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EB6E2F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E29DE5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402954">
        <w:rPr>
          <w:rFonts w:ascii="Times New Roman" w:hAnsi="Times New Roman" w:cs="Times New Roman"/>
          <w:sz w:val="72"/>
          <w:szCs w:val="72"/>
        </w:rPr>
        <w:t>Администрирование отеля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2219687F" w:rsidR="001B15DE" w:rsidRDefault="00402954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21BFD3DF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0295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Администрирование отеля</w:t>
      </w:r>
    </w:p>
    <w:p w14:paraId="0147F601" w14:textId="73D3D843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402954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BAC15" w14:textId="77777777" w:rsidR="00402954" w:rsidRDefault="00402954" w:rsidP="004029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Ключевой ролью в деятельности любого отеля является роль администратора службы приема и размещения (СПИР). Именно от него зависит первое впечатление гостей об отеле. Работа сотрудников первой линии, в частности администратора СПИР, в значительной степени влияет на восприятие потребителями туристического продукта и на туристическую привлекательность субъекта и региона в целом. </w:t>
      </w:r>
    </w:p>
    <w:p w14:paraId="7A654391" w14:textId="77777777" w:rsidR="00402954" w:rsidRDefault="00402954" w:rsidP="00402954">
      <w:pPr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современных реалиях администратор СПиР должен обладать исключительными коммуникативными навыками, обширными знаниями в области финансов, маркетинга, статистики, знать нормативно-правовые документы, регулирующие деятельность гостиничных предприятий, уметь использовать профессиональное программное обеспечение, владеть иностранными языками. </w:t>
      </w:r>
    </w:p>
    <w:p w14:paraId="19DE1CBF" w14:textId="77777777" w:rsidR="00402954" w:rsidRDefault="00402954" w:rsidP="004029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90183A8" w14:textId="77777777" w:rsidR="00402954" w:rsidRDefault="00402954" w:rsidP="004029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Согласно Стратегии развития туризма в Российской Федерации на период до 2035г., утверждённой Распоряжением Правительства Российской Федерации от 20 сентября 2019 года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2129-р, включающей изменения от 23 ноября 2020г. и 7 февраля 2022г. к</w:t>
      </w:r>
      <w:r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  <w:t xml:space="preserve">лючевыми целями и задачами являются: </w:t>
      </w:r>
    </w:p>
    <w:p w14:paraId="4A24ADAE" w14:textId="77777777" w:rsidR="00402954" w:rsidRDefault="00402954" w:rsidP="004029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  <w:t xml:space="preserve">1.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конкурентоспособного на внутреннем и мировом рынках; </w:t>
      </w:r>
    </w:p>
    <w:p w14:paraId="7C27CA8B" w14:textId="77777777" w:rsidR="00402954" w:rsidRDefault="00402954" w:rsidP="004029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  <w:t xml:space="preserve">2. развитие туристской инфраструктуры; </w:t>
      </w:r>
    </w:p>
    <w:p w14:paraId="1D922AA3" w14:textId="77777777" w:rsidR="00402954" w:rsidRDefault="00402954" w:rsidP="004029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  <w:t xml:space="preserve">3. повышение уровня сервиса и кадрового обеспечения развития туризма; </w:t>
      </w:r>
    </w:p>
    <w:p w14:paraId="0B7A77AD" w14:textId="77777777" w:rsidR="00402954" w:rsidRDefault="00402954" w:rsidP="004029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  <w:t xml:space="preserve">4. развитие языковой подготовки работников в сфере туризма; </w:t>
      </w:r>
    </w:p>
    <w:p w14:paraId="744DCDC2" w14:textId="77777777" w:rsidR="00402954" w:rsidRDefault="00402954" w:rsidP="004029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  <w:t xml:space="preserve">5. дальнейшее совершенствование образовательных стандартов в индустрии рекреации и туризма с учетом региональных особенностей, с привлечением бизнеса и профессиональных ассоциаций, в сотрудничестве с международными профильными образовательными учреждениями, внедрение практико-ориентированной модели обучения при формировании стандартов; </w:t>
      </w:r>
    </w:p>
    <w:p w14:paraId="67DB883B" w14:textId="77777777" w:rsidR="00402954" w:rsidRDefault="00402954" w:rsidP="004029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  <w:t>6. разработка комплекса мер по повышению престижности туристских профессий, включая рабочие профессии, распространению передового опыта и технологий в индустрии туризма.</w:t>
      </w:r>
    </w:p>
    <w:p w14:paraId="76059EDA" w14:textId="24D06D3F" w:rsidR="009C4B59" w:rsidRDefault="009C4B59" w:rsidP="009C4B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6AFBC4C7" w14:textId="5F4C0090" w:rsidR="00402954" w:rsidRDefault="00402954" w:rsidP="009C4B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1BE8CA7" w14:textId="51AF1219" w:rsidR="00402954" w:rsidRDefault="00402954" w:rsidP="009C4B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4562445" w14:textId="24FC9F6E" w:rsidR="00402954" w:rsidRDefault="00402954" w:rsidP="009C4B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A7D1129" w14:textId="77777777" w:rsidR="00402954" w:rsidRPr="00425FBC" w:rsidRDefault="00402954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DCB76" w14:textId="77777777" w:rsidR="00402954" w:rsidRDefault="00402954" w:rsidP="004029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44A338CC" w14:textId="77777777" w:rsidR="00402954" w:rsidRDefault="00402954" w:rsidP="00402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43.02.11 Гостиничный Сервис. Приказ Минобрнауки России от 07.05.2014 N 475 (ред. от 21.10.2019);</w:t>
      </w:r>
    </w:p>
    <w:p w14:paraId="44C6B629" w14:textId="77777777" w:rsidR="00402954" w:rsidRDefault="00402954" w:rsidP="00402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43.02.14 Гостиничное Дело. Приказ Минобрнауки России от 09.12.2016 N 1552 (ред. от 17.12.2020);</w:t>
      </w:r>
    </w:p>
    <w:p w14:paraId="16472ABF" w14:textId="77777777" w:rsidR="00402954" w:rsidRDefault="00402954" w:rsidP="00402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</w:rPr>
        <w:t>профессиональный стандарт 33.022 Работник по приему и размещению гостей. Утвержден приказом Министерства труда и социальной защиты Российской Федерации от 5 сентября 2017 г. N 659н;</w:t>
      </w:r>
    </w:p>
    <w:p w14:paraId="433FB1C9" w14:textId="77777777" w:rsidR="00402954" w:rsidRPr="00F95FE8" w:rsidRDefault="00402954" w:rsidP="00402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F95FE8">
        <w:rPr>
          <w:rFonts w:ascii="Times New Roman" w:eastAsia="Times New Roman" w:hAnsi="Times New Roman" w:cs="Times New Roman"/>
          <w:sz w:val="28"/>
        </w:rPr>
        <w:t>риказ Минздравсоцразвития РФ от 12.03.2012 N 220н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сферы туризма" (Зарегистрировано в Минюсте РФ 02.04.2012 N 23681)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7D944209" w14:textId="77777777" w:rsidR="00402954" w:rsidRDefault="00402954" w:rsidP="00402954">
      <w:pPr>
        <w:spacing w:after="0" w:line="240" w:lineRule="auto"/>
        <w:ind w:right="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 Р 54603-2011 Национальный Стандарт Российской Федерации Услуги средств размещения. Общие требования к обслуживающему персоналу.</w:t>
      </w:r>
    </w:p>
    <w:p w14:paraId="3BB64131" w14:textId="77777777" w:rsidR="00402954" w:rsidRPr="001D11FE" w:rsidRDefault="00402954" w:rsidP="00402954">
      <w:pPr>
        <w:spacing w:before="240" w:after="0" w:line="240" w:lineRule="auto"/>
        <w:ind w:right="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компетенции используются следующие нормативные правовые документы:</w:t>
      </w:r>
    </w:p>
    <w:p w14:paraId="59EFBA42" w14:textId="77777777" w:rsidR="00402954" w:rsidRDefault="00402954" w:rsidP="00402954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Правила предоставления гостиничных услуг в Российской Федерации (В редакции Постановления Правительства Российской Федерации от 01.04.2021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519);</w:t>
      </w:r>
    </w:p>
    <w:p w14:paraId="749CE960" w14:textId="484A9767" w:rsidR="00A130B3" w:rsidRPr="00402954" w:rsidRDefault="00402954" w:rsidP="00402954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 РФ от 07.02.1992 N 2300-1 (ред. от 05.12.2022) "О защите прав потребителей".</w:t>
      </w:r>
    </w:p>
    <w:p w14:paraId="06F06D07" w14:textId="3CD79315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(ФГОС,ПС,…..)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8255"/>
      </w:tblGrid>
      <w:tr w:rsidR="00402954" w14:paraId="5F292FB5" w14:textId="77777777" w:rsidTr="009F1556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521A55A" w14:textId="77777777" w:rsidR="00402954" w:rsidRDefault="00402954" w:rsidP="009F1556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FFFFFF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п/п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6D11BED" w14:textId="77777777" w:rsidR="00402954" w:rsidRDefault="00402954" w:rsidP="009F1556"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Виды деятельности/трудовые функции</w:t>
            </w:r>
          </w:p>
        </w:tc>
      </w:tr>
      <w:tr w:rsidR="00402954" w14:paraId="20EE33CB" w14:textId="77777777" w:rsidTr="009F1556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A182013" w14:textId="77777777" w:rsidR="00402954" w:rsidRDefault="00402954" w:rsidP="009F15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35345" w14:textId="77777777" w:rsidR="00402954" w:rsidRPr="001D11FE" w:rsidRDefault="00402954" w:rsidP="009F1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Предоставление информации гостям о гостиничном комплексе или ином средстве размещения, населенном пункте, в котором расположен гостиничный комплекс или иное средство размещения.</w:t>
            </w:r>
          </w:p>
        </w:tc>
      </w:tr>
      <w:tr w:rsidR="00402954" w14:paraId="4E0B3179" w14:textId="77777777" w:rsidTr="009F1556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D45AF49" w14:textId="77777777" w:rsidR="00402954" w:rsidRDefault="00402954" w:rsidP="009F15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27ABB" w14:textId="77777777" w:rsidR="00402954" w:rsidRPr="001D11FE" w:rsidRDefault="00402954" w:rsidP="009F1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Выполнение запросов гостей по услугам гостиничного комплекса или иного средства размещения и населенного пункта, в котором он расположен.</w:t>
            </w:r>
          </w:p>
        </w:tc>
      </w:tr>
      <w:tr w:rsidR="00402954" w14:paraId="5C48A3A8" w14:textId="77777777" w:rsidTr="009F1556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E75CB1F" w14:textId="77777777" w:rsidR="00402954" w:rsidRDefault="00402954" w:rsidP="009F15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E27C6" w14:textId="77777777" w:rsidR="00402954" w:rsidRPr="001D11FE" w:rsidRDefault="00402954" w:rsidP="009F1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Встреча, регистрация и размещение гостей при заселении в гостиничный комплекс или иное средство размещения.</w:t>
            </w:r>
          </w:p>
        </w:tc>
      </w:tr>
      <w:tr w:rsidR="00402954" w14:paraId="1AE6C3F7" w14:textId="77777777" w:rsidTr="009F1556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9BB3DDE" w14:textId="77777777" w:rsidR="00402954" w:rsidRDefault="00402954" w:rsidP="009F15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165AF" w14:textId="77777777" w:rsidR="00402954" w:rsidRPr="001D11FE" w:rsidRDefault="00402954" w:rsidP="009F1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Учет заказов гостей гостиничного комплекса или иного средства размещения.</w:t>
            </w:r>
          </w:p>
        </w:tc>
      </w:tr>
      <w:tr w:rsidR="00402954" w14:paraId="6DB60074" w14:textId="77777777" w:rsidTr="009F1556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1F8A8F5" w14:textId="77777777" w:rsidR="00402954" w:rsidRDefault="00402954" w:rsidP="009F155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68AC1" w14:textId="77777777" w:rsidR="00402954" w:rsidRPr="001D11FE" w:rsidRDefault="00402954" w:rsidP="009F1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Регистрация выезда гостей гостиничного комплекса или иного средства размещения.</w:t>
            </w:r>
          </w:p>
        </w:tc>
      </w:tr>
      <w:tr w:rsidR="00402954" w14:paraId="6C8AB59D" w14:textId="77777777" w:rsidTr="009F1556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A3C4305" w14:textId="77777777" w:rsidR="00402954" w:rsidRDefault="00402954" w:rsidP="009F155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411C5" w14:textId="77777777" w:rsidR="00402954" w:rsidRPr="001D11FE" w:rsidRDefault="00402954" w:rsidP="009F1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eastAsia="Calibri" w:hAnsi="Times New Roman" w:cs="Times New Roman"/>
                <w:sz w:val="24"/>
                <w:szCs w:val="24"/>
              </w:rPr>
              <w:t>Бронирование и ведение документации.</w:t>
            </w:r>
          </w:p>
        </w:tc>
      </w:tr>
      <w:tr w:rsidR="00402954" w14:paraId="5088D2EA" w14:textId="77777777" w:rsidTr="009F1556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0663C67" w14:textId="77777777" w:rsidR="00402954" w:rsidRDefault="00402954" w:rsidP="009F155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7F258" w14:textId="77777777" w:rsidR="00402954" w:rsidRPr="001D11FE" w:rsidRDefault="00402954" w:rsidP="009F1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деловой переписки.</w:t>
            </w:r>
          </w:p>
        </w:tc>
      </w:tr>
      <w:tr w:rsidR="00402954" w14:paraId="67132DA0" w14:textId="77777777" w:rsidTr="009F1556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C1036A6" w14:textId="77777777" w:rsidR="00402954" w:rsidRDefault="00402954" w:rsidP="009F155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D3767" w14:textId="77777777" w:rsidR="00402954" w:rsidRPr="001D11FE" w:rsidRDefault="00402954" w:rsidP="009F1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eastAsia="Calibri" w:hAnsi="Times New Roman" w:cs="Times New Roman"/>
                <w:sz w:val="24"/>
                <w:szCs w:val="24"/>
              </w:rPr>
              <w:t>Улаживание конфликтных ситуаций</w:t>
            </w:r>
          </w:p>
        </w:tc>
      </w:tr>
      <w:tr w:rsidR="00402954" w14:paraId="5D4083A7" w14:textId="77777777" w:rsidTr="009F1556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5CA50B4" w14:textId="77777777" w:rsidR="00402954" w:rsidRDefault="00402954" w:rsidP="009F155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6F3B7" w14:textId="77777777" w:rsidR="00402954" w:rsidRPr="0039552F" w:rsidRDefault="00402954" w:rsidP="009F1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2F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Планирование, контроль и координация работы сотрудников службы приема и размещения.</w:t>
            </w:r>
          </w:p>
        </w:tc>
      </w:tr>
      <w:tr w:rsidR="00402954" w14:paraId="3FF9A40C" w14:textId="77777777" w:rsidTr="009F1556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F078526" w14:textId="77777777" w:rsidR="00402954" w:rsidRDefault="00402954" w:rsidP="009F155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BB05D" w14:textId="77777777" w:rsidR="00402954" w:rsidRPr="0039552F" w:rsidRDefault="00402954" w:rsidP="009F1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ключевых показателей эффективности деятельности гостиничного предприятия </w:t>
            </w:r>
          </w:p>
        </w:tc>
      </w:tr>
      <w:tr w:rsidR="00402954" w14:paraId="7818A153" w14:textId="77777777" w:rsidTr="009F1556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717260A" w14:textId="77777777" w:rsidR="00402954" w:rsidRDefault="00402954" w:rsidP="009F155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B4AFC" w14:textId="77777777" w:rsidR="00402954" w:rsidRPr="0039552F" w:rsidRDefault="00402954" w:rsidP="009F1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трудовым коллективом </w:t>
            </w:r>
          </w:p>
        </w:tc>
      </w:tr>
      <w:tr w:rsidR="00402954" w14:paraId="4AD2DC42" w14:textId="77777777" w:rsidTr="009F1556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3F1F00D" w14:textId="77777777" w:rsidR="00402954" w:rsidRDefault="00402954" w:rsidP="009F155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30926" w14:textId="77777777" w:rsidR="00402954" w:rsidRPr="0039552F" w:rsidRDefault="00402954" w:rsidP="009F1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внутренних нормативных документов (скрипты, чек-листы, инструкции) 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0A3DD" w14:textId="77777777" w:rsidR="00EB6E2F" w:rsidRDefault="00EB6E2F" w:rsidP="00A130B3">
      <w:pPr>
        <w:spacing w:after="0" w:line="240" w:lineRule="auto"/>
      </w:pPr>
      <w:r>
        <w:separator/>
      </w:r>
    </w:p>
  </w:endnote>
  <w:endnote w:type="continuationSeparator" w:id="0">
    <w:p w14:paraId="01C5B4A5" w14:textId="77777777" w:rsidR="00EB6E2F" w:rsidRDefault="00EB6E2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16970E4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54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90D96" w14:textId="77777777" w:rsidR="00EB6E2F" w:rsidRDefault="00EB6E2F" w:rsidP="00A130B3">
      <w:pPr>
        <w:spacing w:after="0" w:line="240" w:lineRule="auto"/>
      </w:pPr>
      <w:r>
        <w:separator/>
      </w:r>
    </w:p>
  </w:footnote>
  <w:footnote w:type="continuationSeparator" w:id="0">
    <w:p w14:paraId="7A629D88" w14:textId="77777777" w:rsidR="00EB6E2F" w:rsidRDefault="00EB6E2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02954"/>
    <w:rsid w:val="00425FBC"/>
    <w:rsid w:val="004F5C21"/>
    <w:rsid w:val="00532AD0"/>
    <w:rsid w:val="005911D4"/>
    <w:rsid w:val="00596E5D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EB6E2F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Александр Яковец</cp:lastModifiedBy>
  <cp:revision>2</cp:revision>
  <dcterms:created xsi:type="dcterms:W3CDTF">2023-11-16T09:05:00Z</dcterms:created>
  <dcterms:modified xsi:type="dcterms:W3CDTF">2023-11-16T09:05:00Z</dcterms:modified>
</cp:coreProperties>
</file>