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C96F93">
        <w:tc>
          <w:tcPr>
            <w:tcW w:w="5670" w:type="dxa"/>
          </w:tcPr>
          <w:p w14:paraId="47F3FA14" w14:textId="77777777" w:rsidR="00666BDD" w:rsidRDefault="00666BDD" w:rsidP="00C96F93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028F58A" w14:textId="77777777" w:rsidR="005B7672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C96F93">
            <w:rPr>
              <w:rFonts w:ascii="Times New Roman" w:eastAsia="Arial Unicode MS" w:hAnsi="Times New Roman" w:cs="Times New Roman"/>
              <w:sz w:val="40"/>
              <w:szCs w:val="40"/>
            </w:rPr>
            <w:t>Дизайн модной одежды и аксессуаров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  <w:r w:rsidR="005B7672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</w:p>
        <w:p w14:paraId="0CE9BA28" w14:textId="125C7609" w:rsidR="00832EBB" w:rsidRDefault="005B767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Юниорской возрастной группы </w:t>
          </w:r>
        </w:p>
        <w:p w14:paraId="723989CC" w14:textId="36957ABC" w:rsidR="00D83E4E" w:rsidRPr="00D83E4E" w:rsidRDefault="00C96F9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5B767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07021B6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9752213" w:rsidR="009B18A2" w:rsidRDefault="00C96F9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11D2894" w14:textId="4565C7AA" w:rsidR="00F30394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3546220" w:history="1">
        <w:r w:rsidR="00F30394" w:rsidRPr="004913D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F30394">
          <w:rPr>
            <w:noProof/>
            <w:webHidden/>
          </w:rPr>
          <w:tab/>
        </w:r>
        <w:r w:rsidR="00F30394">
          <w:rPr>
            <w:noProof/>
            <w:webHidden/>
          </w:rPr>
          <w:fldChar w:fldCharType="begin"/>
        </w:r>
        <w:r w:rsidR="00F30394">
          <w:rPr>
            <w:noProof/>
            <w:webHidden/>
          </w:rPr>
          <w:instrText xml:space="preserve"> PAGEREF _Toc153546220 \h </w:instrText>
        </w:r>
        <w:r w:rsidR="00F30394">
          <w:rPr>
            <w:noProof/>
            <w:webHidden/>
          </w:rPr>
        </w:r>
        <w:r w:rsidR="00F30394">
          <w:rPr>
            <w:noProof/>
            <w:webHidden/>
          </w:rPr>
          <w:fldChar w:fldCharType="separate"/>
        </w:r>
        <w:r w:rsidR="00F30394">
          <w:rPr>
            <w:noProof/>
            <w:webHidden/>
          </w:rPr>
          <w:t>3</w:t>
        </w:r>
        <w:r w:rsidR="00F30394">
          <w:rPr>
            <w:noProof/>
            <w:webHidden/>
          </w:rPr>
          <w:fldChar w:fldCharType="end"/>
        </w:r>
      </w:hyperlink>
    </w:p>
    <w:p w14:paraId="16AA9F44" w14:textId="7B6BD67D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1" w:history="1">
        <w:r w:rsidRPr="004913D5">
          <w:rPr>
            <w:rStyle w:val="ae"/>
            <w:noProof/>
          </w:rPr>
          <w:t>1.1. ОБЩИЕ СВЕДЕНИЯ О ТРЕБОВАНИЯХ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ACC3F4" w14:textId="20D174F7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2" w:history="1">
        <w:r w:rsidRPr="004913D5">
          <w:rPr>
            <w:rStyle w:val="ae"/>
            <w:noProof/>
          </w:rPr>
          <w:t>1.2. ПЕРЕЧЕНЬ ПРОФЕССИОНАЛЬНЫХ ЗАДАЧ СПЕЦИАЛИСТА ПО КОМПЕТЕНЦИИ «ДИЗАЙН МОДНОЙ ОДЕЖДЫ И АКСЕССУАРОВ»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E62FB9" w14:textId="57CF1FCD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3" w:history="1">
        <w:r w:rsidRPr="004913D5">
          <w:rPr>
            <w:rStyle w:val="ae"/>
            <w:noProof/>
          </w:rPr>
          <w:t>1.3. ТРЕБОВАНИЯ К СХЕМЕ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9C19C01" w14:textId="6D122FE0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4" w:history="1">
        <w:r w:rsidRPr="004913D5">
          <w:rPr>
            <w:rStyle w:val="ae"/>
            <w:noProof/>
          </w:rPr>
          <w:t>1.4. СПЕЦИФИКАЦИЯ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38ABD5C" w14:textId="5DDBA5EC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5" w:history="1">
        <w:r w:rsidRPr="004913D5">
          <w:rPr>
            <w:rStyle w:val="ae"/>
            <w:noProof/>
          </w:rPr>
          <w:t>1.5. КОНКУРСНОЕ 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C8F5AF3" w14:textId="1634C152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6" w:history="1">
        <w:r w:rsidRPr="004913D5">
          <w:rPr>
            <w:rStyle w:val="ae"/>
            <w:noProof/>
          </w:rPr>
          <w:t>1.5.1. Разработка/выбор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2A0DEBE" w14:textId="57D9F6E5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7" w:history="1">
        <w:r w:rsidRPr="004913D5">
          <w:rPr>
            <w:rStyle w:val="ae"/>
            <w:noProof/>
          </w:rPr>
          <w:t>1.5.2. Структура модулей конкурсного задания (инвариант/вариатив)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08DD6EC" w14:textId="699A0659" w:rsidR="00F30394" w:rsidRDefault="00F3039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3546228" w:history="1">
        <w:r w:rsidRPr="004913D5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C7AE28B" w14:textId="327690E9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29" w:history="1">
        <w:r w:rsidRPr="004913D5">
          <w:rPr>
            <w:rStyle w:val="ae"/>
            <w:noProof/>
          </w:rPr>
          <w:t>2.1. Личный инструмент конкурсанта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151BAED" w14:textId="742D7588" w:rsidR="00F30394" w:rsidRDefault="00F3039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546230" w:history="1">
        <w:r w:rsidRPr="004913D5">
          <w:rPr>
            <w:rStyle w:val="ae"/>
            <w:noProof/>
          </w:rPr>
          <w:t>2.2.</w:t>
        </w:r>
        <w:r w:rsidRPr="004913D5">
          <w:rPr>
            <w:rStyle w:val="ae"/>
            <w:i/>
            <w:noProof/>
          </w:rPr>
          <w:t xml:space="preserve"> </w:t>
        </w:r>
        <w:r w:rsidRPr="004913D5">
          <w:rPr>
            <w:rStyle w:val="ae"/>
            <w:noProof/>
          </w:rPr>
          <w:t>Материалы, оборудование и инструменты, запрещенные на площадке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77CD411" w14:textId="14DA4975" w:rsidR="00F30394" w:rsidRDefault="00F3039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3546231" w:history="1">
        <w:r w:rsidRPr="004913D5">
          <w:rPr>
            <w:rStyle w:val="ae"/>
            <w:rFonts w:ascii="Times New Roman" w:hAnsi="Times New Roman"/>
            <w:noProof/>
          </w:rPr>
          <w:t>3.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6AA3717" w14:textId="2ACACCBD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3049953C" w14:textId="237856EF" w:rsidR="00C96F93" w:rsidRPr="00786827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Ц.А.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Целевая аудитория</w:t>
      </w:r>
    </w:p>
    <w:p w14:paraId="11EED98B" w14:textId="77777777" w:rsidR="00C96F93" w:rsidRPr="00786827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К.З.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</w:t>
      </w:r>
    </w:p>
    <w:p w14:paraId="131C6C8F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И.Л. – Инфраструктурный лист </w:t>
      </w:r>
    </w:p>
    <w:p w14:paraId="447D733B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Т.Б.иТ.О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– Техника безопасности и охрана труда </w:t>
      </w:r>
    </w:p>
    <w:p w14:paraId="1BBA6AA3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П.З. – План застройки </w:t>
      </w:r>
    </w:p>
    <w:p w14:paraId="5999BEA3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К.О. – Критерии оценок</w:t>
      </w:r>
    </w:p>
    <w:p w14:paraId="7A3361BB" w14:textId="77777777" w:rsidR="00C96F93" w:rsidRPr="00786827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7. Т.О. – Техническое описание компетенции </w:t>
      </w:r>
    </w:p>
    <w:p w14:paraId="2D251E6E" w14:textId="6E3B8EB0" w:rsidR="00FB3492" w:rsidRPr="009B18A2" w:rsidRDefault="00FB3492" w:rsidP="00C96F9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5354622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53546221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7F3CFB20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C96F93">
        <w:rPr>
          <w:rFonts w:ascii="Times New Roman" w:hAnsi="Times New Roman" w:cs="Times New Roman"/>
          <w:sz w:val="28"/>
          <w:szCs w:val="28"/>
        </w:rPr>
        <w:t>«Дизайн модной одежды и аксессуаров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D24BA68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53546222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C96F93" w:rsidRPr="008C1085">
        <w:rPr>
          <w:rFonts w:ascii="Times New Roman" w:hAnsi="Times New Roman"/>
          <w:sz w:val="24"/>
        </w:rPr>
        <w:t>ДИЗАЙН МОДНОЙ ОДЕЖДЫ И АКСЕССУАРОВ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55BA2C4E" w:rsidR="00640E4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C96F93" w:rsidRPr="00AD7945" w14:paraId="2CF929E4" w14:textId="77777777" w:rsidTr="00C96F93">
        <w:tc>
          <w:tcPr>
            <w:tcW w:w="330" w:type="pct"/>
            <w:shd w:val="clear" w:color="auto" w:fill="92D050"/>
            <w:vAlign w:val="center"/>
          </w:tcPr>
          <w:p w14:paraId="3218D206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D3E10E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AD79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511BA79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C96F93" w:rsidRPr="00AD7945" w14:paraId="5EA0B3FF" w14:textId="77777777" w:rsidTr="00C96F93">
        <w:trPr>
          <w:trHeight w:val="511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DC8E81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F7CB982" w14:textId="77777777" w:rsidR="00C96F93" w:rsidRPr="00AD7945" w:rsidRDefault="00C96F93" w:rsidP="00C96F9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потребительских свойств одежды и обуви и изучение спроса на них</w:t>
            </w:r>
          </w:p>
          <w:p w14:paraId="7EE5938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рыночного ассортимента одежды и обуви на внутреннем и внешних рынках и потребительских расходов на покупку и эксплуатацию</w:t>
            </w:r>
          </w:p>
          <w:p w14:paraId="4858AF8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пожеланий потребителей, предъявляемых к дизайну одежды и обуви, и их предпочтений</w:t>
            </w:r>
          </w:p>
          <w:p w14:paraId="0D539F7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индивидуальных характеристик моделей одежды и обуви с учетом пола и возраста</w:t>
            </w:r>
          </w:p>
          <w:p w14:paraId="5C18AF7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значимых характеристик одежды и обуви исходя из психофизиологических особенностей возраста, безопасности применения и сезонности</w:t>
            </w:r>
          </w:p>
          <w:p w14:paraId="3A10DE1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изменений законодательства Российской Федерации, регулирующего санитарно-эпидемиологические и гигиенические требования к одежде и обуви</w:t>
            </w:r>
          </w:p>
          <w:p w14:paraId="342430F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6B76E75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Маркетинг, Основы экономики, Основы социологии</w:t>
            </w:r>
          </w:p>
          <w:p w14:paraId="4B96DC1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культурологии</w:t>
            </w:r>
          </w:p>
          <w:p w14:paraId="75870BC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системно-комплексных дизайнерских исследований в области одежды и обуви</w:t>
            </w:r>
          </w:p>
          <w:p w14:paraId="58DC3A9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 в области одежды и обуви</w:t>
            </w:r>
          </w:p>
          <w:p w14:paraId="13C1B18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стандарты и требования безопасности одежды и обуви, в том числе требования таможенных, международных торговых союзов и объединений</w:t>
            </w:r>
          </w:p>
          <w:p w14:paraId="08C3E0E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технологического процесса изготовления одежды и обуви</w:t>
            </w:r>
          </w:p>
          <w:p w14:paraId="5D98EB5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направления моды, в том числе за рубежом</w:t>
            </w:r>
          </w:p>
          <w:p w14:paraId="4E89637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безопасных условий и охраны труда</w:t>
            </w:r>
          </w:p>
          <w:p w14:paraId="07BA880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интеллектуальной собственности</w:t>
            </w:r>
          </w:p>
          <w:p w14:paraId="1A024C2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делового общени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правила ведения переговоров.</w:t>
            </w:r>
          </w:p>
          <w:p w14:paraId="6530C13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1A726D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данные и информацию о потребительской аудитории, спросе и предложении на внутреннем и внешних рынках для принятия дизайнерских решений в области одежды и обуви</w:t>
            </w:r>
          </w:p>
          <w:p w14:paraId="32DF724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потенциальные нужды и предпочтения потребителей и значимые для них характеристики одежды и обуви</w:t>
            </w:r>
          </w:p>
          <w:p w14:paraId="413029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факторы внешней среды, влияющие на дизайн одежды и обуви</w:t>
            </w:r>
          </w:p>
          <w:p w14:paraId="6FB4B1D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изменения законодательства Российской Федерации, регулирующего санитарно-эпидемиологические и гигиенические требования к одежде и обуви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179AF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11%</w:t>
            </w:r>
          </w:p>
        </w:tc>
      </w:tr>
      <w:tr w:rsidR="00C96F93" w:rsidRPr="00AD7945" w14:paraId="529099FE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626154E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E0C2FC0" w14:textId="77777777" w:rsidR="00C96F93" w:rsidRPr="00AD7945" w:rsidRDefault="00C96F93" w:rsidP="00C96F9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проектирования текстильных изделий и одежды</w:t>
            </w:r>
          </w:p>
          <w:p w14:paraId="0490872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целей, задач разработки текстильного изделия и моделей одежды, определение сроков их достижения, последующее согласование</w:t>
            </w:r>
          </w:p>
          <w:p w14:paraId="379CE78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состава, сроков и стоимости проектирования текстильного изделия и одежды</w:t>
            </w:r>
          </w:p>
          <w:p w14:paraId="196B57D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этапов работ, сфер ответственности по разработке текстильного изделия и моделей одежды</w:t>
            </w:r>
          </w:p>
          <w:p w14:paraId="4615FAF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проектирования текстильных изделий и одежды: определение количества изделий с учетом ценообразования, методов распределения, количества партий (коллекций), выпускаемых в год</w:t>
            </w:r>
          </w:p>
          <w:p w14:paraId="5448EAF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рабочих мест для проектирования текстильных изделий и одежды и их технического оснащения</w:t>
            </w:r>
          </w:p>
          <w:p w14:paraId="0C6A991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технической документации на проектирование текстильных изделий и одежды, запланированного к использованию оборудования и производственных мощностей, затрат на сырье и техническую оснастку с руководством организации</w:t>
            </w:r>
          </w:p>
          <w:p w14:paraId="707ECF6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повышению производительности труда при проектировании текстильных изделий и одежды.</w:t>
            </w:r>
          </w:p>
          <w:p w14:paraId="4BE7A56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10C0DAA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Российской Федерации, национальные и международные стандарты, технические условия в области проектирования текстильных изделий и одежды</w:t>
            </w:r>
          </w:p>
          <w:p w14:paraId="5190ECA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и патентного законодательства Российской Федерации</w:t>
            </w:r>
          </w:p>
          <w:p w14:paraId="3FD4383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  <w:p w14:paraId="4B7D2C2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требования безопасности и гигиены к текстильным изделиям и одежде, в том числе требования международных, таможенных, торговых, экономических союзов и объединений</w:t>
            </w:r>
          </w:p>
          <w:p w14:paraId="1C13F1B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текстильных изделий и одежды</w:t>
            </w:r>
          </w:p>
          <w:p w14:paraId="442DDF7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Конструктивные, технологические и экономические особенности типов и видов текстильных изделий и моделей одежды</w:t>
            </w:r>
          </w:p>
          <w:p w14:paraId="2EE3939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инструментарий и технологии конструирования и анализа конструкций при создании новых текстильных изделий и моделей одежды</w:t>
            </w:r>
          </w:p>
          <w:p w14:paraId="6BA268F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текстильных изделий и одежды</w:t>
            </w:r>
          </w:p>
          <w:p w14:paraId="50A0B1E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последовательность производства различных видов текстильных изделий и одежды</w:t>
            </w:r>
          </w:p>
          <w:p w14:paraId="3FD5C85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характеристики оборудования и приспособлений, использующихся в производстве текстильных изделий и одежды</w:t>
            </w:r>
          </w:p>
          <w:p w14:paraId="077411F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утилизации материалов</w:t>
            </w:r>
          </w:p>
          <w:p w14:paraId="0AE11DF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и организация производства текстильных изделий и одежды</w:t>
            </w:r>
          </w:p>
          <w:p w14:paraId="7946AD1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и управление персоналом</w:t>
            </w:r>
          </w:p>
          <w:p w14:paraId="276C60C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 и методы финансового планирования</w:t>
            </w:r>
          </w:p>
          <w:p w14:paraId="03CA203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программы планирования</w:t>
            </w:r>
          </w:p>
          <w:p w14:paraId="7C41C6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профессиональной деятельности</w:t>
            </w:r>
          </w:p>
          <w:p w14:paraId="0268058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делового общения и правила ведения переговоров.</w:t>
            </w:r>
          </w:p>
          <w:p w14:paraId="6BA8990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3E02A57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информацию, данные, научные исследования и разработки в области проектирования текстильных изделий и одежды</w:t>
            </w:r>
          </w:p>
          <w:p w14:paraId="0692989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порядок выполнения отдельных работ по проектированию текстильного изделия и одежды в зависимости от их важности</w:t>
            </w:r>
          </w:p>
          <w:p w14:paraId="40F4312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перспективу развития и применения текстильных изделий и одежды</w:t>
            </w:r>
          </w:p>
          <w:p w14:paraId="730E27F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методики расчета расходов сырья, материалов и производственных трудозатрат, необходимые для проектирования и производства текстильных изделий и одежды</w:t>
            </w:r>
          </w:p>
          <w:p w14:paraId="011F17A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методики расчета расходов сырья, материалов и производственных трудозатрат, необходимые для проектирования и производства текстильных изделий и одежды</w:t>
            </w:r>
          </w:p>
          <w:p w14:paraId="20DC1A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инструменты и методы стимулирования работников, направленные на повышение производительности труда</w:t>
            </w:r>
          </w:p>
          <w:p w14:paraId="36F13B0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специализированные компьютерные программы, применяемые для проектирования текстильных изделий и одежды</w:t>
            </w:r>
          </w:p>
          <w:p w14:paraId="5F72460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коррупционные риски в области проектирования текстильных изделий и одежды и определять пути их минимизации.</w:t>
            </w:r>
          </w:p>
          <w:p w14:paraId="3DF68CC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682CA1D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8%</w:t>
            </w:r>
          </w:p>
        </w:tc>
      </w:tr>
      <w:tr w:rsidR="00C96F93" w:rsidRPr="00AD7945" w14:paraId="11E3F851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0708EDA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924F20C" w14:textId="77777777" w:rsidR="00C96F93" w:rsidRPr="00AD7945" w:rsidRDefault="00C96F93" w:rsidP="00C96F9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 материалов при проектировании текстильных изделий и одежды</w:t>
            </w:r>
          </w:p>
          <w:p w14:paraId="2966A0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конфекционных карт на текстильные изделия и (или) модели одежды с рекомендациями по подбору видов тканей, материалов, фурнитуры и отделки</w:t>
            </w:r>
          </w:p>
          <w:p w14:paraId="612F29B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спецификаций материалов, необходимых для выполнения производственной программы</w:t>
            </w:r>
          </w:p>
          <w:p w14:paraId="69616BD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поступающих материалов, ведение их учета и проверка наличия на складах организации</w:t>
            </w:r>
          </w:p>
          <w:p w14:paraId="5973D13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 соответствии с производственной программой задания по отпуску материалов, тканей, фурнитуры для производства текстильных изделий и одежды</w:t>
            </w:r>
          </w:p>
          <w:p w14:paraId="4B2DA28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неиспользуемых в производстве тканей, материалов, фурнитуры и составление заявки на их реализацию</w:t>
            </w:r>
          </w:p>
          <w:p w14:paraId="30C067A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плановых заданий по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конфекционированию</w:t>
            </w:r>
            <w:proofErr w:type="spellEnd"/>
          </w:p>
          <w:p w14:paraId="6054AF3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презентаций для художественно-технических советов, ярмарок, выставок по отбору материалов, фурнитуры.</w:t>
            </w:r>
          </w:p>
          <w:p w14:paraId="2BD259A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3FC6F80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 Российской Федерации, национальные, межгосударственные и международные стандарты, технические условия в области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</w:t>
            </w:r>
          </w:p>
          <w:p w14:paraId="4F25BE2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текстильных изделий и одежды</w:t>
            </w:r>
          </w:p>
          <w:p w14:paraId="75FD561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тканей, материалов, фурнитуры и отделки и их свойства</w:t>
            </w:r>
          </w:p>
          <w:p w14:paraId="12DD258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 технические условия на продукцию легкой промышленности</w:t>
            </w:r>
          </w:p>
          <w:p w14:paraId="48F545B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требования, предъявляемые к выпускаемой продукции, технология ее производства</w:t>
            </w:r>
          </w:p>
          <w:p w14:paraId="04816F7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Применяемое в организации технологическое оборудование</w:t>
            </w:r>
          </w:p>
          <w:p w14:paraId="749E72E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организации производства</w:t>
            </w:r>
          </w:p>
          <w:p w14:paraId="7DAB3B7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Российской Федерации</w:t>
            </w:r>
          </w:p>
          <w:p w14:paraId="2D14665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труда.</w:t>
            </w:r>
          </w:p>
          <w:p w14:paraId="02A7276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  <w:p w14:paraId="619F16F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конфекционные карты на текстильные изделия и (или) модели одежды</w:t>
            </w:r>
          </w:p>
          <w:p w14:paraId="2F411AA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виды тканей, материалов, фурнитуры и отделки</w:t>
            </w:r>
          </w:p>
          <w:p w14:paraId="6FA8ABD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спецификации, необходимые для выполнения производственной программы материалов</w:t>
            </w:r>
          </w:p>
          <w:p w14:paraId="34D47CB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контроля материалов, их учета на складах</w:t>
            </w:r>
          </w:p>
          <w:p w14:paraId="56C25CC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производственные программы и задания</w:t>
            </w:r>
          </w:p>
          <w:p w14:paraId="796D999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методы и инструменты выполнения плановых заданий по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конфекционированию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A99C74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5,5%</w:t>
            </w:r>
          </w:p>
        </w:tc>
      </w:tr>
      <w:tr w:rsidR="00C96F93" w:rsidRPr="00AD7945" w14:paraId="62BE01FC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1B9FDBC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7480BF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проектирование полотен и тканей</w:t>
            </w:r>
          </w:p>
          <w:p w14:paraId="7200919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анализ современного опыта в области создания полотен и тканей новых структур, ткацких рисунков</w:t>
            </w:r>
          </w:p>
          <w:p w14:paraId="1ADE664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современных тенденций создания нового востребованного ассортимента полотен и тканей</w:t>
            </w:r>
          </w:p>
          <w:p w14:paraId="6105DD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цветовых вариаций, новых рисунков и вариантов оформления тканей, полотен</w:t>
            </w:r>
          </w:p>
          <w:p w14:paraId="390F441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плановых заданий по разработке колористических рисунков полотен и тканей</w:t>
            </w:r>
          </w:p>
          <w:p w14:paraId="19B37F2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экспериментальных работ по перспективному расширению ассортимента полотен и тканей с новым колористическим оформлением</w:t>
            </w:r>
          </w:p>
          <w:p w14:paraId="16226E8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технологических режимов колористического оформления полотен и тканей</w:t>
            </w:r>
          </w:p>
          <w:p w14:paraId="41F7566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на изделия с новым колористическим оформлением</w:t>
            </w:r>
          </w:p>
          <w:p w14:paraId="48BACF6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соответствия колористического оформления выпускаемых полотен и тканей авторским образцам</w:t>
            </w:r>
          </w:p>
          <w:p w14:paraId="41B3E41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отзывов на предложения и изобретения, касающиеся колористического оформления полотен и тканей, заключений по ним</w:t>
            </w:r>
          </w:p>
          <w:p w14:paraId="2D42CE6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видов, типов и структур полотен и тканей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  <w:p w14:paraId="76F5232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видов, типов и структур полотен и тканей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  <w:p w14:paraId="355271E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Согласование разработанных эскизных, технических и рабочих проектов и представление проектных решений в области разработки и проектирования полотен и тканей на утверждение</w:t>
            </w:r>
          </w:p>
          <w:p w14:paraId="36E9542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прототипа полотна (ткани)</w:t>
            </w:r>
          </w:p>
          <w:p w14:paraId="304E722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соответствующей базовой основы полотна и ткани</w:t>
            </w:r>
          </w:p>
          <w:p w14:paraId="4C7EF48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разработанного полотна и ткани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  <w:p w14:paraId="3D7894A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на новые виды и типы полотен и тканей</w:t>
            </w:r>
          </w:p>
          <w:p w14:paraId="55EB6C7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технических условий (технических заданий) на новые полотна и ткани и проведение заправочных расчетов для внедрения в производство</w:t>
            </w:r>
          </w:p>
          <w:p w14:paraId="43ACC1A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при изготовлении полотен и тканей на всех технологических этапах производства в области соответствия авторскому образцу</w:t>
            </w:r>
          </w:p>
          <w:p w14:paraId="558D4AB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экспериментальных работ по освоению технологии производства новых структур полотен и тканей</w:t>
            </w:r>
          </w:p>
          <w:p w14:paraId="2878AA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подготовка отзывов и заключений для предложений и изобретений, касающихся новых структур полотен и тканей</w:t>
            </w:r>
          </w:p>
          <w:p w14:paraId="3830A2D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 по проведению патентных исследований на всех этапах разработки технологии производства новых полотен и тканей</w:t>
            </w:r>
          </w:p>
          <w:p w14:paraId="3CE33B5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информационных и презентационных материалов и коллекций образцов новых полотен и тканей, в том числе с использованием специализированных компьютерных и автоматизированных программ.</w:t>
            </w:r>
          </w:p>
          <w:p w14:paraId="7468456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5F3B879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Российской Федерации, национальные, межгосударственные и международные стандарты, технические условия в области разработки и проектирования полотен и тканей</w:t>
            </w:r>
          </w:p>
          <w:p w14:paraId="09CD796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подходы и средства системного проектирования типовых и эксклюзивных полотен и тканей</w:t>
            </w:r>
          </w:p>
          <w:p w14:paraId="2AB7648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Конструктивные, технологические и экономические особенности типов, видов и структур полотен и тканей</w:t>
            </w:r>
          </w:p>
          <w:p w14:paraId="5899199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инструментарий и технологии конструирования при создании новых полотен и тканей</w:t>
            </w:r>
          </w:p>
          <w:p w14:paraId="047686D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методы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полотен и тканей</w:t>
            </w:r>
          </w:p>
          <w:p w14:paraId="521F1A8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технология художественно-колористического оформления полотен и тканей, художественно-эстетические требования к колористическому оформлению</w:t>
            </w:r>
          </w:p>
          <w:p w14:paraId="0E48962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свойства и качество волокон тканей, применяемых материалов</w:t>
            </w:r>
          </w:p>
          <w:p w14:paraId="11B49D4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красителей и их свойства</w:t>
            </w:r>
          </w:p>
          <w:p w14:paraId="59034B9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Физико-механические, физико-химические, механико-технологические, эстетические, экономические, функциональные и санитарно-гигиенические параметры и свойства волокон и материалов</w:t>
            </w:r>
          </w:p>
          <w:p w14:paraId="6E78D28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Эргономические и санитарно-гигиенические свойства полотен и тканей</w:t>
            </w:r>
          </w:p>
          <w:p w14:paraId="2C314EA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и условия технической эксплуатации разрабатываемых полотен и тканей</w:t>
            </w:r>
          </w:p>
          <w:p w14:paraId="7AA211F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программы, предназначенные для проектирования (конструирования) и визуализации полотен и тканей</w:t>
            </w:r>
          </w:p>
          <w:p w14:paraId="3698E3C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программы, предназначенные для проектирования (конструирования) и визуализации полотен и тканей</w:t>
            </w:r>
          </w:p>
          <w:p w14:paraId="22677DF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полотен и тканей</w:t>
            </w:r>
          </w:p>
          <w:p w14:paraId="7757844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требования безопасности к полотнам и тканям, в том числе требования международных, таможенных, торговых, экономических союзов и объединений</w:t>
            </w:r>
          </w:p>
          <w:p w14:paraId="737A900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утилизации материалов</w:t>
            </w:r>
          </w:p>
          <w:p w14:paraId="3FF5311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патентоведения</w:t>
            </w:r>
            <w:proofErr w:type="spellEnd"/>
          </w:p>
          <w:p w14:paraId="3C692EA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профессиональной деятельности</w:t>
            </w:r>
          </w:p>
          <w:p w14:paraId="2A2E7FD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54EB8BD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графические компьютерные программы и автоматизированные программы для разработки и проектирования полотен и тканей</w:t>
            </w:r>
          </w:p>
          <w:p w14:paraId="6B61639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разработки и проектирования полотен и тканей</w:t>
            </w:r>
          </w:p>
          <w:p w14:paraId="12359A0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инструментарий для разработки и проектирования полотен и тканей</w:t>
            </w:r>
          </w:p>
          <w:p w14:paraId="2D63BF9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приемы и способы создания прототипа полотна или ткани</w:t>
            </w:r>
          </w:p>
          <w:p w14:paraId="66BAAA2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оптимальные конструктивные решения для создания полотен и тканей</w:t>
            </w:r>
          </w:p>
          <w:p w14:paraId="221F466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 разработки новых видов, типов и структур полотен и тканей</w:t>
            </w:r>
          </w:p>
          <w:p w14:paraId="24DCD74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технико-экономические обоснования эффективности новых видов, типов и структур полотен и тканей, их преимуществ по сравнению с ранее изготовлявшимися</w:t>
            </w:r>
          </w:p>
          <w:p w14:paraId="473A996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отзывы и заключения для предложений и изобретений, касающихся создания новых полотен и тканей</w:t>
            </w:r>
          </w:p>
          <w:p w14:paraId="2E1CC90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материалы и оформлять подготовку информационных материалов и коллекций образцов тканей новых структур, рекомендованных для экспозиции на отечественных и зарубежных выставках, с использованием современных информационных и цифровых технологий</w:t>
            </w:r>
          </w:p>
          <w:p w14:paraId="215826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отечественный и зарубежный опыт в области создания новых полотен и тканей, ткацких рисунков</w:t>
            </w:r>
          </w:p>
          <w:p w14:paraId="4DC8B42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проведения экспериментальных работ по освоению технологии производства новых полотен и тканей</w:t>
            </w:r>
          </w:p>
          <w:p w14:paraId="27B3AE2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техническую документацию на новые виды, типы и структуры полотен и тканей.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2D0FA5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9,5%</w:t>
            </w:r>
          </w:p>
        </w:tc>
      </w:tr>
      <w:tr w:rsidR="00C96F93" w:rsidRPr="00AD7945" w14:paraId="14C757AE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E5F009B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DA70EE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одежды</w:t>
            </w:r>
          </w:p>
          <w:p w14:paraId="5CF3908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конструкций моделей одежды с учетом назначения, физико-механических, физико-химических, механико-технологических, эстетических, гигиенических и экономических параметров, в том числе с использованием специализированных программных продуктов</w:t>
            </w:r>
          </w:p>
          <w:p w14:paraId="06FC785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цветовых вариаций, новых рисунков моделей одежды</w:t>
            </w:r>
          </w:p>
          <w:p w14:paraId="1EA2622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экспериментальных работ по расширению ассортимента моделей одежды с новым колористическим оформлением</w:t>
            </w:r>
          </w:p>
          <w:p w14:paraId="569C27E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технологических режимов колористического оформления моделей одежды</w:t>
            </w:r>
          </w:p>
          <w:p w14:paraId="3FB338B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на модели одежды с новым колористическим оформлением</w:t>
            </w:r>
          </w:p>
          <w:p w14:paraId="5994552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соответствия колористического оформления выпускаемых моделей одежды авторским образцам</w:t>
            </w:r>
          </w:p>
          <w:p w14:paraId="2A9345E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разработанных эскизных, рабочих проектов и представление проектных решений в области проектирования моделей одежды на утверждение</w:t>
            </w:r>
          </w:p>
          <w:p w14:paraId="6EEDAA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внешних и внутренних деталей моделей одежды</w:t>
            </w:r>
          </w:p>
          <w:p w14:paraId="2EB1D1F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  <w:p w14:paraId="76D049F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соответствующей базовой основы изделия, уточнение или изменение основы и перенос на нее модельных особенностей</w:t>
            </w:r>
          </w:p>
          <w:p w14:paraId="2FB372A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конструкции и компонентов одежды на технологичность и соответствие требованиям безопасности, возрастной физиологии и психологии, гигиены, функциональности и эстетики</w:t>
            </w:r>
          </w:p>
          <w:p w14:paraId="1241974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норм расхода сырья и материалов для изготовления модели одежды</w:t>
            </w:r>
          </w:p>
          <w:p w14:paraId="7955643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лекал и разработка градации моделей одежды</w:t>
            </w:r>
          </w:p>
          <w:p w14:paraId="5BF39C7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разработанной конструкции модели одежды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  <w:p w14:paraId="2BC6DB3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существенных конструктивных и технологических дефектов модели одежды</w:t>
            </w:r>
          </w:p>
          <w:p w14:paraId="06D3F61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образцов моделей одежды для показов, просмотров, обзоров и презентаций</w:t>
            </w:r>
          </w:p>
          <w:p w14:paraId="0C93A90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моделей одежды к показам, просмотрам, обзорам и презентациям</w:t>
            </w:r>
          </w:p>
          <w:p w14:paraId="17C8CD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презентационных материалов с эскизами, образцами моделей одежды и проектными решениями в области проектирования одежды</w:t>
            </w:r>
          </w:p>
          <w:p w14:paraId="0D877F6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технологических процессов и технической документации на спроектированную модель одежды</w:t>
            </w:r>
          </w:p>
          <w:p w14:paraId="222E66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6926151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Российской Федерации, национальные, межгосударственные и международные стандарты, технические условия в области проектирования одежды</w:t>
            </w:r>
          </w:p>
          <w:p w14:paraId="7505466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подходы и средства системного проектирования типовых и эксклюзивных моделей одежды</w:t>
            </w:r>
          </w:p>
          <w:p w14:paraId="666A350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и методы художественно-графических работ</w:t>
            </w:r>
          </w:p>
          <w:p w14:paraId="138151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Архитектоника объемных форм</w:t>
            </w:r>
          </w:p>
          <w:p w14:paraId="6320239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Конструктивные, технологические и экономические особенности типов и видов моделей одежды</w:t>
            </w:r>
          </w:p>
          <w:p w14:paraId="6302495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основы конструкций и способы их трансформации</w:t>
            </w:r>
          </w:p>
          <w:p w14:paraId="69C5A27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кроя деталей, пошива, формования, соединения деталей, обработки и отделки одежды из различных материалов</w:t>
            </w:r>
          </w:p>
          <w:p w14:paraId="5DF6B11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измерений фигур и методики обработки их результатов</w:t>
            </w:r>
          </w:p>
          <w:p w14:paraId="5BF4442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Методы, инструментарий и технологии конструирования и анализа конструкций при создании новых моделей одежды</w:t>
            </w:r>
          </w:p>
          <w:p w14:paraId="44E7579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Анатомо-физиологические, антропометрические и биомеханические основы проектирования одежды</w:t>
            </w:r>
          </w:p>
          <w:p w14:paraId="7A19453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методы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моделей одежды</w:t>
            </w:r>
          </w:p>
          <w:p w14:paraId="3681B37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Эргономические и санитарно-гигиенические свойства одежды</w:t>
            </w:r>
          </w:p>
          <w:p w14:paraId="28CDA2C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одежды</w:t>
            </w:r>
          </w:p>
          <w:p w14:paraId="73EABD5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полотен, нитей, тканей, фурнитуры и их свойства</w:t>
            </w:r>
          </w:p>
          <w:p w14:paraId="0F6F18B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технология художественно-колористического оформления одежды, художественно-эстетические требования к колористическому оформлению</w:t>
            </w:r>
          </w:p>
          <w:p w14:paraId="3413D11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красителей и их свойства</w:t>
            </w:r>
          </w:p>
          <w:p w14:paraId="77482F9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свойства и качество волокон тканей</w:t>
            </w:r>
          </w:p>
          <w:p w14:paraId="2755EF4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расходов сырья и материалов для производства одежды</w:t>
            </w:r>
          </w:p>
          <w:p w14:paraId="26CA08C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утилизации материалов</w:t>
            </w:r>
          </w:p>
          <w:p w14:paraId="2FC0AAA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 для производства одежды</w:t>
            </w:r>
          </w:p>
          <w:p w14:paraId="0D5F2D5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Стандарты, технические условия на проектирование моделей одежды и требования, предъявляемые к разработке и оформлению эскизов, художественных концепций моделей одежды и конструкторской документации</w:t>
            </w:r>
          </w:p>
          <w:p w14:paraId="175A712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одежды</w:t>
            </w:r>
          </w:p>
          <w:p w14:paraId="03B431F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требования безопасности и гигиены к одежде, в том числе требования международных, таможенных, торговых, экономических союзов и объединений</w:t>
            </w:r>
          </w:p>
          <w:p w14:paraId="32ECFB0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интеллектуальной собственности</w:t>
            </w:r>
          </w:p>
          <w:p w14:paraId="486683B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патентоведения</w:t>
            </w:r>
            <w:proofErr w:type="spellEnd"/>
          </w:p>
          <w:p w14:paraId="1FD81D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профессиональной деятельности.</w:t>
            </w:r>
          </w:p>
          <w:p w14:paraId="40F7955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752A2C5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Рисовать от руки, создавать и прорабатывать эскизы модели одежды различными приемами и способами, чертить лекала моделей одежды</w:t>
            </w:r>
          </w:p>
          <w:p w14:paraId="6DF3BC6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графические компьютерные программы и автоматизированные программы для проектирования моделей одежды</w:t>
            </w:r>
          </w:p>
          <w:p w14:paraId="3A8EA6B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Визуализировать модели одежды в двухмерной и трехмерной компьютерной графике</w:t>
            </w:r>
          </w:p>
          <w:p w14:paraId="0D9D728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метрические замеры фигур, строить размерную типологию</w:t>
            </w:r>
          </w:p>
          <w:p w14:paraId="6C3E53B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по эскизам модели одежды</w:t>
            </w:r>
          </w:p>
          <w:p w14:paraId="2E1D9A2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образ модели одежды по словесному описанию</w:t>
            </w:r>
          </w:p>
          <w:p w14:paraId="40B060F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</w:p>
          <w:p w14:paraId="49852C3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Создавать, проектировать шаблоны и манипулировать шаблонами для конструирования одежды</w:t>
            </w:r>
          </w:p>
          <w:p w14:paraId="14FEFCB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устранять конструктивные и технологические дефекты в образцах одежды</w:t>
            </w:r>
          </w:p>
          <w:p w14:paraId="15311F0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экономную раскладку деталей моделей одежды на соответствующих материалах</w:t>
            </w:r>
          </w:p>
          <w:p w14:paraId="187FBAF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Соединять в целостной структуре и гармоничной форме все необходимые свойства проектируемой модели одежды и требования, предъявляемые к проектируемой модели одежды</w:t>
            </w:r>
          </w:p>
          <w:p w14:paraId="773364E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Комбинировать цветовые гаммы, фактуры, формы, материалы, фурнитуру, аксессуары к моделям одежды с учетом возрастной физиологии и психологии, прогнозировать свойства и качество готовых моделей по их показателям</w:t>
            </w:r>
          </w:p>
          <w:p w14:paraId="09B2B1F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при создании одежды стилевое единство моделей и их деталей.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62CFB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C96F93" w:rsidRPr="00AD7945" w14:paraId="17CCB0C4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E7B6A8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FB29F5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готовых дизайнерских и эксклюзивных швейных, трикотажных, меховых, кожаных изделий различного ассортимента заказчику</w:t>
            </w:r>
          </w:p>
          <w:p w14:paraId="2297FF2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готовых дизайнерских и эксклюзивных швейных, трикотажных, меховых, кожаных изделий различного ассортимента заказчику</w:t>
            </w:r>
          </w:p>
          <w:p w14:paraId="3C249BF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примерки готовых дизайнерских и эксклюзивных швейных, трикотажных, меховых, кожаных изделий различного ассортимента на фигуре заказчика</w:t>
            </w:r>
          </w:p>
          <w:p w14:paraId="638024E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готовых дизайнерских и эксклюзивных швейных, трикотажных, меховых, кожаных изделий различного ассортимента утвержденному эскизу</w:t>
            </w:r>
          </w:p>
          <w:p w14:paraId="46157BE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рекомендаций заказчику по эксплуатации дизайнерских и эксклюзивных швейных, трикотажных, меховых, кожаных изделий различного ассортимента</w:t>
            </w:r>
          </w:p>
          <w:p w14:paraId="413F24A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отзыва о качестве выполнения заказа и культуре обслуживания</w:t>
            </w:r>
          </w:p>
          <w:p w14:paraId="2E6E35C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5511A04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профессиональная этика закройщика</w:t>
            </w:r>
          </w:p>
          <w:p w14:paraId="203DC7B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7D2372B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  <w:p w14:paraId="53F5FD3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изготовления дизайнерских и эксклюзивных швейных, трикотажных, меховых, кожаных изделий</w:t>
            </w:r>
          </w:p>
          <w:p w14:paraId="1F006D0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  <w:p w14:paraId="6E630F3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пожарной безопасности.</w:t>
            </w:r>
          </w:p>
          <w:p w14:paraId="694B85D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115BB49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  <w:p w14:paraId="062B28D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обслуживания заказчика</w:t>
            </w:r>
          </w:p>
          <w:p w14:paraId="40CABE3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оценку внешнего вида дизайнерских и эксклюзивных швейных, трикотажных, меховых, кожаных изделий различного ассортимента на фигуре заказчика</w:t>
            </w:r>
          </w:p>
          <w:p w14:paraId="3CEFEBF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оценку посадки дизайнерских и эксклюзивных швейных, трикотажных, меховых, кожаных изделий различного ассортимента на фигуре заказчика</w:t>
            </w:r>
          </w:p>
          <w:p w14:paraId="5B3D48F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оценку исполнения отдельных узлов и деталей дизайнерских и эксклюзивных швейных, трикотажных, меховых, кожаных изделий различного ассортимента</w:t>
            </w:r>
          </w:p>
          <w:p w14:paraId="5924EF7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компромиссные решения при сдаче готовых изделий при возникновении спорных ситуаций с заказчиком.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0389DC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16%</w:t>
            </w:r>
          </w:p>
        </w:tc>
      </w:tr>
    </w:tbl>
    <w:p w14:paraId="6242947C" w14:textId="77777777" w:rsidR="00C96F93" w:rsidRPr="00270E01" w:rsidRDefault="00C96F93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53546223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866"/>
        <w:gridCol w:w="866"/>
        <w:gridCol w:w="866"/>
        <w:gridCol w:w="867"/>
        <w:gridCol w:w="867"/>
        <w:gridCol w:w="2920"/>
      </w:tblGrid>
      <w:tr w:rsidR="004E785E" w:rsidRPr="00613219" w14:paraId="0A2AADAC" w14:textId="77777777" w:rsidTr="00482526">
        <w:trPr>
          <w:trHeight w:val="1538"/>
          <w:jc w:val="center"/>
        </w:trPr>
        <w:tc>
          <w:tcPr>
            <w:tcW w:w="3484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516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482526" w:rsidRPr="00613219" w14:paraId="6EDBED15" w14:textId="77777777" w:rsidTr="00482526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482526" w:rsidRPr="00613219" w:rsidRDefault="00482526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482526" w:rsidRPr="00613219" w:rsidRDefault="00482526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00B050"/>
            <w:vAlign w:val="center"/>
          </w:tcPr>
          <w:p w14:paraId="35F42FCD" w14:textId="77777777" w:rsidR="00482526" w:rsidRPr="00613219" w:rsidRDefault="0048252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73DA90DA" w14:textId="11265A4A" w:rsidR="00482526" w:rsidRPr="00613219" w:rsidRDefault="0048252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22F4030B" w14:textId="447655FE" w:rsidR="00482526" w:rsidRPr="00613219" w:rsidRDefault="0048252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06257C9D" w14:textId="6349D297" w:rsidR="00482526" w:rsidRPr="00613219" w:rsidRDefault="0048252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672A4EAD" w14:textId="262508A7" w:rsidR="00482526" w:rsidRPr="00613219" w:rsidRDefault="0048252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516" w:type="pct"/>
            <w:shd w:val="clear" w:color="auto" w:fill="00B050"/>
            <w:vAlign w:val="center"/>
          </w:tcPr>
          <w:p w14:paraId="089247DF" w14:textId="77777777" w:rsidR="00482526" w:rsidRPr="00613219" w:rsidRDefault="00482526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82526" w:rsidRPr="00613219" w14:paraId="61D77BE1" w14:textId="77777777" w:rsidTr="0048252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482526" w:rsidRPr="00613219" w:rsidRDefault="00482526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482526" w:rsidRPr="00613219" w:rsidRDefault="00482526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50" w:type="pct"/>
            <w:vAlign w:val="center"/>
          </w:tcPr>
          <w:p w14:paraId="3B3E3C84" w14:textId="1E0A2C82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450" w:type="pct"/>
            <w:vAlign w:val="center"/>
          </w:tcPr>
          <w:p w14:paraId="5DA46E3D" w14:textId="075A39FE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082615A5" w14:textId="2B6F72AE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50" w:type="pct"/>
            <w:vAlign w:val="center"/>
          </w:tcPr>
          <w:p w14:paraId="38191B9B" w14:textId="6A2AC996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3644D9C8" w14:textId="08EFAACF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712CE198" w14:textId="47E26D4B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482526" w:rsidRPr="00613219" w14:paraId="4EB85C79" w14:textId="77777777" w:rsidTr="0048252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482526" w:rsidRPr="00613219" w:rsidRDefault="00482526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482526" w:rsidRPr="00613219" w:rsidRDefault="00482526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50" w:type="pct"/>
            <w:vAlign w:val="center"/>
          </w:tcPr>
          <w:p w14:paraId="4A25E47C" w14:textId="4F06FE8F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50" w:type="pct"/>
            <w:vAlign w:val="center"/>
          </w:tcPr>
          <w:p w14:paraId="2ABB4702" w14:textId="12C67C47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50" w:type="pct"/>
            <w:vAlign w:val="center"/>
          </w:tcPr>
          <w:p w14:paraId="6D9FE905" w14:textId="4601067C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50" w:type="pct"/>
            <w:vAlign w:val="center"/>
          </w:tcPr>
          <w:p w14:paraId="2ABB6818" w14:textId="659AB141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50" w:type="pct"/>
            <w:vAlign w:val="center"/>
          </w:tcPr>
          <w:p w14:paraId="72951D2F" w14:textId="12324C46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6E5BB194" w14:textId="0A3B6BBD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82526" w:rsidRPr="00613219" w14:paraId="270858FE" w14:textId="77777777" w:rsidTr="0048252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482526" w:rsidRPr="00613219" w:rsidRDefault="00482526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482526" w:rsidRPr="00613219" w:rsidRDefault="00482526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50" w:type="pct"/>
            <w:vAlign w:val="center"/>
          </w:tcPr>
          <w:p w14:paraId="3BEDDFEB" w14:textId="07BAE818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2FB413FD" w14:textId="28668C67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2A6F8DAE" w14:textId="0125214A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149B0B9A" w14:textId="087ACD82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1B18E00D" w14:textId="687E32B9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35C37911" w14:textId="30DD6EA5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82526" w:rsidRPr="00613219" w14:paraId="729DCFA9" w14:textId="77777777" w:rsidTr="0048252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482526" w:rsidRPr="00613219" w:rsidRDefault="00482526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482526" w:rsidRPr="00613219" w:rsidRDefault="00482526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50" w:type="pct"/>
            <w:vAlign w:val="center"/>
          </w:tcPr>
          <w:p w14:paraId="7BB1AD33" w14:textId="1D51ED36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6A4E8200" w14:textId="3B0CD961" w:rsidR="00482526" w:rsidRPr="00613219" w:rsidRDefault="005B6398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2526">
              <w:rPr>
                <w:sz w:val="22"/>
                <w:szCs w:val="22"/>
              </w:rPr>
              <w:t>,5</w:t>
            </w:r>
          </w:p>
        </w:tc>
        <w:tc>
          <w:tcPr>
            <w:tcW w:w="450" w:type="pct"/>
            <w:vAlign w:val="center"/>
          </w:tcPr>
          <w:p w14:paraId="60DE24C5" w14:textId="60228F50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4535938D" w14:textId="28E0EC12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336A56F9" w14:textId="57CD399E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5CA64B26" w14:textId="6D9409A9" w:rsidR="00482526" w:rsidRPr="00613219" w:rsidRDefault="00D05DBD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2526">
              <w:rPr>
                <w:sz w:val="22"/>
                <w:szCs w:val="22"/>
              </w:rPr>
              <w:t>,5</w:t>
            </w:r>
          </w:p>
        </w:tc>
      </w:tr>
      <w:tr w:rsidR="00482526" w:rsidRPr="00613219" w14:paraId="22BB9E7A" w14:textId="77777777" w:rsidTr="0048252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482526" w:rsidRPr="00613219" w:rsidRDefault="00482526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482526" w:rsidRPr="00613219" w:rsidRDefault="00482526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50" w:type="pct"/>
            <w:vAlign w:val="center"/>
          </w:tcPr>
          <w:p w14:paraId="788DF647" w14:textId="028D21EE" w:rsidR="00482526" w:rsidRPr="00613219" w:rsidRDefault="005B6398" w:rsidP="005B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50" w:type="pct"/>
            <w:vAlign w:val="center"/>
          </w:tcPr>
          <w:p w14:paraId="792DEA04" w14:textId="01457131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71778EC4" w14:textId="21E5B133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450" w:type="pct"/>
            <w:vAlign w:val="center"/>
          </w:tcPr>
          <w:p w14:paraId="12ACE406" w14:textId="7A8A7C9C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50" w:type="pct"/>
            <w:vAlign w:val="center"/>
          </w:tcPr>
          <w:p w14:paraId="0DB48689" w14:textId="3A5F0202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4A57BB5C" w14:textId="08AF7502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482526" w:rsidRPr="00613219" w14:paraId="78D47C38" w14:textId="77777777" w:rsidTr="0048252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482526" w:rsidRPr="00613219" w:rsidRDefault="00482526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482526" w:rsidRPr="00613219" w:rsidRDefault="00482526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50" w:type="pct"/>
            <w:vAlign w:val="center"/>
          </w:tcPr>
          <w:p w14:paraId="58EB7FF5" w14:textId="04734B43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50" w:type="pct"/>
            <w:vAlign w:val="center"/>
          </w:tcPr>
          <w:p w14:paraId="5D98CD8B" w14:textId="561AEA62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4A122AC8" w14:textId="619E8F69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360019F7" w14:textId="1AF098DF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3CF0F45E" w14:textId="4BDC1738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3CF75DC1" w14:textId="2B75E07F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82526" w:rsidRPr="00613219" w14:paraId="7A651F98" w14:textId="77777777" w:rsidTr="00482526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B8AF412" w14:textId="77777777" w:rsidR="00482526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14:paraId="62B470B5" w14:textId="08E31AE2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C1B00B5" w14:textId="64E5D360" w:rsidR="00482526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14:paraId="3F54C3E5" w14:textId="6CC21135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BBA60F6" w14:textId="77777777" w:rsidR="00482526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  <w:p w14:paraId="31EC0780" w14:textId="62F713AB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A4A4C05" w14:textId="38EF7D6A" w:rsidR="00482526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14:paraId="46E89523" w14:textId="78268F09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A43517C" w14:textId="22CB5DF7" w:rsidR="00482526" w:rsidRDefault="00482526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14:paraId="63AE3F2C" w14:textId="0F53507C" w:rsidR="00482526" w:rsidRPr="00613219" w:rsidRDefault="00482526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5498864D" w14:textId="7F0535D5" w:rsidR="00482526" w:rsidRPr="00613219" w:rsidRDefault="00482526" w:rsidP="00C96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3546224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C96F93" w:rsidRPr="009D04EE" w14:paraId="3CE6079A" w14:textId="77777777" w:rsidTr="00C96F93">
        <w:tc>
          <w:tcPr>
            <w:tcW w:w="1851" w:type="pct"/>
            <w:gridSpan w:val="2"/>
            <w:shd w:val="clear" w:color="auto" w:fill="92D050"/>
          </w:tcPr>
          <w:p w14:paraId="6274B4CE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24930E8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C96F93" w:rsidRPr="009D04EE" w14:paraId="38884A38" w14:textId="77777777" w:rsidTr="00C96F93">
        <w:tc>
          <w:tcPr>
            <w:tcW w:w="282" w:type="pct"/>
            <w:shd w:val="clear" w:color="auto" w:fill="00B050"/>
          </w:tcPr>
          <w:p w14:paraId="5FBE782F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291589BA" w14:textId="77777777" w:rsidR="00C96F93" w:rsidRPr="00042D6B" w:rsidRDefault="00C96F93" w:rsidP="00C96F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42D6B">
              <w:rPr>
                <w:b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3149" w:type="pct"/>
            <w:shd w:val="clear" w:color="auto" w:fill="auto"/>
          </w:tcPr>
          <w:p w14:paraId="3A517891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легенды </w:t>
            </w:r>
            <w:proofErr w:type="spellStart"/>
            <w:r>
              <w:rPr>
                <w:sz w:val="24"/>
                <w:szCs w:val="24"/>
              </w:rPr>
              <w:t>ц.а</w:t>
            </w:r>
            <w:proofErr w:type="spellEnd"/>
            <w:r>
              <w:rPr>
                <w:sz w:val="24"/>
                <w:szCs w:val="24"/>
              </w:rPr>
              <w:t>. проверяется на соответствие брифу;</w:t>
            </w:r>
          </w:p>
          <w:p w14:paraId="628B1DE7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>Описание интерпретации</w:t>
            </w:r>
            <w:r>
              <w:rPr>
                <w:sz w:val="24"/>
                <w:szCs w:val="24"/>
              </w:rPr>
              <w:t xml:space="preserve"> темы разрабатываемых </w:t>
            </w:r>
            <w:r w:rsidRPr="002D0E59">
              <w:rPr>
                <w:sz w:val="24"/>
                <w:szCs w:val="24"/>
              </w:rPr>
              <w:t>продуктов</w:t>
            </w:r>
            <w:r>
              <w:rPr>
                <w:sz w:val="24"/>
                <w:szCs w:val="24"/>
              </w:rPr>
              <w:t xml:space="preserve"> оценивается степенью интерпретации темы;</w:t>
            </w:r>
          </w:p>
          <w:p w14:paraId="0E070ED9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>Описание концепции разрабатываемых продуктов</w:t>
            </w:r>
            <w:r>
              <w:rPr>
                <w:sz w:val="24"/>
                <w:szCs w:val="24"/>
              </w:rPr>
              <w:t xml:space="preserve"> оценивается степенью ясности данной концепции;</w:t>
            </w:r>
          </w:p>
          <w:p w14:paraId="3FD14BD6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D0E59">
              <w:rPr>
                <w:sz w:val="24"/>
                <w:szCs w:val="24"/>
              </w:rPr>
              <w:t>Мудборд</w:t>
            </w:r>
            <w:proofErr w:type="spellEnd"/>
            <w:r w:rsidRPr="002D0E59">
              <w:rPr>
                <w:sz w:val="24"/>
                <w:szCs w:val="24"/>
              </w:rPr>
              <w:t xml:space="preserve"> выполнен и сохранён в соответствии </w:t>
            </w:r>
            <w:proofErr w:type="spellStart"/>
            <w:r w:rsidRPr="002D0E59">
              <w:rPr>
                <w:sz w:val="24"/>
                <w:szCs w:val="24"/>
              </w:rPr>
              <w:t>к.з</w:t>
            </w:r>
            <w:proofErr w:type="spellEnd"/>
            <w:r w:rsidRPr="002D0E59">
              <w:rPr>
                <w:sz w:val="24"/>
                <w:szCs w:val="24"/>
              </w:rPr>
              <w:t>. форматом</w:t>
            </w:r>
            <w:r>
              <w:rPr>
                <w:sz w:val="24"/>
                <w:szCs w:val="24"/>
              </w:rPr>
              <w:t xml:space="preserve"> оценивается путём соответствия выполненной работы к </w:t>
            </w: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14:paraId="5B5722A3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 xml:space="preserve">Гармоничное использование цвета в </w:t>
            </w:r>
            <w:proofErr w:type="spellStart"/>
            <w:r w:rsidRPr="002D0E59">
              <w:rPr>
                <w:sz w:val="24"/>
                <w:szCs w:val="24"/>
              </w:rPr>
              <w:t>мудборд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2D0E59">
              <w:rPr>
                <w:sz w:val="24"/>
                <w:szCs w:val="24"/>
              </w:rPr>
              <w:t xml:space="preserve">ыполненная работа оценивается экспертами с точки </w:t>
            </w:r>
            <w:r w:rsidRPr="002D0E59">
              <w:rPr>
                <w:sz w:val="24"/>
                <w:szCs w:val="24"/>
              </w:rPr>
              <w:lastRenderedPageBreak/>
              <w:t>зрения сочетаемости используемых конкурсантом цветов, опираясь на законы колористки</w:t>
            </w:r>
            <w:r>
              <w:rPr>
                <w:sz w:val="24"/>
                <w:szCs w:val="24"/>
              </w:rPr>
              <w:t>;</w:t>
            </w:r>
          </w:p>
          <w:p w14:paraId="38D8B583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 xml:space="preserve">В </w:t>
            </w:r>
            <w:proofErr w:type="spellStart"/>
            <w:r w:rsidRPr="002D0E59">
              <w:rPr>
                <w:sz w:val="24"/>
                <w:szCs w:val="24"/>
              </w:rPr>
              <w:t>мудборде</w:t>
            </w:r>
            <w:proofErr w:type="spellEnd"/>
            <w:r w:rsidRPr="002D0E59">
              <w:rPr>
                <w:sz w:val="24"/>
                <w:szCs w:val="24"/>
              </w:rPr>
              <w:t xml:space="preserve"> определены базовые цвета в количестве в соответствии с </w:t>
            </w:r>
            <w:proofErr w:type="spellStart"/>
            <w:r w:rsidRPr="002D0E59">
              <w:rPr>
                <w:sz w:val="24"/>
                <w:szCs w:val="24"/>
              </w:rPr>
              <w:t>к.з</w:t>
            </w:r>
            <w:proofErr w:type="spellEnd"/>
            <w:r w:rsidRPr="002D0E59">
              <w:rPr>
                <w:sz w:val="24"/>
                <w:szCs w:val="24"/>
              </w:rPr>
              <w:t>. и вынесены в цветовую блок-схему</w:t>
            </w:r>
            <w:r>
              <w:rPr>
                <w:sz w:val="24"/>
                <w:szCs w:val="24"/>
              </w:rPr>
              <w:t xml:space="preserve"> </w:t>
            </w:r>
          </w:p>
          <w:p w14:paraId="6CB82473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1FB1">
              <w:rPr>
                <w:sz w:val="24"/>
                <w:szCs w:val="24"/>
              </w:rPr>
              <w:t>ыполненная работа сравнивается с конкурсным заданием на соответ</w:t>
            </w:r>
            <w:r>
              <w:rPr>
                <w:sz w:val="24"/>
                <w:szCs w:val="24"/>
              </w:rPr>
              <w:t>ст</w:t>
            </w:r>
            <w:r w:rsidRPr="00141FB1">
              <w:rPr>
                <w:sz w:val="24"/>
                <w:szCs w:val="24"/>
              </w:rPr>
              <w:t>вие. Базовые цве</w:t>
            </w:r>
            <w:r>
              <w:rPr>
                <w:sz w:val="24"/>
                <w:szCs w:val="24"/>
              </w:rPr>
              <w:t xml:space="preserve">та вынесены в цветовую блок-схему согласно </w:t>
            </w: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14:paraId="6F5B4304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Композиция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гармонична</w:t>
            </w:r>
            <w:r>
              <w:rPr>
                <w:sz w:val="24"/>
                <w:szCs w:val="24"/>
              </w:rPr>
              <w:t>, в</w:t>
            </w:r>
            <w:r w:rsidRPr="00141FB1">
              <w:rPr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sz w:val="24"/>
                <w:szCs w:val="24"/>
              </w:rPr>
              <w:t>;</w:t>
            </w:r>
          </w:p>
          <w:p w14:paraId="1B26D862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Изображения, использованные в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соответствуют трендам </w:t>
            </w:r>
            <w:proofErr w:type="spellStart"/>
            <w:r w:rsidRPr="00141FB1">
              <w:rPr>
                <w:sz w:val="24"/>
                <w:szCs w:val="24"/>
              </w:rPr>
              <w:t>fashion</w:t>
            </w:r>
            <w:proofErr w:type="spellEnd"/>
            <w:r w:rsidRPr="00141FB1">
              <w:rPr>
                <w:sz w:val="24"/>
                <w:szCs w:val="24"/>
              </w:rPr>
              <w:t xml:space="preserve"> индустрии, выбранным путем жеребьевки</w:t>
            </w:r>
            <w:r>
              <w:rPr>
                <w:sz w:val="24"/>
                <w:szCs w:val="24"/>
              </w:rPr>
              <w:t xml:space="preserve"> в</w:t>
            </w:r>
            <w:r w:rsidRPr="00141FB1">
              <w:rPr>
                <w:sz w:val="24"/>
                <w:szCs w:val="24"/>
              </w:rPr>
              <w:t>ыполненная работа сравнивается с конкур</w:t>
            </w:r>
            <w:r>
              <w:rPr>
                <w:sz w:val="24"/>
                <w:szCs w:val="24"/>
              </w:rPr>
              <w:t>сным заданием на соответствие</w:t>
            </w:r>
            <w:r w:rsidRPr="00141FB1">
              <w:rPr>
                <w:sz w:val="24"/>
                <w:szCs w:val="24"/>
              </w:rPr>
              <w:t xml:space="preserve"> трендам,</w:t>
            </w:r>
            <w:r>
              <w:rPr>
                <w:sz w:val="24"/>
                <w:szCs w:val="24"/>
              </w:rPr>
              <w:t xml:space="preserve"> определённым путём жеребьёвки;</w:t>
            </w:r>
          </w:p>
          <w:p w14:paraId="3C47D8AE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отражает тему конкурсного задания</w:t>
            </w:r>
            <w:r>
              <w:rPr>
                <w:sz w:val="24"/>
                <w:szCs w:val="24"/>
              </w:rPr>
              <w:t xml:space="preserve"> – соответствие темы и содержимого в </w:t>
            </w:r>
            <w:proofErr w:type="spellStart"/>
            <w:r>
              <w:rPr>
                <w:sz w:val="24"/>
                <w:szCs w:val="24"/>
              </w:rPr>
              <w:t>мудборд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B506414" w14:textId="77777777" w:rsidR="00C96F93" w:rsidRPr="00141FB1" w:rsidRDefault="00C96F93" w:rsidP="00C96F93">
            <w:pPr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Интерпретация темы конкурсного задания в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оригинальна</w:t>
            </w:r>
            <w:r>
              <w:rPr>
                <w:sz w:val="24"/>
                <w:szCs w:val="24"/>
              </w:rPr>
              <w:t>, оценивается степенью интерпретации темы;</w:t>
            </w:r>
          </w:p>
          <w:p w14:paraId="461C1713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отражает потребности целевой аудитории</w:t>
            </w:r>
            <w:r>
              <w:rPr>
                <w:sz w:val="24"/>
                <w:szCs w:val="24"/>
              </w:rPr>
              <w:t>, проверяется на соответствие брифу;</w:t>
            </w:r>
          </w:p>
          <w:p w14:paraId="3EAE1C81" w14:textId="77777777" w:rsidR="00C96F93" w:rsidRPr="009D04EE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отражает концепт разрабатываемых в дальнейшем продуктов</w:t>
            </w:r>
            <w:r>
              <w:rPr>
                <w:sz w:val="24"/>
                <w:szCs w:val="24"/>
              </w:rPr>
              <w:t>, оценивается степенью ясности данной концепции;</w:t>
            </w:r>
          </w:p>
        </w:tc>
      </w:tr>
      <w:tr w:rsidR="00C96F93" w:rsidRPr="009D04EE" w14:paraId="1ED32814" w14:textId="77777777" w:rsidTr="00C96F93">
        <w:tc>
          <w:tcPr>
            <w:tcW w:w="282" w:type="pct"/>
            <w:shd w:val="clear" w:color="auto" w:fill="00B050"/>
          </w:tcPr>
          <w:p w14:paraId="5F941983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4FA3A841" w14:textId="02AFFC21" w:rsidR="00C96F93" w:rsidRPr="004904C5" w:rsidRDefault="00C96F93" w:rsidP="00D05D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D6B">
              <w:rPr>
                <w:b/>
                <w:sz w:val="24"/>
                <w:szCs w:val="24"/>
              </w:rPr>
              <w:t xml:space="preserve">Разработка </w:t>
            </w:r>
            <w:proofErr w:type="spellStart"/>
            <w:r w:rsidR="00D05DBD">
              <w:rPr>
                <w:b/>
                <w:sz w:val="24"/>
                <w:szCs w:val="24"/>
              </w:rPr>
              <w:t>принта</w:t>
            </w:r>
            <w:proofErr w:type="spellEnd"/>
            <w:r w:rsidR="00D05DBD">
              <w:rPr>
                <w:b/>
                <w:sz w:val="24"/>
                <w:szCs w:val="24"/>
              </w:rPr>
              <w:t xml:space="preserve"> для изделия </w:t>
            </w:r>
            <w:r w:rsidRPr="00042D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14:paraId="3DA4A618" w14:textId="365317AB" w:rsidR="00C96F93" w:rsidRDefault="00D05DBD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96F93" w:rsidRPr="00141FB1">
              <w:rPr>
                <w:sz w:val="24"/>
                <w:szCs w:val="24"/>
              </w:rPr>
              <w:t>выполнен и сохран</w:t>
            </w:r>
            <w:r w:rsidR="00C96F93">
              <w:rPr>
                <w:sz w:val="24"/>
                <w:szCs w:val="24"/>
              </w:rPr>
              <w:t xml:space="preserve">ён в соответствии </w:t>
            </w:r>
            <w:proofErr w:type="spellStart"/>
            <w:r w:rsidR="00C96F93">
              <w:rPr>
                <w:sz w:val="24"/>
                <w:szCs w:val="24"/>
              </w:rPr>
              <w:t>к.з</w:t>
            </w:r>
            <w:proofErr w:type="spellEnd"/>
            <w:r w:rsidR="00C96F93">
              <w:rPr>
                <w:sz w:val="24"/>
                <w:szCs w:val="24"/>
              </w:rPr>
              <w:t>. форматом, в</w:t>
            </w:r>
            <w:r w:rsidR="00C96F93" w:rsidRPr="00141FB1">
              <w:rPr>
                <w:sz w:val="24"/>
                <w:szCs w:val="24"/>
              </w:rPr>
              <w:t>ыполненная работа сравнивается с конкур</w:t>
            </w:r>
            <w:r w:rsidR="00C96F93">
              <w:rPr>
                <w:sz w:val="24"/>
                <w:szCs w:val="24"/>
              </w:rPr>
              <w:t>сным заданием на соответствие;</w:t>
            </w:r>
          </w:p>
          <w:p w14:paraId="7084AC66" w14:textId="55EDB76A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Гармоничное использование цвета в </w:t>
            </w:r>
            <w:proofErr w:type="spellStart"/>
            <w:r w:rsidR="00D05DBD">
              <w:rPr>
                <w:sz w:val="24"/>
                <w:szCs w:val="24"/>
              </w:rPr>
              <w:t>принте</w:t>
            </w:r>
            <w:proofErr w:type="spellEnd"/>
            <w:r>
              <w:rPr>
                <w:sz w:val="24"/>
                <w:szCs w:val="24"/>
              </w:rPr>
              <w:t>, в</w:t>
            </w:r>
            <w:r w:rsidRPr="003D4CB8">
              <w:rPr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sz w:val="24"/>
                <w:szCs w:val="24"/>
              </w:rPr>
              <w:t>;</w:t>
            </w:r>
          </w:p>
          <w:p w14:paraId="2CD6C269" w14:textId="0AE1344D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CB8">
              <w:rPr>
                <w:sz w:val="24"/>
                <w:szCs w:val="24"/>
              </w:rPr>
              <w:t xml:space="preserve">Цвет </w:t>
            </w:r>
            <w:proofErr w:type="spellStart"/>
            <w:r w:rsidR="00D05DBD">
              <w:rPr>
                <w:sz w:val="24"/>
                <w:szCs w:val="24"/>
              </w:rPr>
              <w:t>принта</w:t>
            </w:r>
            <w:proofErr w:type="spellEnd"/>
            <w:r w:rsidRPr="003D4CB8">
              <w:rPr>
                <w:sz w:val="24"/>
                <w:szCs w:val="24"/>
              </w:rPr>
              <w:t xml:space="preserve"> соответ</w:t>
            </w:r>
            <w:r>
              <w:rPr>
                <w:sz w:val="24"/>
                <w:szCs w:val="24"/>
              </w:rPr>
              <w:t xml:space="preserve">ствует базовым цветам в </w:t>
            </w:r>
            <w:proofErr w:type="spellStart"/>
            <w:r>
              <w:rPr>
                <w:sz w:val="24"/>
                <w:szCs w:val="24"/>
              </w:rPr>
              <w:t>мудборд</w:t>
            </w:r>
            <w:proofErr w:type="spellEnd"/>
            <w:r>
              <w:rPr>
                <w:sz w:val="24"/>
                <w:szCs w:val="24"/>
              </w:rPr>
              <w:t>, с</w:t>
            </w:r>
            <w:r w:rsidRPr="003D4CB8">
              <w:rPr>
                <w:sz w:val="24"/>
                <w:szCs w:val="24"/>
              </w:rPr>
              <w:t xml:space="preserve">оответствие цветов в орнаменте и </w:t>
            </w:r>
            <w:proofErr w:type="spellStart"/>
            <w:r w:rsidRPr="003D4CB8">
              <w:rPr>
                <w:sz w:val="24"/>
                <w:szCs w:val="24"/>
              </w:rPr>
              <w:t>мудборд</w:t>
            </w:r>
            <w:proofErr w:type="spellEnd"/>
            <w:r w:rsidRPr="003D4CB8">
              <w:rPr>
                <w:sz w:val="24"/>
                <w:szCs w:val="24"/>
              </w:rPr>
              <w:t xml:space="preserve"> определяется путём сравнения цветов экспертами</w:t>
            </w:r>
            <w:r>
              <w:rPr>
                <w:sz w:val="24"/>
                <w:szCs w:val="24"/>
              </w:rPr>
              <w:t>;</w:t>
            </w:r>
          </w:p>
          <w:p w14:paraId="45ED0BA3" w14:textId="423387AD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CB8">
              <w:rPr>
                <w:sz w:val="24"/>
                <w:szCs w:val="24"/>
              </w:rPr>
              <w:t xml:space="preserve">Композиция </w:t>
            </w:r>
            <w:proofErr w:type="spellStart"/>
            <w:r w:rsidR="00D05DBD">
              <w:rPr>
                <w:sz w:val="24"/>
                <w:szCs w:val="24"/>
              </w:rPr>
              <w:t>принта</w:t>
            </w:r>
            <w:proofErr w:type="spellEnd"/>
            <w:r w:rsidRPr="003D4CB8">
              <w:rPr>
                <w:sz w:val="24"/>
                <w:szCs w:val="24"/>
              </w:rPr>
              <w:t xml:space="preserve"> гармонична</w:t>
            </w:r>
            <w:r>
              <w:rPr>
                <w:sz w:val="24"/>
                <w:szCs w:val="24"/>
              </w:rPr>
              <w:t>, в</w:t>
            </w:r>
            <w:r w:rsidRPr="003D4CB8">
              <w:rPr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sz w:val="24"/>
                <w:szCs w:val="24"/>
              </w:rPr>
              <w:t>;</w:t>
            </w:r>
          </w:p>
          <w:p w14:paraId="12653D32" w14:textId="77777777" w:rsidR="00C96F93" w:rsidRDefault="00D05DBD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 w:rsidR="00C96F93" w:rsidRPr="003D4CB8">
              <w:rPr>
                <w:sz w:val="24"/>
                <w:szCs w:val="24"/>
              </w:rPr>
              <w:t xml:space="preserve"> отражает тему конкурсного задания</w:t>
            </w:r>
            <w:r w:rsidR="00C96F93">
              <w:rPr>
                <w:sz w:val="24"/>
                <w:szCs w:val="24"/>
              </w:rPr>
              <w:t>, соответствие</w:t>
            </w:r>
            <w:r>
              <w:rPr>
                <w:sz w:val="24"/>
                <w:szCs w:val="24"/>
              </w:rPr>
              <w:t xml:space="preserve"> темы и содержимого в орнаменте;</w:t>
            </w:r>
            <w:r>
              <w:rPr>
                <w:sz w:val="24"/>
                <w:szCs w:val="24"/>
              </w:rPr>
              <w:br/>
            </w:r>
            <w:r w:rsidRPr="00D05DBD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D05DBD">
              <w:rPr>
                <w:sz w:val="24"/>
                <w:szCs w:val="24"/>
              </w:rPr>
              <w:t>принта</w:t>
            </w:r>
            <w:proofErr w:type="spellEnd"/>
            <w:r w:rsidRPr="00D05DBD">
              <w:rPr>
                <w:sz w:val="24"/>
                <w:szCs w:val="24"/>
              </w:rPr>
              <w:t xml:space="preserve"> относительно изделия</w:t>
            </w:r>
            <w:r>
              <w:rPr>
                <w:sz w:val="24"/>
                <w:szCs w:val="24"/>
              </w:rPr>
              <w:t>, выполненная работа о</w:t>
            </w:r>
            <w:r w:rsidRPr="00D05DBD">
              <w:rPr>
                <w:sz w:val="24"/>
                <w:szCs w:val="24"/>
              </w:rPr>
              <w:t xml:space="preserve">ценивается логичность размещения </w:t>
            </w:r>
            <w:proofErr w:type="spellStart"/>
            <w:r w:rsidRPr="00D05DBD">
              <w:rPr>
                <w:sz w:val="24"/>
                <w:szCs w:val="24"/>
              </w:rPr>
              <w:t>принта</w:t>
            </w:r>
            <w:proofErr w:type="spellEnd"/>
            <w:r w:rsidRPr="00D05DBD">
              <w:rPr>
                <w:sz w:val="24"/>
                <w:szCs w:val="24"/>
              </w:rPr>
              <w:t xml:space="preserve"> на изделии (не сильно низко, не сильно высоко, не перекрывается ли </w:t>
            </w:r>
            <w:proofErr w:type="spellStart"/>
            <w:r w:rsidRPr="00D05DBD">
              <w:rPr>
                <w:sz w:val="24"/>
                <w:szCs w:val="24"/>
              </w:rPr>
              <w:t>принт</w:t>
            </w:r>
            <w:proofErr w:type="spellEnd"/>
            <w:r w:rsidRPr="00D05DBD">
              <w:rPr>
                <w:sz w:val="24"/>
                <w:szCs w:val="24"/>
              </w:rPr>
              <w:t xml:space="preserve"> другой деталью изделия и т.д.)</w:t>
            </w:r>
            <w:r>
              <w:rPr>
                <w:sz w:val="24"/>
                <w:szCs w:val="24"/>
              </w:rPr>
              <w:t>;</w:t>
            </w:r>
          </w:p>
          <w:p w14:paraId="4F964DA2" w14:textId="77777777" w:rsidR="00D05DBD" w:rsidRDefault="00D05DBD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DBD">
              <w:rPr>
                <w:sz w:val="24"/>
                <w:szCs w:val="24"/>
              </w:rPr>
              <w:t xml:space="preserve">Соразмерность </w:t>
            </w:r>
            <w:proofErr w:type="spellStart"/>
            <w:r w:rsidRPr="00D05DBD">
              <w:rPr>
                <w:sz w:val="24"/>
                <w:szCs w:val="24"/>
              </w:rPr>
              <w:t>принта</w:t>
            </w:r>
            <w:proofErr w:type="spellEnd"/>
            <w:r w:rsidRPr="00D05DBD">
              <w:rPr>
                <w:sz w:val="24"/>
                <w:szCs w:val="24"/>
              </w:rPr>
              <w:t xml:space="preserve"> относительно изделия</w:t>
            </w:r>
            <w:r>
              <w:rPr>
                <w:sz w:val="24"/>
                <w:szCs w:val="24"/>
              </w:rPr>
              <w:t>, выполненная работа о</w:t>
            </w:r>
            <w:r w:rsidRPr="00D05DBD">
              <w:rPr>
                <w:sz w:val="24"/>
                <w:szCs w:val="24"/>
              </w:rPr>
              <w:t xml:space="preserve">ценивается </w:t>
            </w:r>
            <w:proofErr w:type="spellStart"/>
            <w:r w:rsidRPr="00D05DBD">
              <w:rPr>
                <w:sz w:val="24"/>
                <w:szCs w:val="24"/>
              </w:rPr>
              <w:t>сомасштабность</w:t>
            </w:r>
            <w:proofErr w:type="spellEnd"/>
            <w:r w:rsidRPr="00D05DBD">
              <w:rPr>
                <w:sz w:val="24"/>
                <w:szCs w:val="24"/>
              </w:rPr>
              <w:t xml:space="preserve"> </w:t>
            </w:r>
            <w:proofErr w:type="spellStart"/>
            <w:r w:rsidRPr="00D05DBD">
              <w:rPr>
                <w:sz w:val="24"/>
                <w:szCs w:val="24"/>
              </w:rPr>
              <w:t>принта</w:t>
            </w:r>
            <w:proofErr w:type="spellEnd"/>
            <w:r w:rsidRPr="00D05DBD">
              <w:rPr>
                <w:sz w:val="24"/>
                <w:szCs w:val="24"/>
              </w:rPr>
              <w:t xml:space="preserve"> и изделия</w:t>
            </w:r>
            <w:r>
              <w:rPr>
                <w:sz w:val="24"/>
                <w:szCs w:val="24"/>
              </w:rPr>
              <w:t>;</w:t>
            </w:r>
          </w:p>
          <w:p w14:paraId="31E44FB9" w14:textId="5C6278E1" w:rsidR="00D05DBD" w:rsidRPr="009D04EE" w:rsidRDefault="00D05DBD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DBD">
              <w:rPr>
                <w:sz w:val="24"/>
                <w:szCs w:val="24"/>
              </w:rPr>
              <w:t xml:space="preserve">Гармоничность цветовой палитры </w:t>
            </w:r>
            <w:proofErr w:type="spellStart"/>
            <w:r w:rsidRPr="00D05DBD">
              <w:rPr>
                <w:sz w:val="24"/>
                <w:szCs w:val="24"/>
              </w:rPr>
              <w:t>принта</w:t>
            </w:r>
            <w:proofErr w:type="spellEnd"/>
            <w:r w:rsidRPr="00D05DBD">
              <w:rPr>
                <w:sz w:val="24"/>
                <w:szCs w:val="24"/>
              </w:rPr>
              <w:t xml:space="preserve"> и цвета изделия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96F93" w:rsidRPr="009D04EE" w14:paraId="1A6FC82A" w14:textId="77777777" w:rsidTr="00C96F93">
        <w:tc>
          <w:tcPr>
            <w:tcW w:w="282" w:type="pct"/>
            <w:shd w:val="clear" w:color="auto" w:fill="00B050"/>
          </w:tcPr>
          <w:p w14:paraId="25B53FC3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355BF408" w14:textId="77777777" w:rsidR="00C96F93" w:rsidRPr="004904C5" w:rsidRDefault="00C96F93" w:rsidP="00C96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D6B">
              <w:rPr>
                <w:b/>
                <w:sz w:val="24"/>
                <w:szCs w:val="24"/>
              </w:rPr>
              <w:t>Разработка основного продукта</w:t>
            </w:r>
          </w:p>
        </w:tc>
        <w:tc>
          <w:tcPr>
            <w:tcW w:w="3149" w:type="pct"/>
            <w:shd w:val="clear" w:color="auto" w:fill="auto"/>
          </w:tcPr>
          <w:p w14:paraId="23ADA8BB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выполнены, не менее 3х и сохранён в соответствии с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. форматом,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сравнивается с конкур</w:t>
            </w:r>
            <w:r>
              <w:rPr>
                <w:color w:val="000000"/>
                <w:sz w:val="24"/>
                <w:szCs w:val="24"/>
              </w:rPr>
              <w:t>сным заданием на соответствие;</w:t>
            </w:r>
            <w:r w:rsidRPr="003D4CB8">
              <w:rPr>
                <w:color w:val="000000"/>
                <w:sz w:val="24"/>
                <w:szCs w:val="24"/>
              </w:rPr>
              <w:t xml:space="preserve"> </w:t>
            </w:r>
          </w:p>
          <w:p w14:paraId="582ECEE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демонстрируют принципиально разные вариации дизайна разрабатываемого основного продукта, </w:t>
            </w:r>
          </w:p>
          <w:p w14:paraId="16C4138A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>Все выполненные участником скетчи должны показывать принципиально разные идеи.</w:t>
            </w:r>
            <w:r>
              <w:rPr>
                <w:color w:val="000000"/>
                <w:sz w:val="24"/>
                <w:szCs w:val="24"/>
              </w:rPr>
              <w:t xml:space="preserve"> Разность идей определяется пут</w:t>
            </w:r>
            <w:r w:rsidRPr="003D4CB8">
              <w:rPr>
                <w:color w:val="000000"/>
                <w:sz w:val="24"/>
                <w:szCs w:val="24"/>
              </w:rPr>
              <w:t>ём сравнения экспертами между собой, выполненных</w:t>
            </w:r>
            <w:r>
              <w:rPr>
                <w:color w:val="000000"/>
                <w:sz w:val="24"/>
                <w:szCs w:val="24"/>
              </w:rPr>
              <w:t xml:space="preserve"> скетчей;</w:t>
            </w:r>
          </w:p>
          <w:p w14:paraId="7B2E61A2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Композиция скетчей основного продукта гармонична, </w:t>
            </w:r>
          </w:p>
          <w:p w14:paraId="3D646F26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108E2D7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демонстрируют умение работать графическими средствами,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D4CB8">
              <w:rPr>
                <w:color w:val="000000"/>
                <w:sz w:val="24"/>
                <w:szCs w:val="24"/>
              </w:rPr>
              <w:t>цениваются навыки ра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3D4CB8">
              <w:rPr>
                <w:color w:val="000000"/>
                <w:sz w:val="24"/>
                <w:szCs w:val="24"/>
              </w:rPr>
              <w:t>оты ручной графикой. (ровность, плавность, уверенность линий)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CF32A5F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Эскиз выполнен </w:t>
            </w:r>
            <w:r w:rsidRPr="003D4CB8">
              <w:rPr>
                <w:color w:val="000000"/>
                <w:sz w:val="24"/>
                <w:szCs w:val="24"/>
              </w:rPr>
              <w:t xml:space="preserve">и сохранён в соответствии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>. форматом,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3D4CB8">
              <w:rPr>
                <w:color w:val="000000"/>
                <w:sz w:val="24"/>
                <w:szCs w:val="24"/>
              </w:rPr>
              <w:t>ыполненная работа сравнивается с конкур</w:t>
            </w:r>
            <w:r>
              <w:rPr>
                <w:color w:val="000000"/>
                <w:sz w:val="24"/>
                <w:szCs w:val="24"/>
              </w:rPr>
              <w:t>сным заданием на соответствие;</w:t>
            </w:r>
            <w:r w:rsidRPr="003D4CB8">
              <w:rPr>
                <w:color w:val="000000"/>
                <w:sz w:val="24"/>
                <w:szCs w:val="24"/>
              </w:rPr>
              <w:t xml:space="preserve"> </w:t>
            </w:r>
          </w:p>
          <w:p w14:paraId="77AD574C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Гармоничное использование цвета в эскизе основного продукта,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FFB082D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>Гармоничное использование цвета при создании основного продукта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C759311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Цвет в эскизе основного продукта соответствует базовым цветам в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мудборд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D4CB8">
              <w:rPr>
                <w:color w:val="000000"/>
                <w:sz w:val="24"/>
                <w:szCs w:val="24"/>
              </w:rPr>
              <w:t xml:space="preserve">оответствие цветов в орнаменте и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мудборд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 определяется путём сравнения цветов экспертами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597E284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Композиция эскиза основного продукта гармонична,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ED9DF28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Пропорции элементов основного продукта гармоничны, </w:t>
            </w:r>
          </w:p>
          <w:p w14:paraId="6752EF73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конкурсантом, объёмов, форм, фактур, опира</w:t>
            </w:r>
            <w:r>
              <w:rPr>
                <w:color w:val="000000"/>
                <w:sz w:val="24"/>
                <w:szCs w:val="24"/>
              </w:rPr>
              <w:t>ясь на правила формообразования;</w:t>
            </w:r>
          </w:p>
          <w:p w14:paraId="73B8FA8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Четкость изображения видимых функциональных элементов (не менее трех), 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3D4CB8">
              <w:rPr>
                <w:color w:val="000000"/>
                <w:sz w:val="24"/>
                <w:szCs w:val="24"/>
              </w:rPr>
              <w:t>кспертам необходима на эскизе участника найти не менее 3х чётко прорисованных, однозначно воспринимающихся функциональных элемента (кнопка, пуговица, застёжка-молния и т.д.)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6F93" w:rsidRPr="009D04EE" w14:paraId="405BD100" w14:textId="77777777" w:rsidTr="00C96F93">
        <w:tc>
          <w:tcPr>
            <w:tcW w:w="282" w:type="pct"/>
            <w:shd w:val="clear" w:color="auto" w:fill="00B050"/>
          </w:tcPr>
          <w:p w14:paraId="74105AC8" w14:textId="58D1487C" w:rsidR="00C96F93" w:rsidRPr="00437D28" w:rsidRDefault="00D05DBD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277998D" w14:textId="44493551" w:rsidR="00C96F93" w:rsidRPr="004904C5" w:rsidRDefault="00D05DBD" w:rsidP="00C96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презентации </w:t>
            </w:r>
          </w:p>
        </w:tc>
        <w:tc>
          <w:tcPr>
            <w:tcW w:w="3149" w:type="pct"/>
            <w:shd w:val="clear" w:color="auto" w:fill="auto"/>
          </w:tcPr>
          <w:p w14:paraId="060BACEE" w14:textId="77777777" w:rsidR="00D05DBD" w:rsidRPr="00F0391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Презентация выполнена и сохранена в соответствии </w:t>
            </w:r>
            <w:proofErr w:type="spellStart"/>
            <w:r w:rsidRPr="00F0391D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F0391D">
              <w:rPr>
                <w:color w:val="000000"/>
                <w:sz w:val="24"/>
                <w:szCs w:val="24"/>
              </w:rPr>
              <w:t>. форматом,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F0391D">
              <w:rPr>
                <w:color w:val="000000"/>
                <w:sz w:val="24"/>
                <w:szCs w:val="24"/>
              </w:rPr>
              <w:t>ыполненная работа сравнивается с конкурс</w:t>
            </w:r>
            <w:r>
              <w:rPr>
                <w:color w:val="000000"/>
                <w:sz w:val="24"/>
                <w:szCs w:val="24"/>
              </w:rPr>
              <w:t>ным заданием на соответствие</w:t>
            </w:r>
            <w:r w:rsidRPr="00F0391D">
              <w:rPr>
                <w:color w:val="000000"/>
                <w:sz w:val="24"/>
                <w:szCs w:val="24"/>
              </w:rPr>
              <w:t>;</w:t>
            </w:r>
          </w:p>
          <w:p w14:paraId="08F5E029" w14:textId="77777777" w:rsidR="00D05DBD" w:rsidRPr="00F0391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lastRenderedPageBreak/>
              <w:t xml:space="preserve">Слайды презентации читаемы и комфортны для зрительного восприятия, </w:t>
            </w:r>
          </w:p>
          <w:p w14:paraId="5BA53320" w14:textId="77777777" w:rsidR="00D05DBD" w:rsidRPr="00F0391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Эксперты, опираясь на шаблон (если применимо), колористические сочетания, объём и размер шрифта, изображений и т.д. принимают решение требуется доработка или нет;</w:t>
            </w:r>
          </w:p>
          <w:p w14:paraId="6BA72F3C" w14:textId="77777777" w:rsidR="00D05DBD" w:rsidRPr="00F0391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Цветовое оформление слайдов комфортно для восприятия,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F0391D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 и восприятия цвета;</w:t>
            </w:r>
          </w:p>
          <w:p w14:paraId="07CBFE1F" w14:textId="77777777" w:rsidR="00D05DBD" w:rsidRPr="00F0391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Разработанные продукты в презентации дополняют друг друга, образуя единое стилевое решение, </w:t>
            </w:r>
          </w:p>
          <w:p w14:paraId="37E09F56" w14:textId="77777777" w:rsidR="00D05DBD" w:rsidRPr="00F0391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Опираясь на стилистические, колористические и прочие данные, эксперты принимают решение;</w:t>
            </w:r>
          </w:p>
          <w:p w14:paraId="3F4D894C" w14:textId="77777777" w:rsidR="00D05DBD" w:rsidRPr="00F0391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Представленная презентация требует доработки, </w:t>
            </w:r>
          </w:p>
          <w:p w14:paraId="1DEDA190" w14:textId="1C76E1B9" w:rsidR="00C96F93" w:rsidRPr="00D05DBD" w:rsidRDefault="00D05DBD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Эксперты, опираясь на шаблон (если применимо), качество и объём информации, принимают решен</w:t>
            </w:r>
            <w:r>
              <w:rPr>
                <w:color w:val="000000"/>
                <w:sz w:val="24"/>
                <w:szCs w:val="24"/>
              </w:rPr>
              <w:t>ие требуется доработка или нет;</w:t>
            </w:r>
          </w:p>
        </w:tc>
      </w:tr>
      <w:tr w:rsidR="00C96F93" w:rsidRPr="009D04EE" w14:paraId="429E1FA9" w14:textId="77777777" w:rsidTr="00C96F93">
        <w:tc>
          <w:tcPr>
            <w:tcW w:w="282" w:type="pct"/>
            <w:shd w:val="clear" w:color="auto" w:fill="00B050"/>
          </w:tcPr>
          <w:p w14:paraId="1D6DD5FA" w14:textId="41BCAB96" w:rsidR="00C96F93" w:rsidRPr="00437D28" w:rsidRDefault="00D05DBD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19B69DA8" w14:textId="3AB90247" w:rsidR="00C96F93" w:rsidRPr="00D7527F" w:rsidRDefault="00D05DBD" w:rsidP="00C96F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Публичная защита </w:t>
            </w:r>
          </w:p>
        </w:tc>
        <w:tc>
          <w:tcPr>
            <w:tcW w:w="3149" w:type="pct"/>
            <w:shd w:val="clear" w:color="auto" w:fill="auto"/>
          </w:tcPr>
          <w:p w14:paraId="462C6FEA" w14:textId="77777777" w:rsidR="00C96F93" w:rsidRDefault="00C96F93" w:rsidP="00D05DBD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Во время выступления</w:t>
            </w:r>
            <w:r w:rsidR="00D05DBD">
              <w:rPr>
                <w:color w:val="000000"/>
                <w:sz w:val="24"/>
                <w:szCs w:val="24"/>
              </w:rPr>
              <w:t xml:space="preserve"> конкурсант</w:t>
            </w:r>
            <w:r w:rsidRPr="00F0391D">
              <w:rPr>
                <w:color w:val="000000"/>
                <w:sz w:val="24"/>
                <w:szCs w:val="24"/>
              </w:rPr>
              <w:t xml:space="preserve"> использует профессиональную терминологию, во время выступления конкурсанта эксперты фиксируют используемую конкурсанто</w:t>
            </w:r>
            <w:r w:rsidR="00D05DBD">
              <w:rPr>
                <w:color w:val="000000"/>
                <w:sz w:val="24"/>
                <w:szCs w:val="24"/>
              </w:rPr>
              <w:t>м профессиональную терминологию;</w:t>
            </w:r>
          </w:p>
          <w:p w14:paraId="6E7C8E78" w14:textId="77777777" w:rsidR="00D05DB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время выступления конкурсант ведёт взаимодействие с аудиторий </w:t>
            </w:r>
            <w:r w:rsidRPr="00F0391D">
              <w:rPr>
                <w:color w:val="000000"/>
                <w:sz w:val="24"/>
                <w:szCs w:val="24"/>
              </w:rPr>
              <w:t>во время выступления конкурсанта эксперты фиксируют</w:t>
            </w:r>
            <w:r>
              <w:rPr>
                <w:color w:val="000000"/>
                <w:sz w:val="24"/>
                <w:szCs w:val="24"/>
              </w:rPr>
              <w:t xml:space="preserve"> моменты взаимодействия с аудиторией;</w:t>
            </w:r>
          </w:p>
          <w:p w14:paraId="252281B7" w14:textId="77777777" w:rsidR="00D05DBD" w:rsidRDefault="00D05DBD" w:rsidP="00D05D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Выступления конкурсанта </w:t>
            </w:r>
            <w:r w:rsidRPr="00D05DBD">
              <w:rPr>
                <w:color w:val="000000"/>
                <w:sz w:val="24"/>
                <w:szCs w:val="24"/>
              </w:rPr>
              <w:t>структурировано и понятно для слушателя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>Во время выступления конкурсант применяет нестандартные формы презентации продукта, что выглядит креативно;</w:t>
            </w:r>
          </w:p>
          <w:p w14:paraId="2E20FD31" w14:textId="1A29B7DE" w:rsidR="00D05DBD" w:rsidRPr="00F0391D" w:rsidRDefault="00D05DBD" w:rsidP="00D05DB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 время выступления конкурсант демонстрирует у</w:t>
            </w:r>
            <w:r w:rsidRPr="00D05DBD">
              <w:rPr>
                <w:color w:val="000000"/>
                <w:sz w:val="24"/>
                <w:szCs w:val="24"/>
              </w:rPr>
              <w:t>мение привести обоснованные аргументы и доводы во время представления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</w:r>
            <w:r w:rsidRPr="00D05DBD">
              <w:rPr>
                <w:color w:val="000000"/>
                <w:sz w:val="24"/>
                <w:szCs w:val="24"/>
              </w:rPr>
              <w:t>По завершению выступления конкурсант демонстрирует способность ответить на вопросы аудитории во время представления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53546225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00054B24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C9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7672" w:rsidRPr="00D05DB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FDCAD7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96F93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53546226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2E5E60CA" w14:textId="77CBB2BD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303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39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</w:t>
      </w:r>
      <w:r w:rsidR="00C50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3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0B">
        <w:rPr>
          <w:rFonts w:ascii="Times New Roman" w:eastAsia="Times New Roman" w:hAnsi="Times New Roman" w:cs="Times New Roman"/>
          <w:sz w:val="28"/>
          <w:szCs w:val="28"/>
          <w:lang w:eastAsia="ru-RU"/>
        </w:rPr>
        <w:t>Б,</w:t>
      </w:r>
      <w:r w:rsidR="005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</w:t>
      </w:r>
      <w:r w:rsidR="00F30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нкурсного задания составляет 65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53546227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2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3C646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78885643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Исследование (константа)</w:t>
      </w:r>
    </w:p>
    <w:p w14:paraId="438A2CFE" w14:textId="16644F15" w:rsidR="00C96F93" w:rsidRPr="00C97E44" w:rsidRDefault="00F30394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</w:t>
      </w:r>
      <w:r w:rsidR="00C96F9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 </w:t>
      </w:r>
    </w:p>
    <w:p w14:paraId="26ECE3A4" w14:textId="77777777" w:rsidR="00C96F93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8E5DC79" w14:textId="71AB05E9" w:rsidR="00C96F93" w:rsidRDefault="00C96F93" w:rsidP="00C96F93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 xml:space="preserve">Конкурсанту необходимо провести исследование, согласно теме, целевой аудитория и других данных (которые были определены </w:t>
      </w:r>
      <w:r w:rsidR="00F30394">
        <w:rPr>
          <w:rFonts w:ascii="Times New Roman" w:eastAsia="Times New Roman" w:hAnsi="Times New Roman"/>
          <w:bCs/>
          <w:i/>
          <w:sz w:val="28"/>
          <w:szCs w:val="28"/>
        </w:rPr>
        <w:t>в день Д</w:t>
      </w:r>
      <w:r>
        <w:rPr>
          <w:rFonts w:ascii="Times New Roman" w:eastAsia="Times New Roman" w:hAnsi="Times New Roman"/>
          <w:bCs/>
          <w:i/>
          <w:sz w:val="28"/>
          <w:szCs w:val="28"/>
        </w:rPr>
        <w:t>1, согласно жеребьевке);</w:t>
      </w:r>
    </w:p>
    <w:p w14:paraId="5547FC40" w14:textId="77777777" w:rsidR="00C96F93" w:rsidRDefault="00C96F93" w:rsidP="00C96F93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Создать текстовый документ, который будет включать в себя: Описание легенды Ц.А., Описание интерпретации темы разрабатываемых в дальнейшем продуктов, описание концепции разрабатываемых в дальнейшем пр</w:t>
      </w:r>
      <w:r>
        <w:rPr>
          <w:rFonts w:ascii="Times New Roman" w:eastAsia="Times New Roman" w:hAnsi="Times New Roman"/>
          <w:bCs/>
          <w:i/>
          <w:sz w:val="28"/>
          <w:szCs w:val="28"/>
        </w:rPr>
        <w:t>одуктов;</w:t>
      </w:r>
    </w:p>
    <w:p w14:paraId="45A50B7A" w14:textId="1A3BC645" w:rsidR="00C96F93" w:rsidRPr="00331646" w:rsidRDefault="00C96F93" w:rsidP="00C96F93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31646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 xml:space="preserve">Создать </w:t>
      </w:r>
      <w:proofErr w:type="spellStart"/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мудборд</w:t>
      </w:r>
      <w:proofErr w:type="spellEnd"/>
      <w:r w:rsidRPr="00331646">
        <w:rPr>
          <w:rFonts w:ascii="Times New Roman" w:eastAsia="Times New Roman" w:hAnsi="Times New Roman"/>
          <w:bCs/>
          <w:i/>
          <w:sz w:val="28"/>
          <w:szCs w:val="28"/>
        </w:rPr>
        <w:t xml:space="preserve"> согласно параметрам (</w:t>
      </w:r>
      <w:r w:rsidR="00F30394">
        <w:rPr>
          <w:rFonts w:ascii="Times New Roman" w:eastAsia="Times New Roman" w:hAnsi="Times New Roman"/>
          <w:bCs/>
          <w:i/>
          <w:sz w:val="28"/>
          <w:szCs w:val="28"/>
        </w:rPr>
        <w:t>которые были определены в день Д</w:t>
      </w: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1, согласно жеребьевке), отражающий общую концепцию</w:t>
      </w:r>
      <w:r>
        <w:rPr>
          <w:rFonts w:ascii="Times New Roman" w:eastAsia="Times New Roman" w:hAnsi="Times New Roman"/>
          <w:bCs/>
          <w:i/>
          <w:sz w:val="28"/>
          <w:szCs w:val="28"/>
        </w:rPr>
        <w:t>, тему и базовые цвета</w:t>
      </w: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 xml:space="preserve"> разраба</w:t>
      </w:r>
      <w:r>
        <w:rPr>
          <w:rFonts w:ascii="Times New Roman" w:eastAsia="Times New Roman" w:hAnsi="Times New Roman"/>
          <w:bCs/>
          <w:i/>
          <w:sz w:val="28"/>
          <w:szCs w:val="28"/>
        </w:rPr>
        <w:t>тываемых в дальнейшем продуктов.</w:t>
      </w:r>
    </w:p>
    <w:p w14:paraId="67B61432" w14:textId="695FBA93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Разработка </w:t>
      </w:r>
      <w:proofErr w:type="spellStart"/>
      <w:r w:rsidR="00F30394"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принта</w:t>
      </w:r>
      <w:proofErr w:type="spellEnd"/>
      <w:r w:rsidR="00F30394"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изделия</w:t>
      </w:r>
      <w:r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F31A9F0" w14:textId="32338B8B" w:rsidR="00C96F93" w:rsidRPr="00C97E44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</w:t>
      </w:r>
      <w:r w:rsidR="00F30394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выполнение модуля 2</w:t>
      </w:r>
      <w:r w:rsidRPr="001902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514BFB" w14:textId="77777777" w:rsidR="00C96F93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CDCB653" w14:textId="11AC8604" w:rsidR="00C96F93" w:rsidRPr="00F5332D" w:rsidRDefault="00C96F93" w:rsidP="00C96F93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Конкурсанту </w:t>
      </w:r>
      <w:r>
        <w:rPr>
          <w:rFonts w:ascii="Times New Roman" w:eastAsia="Times New Roman" w:hAnsi="Times New Roman"/>
          <w:bCs/>
          <w:i/>
          <w:sz w:val="28"/>
          <w:szCs w:val="28"/>
        </w:rPr>
        <w:t>необходимо разработать</w:t>
      </w:r>
      <w:r>
        <w:rPr>
          <w:rFonts w:ascii="Times New Roman" w:eastAsia="Times New Roman" w:hAnsi="Times New Roman"/>
          <w:bCs/>
          <w:i/>
          <w:sz w:val="28"/>
          <w:szCs w:val="28"/>
        </w:rPr>
        <w:tab/>
      </w:r>
      <w:proofErr w:type="spellStart"/>
      <w:r w:rsidR="00F30394">
        <w:rPr>
          <w:rFonts w:ascii="Times New Roman" w:eastAsia="Times New Roman" w:hAnsi="Times New Roman"/>
          <w:bCs/>
          <w:i/>
          <w:sz w:val="28"/>
          <w:szCs w:val="28"/>
        </w:rPr>
        <w:t>принт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согласно теме, целевой </w:t>
      </w:r>
      <w:r>
        <w:rPr>
          <w:rFonts w:ascii="Times New Roman" w:eastAsia="Times New Roman" w:hAnsi="Times New Roman"/>
          <w:bCs/>
          <w:i/>
          <w:sz w:val="28"/>
          <w:szCs w:val="28"/>
        </w:rPr>
        <w:t>аудитории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и других данных (</w:t>
      </w:r>
      <w:r w:rsidR="00F30394">
        <w:rPr>
          <w:rFonts w:ascii="Times New Roman" w:eastAsia="Times New Roman" w:hAnsi="Times New Roman"/>
          <w:bCs/>
          <w:i/>
          <w:sz w:val="28"/>
          <w:szCs w:val="28"/>
        </w:rPr>
        <w:t>которые были определены в день Д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1, согласно жеребьевке)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на основе ранее разработанного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</w:rPr>
        <w:t>мудборд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(модуль А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);</w:t>
      </w:r>
    </w:p>
    <w:p w14:paraId="2A4B5556" w14:textId="7FA16C23" w:rsidR="00C96F93" w:rsidRPr="00F5332D" w:rsidRDefault="00C96F93" w:rsidP="00C96F93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Выполнить </w:t>
      </w:r>
      <w:r w:rsidR="00F30394">
        <w:rPr>
          <w:rFonts w:ascii="Times New Roman" w:eastAsia="Times New Roman" w:hAnsi="Times New Roman"/>
          <w:bCs/>
          <w:i/>
          <w:sz w:val="28"/>
          <w:szCs w:val="28"/>
        </w:rPr>
        <w:t xml:space="preserve">монтаж (на </w:t>
      </w:r>
      <w:proofErr w:type="spellStart"/>
      <w:r w:rsidR="00F30394">
        <w:rPr>
          <w:rFonts w:ascii="Times New Roman" w:eastAsia="Times New Roman" w:hAnsi="Times New Roman"/>
          <w:bCs/>
          <w:i/>
          <w:sz w:val="28"/>
          <w:szCs w:val="28"/>
        </w:rPr>
        <w:t>мокап</w:t>
      </w:r>
      <w:proofErr w:type="spellEnd"/>
      <w:r w:rsidR="00F30394">
        <w:rPr>
          <w:rFonts w:ascii="Times New Roman" w:eastAsia="Times New Roman" w:hAnsi="Times New Roman"/>
          <w:bCs/>
          <w:i/>
          <w:sz w:val="28"/>
          <w:szCs w:val="28"/>
        </w:rPr>
        <w:t xml:space="preserve">) готового </w:t>
      </w:r>
      <w:proofErr w:type="spellStart"/>
      <w:r w:rsidR="00F30394">
        <w:rPr>
          <w:rFonts w:ascii="Times New Roman" w:eastAsia="Times New Roman" w:hAnsi="Times New Roman"/>
          <w:bCs/>
          <w:i/>
          <w:sz w:val="28"/>
          <w:szCs w:val="28"/>
        </w:rPr>
        <w:t>принта</w:t>
      </w:r>
      <w:proofErr w:type="spellEnd"/>
      <w:r w:rsidR="00F30394">
        <w:rPr>
          <w:rFonts w:ascii="Times New Roman" w:eastAsia="Times New Roman" w:hAnsi="Times New Roman"/>
          <w:bCs/>
          <w:i/>
          <w:sz w:val="28"/>
          <w:szCs w:val="28"/>
        </w:rPr>
        <w:t xml:space="preserve"> на выбранное путём жеребьёвки изделие в день Д1 </w:t>
      </w:r>
    </w:p>
    <w:p w14:paraId="27158D26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Разработка основного продукта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D4BA88" w14:textId="77777777" w:rsidR="00C96F93" w:rsidRPr="00C97E44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4 часа </w:t>
      </w:r>
    </w:p>
    <w:p w14:paraId="7C04B112" w14:textId="77777777" w:rsidR="00C96F93" w:rsidRDefault="00C96F93" w:rsidP="00C96F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32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53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B09EC2F" w14:textId="71D7118A" w:rsidR="00C96F93" w:rsidRDefault="00C96F93" w:rsidP="00C96F93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Конкурсанту необходимо разработать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ab/>
        <w:t>основной продукт согласно теме, целевой аудитории и других данных (</w:t>
      </w:r>
      <w:r w:rsidR="00F30394">
        <w:rPr>
          <w:rFonts w:ascii="Times New Roman" w:eastAsia="Times New Roman" w:hAnsi="Times New Roman"/>
          <w:bCs/>
          <w:i/>
          <w:sz w:val="28"/>
          <w:szCs w:val="28"/>
        </w:rPr>
        <w:t>которые были определены в день Д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1, согласно жеребьевке) на основе ранее разработанного </w:t>
      </w:r>
      <w:proofErr w:type="spellStart"/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мудборд</w:t>
      </w:r>
      <w:proofErr w:type="spellEnd"/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(модуль А</w:t>
      </w:r>
      <w:r>
        <w:rPr>
          <w:rFonts w:ascii="Times New Roman" w:eastAsia="Times New Roman" w:hAnsi="Times New Roman"/>
          <w:bCs/>
          <w:i/>
          <w:sz w:val="28"/>
          <w:szCs w:val="28"/>
        </w:rPr>
        <w:t>);</w:t>
      </w:r>
    </w:p>
    <w:p w14:paraId="26B6BAFD" w14:textId="77777777" w:rsidR="00C96F93" w:rsidRPr="00F5332D" w:rsidRDefault="00C96F93" w:rsidP="00C96F93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Выполнить не менее 3 скетчей разрабатываемого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основного продукта по средству ручной иллюстрации, при помощи </w:t>
      </w: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ка</w:t>
      </w:r>
      <w:r>
        <w:rPr>
          <w:rFonts w:ascii="Times New Roman" w:eastAsia="Times New Roman" w:hAnsi="Times New Roman"/>
          <w:bCs/>
          <w:i/>
          <w:sz w:val="28"/>
          <w:szCs w:val="28"/>
        </w:rPr>
        <w:t>рандашей и графических средств которые предусмотрены в И.Л.</w:t>
      </w:r>
    </w:p>
    <w:p w14:paraId="382E14D9" w14:textId="2DF59F5B" w:rsidR="00C96F93" w:rsidRPr="00C97E44" w:rsidRDefault="00F30394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="00C96F93" w:rsidRPr="00F3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96F93"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презентации</w:t>
      </w:r>
      <w:r w:rsidR="00C96F93" w:rsidRP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(константа)</w:t>
      </w:r>
    </w:p>
    <w:p w14:paraId="5AE2A7D7" w14:textId="33872FA9" w:rsidR="00C96F93" w:rsidRPr="0019024D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0394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1902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444DC93C" w14:textId="77777777" w:rsidR="00C96F93" w:rsidRDefault="00C96F93" w:rsidP="00C96F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32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53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5ADF97" w14:textId="5DA26BB9" w:rsidR="00C96F93" w:rsidRPr="006257A0" w:rsidRDefault="00F30394" w:rsidP="00C96F93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Конкурсанту необходимо с</w:t>
      </w:r>
      <w:r w:rsidR="00C96F93">
        <w:rPr>
          <w:rFonts w:ascii="Times New Roman" w:eastAsia="Times New Roman" w:hAnsi="Times New Roman"/>
          <w:bCs/>
          <w:i/>
          <w:sz w:val="28"/>
          <w:szCs w:val="28"/>
        </w:rPr>
        <w:t>оздать презентацию разработанных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продуктов (модуль А, Б, В, Г</w:t>
      </w:r>
      <w:r w:rsidR="00C96F93">
        <w:rPr>
          <w:rFonts w:ascii="Times New Roman" w:eastAsia="Times New Roman" w:hAnsi="Times New Roman"/>
          <w:bCs/>
          <w:i/>
          <w:sz w:val="28"/>
          <w:szCs w:val="28"/>
        </w:rPr>
        <w:t xml:space="preserve">), </w:t>
      </w:r>
      <w:r w:rsidR="00C96F93" w:rsidRPr="00F5332D">
        <w:rPr>
          <w:rFonts w:ascii="Times New Roman" w:eastAsia="Times New Roman" w:hAnsi="Times New Roman"/>
          <w:bCs/>
          <w:i/>
          <w:sz w:val="28"/>
          <w:szCs w:val="28"/>
        </w:rPr>
        <w:t>согласно</w:t>
      </w:r>
      <w:r w:rsidR="00C96F93">
        <w:rPr>
          <w:rFonts w:ascii="Times New Roman" w:eastAsia="Times New Roman" w:hAnsi="Times New Roman"/>
          <w:bCs/>
          <w:i/>
          <w:sz w:val="28"/>
          <w:szCs w:val="28"/>
        </w:rPr>
        <w:t xml:space="preserve"> данным</w:t>
      </w:r>
      <w:r w:rsidR="00C96F93"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Cs/>
          <w:i/>
          <w:sz w:val="28"/>
          <w:szCs w:val="28"/>
        </w:rPr>
        <w:t>которые были определены в день Д</w:t>
      </w:r>
      <w:r w:rsidR="00C96F93" w:rsidRPr="00F5332D">
        <w:rPr>
          <w:rFonts w:ascii="Times New Roman" w:eastAsia="Times New Roman" w:hAnsi="Times New Roman"/>
          <w:bCs/>
          <w:i/>
          <w:sz w:val="28"/>
          <w:szCs w:val="28"/>
        </w:rPr>
        <w:t>1, согласно жеребьевке</w:t>
      </w:r>
      <w:r w:rsidR="00C96F93">
        <w:rPr>
          <w:rFonts w:ascii="Times New Roman" w:eastAsia="Times New Roman" w:hAnsi="Times New Roman"/>
          <w:bCs/>
          <w:i/>
          <w:sz w:val="28"/>
          <w:szCs w:val="28"/>
        </w:rPr>
        <w:t xml:space="preserve"> (шаблон презентации, если применимо)).</w:t>
      </w:r>
    </w:p>
    <w:p w14:paraId="5F408569" w14:textId="40EC879E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0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Публичная защита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(константа)</w:t>
      </w:r>
    </w:p>
    <w:p w14:paraId="494AFA04" w14:textId="171207AC" w:rsidR="00C96F93" w:rsidRPr="00C97E44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3039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5C66425E" w14:textId="77777777" w:rsidR="00C96F93" w:rsidRDefault="00C96F93" w:rsidP="00C96F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D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AD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A0D04F6" w14:textId="39C3E763" w:rsidR="00C96F93" w:rsidRDefault="00C96F93" w:rsidP="00C96F93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AD6D82">
        <w:rPr>
          <w:rFonts w:ascii="Times New Roman" w:eastAsia="Times New Roman" w:hAnsi="Times New Roman"/>
          <w:bCs/>
          <w:i/>
          <w:sz w:val="28"/>
          <w:szCs w:val="28"/>
        </w:rPr>
        <w:t>Конкурсанту необходимо публично защитить презентацию разработанных п</w:t>
      </w:r>
      <w:r w:rsidR="00F30394">
        <w:rPr>
          <w:rFonts w:ascii="Times New Roman" w:eastAsia="Times New Roman" w:hAnsi="Times New Roman"/>
          <w:bCs/>
          <w:i/>
          <w:sz w:val="28"/>
          <w:szCs w:val="28"/>
        </w:rPr>
        <w:t>родуктов (модуль А, Б, В, Г</w:t>
      </w:r>
      <w:r w:rsidRPr="00AD6D82">
        <w:rPr>
          <w:rFonts w:ascii="Times New Roman" w:eastAsia="Times New Roman" w:hAnsi="Times New Roman"/>
          <w:bCs/>
          <w:i/>
          <w:sz w:val="28"/>
          <w:szCs w:val="28"/>
        </w:rPr>
        <w:t>), согласно данным (</w:t>
      </w:r>
      <w:r w:rsidR="00F30394">
        <w:rPr>
          <w:rFonts w:ascii="Times New Roman" w:eastAsia="Times New Roman" w:hAnsi="Times New Roman"/>
          <w:bCs/>
          <w:i/>
          <w:sz w:val="28"/>
          <w:szCs w:val="28"/>
        </w:rPr>
        <w:t>которые были определены в день Д</w:t>
      </w:r>
      <w:r w:rsidRPr="00AD6D82">
        <w:rPr>
          <w:rFonts w:ascii="Times New Roman" w:eastAsia="Times New Roman" w:hAnsi="Times New Roman"/>
          <w:bCs/>
          <w:i/>
          <w:sz w:val="28"/>
          <w:szCs w:val="28"/>
        </w:rPr>
        <w:t>1, согласно жеребьевке (шаблон сценария выступления, если применимо)).</w:t>
      </w:r>
    </w:p>
    <w:p w14:paraId="40843206" w14:textId="77777777" w:rsidR="00C96F93" w:rsidRPr="00AD6D82" w:rsidRDefault="00C96F93" w:rsidP="00C96F93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Ответить на вопросы жюри.</w:t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153546228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338B9A73" w14:textId="1626ED95" w:rsidR="00D17132" w:rsidRDefault="00C5080B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выполнения конкурсного задания можно использовать персональные наушники и слушать музыку на заранее принесённой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которую проверяет технический </w:t>
      </w:r>
      <w:r w:rsidR="00860B85">
        <w:rPr>
          <w:rFonts w:ascii="Times New Roman" w:eastAsia="Times New Roman" w:hAnsi="Times New Roman" w:cs="Times New Roman"/>
          <w:sz w:val="28"/>
          <w:szCs w:val="28"/>
        </w:rPr>
        <w:t xml:space="preserve">эксперт 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наличие вспомогательных </w:t>
      </w:r>
      <w:r w:rsidR="00860B85">
        <w:rPr>
          <w:rFonts w:ascii="Times New Roman" w:eastAsia="Times New Roman" w:hAnsi="Times New Roman" w:cs="Times New Roman"/>
          <w:sz w:val="28"/>
          <w:szCs w:val="28"/>
        </w:rPr>
        <w:t xml:space="preserve">средств и </w:t>
      </w:r>
      <w:r w:rsidR="005B7672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="00860B85">
        <w:rPr>
          <w:rFonts w:ascii="Times New Roman" w:eastAsia="Times New Roman" w:hAnsi="Times New Roman" w:cs="Times New Roman"/>
          <w:sz w:val="28"/>
          <w:szCs w:val="28"/>
        </w:rPr>
        <w:t xml:space="preserve"> дающих конкурсанту преимущества над другими. 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53546229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451875B9" w14:textId="77777777" w:rsidR="00C5080B" w:rsidRPr="00AD6D82" w:rsidRDefault="00C5080B" w:rsidP="00C508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r w:rsidRPr="00AD6D82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8" w:name="_Toc153546230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76FD2987" w14:textId="77777777" w:rsidR="00C5080B" w:rsidRPr="003732A7" w:rsidRDefault="00C5080B" w:rsidP="00C508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20E">
        <w:rPr>
          <w:rFonts w:ascii="Times New Roman" w:eastAsia="Calibri" w:hAnsi="Times New Roman" w:cs="Times New Roman"/>
          <w:sz w:val="28"/>
          <w:szCs w:val="28"/>
        </w:rPr>
        <w:t>Запрещено приносить свои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</w:t>
      </w:r>
      <w:r w:rsidRPr="0010020E">
        <w:rPr>
          <w:rFonts w:ascii="Times New Roman" w:eastAsia="Calibri" w:hAnsi="Times New Roman" w:cs="Times New Roman"/>
          <w:sz w:val="28"/>
          <w:szCs w:val="28"/>
        </w:rPr>
        <w:t>любого вида.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53546231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A25D357" w:rsidR="00FC6098" w:rsidRDefault="00F30394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579">
        <w:rPr>
          <w:rFonts w:ascii="Times New Roman" w:hAnsi="Times New Roman" w:cs="Times New Roman"/>
          <w:sz w:val="28"/>
          <w:szCs w:val="28"/>
        </w:rPr>
        <w:t>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5080B">
        <w:rPr>
          <w:rFonts w:ascii="Times New Roman" w:hAnsi="Times New Roman" w:cs="Times New Roman"/>
          <w:sz w:val="28"/>
          <w:szCs w:val="28"/>
        </w:rPr>
        <w:t>Дизайн модной одежды и аксессуаров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0362" w14:textId="77777777" w:rsidR="00C475D0" w:rsidRDefault="00C475D0" w:rsidP="00970F49">
      <w:pPr>
        <w:spacing w:after="0" w:line="240" w:lineRule="auto"/>
      </w:pPr>
      <w:r>
        <w:separator/>
      </w:r>
    </w:p>
  </w:endnote>
  <w:endnote w:type="continuationSeparator" w:id="0">
    <w:p w14:paraId="4ADC7408" w14:textId="77777777" w:rsidR="00C475D0" w:rsidRDefault="00C475D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4F532B42" w:rsidR="005B7672" w:rsidRPr="00A4187F" w:rsidRDefault="005B7672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F30394">
          <w:rPr>
            <w:rFonts w:ascii="Times New Roman" w:hAnsi="Times New Roman" w:cs="Times New Roman"/>
            <w:noProof/>
          </w:rPr>
          <w:t>20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5B7672" w:rsidRDefault="005B76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0DEF" w14:textId="77777777" w:rsidR="00C475D0" w:rsidRDefault="00C475D0" w:rsidP="00970F49">
      <w:pPr>
        <w:spacing w:after="0" w:line="240" w:lineRule="auto"/>
      </w:pPr>
      <w:r>
        <w:separator/>
      </w:r>
    </w:p>
  </w:footnote>
  <w:footnote w:type="continuationSeparator" w:id="0">
    <w:p w14:paraId="338630EB" w14:textId="77777777" w:rsidR="00C475D0" w:rsidRDefault="00C475D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5B7672" w:rsidRDefault="005B767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5B7672" w:rsidRDefault="005B767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6D2002"/>
    <w:multiLevelType w:val="hybridMultilevel"/>
    <w:tmpl w:val="5DC0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EB6324"/>
    <w:multiLevelType w:val="hybridMultilevel"/>
    <w:tmpl w:val="65F8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D33D2B"/>
    <w:multiLevelType w:val="hybridMultilevel"/>
    <w:tmpl w:val="A978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434"/>
    <w:multiLevelType w:val="hybridMultilevel"/>
    <w:tmpl w:val="A978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2DC4"/>
    <w:multiLevelType w:val="hybridMultilevel"/>
    <w:tmpl w:val="FBF2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1C5D"/>
    <w:multiLevelType w:val="hybridMultilevel"/>
    <w:tmpl w:val="991A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21"/>
  </w:num>
  <w:num w:numId="10">
    <w:abstractNumId w:val="9"/>
  </w:num>
  <w:num w:numId="11">
    <w:abstractNumId w:val="4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27"/>
  </w:num>
  <w:num w:numId="17">
    <w:abstractNumId w:val="23"/>
  </w:num>
  <w:num w:numId="18">
    <w:abstractNumId w:val="20"/>
  </w:num>
  <w:num w:numId="19">
    <w:abstractNumId w:val="17"/>
  </w:num>
  <w:num w:numId="20">
    <w:abstractNumId w:val="19"/>
  </w:num>
  <w:num w:numId="21">
    <w:abstractNumId w:val="16"/>
  </w:num>
  <w:num w:numId="22">
    <w:abstractNumId w:val="5"/>
  </w:num>
  <w:num w:numId="23">
    <w:abstractNumId w:val="24"/>
  </w:num>
  <w:num w:numId="24">
    <w:abstractNumId w:val="6"/>
  </w:num>
  <w:num w:numId="25">
    <w:abstractNumId w:val="12"/>
  </w:num>
  <w:num w:numId="26">
    <w:abstractNumId w:val="13"/>
  </w:num>
  <w:num w:numId="27">
    <w:abstractNumId w:val="1"/>
  </w:num>
  <w:num w:numId="2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82526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398"/>
    <w:rsid w:val="005B66FC"/>
    <w:rsid w:val="005B7672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60B85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088D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475D0"/>
    <w:rsid w:val="00C5080B"/>
    <w:rsid w:val="00C52383"/>
    <w:rsid w:val="00C56A9B"/>
    <w:rsid w:val="00C740CF"/>
    <w:rsid w:val="00C8277D"/>
    <w:rsid w:val="00C95538"/>
    <w:rsid w:val="00C96567"/>
    <w:rsid w:val="00C96F93"/>
    <w:rsid w:val="00C97E44"/>
    <w:rsid w:val="00CA6CCD"/>
    <w:rsid w:val="00CC50B7"/>
    <w:rsid w:val="00CD66EF"/>
    <w:rsid w:val="00CE2498"/>
    <w:rsid w:val="00CE36B8"/>
    <w:rsid w:val="00CF0DA9"/>
    <w:rsid w:val="00D02C00"/>
    <w:rsid w:val="00D05DBD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394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9DBF-7814-4663-8B99-5F1BB12A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5410</Words>
  <Characters>30838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Сергей Коротаев</cp:lastModifiedBy>
  <cp:revision>4</cp:revision>
  <dcterms:created xsi:type="dcterms:W3CDTF">2023-10-10T08:10:00Z</dcterms:created>
  <dcterms:modified xsi:type="dcterms:W3CDTF">2023-12-15T12:23:00Z</dcterms:modified>
</cp:coreProperties>
</file>