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Content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A4774B" w:rsidRDefault="00A4774B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C27C9C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A4774B" w:rsidRDefault="00C27C9C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«АГРОНОМИЯ»</w:t>
          </w:r>
        </w:p>
        <w:p w:rsidR="00A4774B" w:rsidRDefault="00BF145E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72"/>
              <w:szCs w:val="72"/>
            </w:rPr>
            <w:t>юниоры</w:t>
          </w:r>
        </w:p>
        <w:p w:rsidR="00A4774B" w:rsidRDefault="00A477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A4774B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4774B" w:rsidRDefault="00B76478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A4774B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A4774B" w:rsidRDefault="00C27C9C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2023 г.</w:t>
      </w: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DB0E6A" w:rsidRDefault="00DB0E6A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A4774B" w:rsidRDefault="00C27C9C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A4774B" w:rsidRDefault="00A4774B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A4774B" w:rsidRDefault="00C27C9C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 включает в себя следующие разделы:</w:t>
      </w:r>
    </w:p>
    <w:p w:rsidR="00A4774B" w:rsidRDefault="005438D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r>
        <w:rPr>
          <w:rFonts w:ascii="Times New Roman" w:hAnsi="Times New Roman"/>
          <w:szCs w:val="24"/>
          <w:lang w:val="ru-RU" w:eastAsia="ru-RU"/>
        </w:rPr>
        <w:fldChar w:fldCharType="begin"/>
      </w:r>
      <w:r w:rsidR="00C27C9C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tooltip="#_Toc124422965" w:history="1">
        <w:r w:rsidR="00C27C9C">
          <w:rPr>
            <w:rStyle w:val="af8"/>
            <w:rFonts w:ascii="Times New Roman" w:hAnsi="Times New Roman"/>
          </w:rPr>
          <w:t>1. ОСНОВНЫЕ ТРЕБОВАНИЯ КОМПЕТЕНЦИИ</w:t>
        </w:r>
        <w:r w:rsidR="00C27C9C">
          <w:tab/>
        </w:r>
        <w:r>
          <w:fldChar w:fldCharType="begin"/>
        </w:r>
        <w:r w:rsidR="00C27C9C">
          <w:instrText xml:space="preserve"> PAGEREF _Toc124422965 \h </w:instrText>
        </w:r>
        <w:r>
          <w:fldChar w:fldCharType="separate"/>
        </w:r>
        <w:r w:rsidR="00C27C9C">
          <w:t>3</w:t>
        </w:r>
        <w:r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6" w:tooltip="#_Toc124422966" w:history="1">
        <w:r w:rsidR="00C27C9C">
          <w:rPr>
            <w:rStyle w:val="af8"/>
          </w:rPr>
          <w:t>1.1. ОБЩИЕ СВЕДЕНИЯ О ТРЕБОВАНИЯХ КОМПЕТЕНЦИИ</w:t>
        </w:r>
        <w:r w:rsidR="00C27C9C">
          <w:tab/>
        </w:r>
        <w:r w:rsidR="005438D9">
          <w:fldChar w:fldCharType="begin"/>
        </w:r>
        <w:r w:rsidR="00C27C9C">
          <w:instrText xml:space="preserve"> PAGEREF _Toc124422966 \h </w:instrText>
        </w:r>
        <w:r w:rsidR="005438D9">
          <w:fldChar w:fldCharType="separate"/>
        </w:r>
        <w:r w:rsidR="00C27C9C">
          <w:t>3</w:t>
        </w:r>
        <w:r w:rsidR="005438D9"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7" w:tooltip="#_Toc124422967" w:history="1">
        <w:r w:rsidR="00C27C9C">
          <w:rPr>
            <w:rStyle w:val="af8"/>
          </w:rPr>
          <w:t>1.2. ПЕРЕЧЕНЬ ПРОФЕССИОНАЛЬНЫХ ЗАДАЧ СПЕЦИАЛИСТА ПО КОМПЕТЕНЦИИ «АГРОНОМИЯ»</w:t>
        </w:r>
        <w:r w:rsidR="00C27C9C">
          <w:tab/>
        </w:r>
        <w:r w:rsidR="005438D9">
          <w:fldChar w:fldCharType="begin"/>
        </w:r>
        <w:r w:rsidR="00C27C9C">
          <w:instrText xml:space="preserve"> PAGEREF _Toc124422967 \h </w:instrText>
        </w:r>
        <w:r w:rsidR="005438D9">
          <w:fldChar w:fldCharType="separate"/>
        </w:r>
        <w:r w:rsidR="00C27C9C">
          <w:t>3</w:t>
        </w:r>
        <w:r w:rsidR="005438D9"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8" w:tooltip="#_Toc124422968" w:history="1">
        <w:r w:rsidR="00C27C9C">
          <w:rPr>
            <w:rStyle w:val="af8"/>
          </w:rPr>
          <w:t>1.3. ТРЕБОВАНИЯ К СХЕМЕ ОЦЕНКИ</w:t>
        </w:r>
        <w:r w:rsidR="00C27C9C">
          <w:tab/>
        </w:r>
      </w:hyperlink>
      <w:r w:rsidR="00C27C9C">
        <w:t>17</w:t>
      </w:r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69" w:tooltip="#_Toc124422969" w:history="1">
        <w:r w:rsidR="00C27C9C">
          <w:rPr>
            <w:rStyle w:val="af8"/>
          </w:rPr>
          <w:t>1.4. СПЕЦИФИКАЦИЯ ОЦЕНКИ КОМПЕТЕНЦИИ</w:t>
        </w:r>
        <w:r w:rsidR="00C27C9C">
          <w:tab/>
        </w:r>
        <w:r w:rsidR="005438D9">
          <w:fldChar w:fldCharType="begin"/>
        </w:r>
        <w:r w:rsidR="00C27C9C">
          <w:instrText xml:space="preserve"> PAGEREF _Toc124422969 \h </w:instrText>
        </w:r>
        <w:r w:rsidR="005438D9">
          <w:fldChar w:fldCharType="separate"/>
        </w:r>
        <w:r w:rsidR="00C27C9C">
          <w:t>15</w:t>
        </w:r>
        <w:r w:rsidR="005438D9"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0" w:tooltip="#_Toc124422970" w:history="1">
        <w:r w:rsidR="00C27C9C">
          <w:rPr>
            <w:rStyle w:val="af8"/>
          </w:rPr>
          <w:t>1.5.2. СТРУКТУРА МОДУЛЕЙ КОНКУРСНОГО ЗАДАНИЯ (ИНВАРИАНТ/ВАРИАТИВ)</w:t>
        </w:r>
        <w:r w:rsidR="00C27C9C">
          <w:tab/>
        </w:r>
        <w:r w:rsidR="005438D9">
          <w:fldChar w:fldCharType="begin"/>
        </w:r>
        <w:r w:rsidR="00C27C9C">
          <w:instrText xml:space="preserve"> PAGEREF _Toc124422970 \h </w:instrText>
        </w:r>
        <w:r w:rsidR="005438D9">
          <w:fldChar w:fldCharType="separate"/>
        </w:r>
        <w:r w:rsidR="00C27C9C">
          <w:t>18</w:t>
        </w:r>
        <w:r w:rsidR="005438D9"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1" w:tooltip="#_Toc124422971" w:history="1">
        <w:r w:rsidR="00C27C9C">
          <w:rPr>
            <w:rStyle w:val="af8"/>
            <w:iCs/>
          </w:rPr>
          <w:t>2. СПЕЦИАЛЬНЫЕ ПРАВИЛА КОМПЕТЕНЦИИ</w:t>
        </w:r>
        <w:r w:rsidR="00C27C9C">
          <w:tab/>
        </w:r>
        <w:r w:rsidR="005438D9">
          <w:fldChar w:fldCharType="begin"/>
        </w:r>
        <w:r w:rsidR="00C27C9C">
          <w:instrText xml:space="preserve"> PAGEREF _Toc124422971 \h </w:instrText>
        </w:r>
        <w:r w:rsidR="005438D9">
          <w:fldChar w:fldCharType="separate"/>
        </w:r>
        <w:r w:rsidR="00C27C9C">
          <w:t>20</w:t>
        </w:r>
        <w:r w:rsidR="005438D9">
          <w:fldChar w:fldCharType="end"/>
        </w:r>
      </w:hyperlink>
    </w:p>
    <w:p w:rsidR="00A4774B" w:rsidRDefault="00B76478">
      <w:pPr>
        <w:pStyle w:val="27"/>
        <w:rPr>
          <w:rFonts w:asciiTheme="minorHAnsi" w:eastAsiaTheme="minorEastAsia" w:hAnsiTheme="minorHAnsi" w:cstheme="minorBidi"/>
          <w:szCs w:val="22"/>
        </w:rPr>
      </w:pPr>
      <w:hyperlink w:anchor="_Toc124422972" w:tooltip="#_Toc124422972" w:history="1">
        <w:r w:rsidR="00C27C9C">
          <w:rPr>
            <w:rStyle w:val="af8"/>
          </w:rPr>
          <w:t xml:space="preserve">2.1. </w:t>
        </w:r>
        <w:r w:rsidR="00C27C9C">
          <w:rPr>
            <w:rStyle w:val="af8"/>
            <w:bCs/>
            <w:iCs/>
          </w:rPr>
          <w:t>ЛИЧНЫЙ ИНСТРУМЕНТ КОНКУРСАНТА</w:t>
        </w:r>
        <w:r w:rsidR="00C27C9C">
          <w:tab/>
        </w:r>
      </w:hyperlink>
      <w:r w:rsidR="00C27C9C">
        <w:t>24</w:t>
      </w:r>
    </w:p>
    <w:p w:rsidR="00A4774B" w:rsidRDefault="00B76478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 w:eastAsia="ru-RU"/>
        </w:rPr>
      </w:pPr>
      <w:hyperlink w:anchor="_Toc124422973" w:tooltip="#_Toc124422973" w:history="1">
        <w:r w:rsidR="00C27C9C">
          <w:rPr>
            <w:rStyle w:val="af8"/>
            <w:rFonts w:ascii="Times New Roman" w:hAnsi="Times New Roman"/>
            <w:lang w:val="ru-RU"/>
          </w:rPr>
          <w:t>3. ПРИЛОЖЕНИЯ</w:t>
        </w:r>
        <w:r w:rsidR="00C27C9C">
          <w:rPr>
            <w:lang w:val="ru-RU"/>
          </w:rPr>
          <w:tab/>
        </w:r>
      </w:hyperlink>
      <w:r w:rsidR="00C27C9C">
        <w:rPr>
          <w:lang w:val="ru-RU"/>
        </w:rPr>
        <w:t>25</w:t>
      </w:r>
    </w:p>
    <w:p w:rsidR="00A4774B" w:rsidRDefault="005438D9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bullet"/>
        <w:numPr>
          <w:ilvl w:val="0"/>
          <w:numId w:val="0"/>
        </w:numPr>
        <w:ind w:firstLine="1418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ИСПОЛЬЗУЕМЫЕ СОКОРАЩЕНИЯ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 – профессиональный стандарт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:rsidR="00A4774B" w:rsidRDefault="00C27C9C">
      <w:pPr>
        <w:pStyle w:val="bullet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A4774B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4774B" w:rsidRDefault="00C27C9C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0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1.ОСНОВНЫЕ ТРЕБОВАНИЯ КОМПЕТЕНЦИИ</w:t>
      </w:r>
      <w:bookmarkEnd w:id="0"/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1" w:name="_Toc124422966"/>
      <w:r>
        <w:rPr>
          <w:rFonts w:ascii="Times New Roman" w:hAnsi="Times New Roman"/>
          <w:sz w:val="24"/>
        </w:rPr>
        <w:t>1.1. ОБЩИЕ СВЕДЕНИЯ О ТРЕБОВАНИЯХ КОМПЕТЕНЦИИ</w:t>
      </w:r>
      <w:bookmarkEnd w:id="1"/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компетенции (ТК) «Агрономия» </w:t>
      </w:r>
      <w:bookmarkStart w:id="2" w:name="_Hlk123050441"/>
      <w:r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3" w:name="_Toc78885652"/>
      <w:bookmarkStart w:id="4" w:name="_Toc124422967"/>
      <w:r>
        <w:rPr>
          <w:rFonts w:ascii="Times New Roman" w:hAnsi="Times New Roman"/>
          <w:color w:val="000000"/>
          <w:sz w:val="24"/>
          <w:lang w:val="ru-RU"/>
        </w:rPr>
        <w:t>1.</w:t>
      </w:r>
      <w:bookmarkEnd w:id="3"/>
      <w:r>
        <w:rPr>
          <w:rFonts w:ascii="Times New Roman" w:hAnsi="Times New Roman"/>
          <w:color w:val="000000"/>
          <w:sz w:val="24"/>
          <w:lang w:val="ru-RU"/>
        </w:rPr>
        <w:t xml:space="preserve">2. ПЕРЕЧЕНЬ ПРОФЕССИОНАЛЬНЫХ ЗАДАЧ СПЕЦИАЛИСТА ПО КОМПЕТЕНЦИИ 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«АГРОНОМИЯ»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Перечень видов профессиональной деятельности, умений и знаний и профессиональных трудовых функций специалиста (из ФГОС/ПС/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 и базируется на требованиях современного рынка труда к данному специалисту</w:t>
      </w:r>
    </w:p>
    <w:p w:rsidR="00A4774B" w:rsidRDefault="00C27C9C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A4774B" w:rsidRDefault="00A4774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A4774B" w:rsidRDefault="00C27C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A4774B" w:rsidRDefault="00A4774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7543"/>
        <w:gridCol w:w="1591"/>
      </w:tblGrid>
      <w:tr w:rsidR="00A4774B">
        <w:tc>
          <w:tcPr>
            <w:tcW w:w="366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382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Раздел</w:t>
            </w:r>
          </w:p>
        </w:tc>
        <w:tc>
          <w:tcPr>
            <w:tcW w:w="807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Важность в %</w:t>
            </w: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Документация, организация работы, ОТ и ТБ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знать и понимать: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 охране труда и технике безопасности;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принципы безопасной работы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Важность поддержания рабочего места в надлежащем состоянии;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утилизации и дальнейшего применения безвредных материалов;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Значимость планирования всего рабочего процесса, как выстраивать эффективную работу и распределять рабочее время;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возделывания сельскохозяйственных культур в открытом и закрытом грунте;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Оптимальные сроки проведения различных технологических операций по возделыванию сельскохозяйственных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Факторы, влияющие на качество выполнения технологических операций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подготовки полей к выполнению механизированных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обработки почвы под полевые культуры и в процессе ухода за ними;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выполнения приемов обработки почвы механизированным способом при возделывании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Виды и технологии проведения специальных мероприятий по подготовке семян к посеву с целью увеличения всхожести и продуктивности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посева, посадки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Морфологические особенности полевых культур и сорных растений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проведения прополок, в том числе видовой и сортовой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Особенности ухода за специфическими полевыми культурами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Способы регулирования полива (затопления, осушения чеков) полевых культур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Агротехнические требования к выполнению операций по обработке почвы, посеву (посадке) полевых культур и уходу за ними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Правила оформления и хранения средних проб семян сельскохозяйственных культур, отобранных для определения их посевных качеств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-Специалист должен уметь: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по охране труда и технике безопасности;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Выполнять требования техники безопасности при работе с электроустановками;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выбирать, очищать и хранить все оборудование;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Правильно выбирать и хранить все материалы;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Организовывать рабочее место для максимально эффективной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Эффективно использовать время;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Работать эффективно, постоянно отслеживая результаты работы; 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Внедрять и постоянно использовать высокие стандарты качества работ;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Пользоваться методами контроля качества выполнения технологических операций;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сорных растений из посевов (посадок)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идентификацию и удаление видовых и сортовых примесей из посевов (посадок) полевых культур при проведении видовых и сортовых прополок;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Выполнять обрезку, подвязку растений в соответствии с их биологическими особенностями и требованиями технологии возделывания;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 полевых культур;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Проводить воздушно-тепловой обогрев, скарификацию, стратификацию, обработку биопрепаратами, стимуляторами роста и микроудобрениями семян полевых культур в соответствии с агротехническими требованиями;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Выбирать экологические и санитарно-гигиенические нормативы для оценки экологического состояния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продукции в зависимости от характеристик обследуемых объектов.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Нормативно-техническая документация по эксплуатации мелиоративных объектов;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соответствие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требования, предъявляемые к посевным качествам семян сельскохозяйственных культур различных категорий (оригинальных, элитных, репродукционных);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почвенной карты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 разработки легенды почвенных карт и дополнительных картографических материалов;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оформлению почвенных карт;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очерка (пояснительной записки) по результатам почвенного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принципы организации баз научной литературы и документации, методы анализа научной и научно-методической литературы в области агроэкологии;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агротехнические требования к выполнению работ в соответствии с технологическими картами, государственными стандартами и регламентами в области растениеводства и земледелия;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отчетные материалы в наглядном и удобно читаемом виде;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акты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со стандартными формами при проведении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протоколы лабораторных испытаний проб в соответствии со стандартными формами;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документов о показателях посевных качеств партий семян сельскохозяйственных культур, предназначенных для посева (посадки), и результатах исследования на наличие вредителей и возбудителей болезней в соответствии со стандартными формами; </w:t>
            </w:r>
          </w:p>
          <w:p w:rsidR="00A4774B" w:rsidRDefault="00C27C9C">
            <w:pPr>
              <w:pStyle w:val="affb"/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акты отбора средних проб для определения посевных качеств семян по стандартным формам.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 и менеджмент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Принципы и этику делового общения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Важность построения и поддержания продуктивных рабочих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взаимоотношений с коллегами и руководителями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разрешения конфликтных ситуаций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менеджмента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профессиональной деятельности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принятия и реализации управленческих решений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культуры и процессы межкультурного взаимодействия;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требования смежных профессий;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продуктивных рабочих отношений;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своих полномочий;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Самопозиционирование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774B" w:rsidRDefault="00C27C9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способы сокращения издержек при сохранении качества работы; 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Сменные нормы выработки на сельскохозяйственные механизированные и ручные работы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в растениеводстве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качества выполнения механизированных работ по обработке почвы, посеву (посадке) полевых культур и уходу за ними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требования к выполнению работ в соответствии с проектом и нормативно-техническими документами в области мелиорации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выработки на сельскохозяйственные механизированные и ручные работы по проведению мелиорации земель;</w:t>
            </w:r>
          </w:p>
          <w:p w:rsidR="00A4774B" w:rsidRDefault="00C27C9C">
            <w:pPr>
              <w:numPr>
                <w:ilvl w:val="0"/>
                <w:numId w:val="2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контроля качества технологических операций при выполнении мелиоративных и природоохранных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Соблюдать нормы профессионального общения;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рабочие взаимоотношения с коллегами и руководителем;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Предотвращать и регулировать конфликтные ситуации;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на себя ответственность за результат;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грамотной устной и письменной речью;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Консультироваться с опытными специалистами;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Выстраивать продуктивные рабочие отношения, основанные на позитивном мышлении и дружелюбии;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Обладать навыками конструктивного поведения в конфликтных ситуациях;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реагировать на конструктивную критику;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общую и личную дисциплину;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общего объема работ по каждой технологической операции на основе технологических карт;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виды и объем работ для растениеводческих бригад (звеньев, работников) на смену;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потребность в средствах производства и персонале для выполнения объема работ по каждой технологической операции мелиоративного и природоохранного мероприятия;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Оформлять заявки на материально-техническое обеспечение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повышению посевных качеств семян путем их доработки;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расчет объема работ для структурных единиц (бригад, звеньев, работников) в рамках выполнения мелиоративных и природоохранных мероприятий;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рекомендации по борьбе с сорняками с учетом результатов проведенного обследования;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стандартными методами качество выполнения механизированных работ по обработке почвы, посеву (посадке) полевых культур и уходу за ними;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последовательность и календарные сроки проведения технологических операций в рамках полевых работ, в том числе с учетом фактических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предложений по совершенствованию технологических процессов в растениеводстве на основе анализа результатов контроля развития культур;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последовательность и календарные сроки проведения технологических операций в рамках мелиоративных и природоохранных мероприятий, в том числе с учетом текущих и прогнозируемых погодных условий;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методы контроля качества выполнения технологических операций при реализации мелиоративных и природоохранных мероприятий; </w:t>
            </w:r>
          </w:p>
          <w:p w:rsidR="00A4774B" w:rsidRDefault="00C27C9C">
            <w:pPr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растений;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развития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Фенологические фазы развития растений и морфологические признаки растений в различные фазы развития;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фенологических наблюдений за растениями;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Фазы развития растений, в которые производится уборка;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Биологические особенности сельскохозяйственных культур при созревании;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готовности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Визуальные и количественные методы определения общего состояния посевов, полевой всхожести, густоты стояния, перезимовки озимых и многолетних культур;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культурных и сорных растений;</w:t>
            </w:r>
          </w:p>
          <w:p w:rsidR="00A4774B" w:rsidRDefault="00C27C9C">
            <w:pPr>
              <w:pStyle w:val="affb"/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анализа и обработки информации, полученной в ходе процесса развития растений;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качество технологических операций при реализации мелиоративных и природоохранных мероприятий.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состояния сельскохозяйственных культур, в том числе в стрессовых условиях для определения мероприятий по повышению их устойчивости;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видового состава сорных растений и степени засоренности посевов, запаса семян сорных растений в почве с целью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системы защиты растений от сорняков;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комплексной (почвенной и растительной) диагностики питания растений с целью совершенствования системы применения удобрений;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обработки и анализа результатов, полученных в ходе контроля развития растений в течение вегетации;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методы контроля состояния сельскохозяйственных культур, фитосанитарного состояния посевов, состояния почв;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фенологические фазы развития растений на основе анализа их морфологических признаков;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анализ готовности сельскохозяйственных культур к уборке;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урожайность сельскохозяйственных культур перед уборкой для планирования уборочной кампании;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качественные и количественные методы оценки состояния посевов;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Идентифицировать группы и виды культурных и сорных растений по их строению и внешним признакам; </w:t>
            </w:r>
          </w:p>
          <w:p w:rsidR="00A4774B" w:rsidRDefault="00C27C9C">
            <w:pPr>
              <w:pStyle w:val="affb"/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между состоянием сельскохозяйственных растений, воздействием факторов внешней среды и проводимыми агротехническими мероприятиями.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порядок применения расходных материалов, инструмента, оборудования, средств индивидуальной защиты, необходимых для выполнения работ по контролю работы и состояния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Оптимальные сроки проведения различных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качеству выполнения технологических операций в рамках мелиоративных и природоохранных мероприятий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виды, характеристики, конструктивные особенности, назначение, режимы работы и правила эксплуатации мелиоративных объектов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порядок применения расходных материалов, инструмента, оборудования, машин и механизмов, средств индивидуальной защиты, необходимых для выполнения мелиоративных и природоохранных мероприятий; </w:t>
            </w:r>
          </w:p>
          <w:p w:rsidR="00A4774B" w:rsidRDefault="00C27C9C">
            <w:pPr>
              <w:pStyle w:val="affb"/>
              <w:numPr>
                <w:ilvl w:val="0"/>
                <w:numId w:val="28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мелиоративных и природоохранных мероприятий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Выявлять причинно-следственные связи между состоянием сельскохозяйственных и лесных культур, факторами окружающей среды и мелиоративными мероприятиями;</w:t>
            </w:r>
          </w:p>
          <w:p w:rsidR="00A4774B" w:rsidRDefault="00C27C9C">
            <w:pPr>
              <w:pStyle w:val="affb"/>
              <w:numPr>
                <w:ilvl w:val="0"/>
                <w:numId w:val="2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 оценке текущего состояния мелиоративных объектов и мелиорируемых земель результатами дистанционного зондирования.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 w:val="restart"/>
            <w:shd w:val="clear" w:color="auto" w:fill="BFBFBF" w:themeFill="background1" w:themeFillShade="BF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Агроэкология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выявления деградированных и загрязненных земель;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Методика проведения комплексного мониторинга плодородия почв земель сельскохозяйственного назначения в части эколого-токсикологического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Стандартные методы отбора проб почвы, природных вод, атмосферных осадков,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требования к определению фонового содержания химических элементов и соединений в почвах;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эксплуатации (использования) приборов, химической посуды, химических реактивов при выполнении лабораторных исследований проб в рамках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pStyle w:val="affb"/>
              <w:numPr>
                <w:ilvl w:val="0"/>
                <w:numId w:val="3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Требования, предъявляемые к компонентам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 при производстве органический и экологически чистой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vMerge/>
            <w:shd w:val="clear" w:color="auto" w:fill="BFBFBF" w:themeFill="background1" w:themeFillShade="BF"/>
            <w:vAlign w:val="center"/>
          </w:tcPr>
          <w:p w:rsidR="00A4774B" w:rsidRDefault="00A4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методику экологического контроля (мониторинга)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зависимости от целей обследования;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периодичность, методы и схемы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пробоотбора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почв, природных вод, атмосферных осадков, растениеводческой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перечень контролируемых показателей компонентов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(почв, природных вод, атмосферных осадков) и сельскохозяйственной продукции в зависимости от целей обследования и характера источников негативного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фоновые участки при выявлении и оценке негативного антропогенного воздействия;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лабораторным оборудованием, химической посудой, химическими реактивами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(использования;)</w:t>
            </w:r>
          </w:p>
          <w:p w:rsidR="00A4774B" w:rsidRDefault="00C27C9C">
            <w:pPr>
              <w:pStyle w:val="affb"/>
              <w:numPr>
                <w:ilvl w:val="0"/>
                <w:numId w:val="3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тип деградации почв, степень деградации, уровень и категорию загрязнения, суммарный показатель химического загрязнения;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выбор и использование методов математической статистики при анализе результатов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безопасности растениеводческой продукции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защиты почв и растений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отбора проб для определения посевных качеств семян различных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Стандартные методы определения посевных качеств семян, исследования их на наличие вредителей и возбудителей болезней, определения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семян различных сельскохозяйственных культур, семян сорных растений, вредителей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болезней;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Морфологические признаки нормально проросших,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непроросших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невсхожих, пораженных плесневыми грибами семян;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жизнеспособных и нежизнеспособных семян сельскохозяйственных культур при различных методах воздействия на семена;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семян или проростков, позволяющие определить подлинность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подлинности семян сельскохозяйственных культур при различных приемах воздействия на семена и проростки;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Признаки поражения семян различных сельскохозяйственных культур грибными и бактериальными заболеваниями, определяемые визуально и с использованием специальных методов;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Карантинные вредители, сорняки и болезни сельскохозяйственных культур, передаваемые с семенным материалом;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признаки вредителей сельскохозяйственных культур на разных стадиях их развития;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повышения посевных качеств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засоренности полей, многолетних насаждений, культурных сенокосов и пастбищ;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определения запаса семян и вегетативных органов размножения сорняков в почве;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Морфологические и биологические особенности, экология сорняков;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Предупредительные и истребительные (механические, химические, биологические) меры борьбы с сорняками; </w:t>
            </w:r>
          </w:p>
          <w:p w:rsidR="00A4774B" w:rsidRDefault="00C27C9C">
            <w:pPr>
              <w:pStyle w:val="affb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Классификации гербицидов и особенности их воздействия на живые организмы.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план обследования сельскохозяйственных угодий на засоренность;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полевого этапа обследования на засоренность сельскохозяйственных угодий в соответствии с разработанным планом и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почвенных проб для оценки потенциальной засоренности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потенциальной засоренности сельскохозяйственных угодий путем учета запаса семян и вегетативных органов размножения сорных растений в почве в соответствии с методическими документами по определению засоренности;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первичной обработки результатов учета сорняков на обследованной площади с использованием статистических методов;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Отбор проб из партий (контрольных единиц) семян различных сельскохозяйственных культур для определения посевных качеств семян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чистоты и отхода, всхожести, жизнеспособности, влажности, массы 1000 семян различных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подлинности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зараженности болезнями и заселенности вредителями семян сельскохозяйственных культур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Поведение клубневого анализа семенного картофеля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в семенах (посевах) сельскохозяйственных растений генно-инженерно-модифицированных организмов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на основе результатов проведенных исследований соответствия посевных качеств семян сельскохозяйственных культур различных категорий (оригинальных, элитных, репродукционных) требованиям стандартов, регламентирующих посевные качества семян;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работы по отбору точечных проб, составлению объединенных и выделению средних проб семян для определения посевных качеств в соответствии со стандартными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 морфологическим признакам семена различных сельскохозяйственных культур, в том числе нормальные, семена сорных растений, вредителей и болезни семян, посторонние примеси;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Идентифицировать по морфологическим признакам нормально проросшие,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непроросшие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невсхожие, пораженные плесневыми грибами семена;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жизнеспособные и нежизнеспособные семена различными методами;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подлинность семян сельскохозяйственных культур по морфологическим признакам семян или проростков, а также с использованием специальных приемов (воздействие химическими реактивами и физическими факторами);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грибные и бактериальные заболевания, степень зараженности семян сельскохозяйственных культур;</w:t>
            </w:r>
          </w:p>
          <w:p w:rsidR="00A4774B" w:rsidRDefault="00C27C9C">
            <w:pPr>
              <w:pStyle w:val="affb"/>
              <w:numPr>
                <w:ilvl w:val="0"/>
                <w:numId w:val="3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3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Идентифицировать насекомых и клещей на различных стадиях их развития в семенах сельскохозяйственных культур;</w:t>
            </w:r>
          </w:p>
          <w:p w:rsidR="00A4774B" w:rsidRDefault="00C27C9C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статистическую обработку результатов определения посевных качеств семян и исследования их на наличие вредителей и возбудителей болезней.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065" w:hanging="70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оборудование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Технологии выполнения работ и работы с измерительными приборами; 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технологических регулировок машин и механизмов, используемых для реализации технологических операций;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сельскохозяйственного ручного инвентаря, их назначение;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эксплуатации специального оборудования,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используемого для проведения мероприятий по подготовке семян к посеву с целью увеличения всхожести и продуктивности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посевных и посадочных агрегатов;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для полива (затопления, осушения чеков) полевых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оборудования, используемого при отборе проб семян сельскохозяйственных культур;</w:t>
            </w:r>
          </w:p>
          <w:p w:rsidR="00A4774B" w:rsidRDefault="00C27C9C">
            <w:pPr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лабораторного оборудования, посуды, инструментов при определении посевных качеств семян, исследовании их на наличие вредителей и возбудителей болезней, определении наличия в семенах сельскохозяйственных растений генно-инженерно-модифицированных организмов;</w:t>
            </w:r>
          </w:p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Правила эксплуатации специального оборудования, используемого при проведении учета плотности сорняков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и аккуратно обращаться с дорогостоящим оборудованием;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точные измерения; 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технологические регулировки почвообрабатывающих и посевных агрегатов, используемых для реализации технологических операций, в том числе для устранения выявленных в ходе контроля качества технологических операций дефектов и недостатков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обеспечении заданного режима полива (затопления, осушения чеков) полевых культур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Заправлять сеялки и сажалки посевным (посадочным) материалом полевых культур вручную в соответствии с инструкциями по эксплуатации посевных (посадочных) агрегатов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подготовке семян полевых культур к посеву с целью увеличения всхожести и продуктивности растений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проведении почвенной и растительной диагностики в полевых условиях;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при отборе проб почв, природных вод, атмосферных осадков, растениеводческой продукции в соответствии с инструкциями по его эксплуатации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лабораторным оборудованием при выполнении лабораторных исследований проб в рамках экологического контроля (мониторинга) в соответствии с правилами их эксплуатации (использования)</w:t>
            </w:r>
          </w:p>
          <w:p w:rsidR="00A4774B" w:rsidRDefault="00C27C9C">
            <w:pPr>
              <w:pStyle w:val="affb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специальным оборудованием (щупами, пробоотборниками) при отборе проб для определения посевных качеств семян в соответствии с инструкциями по эксплуатации оборудования</w:t>
            </w:r>
          </w:p>
          <w:p w:rsidR="00A4774B" w:rsidRDefault="00C27C9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лабораторным оборудованием, посудой, инструментами в соответствии с инструкциями по их эксплуатации (правилами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использования) при определении посевных качеств семян сельскохозяйственных культур, исследовании их на наличие генно-инженерно-модифицированных организмов, вредителей и возбудителей болезней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и информационные ресурсы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C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Специалист должен знать и понимать: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программными комплексами;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специальным программным обеспечением, в том числе мобильными приложениями, используемыми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компьютерными и телекоммуникационными средствами в профессиональной деятельности при организации работы растениеводческих бригад;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со специализированными электронными информационными ресурсами, используемыми для сбора данных в части, касающейся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работы с геоинформационными системами при оперативном планировании в растениеводстве;</w:t>
            </w:r>
          </w:p>
          <w:p w:rsidR="00A4774B" w:rsidRDefault="00C27C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Возможности геоинформационных систем и правила работы с ними при проведении учета сорняков, при построении карт (картограмм) по итогам обследования.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4B"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4774B" w:rsidRDefault="00A477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pct"/>
            <w:shd w:val="clear" w:color="auto" w:fill="auto"/>
            <w:vAlign w:val="center"/>
          </w:tcPr>
          <w:p w:rsidR="00A4774B" w:rsidRDefault="00C27C9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Специалист должен уметь: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электронными информационно-аналитическими ресурсами, геоинформационными системами, программными комплексами при подготовке и проведении контроля (мониторинга) состояния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растениеводческой продукции;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программы контроля развития растений в течение вегетации;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электронную базу данных результатов экологического контроля (мониторинга) с использованием общего и специализированного программного обеспечения;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специальными программами для ведения электронной базы данных истории полей;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карт (картограмм) засоренности сельскохозяйственных угодий с использованием геоинформационных систем;</w:t>
            </w:r>
          </w:p>
          <w:p w:rsidR="00A4774B" w:rsidRDefault="00C27C9C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спутниковыми и наземными системами навигации и техническими средствами для ориентирования на местности и фиксации точек и площадок наблюдения при проведении экологического контроля в соответствии с инструкциями (правилами) их эксплуатации (использования);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специализированными электронными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информационными ресурсами при сборе данных, необходимых для оперативного планирования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геоинформационными системами при оперативном планировании работ в растениеводстве;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специальным программным обеспечением, в том числе мобильными приложениями, при формировании первичной отчетности по выполнению полевых работ;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организации работы растениеводческих бригад; </w:t>
            </w:r>
          </w:p>
          <w:p w:rsidR="00A4774B" w:rsidRDefault="00C27C9C">
            <w:pPr>
              <w:numPr>
                <w:ilvl w:val="0"/>
                <w:numId w:val="3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картографические материалы по итогам контроля (мониторинга) компонентов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геоинформационных систем.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A4774B" w:rsidRDefault="00A47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74B" w:rsidRDefault="00A47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vertAlign w:val="subscript"/>
        </w:rPr>
      </w:pPr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 w:rsidR="00A4774B" w:rsidRDefault="00C27C9C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5" w:name="_Toc78885655"/>
      <w:bookmarkStart w:id="6" w:name="_Toc124422968"/>
      <w:r>
        <w:rPr>
          <w:rFonts w:ascii="Times New Roman" w:hAnsi="Times New Roman"/>
          <w:color w:val="000000"/>
          <w:sz w:val="24"/>
          <w:lang w:val="ru-RU"/>
        </w:rPr>
        <w:lastRenderedPageBreak/>
        <w:t xml:space="preserve">1.3. </w:t>
      </w:r>
      <w:r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5"/>
      <w:bookmarkEnd w:id="6"/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A4774B" w:rsidRDefault="00C27C9C">
      <w:pPr>
        <w:pStyle w:val="afb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A4774B" w:rsidRDefault="00C27C9C">
      <w:pPr>
        <w:pStyle w:val="afb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Матрица пересчета требований компетенции в критерии оценки</w:t>
      </w:r>
    </w:p>
    <w:p w:rsidR="00A4774B" w:rsidRDefault="00A4774B">
      <w:pPr>
        <w:pStyle w:val="afb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292"/>
        <w:gridCol w:w="942"/>
        <w:gridCol w:w="1159"/>
        <w:gridCol w:w="1163"/>
        <w:gridCol w:w="1017"/>
        <w:gridCol w:w="1159"/>
        <w:gridCol w:w="1386"/>
        <w:gridCol w:w="1366"/>
      </w:tblGrid>
      <w:tr w:rsidR="00A4774B">
        <w:trPr>
          <w:trHeight w:val="1538"/>
          <w:jc w:val="center"/>
        </w:trPr>
        <w:tc>
          <w:tcPr>
            <w:tcW w:w="4307" w:type="pct"/>
            <w:gridSpan w:val="8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 w:val="restart"/>
            <w:shd w:val="clear" w:color="auto" w:fill="92D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8" w:type="pct"/>
            <w:shd w:val="clear" w:color="auto" w:fill="92D050"/>
            <w:vAlign w:val="center"/>
          </w:tcPr>
          <w:p w:rsidR="00A4774B" w:rsidRDefault="00A4774B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0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16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8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03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693" w:type="pct"/>
            <w:shd w:val="clear" w:color="auto" w:fill="00B050"/>
            <w:vAlign w:val="center"/>
          </w:tcPr>
          <w:p w:rsidR="00A4774B" w:rsidRDefault="00A4774B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285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10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11</w:t>
            </w:r>
          </w:p>
        </w:tc>
      </w:tr>
      <w:tr w:rsidR="00A4774B">
        <w:trPr>
          <w:trHeight w:val="77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3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2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12</w:t>
            </w:r>
          </w:p>
        </w:tc>
      </w:tr>
      <w:tr w:rsidR="00A4774B">
        <w:trPr>
          <w:trHeight w:val="50"/>
          <w:jc w:val="center"/>
        </w:trPr>
        <w:tc>
          <w:tcPr>
            <w:tcW w:w="696" w:type="pct"/>
            <w:vMerge/>
            <w:shd w:val="clear" w:color="auto" w:fill="92D050"/>
            <w:vAlign w:val="center"/>
          </w:tcPr>
          <w:p w:rsidR="00A4774B" w:rsidRDefault="00A4774B">
            <w:pPr>
              <w:jc w:val="both"/>
              <w:rPr>
                <w:b/>
              </w:rPr>
            </w:pPr>
          </w:p>
        </w:tc>
        <w:tc>
          <w:tcPr>
            <w:tcW w:w="148" w:type="pct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90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516" w:type="pct"/>
            <w:vAlign w:val="bottom"/>
          </w:tcPr>
          <w:p w:rsidR="00A4774B" w:rsidRDefault="00C27C9C">
            <w:pPr>
              <w:jc w:val="center"/>
            </w:pPr>
            <w:r>
              <w:t>11</w:t>
            </w:r>
          </w:p>
        </w:tc>
        <w:tc>
          <w:tcPr>
            <w:tcW w:w="588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703" w:type="pct"/>
            <w:vAlign w:val="bottom"/>
          </w:tcPr>
          <w:p w:rsidR="00A4774B" w:rsidRDefault="00C27C9C">
            <w:pPr>
              <w:jc w:val="center"/>
            </w:pPr>
            <w:r>
              <w:t>0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11</w:t>
            </w:r>
          </w:p>
        </w:tc>
      </w:tr>
      <w:tr w:rsidR="00A4774B">
        <w:trPr>
          <w:trHeight w:val="50"/>
          <w:jc w:val="center"/>
        </w:trPr>
        <w:tc>
          <w:tcPr>
            <w:tcW w:w="844" w:type="pct"/>
            <w:gridSpan w:val="2"/>
            <w:shd w:val="clear" w:color="auto" w:fill="00B050"/>
            <w:vAlign w:val="center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баллов за критерий/</w:t>
            </w:r>
          </w:p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</w:t>
            </w:r>
          </w:p>
        </w:tc>
        <w:tc>
          <w:tcPr>
            <w:tcW w:w="47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0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6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</w:pPr>
            <w:r>
              <w:t>16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A4774B" w:rsidRDefault="00C27C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A4774B" w:rsidRDefault="00A477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774B" w:rsidRDefault="00A4774B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:rsidR="00A4774B" w:rsidRDefault="00C27C9C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7" w:name="_Toc124422969"/>
      <w:r>
        <w:rPr>
          <w:rFonts w:ascii="Times New Roman" w:hAnsi="Times New Roman"/>
          <w:sz w:val="24"/>
        </w:rPr>
        <w:t>1.4. СПЕЦИФИКАЦИЯ ОЦЕНКИ КОМПЕТЕНЦИИ</w:t>
      </w:r>
      <w:bookmarkEnd w:id="7"/>
    </w:p>
    <w:p w:rsidR="00A4774B" w:rsidRDefault="00C27C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A4774B" w:rsidRDefault="00C27C9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A4774B" w:rsidRDefault="00C27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9"/>
        <w:tblW w:w="5000" w:type="pct"/>
        <w:tblLayout w:type="fixed"/>
        <w:tblLook w:val="04A0" w:firstRow="1" w:lastRow="0" w:firstColumn="1" w:lastColumn="0" w:noHBand="0" w:noVBand="1"/>
      </w:tblPr>
      <w:tblGrid>
        <w:gridCol w:w="556"/>
        <w:gridCol w:w="2196"/>
        <w:gridCol w:w="7103"/>
      </w:tblGrid>
      <w:tr w:rsidR="00A4774B">
        <w:tc>
          <w:tcPr>
            <w:tcW w:w="1396" w:type="pct"/>
            <w:gridSpan w:val="2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604" w:type="pct"/>
            <w:shd w:val="clear" w:color="auto" w:fill="92D050"/>
          </w:tcPr>
          <w:p w:rsidR="00A4774B" w:rsidRDefault="00C27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A4774B" w:rsidRPr="00B75083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B473B3" w:rsidP="00B47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Исследование, п</w:t>
            </w:r>
            <w:r w:rsidR="00DB0E6A" w:rsidRPr="000D56F6">
              <w:rPr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3604" w:type="pct"/>
            <w:shd w:val="clear" w:color="auto" w:fill="auto"/>
          </w:tcPr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1.Правильная и рациональную организация рабочего места</w:t>
            </w:r>
            <w:r w:rsidR="00C17BF4">
              <w:rPr>
                <w:sz w:val="24"/>
                <w:szCs w:val="24"/>
              </w:rPr>
              <w:t>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2.Установка микроскопа</w:t>
            </w:r>
            <w:r w:rsidR="00C17BF4">
              <w:rPr>
                <w:sz w:val="24"/>
                <w:szCs w:val="24"/>
              </w:rPr>
              <w:t>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 xml:space="preserve">3.Приготовление временного препарата его исследование </w:t>
            </w:r>
          </w:p>
          <w:p w:rsid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 xml:space="preserve">(одноклеточных микроскопических </w:t>
            </w:r>
            <w:r w:rsidR="00662FCD" w:rsidRPr="007955DA">
              <w:rPr>
                <w:sz w:val="24"/>
                <w:szCs w:val="24"/>
              </w:rPr>
              <w:t>грибов, крахмальных</w:t>
            </w:r>
            <w:r w:rsidRPr="007955DA">
              <w:rPr>
                <w:sz w:val="24"/>
                <w:szCs w:val="24"/>
              </w:rPr>
              <w:t xml:space="preserve"> зерен)</w:t>
            </w:r>
            <w:r w:rsidR="00C17BF4">
              <w:rPr>
                <w:sz w:val="24"/>
                <w:szCs w:val="24"/>
              </w:rPr>
              <w:t>.</w:t>
            </w:r>
            <w:r w:rsidRPr="007955DA">
              <w:rPr>
                <w:sz w:val="24"/>
                <w:szCs w:val="24"/>
              </w:rPr>
              <w:t xml:space="preserve"> </w:t>
            </w:r>
          </w:p>
          <w:p w:rsidR="00C17BF4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62FCD">
              <w:rPr>
                <w:sz w:val="24"/>
                <w:szCs w:val="24"/>
              </w:rPr>
              <w:t>Определение видового состава сорных растений,</w:t>
            </w:r>
            <w:r w:rsidR="00C17BF4">
              <w:rPr>
                <w:sz w:val="24"/>
                <w:szCs w:val="24"/>
              </w:rPr>
              <w:t xml:space="preserve"> морфологических особенностей.</w:t>
            </w:r>
          </w:p>
          <w:p w:rsidR="00715C7F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="00662FCD" w:rsidRPr="00662FCD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 xml:space="preserve">работка механических мер </w:t>
            </w:r>
            <w:r w:rsidR="00B76478">
              <w:rPr>
                <w:sz w:val="24"/>
                <w:szCs w:val="24"/>
              </w:rPr>
              <w:t>борьбы в</w:t>
            </w:r>
            <w:r>
              <w:rPr>
                <w:sz w:val="24"/>
                <w:szCs w:val="24"/>
              </w:rPr>
              <w:t xml:space="preserve"> зависимости от видового состава сорных растений.  </w:t>
            </w:r>
          </w:p>
          <w:p w:rsidR="007955DA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55DA" w:rsidRPr="00795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5DA" w:rsidRPr="007955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F71CA6" w:rsidRPr="00B75083" w:rsidRDefault="00F71CA6" w:rsidP="00F71CA6">
            <w:pPr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Определение массовой доли</w:t>
            </w:r>
            <w:r w:rsidR="00916A56">
              <w:rPr>
                <w:sz w:val="24"/>
                <w:szCs w:val="24"/>
              </w:rPr>
              <w:t xml:space="preserve"> </w:t>
            </w:r>
            <w:r w:rsidR="00916A56">
              <w:rPr>
                <w:sz w:val="24"/>
                <w:szCs w:val="24"/>
              </w:rPr>
              <w:lastRenderedPageBreak/>
              <w:t>количества</w:t>
            </w:r>
            <w:r w:rsidRPr="00B75083">
              <w:rPr>
                <w:sz w:val="24"/>
                <w:szCs w:val="24"/>
              </w:rPr>
              <w:t xml:space="preserve"> и качества клейковины </w:t>
            </w:r>
          </w:p>
          <w:p w:rsidR="00A4774B" w:rsidRDefault="00A4774B" w:rsidP="00F71CA6">
            <w:pPr>
              <w:rPr>
                <w:sz w:val="24"/>
                <w:szCs w:val="24"/>
              </w:rPr>
            </w:pPr>
          </w:p>
        </w:tc>
        <w:tc>
          <w:tcPr>
            <w:tcW w:w="3604" w:type="pct"/>
            <w:shd w:val="clear" w:color="auto" w:fill="auto"/>
          </w:tcPr>
          <w:p w:rsidR="00A4774B" w:rsidRDefault="00C27C9C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Правильная и рациональная организация рабочего места, </w:t>
            </w:r>
          </w:p>
          <w:p w:rsidR="00A4774B" w:rsidRDefault="00C27C9C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оборудования для получения клейковины.</w:t>
            </w:r>
          </w:p>
          <w:p w:rsidR="006F408A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>Соблюдение технологической последовательности выполнения работы.</w:t>
            </w:r>
          </w:p>
          <w:p w:rsidR="00A4774B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Default="007955DA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7C9C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C27C9C">
              <w:rPr>
                <w:sz w:val="24"/>
                <w:szCs w:val="24"/>
              </w:rPr>
              <w:t xml:space="preserve">Соблюдение правил техники и экологической </w:t>
            </w:r>
            <w:r w:rsidR="007378B4">
              <w:rPr>
                <w:sz w:val="24"/>
                <w:szCs w:val="24"/>
              </w:rPr>
              <w:t xml:space="preserve">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агрохимических</w:t>
            </w:r>
          </w:p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 почвы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Правильна</w:t>
            </w:r>
            <w:r w:rsidRPr="007955DA">
              <w:rPr>
                <w:sz w:val="24"/>
                <w:szCs w:val="24"/>
              </w:rPr>
              <w:t>я и рациональная организация рабочего места.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Агрохимическое исследование почвы используя прибор рН-метр.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3. Снятие показаний с прибора. Определение группировки почв. Агрохимическая оценка исследуемого образца (почвенной пробы).</w:t>
            </w:r>
          </w:p>
          <w:p w:rsidR="007955DA" w:rsidRPr="007955DA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7955DA" w:rsidRPr="007955DA">
              <w:rPr>
                <w:sz w:val="24"/>
                <w:szCs w:val="24"/>
              </w:rPr>
              <w:t xml:space="preserve">Агрохимическое исследование почвы используя прибор </w:t>
            </w:r>
            <w:proofErr w:type="spellStart"/>
            <w:r w:rsidR="007955DA" w:rsidRPr="007955DA">
              <w:rPr>
                <w:sz w:val="24"/>
                <w:szCs w:val="24"/>
              </w:rPr>
              <w:t>Иономер</w:t>
            </w:r>
            <w:proofErr w:type="spellEnd"/>
            <w:r w:rsidR="007955DA" w:rsidRPr="007955DA">
              <w:rPr>
                <w:sz w:val="24"/>
                <w:szCs w:val="24"/>
              </w:rPr>
              <w:t xml:space="preserve">. </w:t>
            </w:r>
          </w:p>
          <w:p w:rsidR="007955DA" w:rsidRPr="007955DA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5.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Определение содержания N-NO3 в пахотном горизонте.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55DA" w:rsidRPr="007955DA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Производственная ситуация</w:t>
            </w:r>
            <w:r w:rsidR="00C17BF4">
              <w:rPr>
                <w:sz w:val="24"/>
                <w:szCs w:val="24"/>
              </w:rPr>
              <w:t>.</w:t>
            </w:r>
            <w:r w:rsidR="007955DA" w:rsidRPr="007955DA">
              <w:rPr>
                <w:sz w:val="24"/>
                <w:szCs w:val="24"/>
              </w:rPr>
              <w:t xml:space="preserve"> 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955DA" w:rsidRPr="007955DA">
              <w:rPr>
                <w:sz w:val="24"/>
                <w:szCs w:val="24"/>
              </w:rPr>
              <w:t xml:space="preserve">. Правильное заполнение рабочей карточки.    </w:t>
            </w:r>
          </w:p>
          <w:p w:rsidR="007955DA" w:rsidRPr="007955DA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55DA" w:rsidRPr="007955DA">
              <w:rPr>
                <w:sz w:val="24"/>
                <w:szCs w:val="24"/>
              </w:rPr>
              <w:t>. Соблюдение технологической последовательности выполнения работы.</w:t>
            </w:r>
          </w:p>
          <w:p w:rsidR="00A4774B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55DA" w:rsidRPr="007955DA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Default="00C27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цифровыми платформами в сельском хозяйстве</w:t>
            </w:r>
          </w:p>
        </w:tc>
        <w:tc>
          <w:tcPr>
            <w:tcW w:w="3604" w:type="pct"/>
            <w:shd w:val="clear" w:color="auto" w:fill="auto"/>
          </w:tcPr>
          <w:p w:rsidR="00A4774B" w:rsidRPr="001A62DE" w:rsidRDefault="00C27C9C" w:rsidP="00C17BF4">
            <w:pPr>
              <w:jc w:val="both"/>
              <w:rPr>
                <w:sz w:val="24"/>
                <w:szCs w:val="24"/>
              </w:rPr>
            </w:pPr>
            <w:r w:rsidRPr="001A62DE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1A62DE">
              <w:rPr>
                <w:sz w:val="24"/>
                <w:szCs w:val="24"/>
              </w:rPr>
              <w:t>Правильная и рациональная организация рабочего места.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2.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 xml:space="preserve">Выполнение работы с агрономическими параметрами на цифровой платформе точного земледелия. 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3. Производственная ситуация</w:t>
            </w:r>
            <w:r w:rsidR="00C17BF4">
              <w:rPr>
                <w:sz w:val="24"/>
                <w:szCs w:val="24"/>
              </w:rPr>
              <w:t>.</w:t>
            </w:r>
            <w:r w:rsidRPr="007955DA">
              <w:rPr>
                <w:sz w:val="24"/>
                <w:szCs w:val="24"/>
              </w:rPr>
              <w:t xml:space="preserve"> 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4.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7955DA" w:rsidRPr="007955DA" w:rsidRDefault="007955DA" w:rsidP="00C17BF4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5.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Соблюдение технологической последовательности выполнения работы</w:t>
            </w:r>
            <w:r w:rsidR="00C17BF4">
              <w:rPr>
                <w:sz w:val="24"/>
                <w:szCs w:val="24"/>
              </w:rPr>
              <w:t>.</w:t>
            </w:r>
          </w:p>
          <w:p w:rsidR="00A4774B" w:rsidRPr="001A62DE" w:rsidRDefault="007955DA" w:rsidP="00C17BF4">
            <w:pPr>
              <w:jc w:val="both"/>
              <w:rPr>
                <w:sz w:val="24"/>
                <w:szCs w:val="24"/>
              </w:rPr>
            </w:pPr>
            <w:r w:rsidRPr="007955DA">
              <w:rPr>
                <w:sz w:val="24"/>
                <w:szCs w:val="24"/>
              </w:rPr>
              <w:t>6.</w:t>
            </w:r>
            <w:r w:rsidR="00C17BF4">
              <w:rPr>
                <w:sz w:val="24"/>
                <w:szCs w:val="24"/>
              </w:rPr>
              <w:t xml:space="preserve"> </w:t>
            </w:r>
            <w:r w:rsidRPr="007955DA">
              <w:rPr>
                <w:sz w:val="24"/>
                <w:szCs w:val="24"/>
              </w:rPr>
              <w:t>Соблюдение правил техники и экологической безопасности.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DE53CC" w:rsidRPr="000D56F6" w:rsidRDefault="00DB0E6A" w:rsidP="00DB0E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зерна</w:t>
            </w:r>
          </w:p>
        </w:tc>
        <w:tc>
          <w:tcPr>
            <w:tcW w:w="3604" w:type="pct"/>
            <w:shd w:val="clear" w:color="auto" w:fill="auto"/>
          </w:tcPr>
          <w:p w:rsidR="00DB0E6A" w:rsidRPr="00B75083" w:rsidRDefault="00DB0E6A" w:rsidP="00C17BF4">
            <w:pPr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B75083">
              <w:rPr>
                <w:sz w:val="24"/>
                <w:szCs w:val="24"/>
              </w:rPr>
              <w:t xml:space="preserve">Правильная и рациональная организация рабочего места, </w:t>
            </w:r>
          </w:p>
          <w:p w:rsidR="00DB0E6A" w:rsidRPr="00B75083" w:rsidRDefault="00DB0E6A" w:rsidP="00C17BF4">
            <w:pPr>
              <w:tabs>
                <w:tab w:val="left" w:pos="173"/>
                <w:tab w:val="left" w:pos="315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 xml:space="preserve">2. Установление схемы отбора и отбор точечных проб. </w:t>
            </w:r>
          </w:p>
          <w:p w:rsidR="00C17BF4" w:rsidRDefault="00DB0E6A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B75083">
              <w:rPr>
                <w:sz w:val="24"/>
                <w:szCs w:val="24"/>
              </w:rPr>
              <w:t>3.</w:t>
            </w:r>
            <w:r w:rsidR="00C17BF4">
              <w:rPr>
                <w:sz w:val="24"/>
                <w:szCs w:val="24"/>
              </w:rPr>
              <w:t xml:space="preserve"> </w:t>
            </w:r>
            <w:r w:rsidRPr="00B75083">
              <w:rPr>
                <w:sz w:val="24"/>
                <w:szCs w:val="24"/>
              </w:rPr>
              <w:t xml:space="preserve">Определение </w:t>
            </w:r>
            <w:r w:rsidR="00662FCD" w:rsidRPr="00662FCD">
              <w:rPr>
                <w:sz w:val="24"/>
                <w:szCs w:val="24"/>
              </w:rPr>
              <w:t>видового состава семян зерновых культур</w:t>
            </w:r>
            <w:r w:rsid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</w:p>
          <w:p w:rsidR="00DB0E6A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Определение м</w:t>
            </w:r>
            <w:r w:rsidR="00DB0E6A" w:rsidRPr="00B75083">
              <w:rPr>
                <w:sz w:val="24"/>
                <w:szCs w:val="24"/>
              </w:rPr>
              <w:t xml:space="preserve">орфологических особенностей зерновых культур. </w:t>
            </w:r>
          </w:p>
          <w:p w:rsidR="00DB0E6A" w:rsidRPr="00B75083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Установление схемы отбора и отбор точечных проб.</w:t>
            </w:r>
          </w:p>
          <w:p w:rsidR="00DB0E6A" w:rsidRPr="00B75083" w:rsidRDefault="00C17BF4" w:rsidP="00C17BF4">
            <w:p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955DA" w:rsidRPr="007955DA">
              <w:rPr>
                <w:sz w:val="24"/>
                <w:szCs w:val="24"/>
              </w:rPr>
              <w:t>Выделение из средней пробы семян навески.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</w:t>
            </w:r>
            <w:r w:rsidR="00DB0E6A" w:rsidRPr="00B7508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 w:rsidR="00DB0E6A" w:rsidRPr="00B75083">
              <w:rPr>
                <w:sz w:val="24"/>
                <w:szCs w:val="24"/>
              </w:rPr>
              <w:t xml:space="preserve">р метрической </w:t>
            </w:r>
            <w:proofErr w:type="spellStart"/>
            <w:r w:rsidR="00DB0E6A" w:rsidRPr="00B75083">
              <w:rPr>
                <w:sz w:val="24"/>
                <w:szCs w:val="24"/>
              </w:rPr>
              <w:t>пурки</w:t>
            </w:r>
            <w:proofErr w:type="spellEnd"/>
            <w:r w:rsidR="00DB0E6A" w:rsidRPr="00B75083">
              <w:rPr>
                <w:sz w:val="24"/>
                <w:szCs w:val="24"/>
              </w:rPr>
              <w:t>.</w:t>
            </w:r>
          </w:p>
          <w:p w:rsidR="00DB0E6A" w:rsidRPr="00B75083" w:rsidRDefault="00C17BF4" w:rsidP="00C17BF4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8</w:t>
            </w:r>
            <w:r w:rsidR="00DB0E6A">
              <w:rPr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DB0E6A">
              <w:rPr>
                <w:sz w:val="24"/>
                <w:szCs w:val="24"/>
              </w:rPr>
              <w:t>Определение объемной массы зерна.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>Производственные ситуации.</w:t>
            </w:r>
          </w:p>
          <w:p w:rsidR="00DB0E6A" w:rsidRPr="00B75083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 xml:space="preserve">Правильное заполнение рабочей карточки.  </w:t>
            </w:r>
          </w:p>
          <w:p w:rsidR="007F38F0" w:rsidRDefault="00C17BF4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B0E6A" w:rsidRPr="00B750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B0E6A" w:rsidRPr="00B75083">
              <w:rPr>
                <w:sz w:val="24"/>
                <w:szCs w:val="24"/>
              </w:rPr>
              <w:t xml:space="preserve">Соблюдение правил техники и экологической безопасности. </w:t>
            </w:r>
          </w:p>
        </w:tc>
      </w:tr>
      <w:tr w:rsidR="00A4774B">
        <w:tc>
          <w:tcPr>
            <w:tcW w:w="282" w:type="pct"/>
            <w:shd w:val="clear" w:color="auto" w:fill="00B050"/>
          </w:tcPr>
          <w:p w:rsidR="00A4774B" w:rsidRDefault="00C27C9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114" w:type="pct"/>
            <w:shd w:val="clear" w:color="auto" w:fill="92D050"/>
            <w:vAlign w:val="center"/>
          </w:tcPr>
          <w:p w:rsidR="00A4774B" w:rsidRPr="00E71CA0" w:rsidRDefault="007F38F0" w:rsidP="00314F89">
            <w:pPr>
              <w:jc w:val="both"/>
              <w:rPr>
                <w:sz w:val="24"/>
                <w:szCs w:val="24"/>
              </w:rPr>
            </w:pPr>
            <w:r w:rsidRPr="00314F89">
              <w:rPr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3604" w:type="pct"/>
            <w:shd w:val="clear" w:color="auto" w:fill="auto"/>
          </w:tcPr>
          <w:p w:rsidR="007F38F0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Определение овощных культур по</w:t>
            </w:r>
            <w:r w:rsidR="00C17BF4">
              <w:rPr>
                <w:sz w:val="24"/>
                <w:szCs w:val="24"/>
              </w:rPr>
              <w:t xml:space="preserve"> семенам,</w:t>
            </w:r>
            <w:r w:rsidRPr="00662FCD">
              <w:rPr>
                <w:sz w:val="24"/>
                <w:szCs w:val="24"/>
              </w:rPr>
              <w:t xml:space="preserve"> всходам.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62FCD">
              <w:rPr>
                <w:sz w:val="24"/>
                <w:szCs w:val="24"/>
              </w:rPr>
              <w:t xml:space="preserve">. Выполнение овощных прививок. 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2FCD">
              <w:rPr>
                <w:sz w:val="24"/>
                <w:szCs w:val="24"/>
              </w:rPr>
              <w:t>. Проведение вегетативного размножения.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7BF4">
              <w:rPr>
                <w:sz w:val="24"/>
                <w:szCs w:val="24"/>
              </w:rPr>
              <w:t>. Определение основных показателей качества плодов и овощей</w:t>
            </w:r>
            <w:r w:rsidRPr="00662FCD">
              <w:rPr>
                <w:sz w:val="24"/>
                <w:szCs w:val="24"/>
              </w:rPr>
              <w:t xml:space="preserve">. </w:t>
            </w:r>
          </w:p>
          <w:p w:rsidR="00662FCD" w:rsidRPr="00662FCD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Правильное заполнение рабочей карточки.</w:t>
            </w:r>
          </w:p>
          <w:p w:rsidR="00A4774B" w:rsidRDefault="00662FCD" w:rsidP="00C17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62FCD">
              <w:rPr>
                <w:sz w:val="24"/>
                <w:szCs w:val="24"/>
              </w:rPr>
              <w:t>.</w:t>
            </w:r>
            <w:r w:rsidR="00C17BF4">
              <w:rPr>
                <w:sz w:val="24"/>
                <w:szCs w:val="24"/>
              </w:rPr>
              <w:t xml:space="preserve"> </w:t>
            </w:r>
            <w:r w:rsidRPr="00662FCD">
              <w:rPr>
                <w:sz w:val="24"/>
                <w:szCs w:val="24"/>
              </w:rPr>
              <w:t>Соблюдение правил техники и экологической безопасности</w:t>
            </w:r>
          </w:p>
        </w:tc>
      </w:tr>
    </w:tbl>
    <w:p w:rsidR="00807D16" w:rsidRDefault="00807D1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774B" w:rsidRDefault="00C27C9C" w:rsidP="00807D1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251A08" w:rsidRDefault="00251A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A0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14 лет и более.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51A0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</w:t>
      </w:r>
    </w:p>
    <w:p w:rsidR="00A4774B" w:rsidRDefault="00C27C9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7D16" w:rsidRPr="00807D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2201C" w:rsidRPr="00807D16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 зависимости от количества модулей, КЗ должно включать оценку по каждому из разделов требований компетенции.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A4774B" w:rsidRDefault="00C27C9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1.5.1. Разработка/выбор конкурсного задания (ссылка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4774B" w:rsidRDefault="00C27C9C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включает обязательную к выполнению часть (инвариант) – 4 модуля, и вариативную часть – двух модулей. Общее количество баллов конкурсного задания составляет 100.</w:t>
      </w:r>
    </w:p>
    <w:p w:rsidR="007908D3" w:rsidRDefault="007908D3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 разработаны и рекомендованы для выполнения работодателями региона.</w:t>
      </w:r>
    </w:p>
    <w:p w:rsidR="00A4774B" w:rsidRDefault="00C27C9C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A4774B" w:rsidRDefault="00C27C9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Матрица конкурсного задания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1843"/>
        <w:gridCol w:w="1889"/>
        <w:gridCol w:w="1796"/>
      </w:tblGrid>
      <w:tr w:rsidR="00A4774B">
        <w:trPr>
          <w:trHeight w:val="11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212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188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79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8D3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Константа/</w:t>
            </w:r>
          </w:p>
          <w:p w:rsidR="00A4774B" w:rsidRPr="007908D3" w:rsidRDefault="002C6BA0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27C9C" w:rsidRPr="00790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ариатив</w:t>
            </w:r>
            <w:proofErr w:type="spellEnd"/>
          </w:p>
        </w:tc>
      </w:tr>
      <w:tr w:rsidR="00807D16" w:rsidTr="00C27E0B">
        <w:trPr>
          <w:trHeight w:val="2252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C27E0B" w:rsidRPr="00807D16" w:rsidRDefault="00A329C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C5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A329C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р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системы мероприятий по </w:t>
            </w:r>
            <w:r w:rsidR="00820CEE">
              <w:rPr>
                <w:rFonts w:ascii="Times New Roman" w:hAnsi="Times New Roman" w:cs="Times New Roman"/>
                <w:sz w:val="24"/>
                <w:szCs w:val="24"/>
              </w:rPr>
              <w:t xml:space="preserve">защите </w:t>
            </w:r>
            <w:r w:rsidR="00807D16" w:rsidRPr="00807D16">
              <w:rPr>
                <w:rFonts w:ascii="Times New Roman" w:hAnsi="Times New Roman" w:cs="Times New Roman"/>
                <w:sz w:val="24"/>
                <w:szCs w:val="24"/>
              </w:rPr>
              <w:t>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Pr="00807D16" w:rsidRDefault="00807D16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D16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C17B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А</w:t>
            </w:r>
          </w:p>
          <w:p w:rsidR="00807D16" w:rsidRPr="00807D16" w:rsidRDefault="00B473B3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Исследование, п</w:t>
            </w:r>
            <w:r w:rsidR="00820CEE" w:rsidRPr="00820CEE">
              <w:rPr>
                <w:rFonts w:ascii="Times New Roman" w:hAnsi="Times New Roman" w:cs="Times New Roman"/>
                <w:sz w:val="24"/>
                <w:szCs w:val="24"/>
              </w:rPr>
              <w:t>ланирование системы защиты полевых и овощных культур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 w:rsidTr="00C17BF4">
        <w:trPr>
          <w:trHeight w:val="1853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испытаний селекционных достижений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испытаний растений на </w:t>
            </w:r>
            <w:proofErr w:type="spellStart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отличимость</w:t>
            </w:r>
            <w:proofErr w:type="spellEnd"/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, однородность и стабильность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Модуль Б. Определение массовой доли к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="00C1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CB5" w:rsidRPr="00017CB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17CB5">
              <w:rPr>
                <w:rFonts w:ascii="Times New Roman" w:hAnsi="Times New Roman" w:cs="Times New Roman"/>
                <w:sz w:val="24"/>
                <w:szCs w:val="24"/>
              </w:rPr>
              <w:t>качества клейковины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Константа</w:t>
            </w:r>
          </w:p>
          <w:p w:rsidR="00017CB5" w:rsidRPr="00820CEE" w:rsidRDefault="00017CB5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16" w:rsidTr="00B473B3">
        <w:trPr>
          <w:trHeight w:val="2117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процесса развития растений в течение вегетации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807D16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В. Определение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агрохимических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свойств почвы.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807D16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7D16" w:rsidRPr="00017CB5" w:rsidRDefault="00807D16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74B">
        <w:trPr>
          <w:trHeight w:val="247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в рамках разработанных технологий возделывания сельскохозяйственных культур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A4774B" w:rsidRDefault="00E36A53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Г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E96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цифровыми платформами </w:t>
            </w:r>
            <w:r w:rsidR="00017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27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 хозяйстве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9E2F3"/>
          </w:tcPr>
          <w:p w:rsidR="00017CB5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</w:p>
          <w:p w:rsidR="00017CB5" w:rsidRDefault="00017CB5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774B" w:rsidRPr="00017CB5" w:rsidRDefault="00A4774B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CEE">
        <w:trPr>
          <w:trHeight w:val="945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>ПС: 13.017; ФГОС СПО 35.02.05. Агрономия</w:t>
            </w:r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20CEE" w:rsidRDefault="00820CEE" w:rsidP="00C1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7E0B" w:rsidRPr="00820CEE">
              <w:rPr>
                <w:rFonts w:ascii="Times New Roman" w:hAnsi="Times New Roman" w:cs="Times New Roman"/>
                <w:sz w:val="24"/>
                <w:szCs w:val="24"/>
              </w:rPr>
              <w:t>Определение качеств</w:t>
            </w:r>
            <w:r w:rsidRPr="00820CEE">
              <w:rPr>
                <w:rFonts w:ascii="Times New Roman" w:hAnsi="Times New Roman" w:cs="Times New Roman"/>
                <w:sz w:val="24"/>
                <w:szCs w:val="24"/>
              </w:rPr>
              <w:t xml:space="preserve"> зерна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820CEE" w:rsidRPr="00807D16" w:rsidRDefault="00820CEE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</w:tc>
      </w:tr>
      <w:tr w:rsidR="00A4774B">
        <w:trPr>
          <w:trHeight w:val="1500"/>
        </w:trPr>
        <w:tc>
          <w:tcPr>
            <w:tcW w:w="2142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производства продукции растениеводства</w:t>
            </w:r>
          </w:p>
        </w:tc>
        <w:tc>
          <w:tcPr>
            <w:tcW w:w="212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D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B76478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anchor="RANGE!A1" w:tooltip="file:///C:\Users\admin\Downloads\Матрица%20ОС%20(1).xlsx#RANGE!A1" w:history="1">
              <w:r w:rsidR="00C27C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ПС: 13.017; ФГОС СПО 35.02.05. Агрономия</w:t>
              </w:r>
            </w:hyperlink>
          </w:p>
        </w:tc>
        <w:tc>
          <w:tcPr>
            <w:tcW w:w="188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A4774B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Е. </w:t>
            </w:r>
            <w:r w:rsidR="00E71CA0" w:rsidRPr="00E71CA0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плодово-ягодного садоводства</w:t>
            </w:r>
          </w:p>
        </w:tc>
        <w:tc>
          <w:tcPr>
            <w:tcW w:w="179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8CBAC"/>
          </w:tcPr>
          <w:p w:rsidR="00017CB5" w:rsidRDefault="00C27C9C" w:rsidP="00C17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</w:t>
            </w:r>
            <w:proofErr w:type="spellEnd"/>
          </w:p>
          <w:p w:rsidR="00A4774B" w:rsidRPr="00017CB5" w:rsidRDefault="00A4774B" w:rsidP="00C17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74B" w:rsidRDefault="00A477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 № 1)</w:t>
      </w:r>
    </w:p>
    <w:p w:rsidR="00A4774B" w:rsidRDefault="00A4774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4422970"/>
      <w:r>
        <w:rPr>
          <w:rFonts w:ascii="Times New Roman" w:hAnsi="Times New Roman"/>
          <w:szCs w:val="28"/>
        </w:rPr>
        <w:t xml:space="preserve">1.5.2. Структура модулей конкурсного задания </w:t>
      </w:r>
      <w:r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8"/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B3" w:rsidRPr="00314F89" w:rsidRDefault="00C27C9C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5C0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Исследование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планирование системы защиты полевых и овощных культур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C17BF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1.Правильная и рациональную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2.Установка микроскопа.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3.Приготовление временного препарата его исследование.</w:t>
      </w:r>
    </w:p>
    <w:p w:rsid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(одноклеточных микроскопических грибов. Изготовление и исследование препаратов крахмальных зерен).</w:t>
      </w:r>
    </w:p>
    <w:p w:rsidR="00C17BF4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9" w:name="_GoBack"/>
      <w:r w:rsidRPr="00251A08">
        <w:rPr>
          <w:rFonts w:ascii="Times New Roman" w:hAnsi="Times New Roman" w:cs="Times New Roman"/>
          <w:sz w:val="28"/>
          <w:szCs w:val="28"/>
        </w:rPr>
        <w:t>Определение видового состава сорных растений,</w:t>
      </w:r>
      <w:r w:rsidR="00C17BF4">
        <w:rPr>
          <w:rFonts w:ascii="Times New Roman" w:hAnsi="Times New Roman" w:cs="Times New Roman"/>
          <w:sz w:val="28"/>
          <w:szCs w:val="28"/>
        </w:rPr>
        <w:t xml:space="preserve"> морфологических особенностей</w:t>
      </w:r>
      <w:bookmarkEnd w:id="9"/>
      <w:r w:rsidR="00C17BF4">
        <w:rPr>
          <w:rFonts w:ascii="Times New Roman" w:hAnsi="Times New Roman" w:cs="Times New Roman"/>
          <w:sz w:val="28"/>
          <w:szCs w:val="28"/>
        </w:rPr>
        <w:t>.</w:t>
      </w:r>
    </w:p>
    <w:p w:rsidR="00251A08" w:rsidRP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76478">
        <w:rPr>
          <w:rFonts w:ascii="Times New Roman" w:hAnsi="Times New Roman" w:cs="Times New Roman"/>
          <w:sz w:val="28"/>
          <w:szCs w:val="28"/>
        </w:rPr>
        <w:t>Р</w:t>
      </w:r>
      <w:r w:rsidR="00251A08" w:rsidRPr="00251A08">
        <w:rPr>
          <w:rFonts w:ascii="Times New Roman" w:hAnsi="Times New Roman" w:cs="Times New Roman"/>
          <w:sz w:val="28"/>
          <w:szCs w:val="28"/>
        </w:rPr>
        <w:t>азработка механических</w:t>
      </w:r>
      <w:r>
        <w:rPr>
          <w:rFonts w:ascii="Times New Roman" w:hAnsi="Times New Roman" w:cs="Times New Roman"/>
          <w:sz w:val="28"/>
          <w:szCs w:val="28"/>
        </w:rPr>
        <w:t xml:space="preserve"> мер борьбы в зависимости от видового состава сорных растений.</w:t>
      </w:r>
    </w:p>
    <w:p w:rsidR="00251A08" w:rsidRP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A08" w:rsidRPr="00251A08">
        <w:rPr>
          <w:rFonts w:ascii="Times New Roman" w:hAnsi="Times New Roman" w:cs="Times New Roman"/>
          <w:sz w:val="28"/>
          <w:szCs w:val="28"/>
        </w:rPr>
        <w:t>. Правильное заполнение рабочей карточки.</w:t>
      </w:r>
    </w:p>
    <w:p w:rsidR="00251A08" w:rsidRDefault="00C17BF4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A08" w:rsidRPr="00251A08">
        <w:rPr>
          <w:rFonts w:ascii="Times New Roman" w:hAnsi="Times New Roman" w:cs="Times New Roman"/>
          <w:sz w:val="28"/>
          <w:szCs w:val="28"/>
        </w:rPr>
        <w:t>.Соблюдение правил техники и экологической безопасности.</w:t>
      </w:r>
    </w:p>
    <w:p w:rsidR="00A4774B" w:rsidRDefault="00A4774B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74B" w:rsidRDefault="00C27C9C" w:rsidP="006601C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Модуль </w:t>
      </w:r>
      <w:r w:rsidR="00393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</w:t>
      </w:r>
      <w:r w:rsidR="006601C1" w:rsidRPr="006601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массовой доли количества и качества клейковины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C17B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Правильная и рационал</w:t>
      </w:r>
      <w:r>
        <w:rPr>
          <w:rFonts w:ascii="Times New Roman" w:hAnsi="Times New Roman" w:cs="Times New Roman"/>
          <w:sz w:val="28"/>
          <w:szCs w:val="28"/>
        </w:rPr>
        <w:t>ьная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Подготовка оборудования для получения и определения клейковины.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Соблюдение технологической последовательности выполнения работы.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4.</w:t>
      </w:r>
      <w:r w:rsidR="00C17BF4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Правильное заполнение рабочей карточки.</w:t>
      </w:r>
    </w:p>
    <w:p w:rsid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5. Соблюдение правил техники и экологической безопасности. </w:t>
      </w:r>
    </w:p>
    <w:p w:rsidR="00A4774B" w:rsidRDefault="00A4774B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В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</w:t>
      </w:r>
      <w:r w:rsidR="00E71C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ие агрохимических свойств почвы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7BF4">
        <w:rPr>
          <w:rFonts w:ascii="Times New Roman" w:eastAsia="Times New Roman" w:hAnsi="Times New Roman" w:cs="Times New Roman"/>
          <w:bCs/>
          <w:sz w:val="28"/>
          <w:szCs w:val="28"/>
        </w:rPr>
        <w:t>1 час.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1.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Агрохимическое исследование почвы используя прибор рН-метр.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Снятие показаний с прибора. Определение группировки почв. Агрохимическая оценка исследуемого образца (почвенной пробы).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4. Агрохимическое исследование почвы используя прибор </w:t>
      </w:r>
      <w:proofErr w:type="spellStart"/>
      <w:r w:rsidRPr="00251A08">
        <w:rPr>
          <w:rFonts w:ascii="Times New Roman" w:hAnsi="Times New Roman" w:cs="Times New Roman"/>
          <w:sz w:val="28"/>
          <w:szCs w:val="28"/>
        </w:rPr>
        <w:t>Иономер</w:t>
      </w:r>
      <w:proofErr w:type="spellEnd"/>
      <w:r w:rsidRPr="00251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5.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Определение содержания N-NO3 в пахотном горизонте.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6.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Производственная ситуация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 xml:space="preserve">7. Правильное заполнение рабочей карточки.    </w:t>
      </w:r>
    </w:p>
    <w:p w:rsidR="00251A08" w:rsidRPr="00251A08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8. Соблюдение технологической последовательности выполнения работы.</w:t>
      </w:r>
    </w:p>
    <w:p w:rsidR="00A4774B" w:rsidRDefault="00251A08" w:rsidP="00251A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9.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Соблюдение правил техники и экологической безопасности.</w:t>
      </w:r>
    </w:p>
    <w:p w:rsidR="00251A08" w:rsidRDefault="00251A08" w:rsidP="00251A0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1C1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 Работа</w:t>
      </w:r>
      <w:r w:rsid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r w:rsidR="006601C1" w:rsidRPr="00660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цифровыми платформами в сельском хозяйстве 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251A08">
        <w:rPr>
          <w:rFonts w:ascii="Times New Roman" w:eastAsia="Times New Roman" w:hAnsi="Times New Roman" w:cs="Times New Roman"/>
          <w:bCs/>
          <w:sz w:val="28"/>
          <w:szCs w:val="28"/>
        </w:rPr>
        <w:t>1 час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A8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E71CA0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 xml:space="preserve">1. </w:t>
      </w:r>
      <w:r w:rsidR="00251A08" w:rsidRPr="00251A08">
        <w:rPr>
          <w:rFonts w:ascii="Times New Roman" w:hAnsi="Times New Roman" w:cs="Times New Roman"/>
          <w:sz w:val="28"/>
          <w:szCs w:val="28"/>
        </w:rPr>
        <w:t>Правильная и рациональная организация рабочего места.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2. Выполнение работы с агрономическими параметрами на цифровой платформе точного земледелия.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3. Производственная ситуация</w:t>
      </w:r>
      <w:r w:rsidR="00A85839">
        <w:rPr>
          <w:rFonts w:ascii="Times New Roman" w:hAnsi="Times New Roman" w:cs="Times New Roman"/>
          <w:sz w:val="28"/>
          <w:szCs w:val="28"/>
        </w:rPr>
        <w:t>.</w:t>
      </w:r>
      <w:r w:rsidRPr="0025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4. Правильное заполнение рабочей карточки.</w:t>
      </w:r>
    </w:p>
    <w:p w:rsidR="00251A08" w:rsidRPr="00251A08" w:rsidRDefault="00251A08" w:rsidP="00251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t>5. Соблюдение технологической последовательности выполнения работы</w:t>
      </w:r>
      <w:r w:rsidR="00A85839">
        <w:rPr>
          <w:rFonts w:ascii="Times New Roman" w:hAnsi="Times New Roman" w:cs="Times New Roman"/>
          <w:sz w:val="28"/>
          <w:szCs w:val="28"/>
        </w:rPr>
        <w:t>.</w:t>
      </w:r>
    </w:p>
    <w:p w:rsidR="00251A08" w:rsidRDefault="00251A08" w:rsidP="00251A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A08">
        <w:rPr>
          <w:rFonts w:ascii="Times New Roman" w:hAnsi="Times New Roman" w:cs="Times New Roman"/>
          <w:sz w:val="28"/>
          <w:szCs w:val="28"/>
        </w:rPr>
        <w:t>6. Соблюдение правил техники и экологической безопасности.</w:t>
      </w:r>
    </w:p>
    <w:p w:rsidR="00251A08" w:rsidRDefault="00251A0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Вариативные модули</w:t>
      </w:r>
    </w:p>
    <w:p w:rsidR="00E71CA0" w:rsidRDefault="00E71C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B3" w:rsidRDefault="00B473B3" w:rsidP="00B473B3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B7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B764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качества зерна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473B3" w:rsidRDefault="00B473B3" w:rsidP="00B473B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Задания: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251A08" w:rsidRPr="00251A08" w:rsidRDefault="00B473B3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CA0">
        <w:rPr>
          <w:rFonts w:ascii="Times New Roman" w:hAnsi="Times New Roman" w:cs="Times New Roman"/>
          <w:sz w:val="28"/>
          <w:szCs w:val="28"/>
        </w:rPr>
        <w:t>1.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Правильная и рациональную организация рабочего места, </w:t>
      </w:r>
    </w:p>
    <w:p w:rsidR="00A85839" w:rsidRDefault="00251A08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A0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85839">
        <w:rPr>
          <w:rFonts w:ascii="Times New Roman" w:hAnsi="Times New Roman" w:cs="Times New Roman"/>
          <w:sz w:val="28"/>
          <w:szCs w:val="28"/>
        </w:rPr>
        <w:t xml:space="preserve"> </w:t>
      </w:r>
      <w:r w:rsidRPr="00251A08">
        <w:rPr>
          <w:rFonts w:ascii="Times New Roman" w:hAnsi="Times New Roman" w:cs="Times New Roman"/>
          <w:sz w:val="28"/>
          <w:szCs w:val="28"/>
        </w:rPr>
        <w:t>Определение видового состава семян зерновых культур.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1A08" w:rsidRPr="00251A08">
        <w:rPr>
          <w:rFonts w:ascii="Times New Roman" w:hAnsi="Times New Roman" w:cs="Times New Roman"/>
          <w:sz w:val="28"/>
          <w:szCs w:val="28"/>
        </w:rPr>
        <w:t>орфологических особенностей зерновых культур.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Установление схемы отбора и отбор точечных проб. 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>Выделение из средней пробы семян навески.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Сбор метрической </w:t>
      </w:r>
      <w:proofErr w:type="spellStart"/>
      <w:r w:rsidR="00251A08" w:rsidRPr="00251A08">
        <w:rPr>
          <w:rFonts w:ascii="Times New Roman" w:hAnsi="Times New Roman" w:cs="Times New Roman"/>
          <w:sz w:val="28"/>
          <w:szCs w:val="28"/>
        </w:rPr>
        <w:t>пурки</w:t>
      </w:r>
      <w:proofErr w:type="spellEnd"/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Определение объемной массы зерна. 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>Производственная ситуация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A08" w:rsidRPr="00251A08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1A08" w:rsidRPr="00251A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A08" w:rsidRPr="00251A08">
        <w:rPr>
          <w:rFonts w:ascii="Times New Roman" w:hAnsi="Times New Roman" w:cs="Times New Roman"/>
          <w:sz w:val="28"/>
          <w:szCs w:val="28"/>
        </w:rPr>
        <w:t xml:space="preserve">Правильное заполнение рабочей карточки.  </w:t>
      </w:r>
    </w:p>
    <w:p w:rsidR="00E71CA0" w:rsidRDefault="00A85839" w:rsidP="0025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1A08" w:rsidRPr="00251A08">
        <w:rPr>
          <w:rFonts w:ascii="Times New Roman" w:hAnsi="Times New Roman" w:cs="Times New Roman"/>
          <w:sz w:val="28"/>
          <w:szCs w:val="28"/>
        </w:rPr>
        <w:t>. Соблюдение правил техники и экологической безопасности.</w:t>
      </w:r>
    </w:p>
    <w:p w:rsidR="00251A08" w:rsidRDefault="00251A08" w:rsidP="00251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774B" w:rsidRPr="00E71CA0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Модуль Е </w:t>
      </w:r>
      <w:r w:rsidR="00412638" w:rsidRPr="00412638">
        <w:rPr>
          <w:rFonts w:ascii="Times New Roman" w:hAnsi="Times New Roman" w:cs="Times New Roman"/>
          <w:b/>
          <w:sz w:val="28"/>
          <w:szCs w:val="28"/>
        </w:rPr>
        <w:t>Организация и планирование плодово-ягодного садоводства</w:t>
      </w:r>
    </w:p>
    <w:p w:rsidR="00A4774B" w:rsidRDefault="00C27C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A8583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4774B" w:rsidRDefault="00C27C9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="00A8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для выполнения задания необходимо: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овощных культур по 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семенам,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всходам.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2. Выполнение овощных прививок. 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3. Проведение вегетативного размножения.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A85839" w:rsidRPr="00A85839">
        <w:t xml:space="preserve"> </w:t>
      </w:r>
      <w:r w:rsidR="00A85839" w:rsidRPr="00A85839">
        <w:rPr>
          <w:rFonts w:ascii="Times New Roman" w:hAnsi="Times New Roman" w:cs="Times New Roman"/>
          <w:sz w:val="28"/>
          <w:szCs w:val="28"/>
          <w:lang w:eastAsia="ru-RU"/>
        </w:rPr>
        <w:t>Определение основных показателей качества плодов и овощей.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F145E" w:rsidRPr="00BF145E" w:rsidRDefault="00BF145E" w:rsidP="00B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Правильное заполнение рабочей карточки.</w:t>
      </w:r>
    </w:p>
    <w:p w:rsidR="00CD1105" w:rsidRDefault="00BF145E" w:rsidP="00BF1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5E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85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45E">
        <w:rPr>
          <w:rFonts w:ascii="Times New Roman" w:hAnsi="Times New Roman" w:cs="Times New Roman"/>
          <w:sz w:val="28"/>
          <w:szCs w:val="28"/>
          <w:lang w:eastAsia="ru-RU"/>
        </w:rPr>
        <w:t>Соблюдение правил техники и экологической безопасности</w:t>
      </w:r>
    </w:p>
    <w:p w:rsidR="00CD1105" w:rsidRDefault="00CD110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74B" w:rsidRDefault="00C27C9C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0" w:name="_Toc78885643"/>
      <w:bookmarkStart w:id="11" w:name="_Toc124422971"/>
      <w:r>
        <w:rPr>
          <w:rFonts w:ascii="Times New Roman" w:hAnsi="Times New Roman"/>
          <w:iCs/>
          <w:sz w:val="24"/>
          <w:lang w:val="ru-RU"/>
        </w:rPr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0"/>
      <w:bookmarkEnd w:id="11"/>
    </w:p>
    <w:p w:rsidR="00A4774B" w:rsidRDefault="00A4774B"/>
    <w:p w:rsidR="00A4774B" w:rsidRPr="006A273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Cs/>
          <w:iCs/>
          <w:szCs w:val="28"/>
        </w:rPr>
      </w:pPr>
      <w:bookmarkStart w:id="12" w:name="_Toc78885659"/>
      <w:bookmarkStart w:id="13" w:name="_Toc124422972"/>
      <w:r>
        <w:rPr>
          <w:rFonts w:ascii="Times New Roman" w:hAnsi="Times New Roman"/>
          <w:color w:val="000000"/>
          <w:sz w:val="24"/>
        </w:rPr>
        <w:t xml:space="preserve">2.1. </w:t>
      </w:r>
      <w:bookmarkEnd w:id="12"/>
      <w:r w:rsidRPr="006A2730">
        <w:rPr>
          <w:rFonts w:ascii="Times New Roman" w:hAnsi="Times New Roman"/>
          <w:bCs/>
          <w:iCs/>
          <w:szCs w:val="28"/>
        </w:rPr>
        <w:t>Личный инструмент конкурсанта</w:t>
      </w:r>
      <w:bookmarkEnd w:id="13"/>
    </w:p>
    <w:p w:rsidR="002C6BA0" w:rsidRDefault="002C6BA0">
      <w:pPr>
        <w:pStyle w:val="-2"/>
        <w:spacing w:before="0" w:after="0" w:line="276" w:lineRule="auto"/>
        <w:jc w:val="both"/>
        <w:rPr>
          <w:rFonts w:ascii="Times New Roman" w:hAnsi="Times New Roman"/>
          <w:szCs w:val="28"/>
        </w:rPr>
      </w:pPr>
    </w:p>
    <w:p w:rsidR="002C6BA0" w:rsidRDefault="00C27C9C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  <w:proofErr w:type="spellStart"/>
      <w:r w:rsidRPr="002C6BA0">
        <w:rPr>
          <w:rFonts w:ascii="Times New Roman" w:hAnsi="Times New Roman"/>
          <w:b w:val="0"/>
          <w:szCs w:val="28"/>
        </w:rPr>
        <w:t>Копулировочный</w:t>
      </w:r>
      <w:proofErr w:type="spellEnd"/>
      <w:r w:rsidRPr="002C6BA0">
        <w:rPr>
          <w:rFonts w:ascii="Times New Roman" w:hAnsi="Times New Roman"/>
          <w:b w:val="0"/>
          <w:szCs w:val="28"/>
        </w:rPr>
        <w:t xml:space="preserve"> прививочный нож,</w:t>
      </w:r>
      <w:r w:rsidR="00A85839">
        <w:rPr>
          <w:rFonts w:ascii="Times New Roman" w:hAnsi="Times New Roman"/>
          <w:b w:val="0"/>
          <w:szCs w:val="28"/>
        </w:rPr>
        <w:t xml:space="preserve"> садовый нож, </w:t>
      </w:r>
      <w:r w:rsidRPr="002C6BA0">
        <w:rPr>
          <w:rFonts w:ascii="Times New Roman" w:hAnsi="Times New Roman"/>
          <w:b w:val="0"/>
          <w:szCs w:val="28"/>
        </w:rPr>
        <w:t>медицинский халат, перчатки латексные</w:t>
      </w:r>
      <w:r w:rsidR="00A85839">
        <w:rPr>
          <w:rFonts w:ascii="Times New Roman" w:hAnsi="Times New Roman"/>
          <w:b w:val="0"/>
          <w:szCs w:val="28"/>
        </w:rPr>
        <w:t>.</w:t>
      </w:r>
    </w:p>
    <w:p w:rsidR="00A4774B" w:rsidRPr="002C6BA0" w:rsidRDefault="00A4774B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szCs w:val="28"/>
        </w:rPr>
      </w:pPr>
    </w:p>
    <w:p w:rsidR="00A4774B" w:rsidRPr="006A2730" w:rsidRDefault="00C27C9C">
      <w:pPr>
        <w:pStyle w:val="3"/>
        <w:spacing w:line="276" w:lineRule="auto"/>
        <w:rPr>
          <w:rFonts w:ascii="Times New Roman" w:hAnsi="Times New Roman" w:cs="Times New Roman"/>
          <w:iCs/>
          <w:sz w:val="28"/>
          <w:szCs w:val="28"/>
          <w:lang w:val="ru-RU"/>
        </w:rPr>
      </w:pPr>
      <w:bookmarkStart w:id="14" w:name="_Toc78885660"/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</w:t>
      </w:r>
      <w:r w:rsidR="00871F41" w:rsidRPr="006A2730">
        <w:rPr>
          <w:rFonts w:ascii="Times New Roman" w:hAnsi="Times New Roman" w:cs="Times New Roman"/>
          <w:iCs/>
          <w:sz w:val="28"/>
          <w:szCs w:val="28"/>
          <w:lang w:val="ru-RU"/>
        </w:rPr>
        <w:t>2. Материалы</w:t>
      </w:r>
      <w:r w:rsidRPr="006A2730">
        <w:rPr>
          <w:rFonts w:ascii="Times New Roman" w:hAnsi="Times New Roman" w:cs="Times New Roman"/>
          <w:iCs/>
          <w:sz w:val="28"/>
          <w:szCs w:val="28"/>
          <w:lang w:val="ru-RU"/>
        </w:rPr>
        <w:t>, оборудование и инструменты, запрещенные на площадке</w:t>
      </w:r>
      <w:bookmarkEnd w:id="14"/>
    </w:p>
    <w:p w:rsidR="002C6BA0" w:rsidRDefault="002C6BA0" w:rsidP="002E1F55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5" w:name="_Toc124422973"/>
    </w:p>
    <w:p w:rsidR="00A4774B" w:rsidRDefault="00C27C9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организаторами, исключением является главный эксперт и заместитель главного эксперта.</w:t>
      </w:r>
    </w:p>
    <w:p w:rsidR="00A4774B" w:rsidRDefault="00C27C9C">
      <w:pPr>
        <w:pStyle w:val="-1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3. Приложения</w:t>
      </w:r>
      <w:bookmarkEnd w:id="15"/>
    </w:p>
    <w:p w:rsidR="00A4774B" w:rsidRDefault="00B7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file:///C:\Users\User\Downloads\Приложение%201%20Инструкция%20к%20матрицк.doc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№1 Инструкция по заполнению матрицы конкурсного задания</w:t>
        </w:r>
      </w:hyperlink>
    </w:p>
    <w:p w:rsidR="00A4774B" w:rsidRDefault="00B764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file:///C:\Users\User\Downloads\Матрица%20ОС%20(1).xlsx" w:history="1">
        <w:r w:rsidR="00C27C9C">
          <w:rPr>
            <w:rStyle w:val="af8"/>
            <w:rFonts w:ascii="Times New Roman" w:hAnsi="Times New Roman" w:cs="Times New Roman"/>
            <w:sz w:val="28"/>
            <w:szCs w:val="28"/>
          </w:rPr>
          <w:t>Приложение №2 Матрица конкурсного задания</w:t>
        </w:r>
      </w:hyperlink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оценки</w:t>
      </w:r>
    </w:p>
    <w:p w:rsidR="00A4774B" w:rsidRDefault="00C27C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«Агрономия».</w:t>
      </w: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4B" w:rsidRDefault="00A477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4774B" w:rsidSect="00085E1E">
      <w:headerReference w:type="default" r:id="rId11"/>
      <w:footerReference w:type="default" r:id="rId1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F3" w:rsidRDefault="008478F3">
      <w:pPr>
        <w:spacing w:after="0" w:line="240" w:lineRule="auto"/>
      </w:pPr>
      <w:r>
        <w:separator/>
      </w:r>
    </w:p>
  </w:endnote>
  <w:endnote w:type="continuationSeparator" w:id="0">
    <w:p w:rsidR="008478F3" w:rsidRDefault="0084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B76478">
      <w:trPr>
        <w:jc w:val="center"/>
      </w:trPr>
      <w:tc>
        <w:tcPr>
          <w:tcW w:w="5954" w:type="dxa"/>
          <w:shd w:val="clear" w:color="auto" w:fill="auto"/>
          <w:vAlign w:val="center"/>
        </w:tcPr>
        <w:p w:rsidR="00B76478" w:rsidRDefault="00B76478">
          <w:pPr>
            <w:pStyle w:val="af1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B76478" w:rsidRDefault="00B76478">
          <w:pPr>
            <w:pStyle w:val="af1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534839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B76478" w:rsidRDefault="00B7647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F3" w:rsidRDefault="008478F3">
      <w:pPr>
        <w:spacing w:after="0" w:line="240" w:lineRule="auto"/>
      </w:pPr>
      <w:r>
        <w:separator/>
      </w:r>
    </w:p>
  </w:footnote>
  <w:footnote w:type="continuationSeparator" w:id="0">
    <w:p w:rsidR="008478F3" w:rsidRDefault="008478F3">
      <w:pPr>
        <w:spacing w:after="0" w:line="240" w:lineRule="auto"/>
      </w:pPr>
      <w:r>
        <w:continuationSeparator/>
      </w:r>
    </w:p>
  </w:footnote>
  <w:footnote w:id="1">
    <w:p w:rsidR="00B76478" w:rsidRDefault="00B764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B76478" w:rsidRDefault="00B7647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78" w:rsidRDefault="00B76478">
    <w:pPr>
      <w:pStyle w:val="af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0C4"/>
    <w:multiLevelType w:val="hybridMultilevel"/>
    <w:tmpl w:val="78E6AA9E"/>
    <w:lvl w:ilvl="0" w:tplc="0CCEA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0E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363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2A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0F0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AA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E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3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429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EE0"/>
    <w:multiLevelType w:val="hybridMultilevel"/>
    <w:tmpl w:val="6046D6DA"/>
    <w:lvl w:ilvl="0" w:tplc="2B46A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F468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30A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E89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B808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8604A8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BA5D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D25BD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DC471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46C55"/>
    <w:multiLevelType w:val="multilevel"/>
    <w:tmpl w:val="B5F28898"/>
    <w:lvl w:ilvl="0">
      <w:start w:val="1"/>
      <w:numFmt w:val="decimal"/>
      <w:lvlText w:val="%1."/>
      <w:lvlJc w:val="left"/>
      <w:pPr>
        <w:ind w:left="928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 w15:restartNumberingAfterBreak="0">
    <w:nsid w:val="0FB37C15"/>
    <w:multiLevelType w:val="hybridMultilevel"/>
    <w:tmpl w:val="25128304"/>
    <w:lvl w:ilvl="0" w:tplc="9CE0C1B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6AA4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28B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40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7B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49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60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26D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26B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E7647"/>
    <w:multiLevelType w:val="hybridMultilevel"/>
    <w:tmpl w:val="8A207892"/>
    <w:lvl w:ilvl="0" w:tplc="0D9C83D4">
      <w:start w:val="1"/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D1E6F0AA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5506233C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1B74719E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5F3C16CA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CBCE188E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79509574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1E0893D2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6BA2C3FA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5" w15:restartNumberingAfterBreak="0">
    <w:nsid w:val="16C7002C"/>
    <w:multiLevelType w:val="hybridMultilevel"/>
    <w:tmpl w:val="8F66AF9C"/>
    <w:lvl w:ilvl="0" w:tplc="73D08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7C2EBA">
      <w:start w:val="1"/>
      <w:numFmt w:val="lowerLetter"/>
      <w:lvlText w:val="%2."/>
      <w:lvlJc w:val="left"/>
      <w:pPr>
        <w:ind w:left="1440" w:hanging="360"/>
      </w:pPr>
    </w:lvl>
    <w:lvl w:ilvl="2" w:tplc="DA72060A">
      <w:start w:val="1"/>
      <w:numFmt w:val="lowerRoman"/>
      <w:lvlText w:val="%3."/>
      <w:lvlJc w:val="right"/>
      <w:pPr>
        <w:ind w:left="2160" w:hanging="180"/>
      </w:pPr>
    </w:lvl>
    <w:lvl w:ilvl="3" w:tplc="F8C89CCA">
      <w:start w:val="1"/>
      <w:numFmt w:val="decimal"/>
      <w:lvlText w:val="%4."/>
      <w:lvlJc w:val="left"/>
      <w:pPr>
        <w:ind w:left="2880" w:hanging="360"/>
      </w:pPr>
    </w:lvl>
    <w:lvl w:ilvl="4" w:tplc="7B9214DA">
      <w:start w:val="1"/>
      <w:numFmt w:val="lowerLetter"/>
      <w:lvlText w:val="%5."/>
      <w:lvlJc w:val="left"/>
      <w:pPr>
        <w:ind w:left="3600" w:hanging="360"/>
      </w:pPr>
    </w:lvl>
    <w:lvl w:ilvl="5" w:tplc="482C2050">
      <w:start w:val="1"/>
      <w:numFmt w:val="lowerRoman"/>
      <w:lvlText w:val="%6."/>
      <w:lvlJc w:val="right"/>
      <w:pPr>
        <w:ind w:left="4320" w:hanging="180"/>
      </w:pPr>
    </w:lvl>
    <w:lvl w:ilvl="6" w:tplc="253CD5C2">
      <w:start w:val="1"/>
      <w:numFmt w:val="decimal"/>
      <w:lvlText w:val="%7."/>
      <w:lvlJc w:val="left"/>
      <w:pPr>
        <w:ind w:left="5040" w:hanging="360"/>
      </w:pPr>
    </w:lvl>
    <w:lvl w:ilvl="7" w:tplc="F1248852">
      <w:start w:val="1"/>
      <w:numFmt w:val="lowerLetter"/>
      <w:lvlText w:val="%8."/>
      <w:lvlJc w:val="left"/>
      <w:pPr>
        <w:ind w:left="5760" w:hanging="360"/>
      </w:pPr>
    </w:lvl>
    <w:lvl w:ilvl="8" w:tplc="3AFE9D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C1125"/>
    <w:multiLevelType w:val="hybridMultilevel"/>
    <w:tmpl w:val="C91A8A3E"/>
    <w:lvl w:ilvl="0" w:tplc="F4367134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34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8E1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8EA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4B4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4C86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DE7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E60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561C"/>
    <w:multiLevelType w:val="hybridMultilevel"/>
    <w:tmpl w:val="568A3C5A"/>
    <w:lvl w:ilvl="0" w:tplc="DB98F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4EE6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2CA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27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AD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42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C7F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16D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F35CF"/>
    <w:multiLevelType w:val="hybridMultilevel"/>
    <w:tmpl w:val="E84C47E4"/>
    <w:lvl w:ilvl="0" w:tplc="4E5ED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304212">
      <w:start w:val="1"/>
      <w:numFmt w:val="lowerLetter"/>
      <w:lvlText w:val="%2."/>
      <w:lvlJc w:val="left"/>
      <w:pPr>
        <w:ind w:left="1440" w:hanging="360"/>
      </w:pPr>
    </w:lvl>
    <w:lvl w:ilvl="2" w:tplc="231C5140">
      <w:start w:val="1"/>
      <w:numFmt w:val="lowerRoman"/>
      <w:lvlText w:val="%3."/>
      <w:lvlJc w:val="right"/>
      <w:pPr>
        <w:ind w:left="2160" w:hanging="180"/>
      </w:pPr>
    </w:lvl>
    <w:lvl w:ilvl="3" w:tplc="5CE4FE50">
      <w:start w:val="1"/>
      <w:numFmt w:val="decimal"/>
      <w:lvlText w:val="%4."/>
      <w:lvlJc w:val="left"/>
      <w:pPr>
        <w:ind w:left="2880" w:hanging="360"/>
      </w:pPr>
    </w:lvl>
    <w:lvl w:ilvl="4" w:tplc="EC5AF570">
      <w:start w:val="1"/>
      <w:numFmt w:val="lowerLetter"/>
      <w:lvlText w:val="%5."/>
      <w:lvlJc w:val="left"/>
      <w:pPr>
        <w:ind w:left="3600" w:hanging="360"/>
      </w:pPr>
    </w:lvl>
    <w:lvl w:ilvl="5" w:tplc="90522118">
      <w:start w:val="1"/>
      <w:numFmt w:val="lowerRoman"/>
      <w:lvlText w:val="%6."/>
      <w:lvlJc w:val="right"/>
      <w:pPr>
        <w:ind w:left="4320" w:hanging="180"/>
      </w:pPr>
    </w:lvl>
    <w:lvl w:ilvl="6" w:tplc="0ECC0D12">
      <w:start w:val="1"/>
      <w:numFmt w:val="decimal"/>
      <w:lvlText w:val="%7."/>
      <w:lvlJc w:val="left"/>
      <w:pPr>
        <w:ind w:left="5040" w:hanging="360"/>
      </w:pPr>
    </w:lvl>
    <w:lvl w:ilvl="7" w:tplc="D952A888">
      <w:start w:val="1"/>
      <w:numFmt w:val="lowerLetter"/>
      <w:lvlText w:val="%8."/>
      <w:lvlJc w:val="left"/>
      <w:pPr>
        <w:ind w:left="5760" w:hanging="360"/>
      </w:pPr>
    </w:lvl>
    <w:lvl w:ilvl="8" w:tplc="0DCCB1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B466C"/>
    <w:multiLevelType w:val="hybridMultilevel"/>
    <w:tmpl w:val="C51A2264"/>
    <w:lvl w:ilvl="0" w:tplc="DE528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E0E982">
      <w:start w:val="1"/>
      <w:numFmt w:val="lowerLetter"/>
      <w:lvlText w:val="%2."/>
      <w:lvlJc w:val="left"/>
      <w:pPr>
        <w:ind w:left="1440" w:hanging="360"/>
      </w:pPr>
    </w:lvl>
    <w:lvl w:ilvl="2" w:tplc="E47A9CB0">
      <w:start w:val="1"/>
      <w:numFmt w:val="lowerRoman"/>
      <w:lvlText w:val="%3."/>
      <w:lvlJc w:val="right"/>
      <w:pPr>
        <w:ind w:left="2160" w:hanging="180"/>
      </w:pPr>
    </w:lvl>
    <w:lvl w:ilvl="3" w:tplc="8B82621C">
      <w:start w:val="1"/>
      <w:numFmt w:val="decimal"/>
      <w:lvlText w:val="%4."/>
      <w:lvlJc w:val="left"/>
      <w:pPr>
        <w:ind w:left="2880" w:hanging="360"/>
      </w:pPr>
    </w:lvl>
    <w:lvl w:ilvl="4" w:tplc="3A82E45C">
      <w:start w:val="1"/>
      <w:numFmt w:val="lowerLetter"/>
      <w:lvlText w:val="%5."/>
      <w:lvlJc w:val="left"/>
      <w:pPr>
        <w:ind w:left="3600" w:hanging="360"/>
      </w:pPr>
    </w:lvl>
    <w:lvl w:ilvl="5" w:tplc="3F587394">
      <w:start w:val="1"/>
      <w:numFmt w:val="lowerRoman"/>
      <w:lvlText w:val="%6."/>
      <w:lvlJc w:val="right"/>
      <w:pPr>
        <w:ind w:left="4320" w:hanging="180"/>
      </w:pPr>
    </w:lvl>
    <w:lvl w:ilvl="6" w:tplc="8694579E">
      <w:start w:val="1"/>
      <w:numFmt w:val="decimal"/>
      <w:lvlText w:val="%7."/>
      <w:lvlJc w:val="left"/>
      <w:pPr>
        <w:ind w:left="5040" w:hanging="360"/>
      </w:pPr>
    </w:lvl>
    <w:lvl w:ilvl="7" w:tplc="B4F2270A">
      <w:start w:val="1"/>
      <w:numFmt w:val="lowerLetter"/>
      <w:lvlText w:val="%8."/>
      <w:lvlJc w:val="left"/>
      <w:pPr>
        <w:ind w:left="5760" w:hanging="360"/>
      </w:pPr>
    </w:lvl>
    <w:lvl w:ilvl="8" w:tplc="FE2C665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74FCF"/>
    <w:multiLevelType w:val="hybridMultilevel"/>
    <w:tmpl w:val="DE94883C"/>
    <w:lvl w:ilvl="0" w:tplc="DB3E6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1CD584">
      <w:start w:val="1"/>
      <w:numFmt w:val="lowerLetter"/>
      <w:lvlText w:val="%2."/>
      <w:lvlJc w:val="left"/>
      <w:pPr>
        <w:ind w:left="1440" w:hanging="360"/>
      </w:pPr>
    </w:lvl>
    <w:lvl w:ilvl="2" w:tplc="CD46B26E">
      <w:start w:val="1"/>
      <w:numFmt w:val="lowerRoman"/>
      <w:lvlText w:val="%3."/>
      <w:lvlJc w:val="right"/>
      <w:pPr>
        <w:ind w:left="2160" w:hanging="180"/>
      </w:pPr>
    </w:lvl>
    <w:lvl w:ilvl="3" w:tplc="CFCE9884">
      <w:start w:val="1"/>
      <w:numFmt w:val="decimal"/>
      <w:lvlText w:val="%4."/>
      <w:lvlJc w:val="left"/>
      <w:pPr>
        <w:ind w:left="2880" w:hanging="360"/>
      </w:pPr>
    </w:lvl>
    <w:lvl w:ilvl="4" w:tplc="908A96F0">
      <w:start w:val="1"/>
      <w:numFmt w:val="lowerLetter"/>
      <w:lvlText w:val="%5."/>
      <w:lvlJc w:val="left"/>
      <w:pPr>
        <w:ind w:left="3600" w:hanging="360"/>
      </w:pPr>
    </w:lvl>
    <w:lvl w:ilvl="5" w:tplc="DE46D580">
      <w:start w:val="1"/>
      <w:numFmt w:val="lowerRoman"/>
      <w:lvlText w:val="%6."/>
      <w:lvlJc w:val="right"/>
      <w:pPr>
        <w:ind w:left="4320" w:hanging="180"/>
      </w:pPr>
    </w:lvl>
    <w:lvl w:ilvl="6" w:tplc="3708B7DC">
      <w:start w:val="1"/>
      <w:numFmt w:val="decimal"/>
      <w:lvlText w:val="%7."/>
      <w:lvlJc w:val="left"/>
      <w:pPr>
        <w:ind w:left="5040" w:hanging="360"/>
      </w:pPr>
    </w:lvl>
    <w:lvl w:ilvl="7" w:tplc="F5C64EB4">
      <w:start w:val="1"/>
      <w:numFmt w:val="lowerLetter"/>
      <w:lvlText w:val="%8."/>
      <w:lvlJc w:val="left"/>
      <w:pPr>
        <w:ind w:left="5760" w:hanging="360"/>
      </w:pPr>
    </w:lvl>
    <w:lvl w:ilvl="8" w:tplc="C000432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37074"/>
    <w:multiLevelType w:val="hybridMultilevel"/>
    <w:tmpl w:val="BC06A2A6"/>
    <w:lvl w:ilvl="0" w:tplc="54F46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5C62D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BC090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CEF8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7E22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50263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F2C67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921D5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E4B0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074D36"/>
    <w:multiLevelType w:val="hybridMultilevel"/>
    <w:tmpl w:val="8A486412"/>
    <w:lvl w:ilvl="0" w:tplc="66368D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C9ECE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46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AA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A4B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8AA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6A5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420C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08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B58F3"/>
    <w:multiLevelType w:val="hybridMultilevel"/>
    <w:tmpl w:val="6BB6BE2E"/>
    <w:lvl w:ilvl="0" w:tplc="6E2C029A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35FA36C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A2EE3E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860612E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74E04092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77B024A2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FD00A62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B9881622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6DB41BB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9872200"/>
    <w:multiLevelType w:val="hybridMultilevel"/>
    <w:tmpl w:val="2DB859F6"/>
    <w:lvl w:ilvl="0" w:tplc="AAB0C080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95E0412E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FDB80F1C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650631E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D5C7AF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A1A577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2DA7A3C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B9A0C2E6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A958489E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3CAC57EC"/>
    <w:multiLevelType w:val="hybridMultilevel"/>
    <w:tmpl w:val="92B0FA66"/>
    <w:lvl w:ilvl="0" w:tplc="DDCC649E">
      <w:start w:val="1"/>
      <w:numFmt w:val="decimal"/>
      <w:lvlText w:val="%1."/>
      <w:lvlJc w:val="left"/>
      <w:pPr>
        <w:ind w:left="1429" w:hanging="360"/>
      </w:pPr>
    </w:lvl>
    <w:lvl w:ilvl="1" w:tplc="5D6ECA5E">
      <w:start w:val="1"/>
      <w:numFmt w:val="lowerLetter"/>
      <w:lvlText w:val="%2."/>
      <w:lvlJc w:val="left"/>
      <w:pPr>
        <w:ind w:left="2149" w:hanging="360"/>
      </w:pPr>
    </w:lvl>
    <w:lvl w:ilvl="2" w:tplc="2AA67418">
      <w:start w:val="1"/>
      <w:numFmt w:val="lowerRoman"/>
      <w:lvlText w:val="%3."/>
      <w:lvlJc w:val="right"/>
      <w:pPr>
        <w:ind w:left="2869" w:hanging="180"/>
      </w:pPr>
    </w:lvl>
    <w:lvl w:ilvl="3" w:tplc="50261B44">
      <w:start w:val="1"/>
      <w:numFmt w:val="decimal"/>
      <w:lvlText w:val="%4."/>
      <w:lvlJc w:val="left"/>
      <w:pPr>
        <w:ind w:left="3589" w:hanging="360"/>
      </w:pPr>
    </w:lvl>
    <w:lvl w:ilvl="4" w:tplc="8872286C">
      <w:start w:val="1"/>
      <w:numFmt w:val="lowerLetter"/>
      <w:lvlText w:val="%5."/>
      <w:lvlJc w:val="left"/>
      <w:pPr>
        <w:ind w:left="4309" w:hanging="360"/>
      </w:pPr>
    </w:lvl>
    <w:lvl w:ilvl="5" w:tplc="45E61AD8">
      <w:start w:val="1"/>
      <w:numFmt w:val="lowerRoman"/>
      <w:lvlText w:val="%6."/>
      <w:lvlJc w:val="right"/>
      <w:pPr>
        <w:ind w:left="5029" w:hanging="180"/>
      </w:pPr>
    </w:lvl>
    <w:lvl w:ilvl="6" w:tplc="128CF278">
      <w:start w:val="1"/>
      <w:numFmt w:val="decimal"/>
      <w:lvlText w:val="%7."/>
      <w:lvlJc w:val="left"/>
      <w:pPr>
        <w:ind w:left="5749" w:hanging="360"/>
      </w:pPr>
    </w:lvl>
    <w:lvl w:ilvl="7" w:tplc="9B4A08FC">
      <w:start w:val="1"/>
      <w:numFmt w:val="lowerLetter"/>
      <w:lvlText w:val="%8."/>
      <w:lvlJc w:val="left"/>
      <w:pPr>
        <w:ind w:left="6469" w:hanging="360"/>
      </w:pPr>
    </w:lvl>
    <w:lvl w:ilvl="8" w:tplc="F16A25D6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D176AE6"/>
    <w:multiLevelType w:val="hybridMultilevel"/>
    <w:tmpl w:val="8F1EF644"/>
    <w:lvl w:ilvl="0" w:tplc="48B83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D9ADF8A">
      <w:start w:val="1"/>
      <w:numFmt w:val="lowerLetter"/>
      <w:lvlText w:val="%2."/>
      <w:lvlJc w:val="left"/>
      <w:pPr>
        <w:ind w:left="1440" w:hanging="360"/>
      </w:pPr>
    </w:lvl>
    <w:lvl w:ilvl="2" w:tplc="44143A42">
      <w:start w:val="1"/>
      <w:numFmt w:val="lowerRoman"/>
      <w:lvlText w:val="%3."/>
      <w:lvlJc w:val="right"/>
      <w:pPr>
        <w:ind w:left="2160" w:hanging="180"/>
      </w:pPr>
    </w:lvl>
    <w:lvl w:ilvl="3" w:tplc="4440C398">
      <w:start w:val="1"/>
      <w:numFmt w:val="decimal"/>
      <w:lvlText w:val="%4."/>
      <w:lvlJc w:val="left"/>
      <w:pPr>
        <w:ind w:left="2880" w:hanging="360"/>
      </w:pPr>
    </w:lvl>
    <w:lvl w:ilvl="4" w:tplc="359CE7E0">
      <w:start w:val="1"/>
      <w:numFmt w:val="lowerLetter"/>
      <w:lvlText w:val="%5."/>
      <w:lvlJc w:val="left"/>
      <w:pPr>
        <w:ind w:left="3600" w:hanging="360"/>
      </w:pPr>
    </w:lvl>
    <w:lvl w:ilvl="5" w:tplc="29D671FE">
      <w:start w:val="1"/>
      <w:numFmt w:val="lowerRoman"/>
      <w:lvlText w:val="%6."/>
      <w:lvlJc w:val="right"/>
      <w:pPr>
        <w:ind w:left="4320" w:hanging="180"/>
      </w:pPr>
    </w:lvl>
    <w:lvl w:ilvl="6" w:tplc="AD947A2C">
      <w:start w:val="1"/>
      <w:numFmt w:val="decimal"/>
      <w:lvlText w:val="%7."/>
      <w:lvlJc w:val="left"/>
      <w:pPr>
        <w:ind w:left="5040" w:hanging="360"/>
      </w:pPr>
    </w:lvl>
    <w:lvl w:ilvl="7" w:tplc="47BC5A54">
      <w:start w:val="1"/>
      <w:numFmt w:val="lowerLetter"/>
      <w:lvlText w:val="%8."/>
      <w:lvlJc w:val="left"/>
      <w:pPr>
        <w:ind w:left="5760" w:hanging="360"/>
      </w:pPr>
    </w:lvl>
    <w:lvl w:ilvl="8" w:tplc="A8E0195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F467F"/>
    <w:multiLevelType w:val="hybridMultilevel"/>
    <w:tmpl w:val="79D6921A"/>
    <w:lvl w:ilvl="0" w:tplc="6318213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C0EC8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28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AD9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A8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82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23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E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72F1"/>
    <w:multiLevelType w:val="multilevel"/>
    <w:tmpl w:val="BAD0318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/>
      </w:rPr>
    </w:lvl>
  </w:abstractNum>
  <w:abstractNum w:abstractNumId="19" w15:restartNumberingAfterBreak="0">
    <w:nsid w:val="47931ADF"/>
    <w:multiLevelType w:val="hybridMultilevel"/>
    <w:tmpl w:val="40705E22"/>
    <w:lvl w:ilvl="0" w:tplc="C510A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AE628D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CD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86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6A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BAC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A3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C388D"/>
    <w:multiLevelType w:val="hybridMultilevel"/>
    <w:tmpl w:val="95B48E4C"/>
    <w:lvl w:ilvl="0" w:tplc="987EB234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EC52CCF8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BB960588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960CEDE4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CC5A2B68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89EA563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B83C81C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DF871D6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9E62B894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4C145ED1"/>
    <w:multiLevelType w:val="multilevel"/>
    <w:tmpl w:val="A6FA321E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DAD2708"/>
    <w:multiLevelType w:val="hybridMultilevel"/>
    <w:tmpl w:val="112C20F0"/>
    <w:lvl w:ilvl="0" w:tplc="EE32BD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4981F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54E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83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C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CA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2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E0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6B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43325"/>
    <w:multiLevelType w:val="hybridMultilevel"/>
    <w:tmpl w:val="8632CC8C"/>
    <w:lvl w:ilvl="0" w:tplc="B5D09A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51A806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286A1D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C6C15D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9B8AB9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8D57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4CE9A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E018D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6217B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AB301B"/>
    <w:multiLevelType w:val="hybridMultilevel"/>
    <w:tmpl w:val="53A674A4"/>
    <w:lvl w:ilvl="0" w:tplc="46E66410">
      <w:start w:val="1"/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8D2D4AC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622FFBC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551A435E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E97E4D7E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BE4F5FC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7B422A9E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78A85678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CAE8B86A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542977E2"/>
    <w:multiLevelType w:val="hybridMultilevel"/>
    <w:tmpl w:val="E1BA52FC"/>
    <w:lvl w:ilvl="0" w:tplc="14C63C5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1D89D2E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89CCBC5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E1A2BD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B2EF7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66A0F1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AF0828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D9C5508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4CF5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AC4954"/>
    <w:multiLevelType w:val="hybridMultilevel"/>
    <w:tmpl w:val="AE2441DE"/>
    <w:lvl w:ilvl="0" w:tplc="4D226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8C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ED7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25E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E67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0ED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2E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885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4E7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E41D49"/>
    <w:multiLevelType w:val="hybridMultilevel"/>
    <w:tmpl w:val="78722C38"/>
    <w:lvl w:ilvl="0" w:tplc="AB74061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0F85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30D2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671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FC7E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C8E6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C620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223F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EF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C572F"/>
    <w:multiLevelType w:val="hybridMultilevel"/>
    <w:tmpl w:val="E0465C02"/>
    <w:lvl w:ilvl="0" w:tplc="0BE47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A0E8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B6E95A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EFA0AF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D80D3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6F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EA2522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7C1A9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4408D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A76AF2"/>
    <w:multiLevelType w:val="hybridMultilevel"/>
    <w:tmpl w:val="3998D0A2"/>
    <w:lvl w:ilvl="0" w:tplc="589CD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A43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8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28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C71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A9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04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6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C26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23513"/>
    <w:multiLevelType w:val="hybridMultilevel"/>
    <w:tmpl w:val="9948DA6C"/>
    <w:lvl w:ilvl="0" w:tplc="DA2C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816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48E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ED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4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482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A9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A24D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762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7AE"/>
    <w:multiLevelType w:val="hybridMultilevel"/>
    <w:tmpl w:val="F9141E1A"/>
    <w:lvl w:ilvl="0" w:tplc="482C2666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B05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82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AA3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F0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90EC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1861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08E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38B6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50CFC"/>
    <w:multiLevelType w:val="hybridMultilevel"/>
    <w:tmpl w:val="0C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7635A"/>
    <w:multiLevelType w:val="hybridMultilevel"/>
    <w:tmpl w:val="6736F1F8"/>
    <w:lvl w:ilvl="0" w:tplc="53787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6E6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8E0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AD3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ADD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C04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6B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C4E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486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58B3412"/>
    <w:multiLevelType w:val="hybridMultilevel"/>
    <w:tmpl w:val="8E10A288"/>
    <w:lvl w:ilvl="0" w:tplc="EB90B1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7E46D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3C2F2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FBEC6B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FE48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24338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107F9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725DB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0414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316AD1"/>
    <w:multiLevelType w:val="hybridMultilevel"/>
    <w:tmpl w:val="23BE93BE"/>
    <w:lvl w:ilvl="0" w:tplc="779C11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91C5C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E24624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4F6834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B9E938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426B9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BCA73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F5210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E3C0EF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A777B2B"/>
    <w:multiLevelType w:val="hybridMultilevel"/>
    <w:tmpl w:val="C3F4FB52"/>
    <w:lvl w:ilvl="0" w:tplc="407E73EA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6CB03C86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8C6760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3CE0532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94D4F572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C5F49CBE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A336E4A6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62EE99A4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8D708876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 w15:restartNumberingAfterBreak="0">
    <w:nsid w:val="7AE74D59"/>
    <w:multiLevelType w:val="multilevel"/>
    <w:tmpl w:val="104C71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35"/>
  </w:num>
  <w:num w:numId="5">
    <w:abstractNumId w:val="37"/>
  </w:num>
  <w:num w:numId="6">
    <w:abstractNumId w:val="33"/>
  </w:num>
  <w:num w:numId="7">
    <w:abstractNumId w:val="26"/>
  </w:num>
  <w:num w:numId="8">
    <w:abstractNumId w:val="25"/>
  </w:num>
  <w:num w:numId="9">
    <w:abstractNumId w:val="14"/>
  </w:num>
  <w:num w:numId="10">
    <w:abstractNumId w:val="36"/>
  </w:num>
  <w:num w:numId="11">
    <w:abstractNumId w:val="23"/>
  </w:num>
  <w:num w:numId="12">
    <w:abstractNumId w:val="22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6"/>
  </w:num>
  <w:num w:numId="18">
    <w:abstractNumId w:val="8"/>
  </w:num>
  <w:num w:numId="19">
    <w:abstractNumId w:val="10"/>
  </w:num>
  <w:num w:numId="20">
    <w:abstractNumId w:val="2"/>
  </w:num>
  <w:num w:numId="21">
    <w:abstractNumId w:val="18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0"/>
  </w:num>
  <w:num w:numId="27">
    <w:abstractNumId w:val="30"/>
  </w:num>
  <w:num w:numId="28">
    <w:abstractNumId w:val="28"/>
  </w:num>
  <w:num w:numId="29">
    <w:abstractNumId w:val="11"/>
  </w:num>
  <w:num w:numId="30">
    <w:abstractNumId w:val="34"/>
  </w:num>
  <w:num w:numId="31">
    <w:abstractNumId w:val="1"/>
  </w:num>
  <w:num w:numId="32">
    <w:abstractNumId w:val="4"/>
  </w:num>
  <w:num w:numId="33">
    <w:abstractNumId w:val="3"/>
  </w:num>
  <w:num w:numId="34">
    <w:abstractNumId w:val="24"/>
  </w:num>
  <w:num w:numId="35">
    <w:abstractNumId w:val="29"/>
  </w:num>
  <w:num w:numId="36">
    <w:abstractNumId w:val="5"/>
  </w:num>
  <w:num w:numId="37">
    <w:abstractNumId w:val="1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4B"/>
    <w:rsid w:val="00001D81"/>
    <w:rsid w:val="00017CB5"/>
    <w:rsid w:val="0002094B"/>
    <w:rsid w:val="00085E1E"/>
    <w:rsid w:val="000B07E5"/>
    <w:rsid w:val="000C00A1"/>
    <w:rsid w:val="000D56F6"/>
    <w:rsid w:val="001A62DE"/>
    <w:rsid w:val="002368C7"/>
    <w:rsid w:val="00251A08"/>
    <w:rsid w:val="00267102"/>
    <w:rsid w:val="00280549"/>
    <w:rsid w:val="002B259F"/>
    <w:rsid w:val="002C6BA0"/>
    <w:rsid w:val="002E1F55"/>
    <w:rsid w:val="00314F89"/>
    <w:rsid w:val="0033778F"/>
    <w:rsid w:val="00393EF5"/>
    <w:rsid w:val="00412638"/>
    <w:rsid w:val="004201D1"/>
    <w:rsid w:val="004C5F72"/>
    <w:rsid w:val="00534839"/>
    <w:rsid w:val="005438D9"/>
    <w:rsid w:val="005C0095"/>
    <w:rsid w:val="005D380C"/>
    <w:rsid w:val="005D6283"/>
    <w:rsid w:val="00635C43"/>
    <w:rsid w:val="006407E0"/>
    <w:rsid w:val="006601C1"/>
    <w:rsid w:val="00662FCD"/>
    <w:rsid w:val="00671B3A"/>
    <w:rsid w:val="0067406B"/>
    <w:rsid w:val="006A2730"/>
    <w:rsid w:val="006B15DF"/>
    <w:rsid w:val="006F408A"/>
    <w:rsid w:val="006F4903"/>
    <w:rsid w:val="00715C7F"/>
    <w:rsid w:val="007378B4"/>
    <w:rsid w:val="007863D4"/>
    <w:rsid w:val="007908D3"/>
    <w:rsid w:val="007955DA"/>
    <w:rsid w:val="007C57E2"/>
    <w:rsid w:val="007F2285"/>
    <w:rsid w:val="007F38F0"/>
    <w:rsid w:val="00807D16"/>
    <w:rsid w:val="00820CEE"/>
    <w:rsid w:val="008478F3"/>
    <w:rsid w:val="00853147"/>
    <w:rsid w:val="00871F41"/>
    <w:rsid w:val="008B59D0"/>
    <w:rsid w:val="008C0F66"/>
    <w:rsid w:val="008D6150"/>
    <w:rsid w:val="008E00A7"/>
    <w:rsid w:val="00916A56"/>
    <w:rsid w:val="009541DA"/>
    <w:rsid w:val="00956389"/>
    <w:rsid w:val="00A329C5"/>
    <w:rsid w:val="00A4774B"/>
    <w:rsid w:val="00A728D6"/>
    <w:rsid w:val="00A85839"/>
    <w:rsid w:val="00AC36C9"/>
    <w:rsid w:val="00AD6E71"/>
    <w:rsid w:val="00B16466"/>
    <w:rsid w:val="00B17B17"/>
    <w:rsid w:val="00B33F5B"/>
    <w:rsid w:val="00B36878"/>
    <w:rsid w:val="00B473B3"/>
    <w:rsid w:val="00B75083"/>
    <w:rsid w:val="00B76478"/>
    <w:rsid w:val="00B77D0F"/>
    <w:rsid w:val="00BC5B49"/>
    <w:rsid w:val="00BF145E"/>
    <w:rsid w:val="00C113EE"/>
    <w:rsid w:val="00C17BF4"/>
    <w:rsid w:val="00C2201C"/>
    <w:rsid w:val="00C22344"/>
    <w:rsid w:val="00C27C9C"/>
    <w:rsid w:val="00C27E0B"/>
    <w:rsid w:val="00C74F0E"/>
    <w:rsid w:val="00CA3905"/>
    <w:rsid w:val="00CA430A"/>
    <w:rsid w:val="00CB39F2"/>
    <w:rsid w:val="00CD1105"/>
    <w:rsid w:val="00CD49AA"/>
    <w:rsid w:val="00CD587C"/>
    <w:rsid w:val="00D00C78"/>
    <w:rsid w:val="00D048BD"/>
    <w:rsid w:val="00DB0E6A"/>
    <w:rsid w:val="00DE53CC"/>
    <w:rsid w:val="00E11835"/>
    <w:rsid w:val="00E36A53"/>
    <w:rsid w:val="00E40172"/>
    <w:rsid w:val="00E6176B"/>
    <w:rsid w:val="00E71CA0"/>
    <w:rsid w:val="00E72974"/>
    <w:rsid w:val="00E7612F"/>
    <w:rsid w:val="00E87299"/>
    <w:rsid w:val="00E96026"/>
    <w:rsid w:val="00F2496C"/>
    <w:rsid w:val="00F63682"/>
    <w:rsid w:val="00F71CA6"/>
    <w:rsid w:val="00F948DA"/>
    <w:rsid w:val="00FD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1612C-D806-4C36-A2E8-08E7A5D5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73B3"/>
  </w:style>
  <w:style w:type="paragraph" w:styleId="1">
    <w:name w:val="heading 1"/>
    <w:basedOn w:val="a1"/>
    <w:next w:val="a1"/>
    <w:link w:val="10"/>
    <w:qFormat/>
    <w:rsid w:val="00085E1E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085E1E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085E1E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085E1E"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085E1E"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085E1E"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085E1E"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085E1E"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085E1E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085E1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085E1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085E1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085E1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085E1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085E1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085E1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085E1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085E1E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rsid w:val="00085E1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2"/>
    <w:link w:val="a5"/>
    <w:uiPriority w:val="10"/>
    <w:rsid w:val="00085E1E"/>
    <w:rPr>
      <w:sz w:val="48"/>
      <w:szCs w:val="48"/>
    </w:rPr>
  </w:style>
  <w:style w:type="paragraph" w:styleId="a7">
    <w:name w:val="Subtitle"/>
    <w:basedOn w:val="a1"/>
    <w:next w:val="a1"/>
    <w:link w:val="a8"/>
    <w:uiPriority w:val="11"/>
    <w:qFormat/>
    <w:rsid w:val="00085E1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2"/>
    <w:link w:val="a7"/>
    <w:uiPriority w:val="11"/>
    <w:rsid w:val="00085E1E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085E1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85E1E"/>
    <w:rPr>
      <w:i/>
    </w:rPr>
  </w:style>
  <w:style w:type="paragraph" w:styleId="a9">
    <w:name w:val="Intense Quote"/>
    <w:basedOn w:val="a1"/>
    <w:next w:val="a1"/>
    <w:link w:val="aa"/>
    <w:uiPriority w:val="30"/>
    <w:qFormat/>
    <w:rsid w:val="00085E1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85E1E"/>
    <w:rPr>
      <w:i/>
    </w:rPr>
  </w:style>
  <w:style w:type="character" w:customStyle="1" w:styleId="HeaderChar">
    <w:name w:val="Header Char"/>
    <w:basedOn w:val="a2"/>
    <w:uiPriority w:val="99"/>
    <w:rsid w:val="00085E1E"/>
  </w:style>
  <w:style w:type="character" w:customStyle="1" w:styleId="FooterChar">
    <w:name w:val="Footer Char"/>
    <w:basedOn w:val="a2"/>
    <w:uiPriority w:val="99"/>
    <w:rsid w:val="00085E1E"/>
  </w:style>
  <w:style w:type="character" w:customStyle="1" w:styleId="CaptionChar">
    <w:name w:val="Caption Char"/>
    <w:uiPriority w:val="99"/>
    <w:rsid w:val="00085E1E"/>
  </w:style>
  <w:style w:type="table" w:customStyle="1" w:styleId="TableGridLight">
    <w:name w:val="Table Grid Light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085E1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085E1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085E1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085E1E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85E1E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085E1E"/>
    <w:pPr>
      <w:spacing w:after="0" w:line="240" w:lineRule="auto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sid w:val="00085E1E"/>
    <w:rPr>
      <w:sz w:val="20"/>
    </w:rPr>
  </w:style>
  <w:style w:type="character" w:styleId="ad">
    <w:name w:val="endnote reference"/>
    <w:basedOn w:val="a2"/>
    <w:uiPriority w:val="99"/>
    <w:semiHidden/>
    <w:unhideWhenUsed/>
    <w:rsid w:val="00085E1E"/>
    <w:rPr>
      <w:vertAlign w:val="superscript"/>
    </w:rPr>
  </w:style>
  <w:style w:type="paragraph" w:styleId="42">
    <w:name w:val="toc 4"/>
    <w:basedOn w:val="a1"/>
    <w:next w:val="a1"/>
    <w:uiPriority w:val="39"/>
    <w:unhideWhenUsed/>
    <w:rsid w:val="00085E1E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085E1E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085E1E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085E1E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085E1E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085E1E"/>
    <w:pPr>
      <w:spacing w:after="57"/>
      <w:ind w:left="2268"/>
    </w:pPr>
  </w:style>
  <w:style w:type="paragraph" w:styleId="ae">
    <w:name w:val="table of figures"/>
    <w:basedOn w:val="a1"/>
    <w:next w:val="a1"/>
    <w:uiPriority w:val="99"/>
    <w:unhideWhenUsed/>
    <w:rsid w:val="00085E1E"/>
    <w:pPr>
      <w:spacing w:after="0"/>
    </w:pPr>
  </w:style>
  <w:style w:type="paragraph" w:styleId="af">
    <w:name w:val="header"/>
    <w:basedOn w:val="a1"/>
    <w:link w:val="af0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085E1E"/>
  </w:style>
  <w:style w:type="paragraph" w:styleId="af1">
    <w:name w:val="footer"/>
    <w:basedOn w:val="a1"/>
    <w:link w:val="af2"/>
    <w:uiPriority w:val="99"/>
    <w:unhideWhenUsed/>
    <w:rsid w:val="00085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085E1E"/>
  </w:style>
  <w:style w:type="paragraph" w:styleId="af3">
    <w:name w:val="No Spacing"/>
    <w:link w:val="af4"/>
    <w:uiPriority w:val="1"/>
    <w:qFormat/>
    <w:rsid w:val="00085E1E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2"/>
    <w:link w:val="af3"/>
    <w:uiPriority w:val="1"/>
    <w:rsid w:val="00085E1E"/>
    <w:rPr>
      <w:rFonts w:eastAsiaTheme="minorEastAsia"/>
      <w:lang w:eastAsia="ru-RU"/>
    </w:rPr>
  </w:style>
  <w:style w:type="character" w:styleId="af5">
    <w:name w:val="Placeholder Text"/>
    <w:basedOn w:val="a2"/>
    <w:uiPriority w:val="99"/>
    <w:semiHidden/>
    <w:rsid w:val="00085E1E"/>
    <w:rPr>
      <w:color w:val="808080"/>
    </w:rPr>
  </w:style>
  <w:style w:type="paragraph" w:styleId="af6">
    <w:name w:val="Balloon Text"/>
    <w:basedOn w:val="a1"/>
    <w:link w:val="af7"/>
    <w:unhideWhenUsed/>
    <w:rsid w:val="0008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08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085E1E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085E1E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085E1E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085E1E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085E1E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085E1E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085E1E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8">
    <w:name w:val="Hyperlink"/>
    <w:uiPriority w:val="99"/>
    <w:rsid w:val="00085E1E"/>
    <w:rPr>
      <w:color w:val="0000FF"/>
      <w:u w:val="single"/>
    </w:rPr>
  </w:style>
  <w:style w:type="table" w:styleId="af9">
    <w:name w:val="Table Grid"/>
    <w:basedOn w:val="a3"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1"/>
    <w:next w:val="a1"/>
    <w:uiPriority w:val="39"/>
    <w:qFormat/>
    <w:rsid w:val="00085E1E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085E1E"/>
  </w:style>
  <w:style w:type="paragraph" w:customStyle="1" w:styleId="bullet">
    <w:name w:val="bullet"/>
    <w:basedOn w:val="a1"/>
    <w:rsid w:val="00085E1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a">
    <w:name w:val="page number"/>
    <w:rsid w:val="00085E1E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085E1E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085E1E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085E1E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b">
    <w:name w:val="Body Text"/>
    <w:basedOn w:val="a1"/>
    <w:link w:val="afc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c">
    <w:name w:val="Основной текст Знак"/>
    <w:basedOn w:val="a2"/>
    <w:link w:val="afb"/>
    <w:semiHidden/>
    <w:rsid w:val="00085E1E"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1"/>
    <w:link w:val="24"/>
    <w:semiHidden/>
    <w:rsid w:val="00085E1E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2"/>
    <w:link w:val="23"/>
    <w:semiHidden/>
    <w:rsid w:val="00085E1E"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1"/>
    <w:link w:val="26"/>
    <w:semiHidden/>
    <w:rsid w:val="00085E1E"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2"/>
    <w:link w:val="25"/>
    <w:semiHidden/>
    <w:rsid w:val="00085E1E"/>
    <w:rPr>
      <w:rFonts w:ascii="Arial" w:eastAsia="Times New Roman" w:hAnsi="Arial" w:cs="Times New Roman"/>
      <w:spacing w:val="-3"/>
      <w:szCs w:val="20"/>
      <w:lang w:val="en-US"/>
    </w:rPr>
  </w:style>
  <w:style w:type="paragraph" w:styleId="afd">
    <w:name w:val="caption"/>
    <w:basedOn w:val="a1"/>
    <w:next w:val="a1"/>
    <w:qFormat/>
    <w:rsid w:val="00085E1E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3">
    <w:name w:val="Абзац списка1"/>
    <w:basedOn w:val="a1"/>
    <w:rsid w:val="00085E1E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sid w:val="00085E1E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e">
    <w:name w:val="footnote text"/>
    <w:basedOn w:val="a1"/>
    <w:link w:val="aff"/>
    <w:rsid w:val="00085E1E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">
    <w:name w:val="Текст сноски Знак"/>
    <w:basedOn w:val="a2"/>
    <w:link w:val="afe"/>
    <w:rsid w:val="00085E1E"/>
    <w:rPr>
      <w:rFonts w:ascii="Times New Roman" w:eastAsia="Times New Roman" w:hAnsi="Times New Roman" w:cs="Times New Roman"/>
      <w:szCs w:val="20"/>
      <w:lang w:eastAsia="ru-RU"/>
    </w:rPr>
  </w:style>
  <w:style w:type="character" w:styleId="aff0">
    <w:name w:val="footnote reference"/>
    <w:rsid w:val="00085E1E"/>
    <w:rPr>
      <w:vertAlign w:val="superscript"/>
    </w:rPr>
  </w:style>
  <w:style w:type="character" w:styleId="aff1">
    <w:name w:val="FollowedHyperlink"/>
    <w:rsid w:val="00085E1E"/>
    <w:rPr>
      <w:color w:val="800080"/>
      <w:u w:val="single"/>
    </w:rPr>
  </w:style>
  <w:style w:type="paragraph" w:customStyle="1" w:styleId="a">
    <w:name w:val="цветной текст"/>
    <w:basedOn w:val="a1"/>
    <w:qFormat/>
    <w:rsid w:val="00085E1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085E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выделение цвет"/>
    <w:basedOn w:val="a1"/>
    <w:link w:val="aff3"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4">
    <w:name w:val="цвет в таблице"/>
    <w:rsid w:val="00085E1E"/>
    <w:rPr>
      <w:color w:val="2C8DE6"/>
    </w:rPr>
  </w:style>
  <w:style w:type="paragraph" w:styleId="aff5">
    <w:name w:val="TOC Heading"/>
    <w:basedOn w:val="1"/>
    <w:next w:val="a1"/>
    <w:uiPriority w:val="39"/>
    <w:semiHidden/>
    <w:unhideWhenUsed/>
    <w:qFormat/>
    <w:rsid w:val="00085E1E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27">
    <w:name w:val="toc 2"/>
    <w:basedOn w:val="a1"/>
    <w:next w:val="a1"/>
    <w:uiPriority w:val="39"/>
    <w:qFormat/>
    <w:rsid w:val="00085E1E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1"/>
    <w:next w:val="a1"/>
    <w:uiPriority w:val="39"/>
    <w:unhideWhenUsed/>
    <w:qFormat/>
    <w:rsid w:val="00085E1E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085E1E"/>
    <w:rPr>
      <w:lang w:val="ru-RU"/>
    </w:rPr>
  </w:style>
  <w:style w:type="paragraph" w:customStyle="1" w:styleId="-2">
    <w:name w:val="!заголовок-2"/>
    <w:basedOn w:val="2"/>
    <w:link w:val="-20"/>
    <w:qFormat/>
    <w:rsid w:val="00085E1E"/>
    <w:rPr>
      <w:lang w:val="ru-RU"/>
    </w:rPr>
  </w:style>
  <w:style w:type="character" w:customStyle="1" w:styleId="-10">
    <w:name w:val="!Заголовок-1 Знак"/>
    <w:link w:val="-1"/>
    <w:rsid w:val="00085E1E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6">
    <w:name w:val="!Текст"/>
    <w:basedOn w:val="a1"/>
    <w:link w:val="aff7"/>
    <w:qFormat/>
    <w:rsid w:val="00085E1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085E1E"/>
    <w:rPr>
      <w:rFonts w:ascii="Arial" w:eastAsia="Times New Roman" w:hAnsi="Arial" w:cs="Times New Roman"/>
      <w:b/>
      <w:sz w:val="28"/>
      <w:szCs w:val="24"/>
    </w:rPr>
  </w:style>
  <w:style w:type="paragraph" w:customStyle="1" w:styleId="aff8">
    <w:name w:val="!Синий заголовок текста"/>
    <w:basedOn w:val="aff2"/>
    <w:link w:val="aff9"/>
    <w:qFormat/>
    <w:rsid w:val="00085E1E"/>
  </w:style>
  <w:style w:type="character" w:customStyle="1" w:styleId="aff7">
    <w:name w:val="!Текст Знак"/>
    <w:link w:val="aff6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a"/>
    <w:qFormat/>
    <w:rsid w:val="00085E1E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f3">
    <w:name w:val="выделение цвет Знак"/>
    <w:link w:val="aff2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9">
    <w:name w:val="!Синий заголовок текста Знак"/>
    <w:link w:val="aff8"/>
    <w:rsid w:val="00085E1E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1"/>
    <w:uiPriority w:val="34"/>
    <w:qFormat/>
    <w:rsid w:val="00085E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a">
    <w:name w:val="!Список с точками Знак"/>
    <w:link w:val="a0"/>
    <w:rsid w:val="00085E1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rsid w:val="00085E1E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085E1E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2"/>
    <w:semiHidden/>
    <w:unhideWhenUsed/>
    <w:rsid w:val="00085E1E"/>
    <w:rPr>
      <w:sz w:val="16"/>
      <w:szCs w:val="16"/>
    </w:rPr>
  </w:style>
  <w:style w:type="paragraph" w:styleId="affe">
    <w:name w:val="annotation text"/>
    <w:basedOn w:val="a1"/>
    <w:link w:val="afff"/>
    <w:semiHidden/>
    <w:unhideWhenUsed/>
    <w:rsid w:val="00085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085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sid w:val="00085E1E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85E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b"/>
    <w:uiPriority w:val="1"/>
    <w:qFormat/>
    <w:rsid w:val="00085E1E"/>
    <w:pPr>
      <w:keepNext/>
      <w:numPr>
        <w:numId w:val="8"/>
      </w:numPr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085E1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085E1E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5">
    <w:name w:val="Неразрешенное упоминание1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28">
    <w:name w:val="Неразрешенное упоминание2"/>
    <w:basedOn w:val="a2"/>
    <w:uiPriority w:val="99"/>
    <w:semiHidden/>
    <w:unhideWhenUsed/>
    <w:rsid w:val="00085E1E"/>
    <w:rPr>
      <w:color w:val="605E5C"/>
      <w:shd w:val="clear" w:color="auto" w:fill="E1DFDD"/>
    </w:rPr>
  </w:style>
  <w:style w:type="character" w:customStyle="1" w:styleId="16">
    <w:name w:val="Основной текст1"/>
    <w:basedOn w:val="a2"/>
    <w:rsid w:val="00085E1E"/>
    <w:rPr>
      <w:rFonts w:ascii="Calibri" w:eastAsia="Calibri" w:hAnsi="Calibri" w:cs="Calibri"/>
      <w:color w:val="000000"/>
      <w:spacing w:val="2"/>
      <w:position w:val="0"/>
      <w:shd w:val="clear" w:color="auto" w:fill="FFFFFF"/>
      <w:lang w:val="ru-RU"/>
    </w:rPr>
  </w:style>
  <w:style w:type="character" w:customStyle="1" w:styleId="33">
    <w:name w:val="Неразрешенное упоминание3"/>
    <w:basedOn w:val="a2"/>
    <w:uiPriority w:val="99"/>
    <w:semiHidden/>
    <w:unhideWhenUsed/>
    <w:rsid w:val="0008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&#1052;&#1072;&#1090;&#1088;&#1080;&#1094;&#1072;%20&#1054;&#1057;%20(1)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2;&#1072;&#1090;&#1088;&#1080;&#1094;&#1072;%20&#1054;&#1057;%20(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0;&#1083;&#1086;&#1078;&#1077;&#1085;&#1080;&#1077;%201%20&#1048;&#1085;&#1089;&#1090;&#1088;&#1091;&#1082;&#1094;&#1080;&#1103;%20&#1082;%20&#1084;&#1072;&#1090;&#1088;&#1080;&#1094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3DD7C-8A5C-43C6-84B1-CED5E25E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Наталья</cp:lastModifiedBy>
  <cp:revision>27</cp:revision>
  <dcterms:created xsi:type="dcterms:W3CDTF">2023-05-19T16:12:00Z</dcterms:created>
  <dcterms:modified xsi:type="dcterms:W3CDTF">2023-11-12T18:44:00Z</dcterms:modified>
</cp:coreProperties>
</file>