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F15" w:rsidRPr="00414F15" w:rsidRDefault="00A31D63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  <w:u w:val="single"/>
        </w:rPr>
      </w:pPr>
      <w:r w:rsidRPr="00584FB3">
        <w:rPr>
          <w:rFonts w:ascii="Calibri" w:hAnsi="Calibri"/>
          <w:noProof/>
        </w:rPr>
        <w:drawing>
          <wp:inline distT="0" distB="0" distL="0" distR="0" wp14:anchorId="3A267BCC" wp14:editId="71680FB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5" w:rsidRPr="00414F15" w:rsidRDefault="00414F15" w:rsidP="00815E39">
      <w:pPr>
        <w:rPr>
          <w:rFonts w:ascii="Times New Roman" w:eastAsia="Arial Unicode MS" w:hAnsi="Times New Roman" w:cs="Times New Roman"/>
          <w:sz w:val="18"/>
          <w:szCs w:val="18"/>
        </w:rPr>
      </w:pPr>
    </w:p>
    <w:p w:rsidR="00414F15" w:rsidRDefault="00414F15" w:rsidP="00414F15">
      <w:pPr>
        <w:spacing w:after="0"/>
        <w:ind w:left="-709"/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</w:pPr>
    </w:p>
    <w:p w:rsidR="00AB56F5" w:rsidRPr="00414F15" w:rsidRDefault="00AB56F5" w:rsidP="00414F15">
      <w:pPr>
        <w:spacing w:after="0"/>
        <w:ind w:left="-709"/>
        <w:rPr>
          <w:rFonts w:ascii="Times New Roman" w:eastAsia="Arial Unicode MS" w:hAnsi="Times New Roman" w:cs="Times New Roman"/>
          <w:sz w:val="28"/>
          <w:szCs w:val="28"/>
        </w:rPr>
      </w:pPr>
    </w:p>
    <w:p w:rsidR="00815E39" w:rsidRDefault="00414F15" w:rsidP="00815E39">
      <w:pPr>
        <w:ind w:left="-567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 xml:space="preserve">                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4"/>
          <w:szCs w:val="24"/>
        </w:rPr>
      </w:sdtEndPr>
      <w:sdtContent>
        <w:p w:rsidR="00E961FB" w:rsidRPr="00815E39" w:rsidRDefault="00E961FB" w:rsidP="00815E39">
          <w:pPr>
            <w:ind w:left="-567"/>
            <w:jc w:val="both"/>
            <w:rPr>
              <w:rFonts w:ascii="Times New Roman" w:eastAsia="Arial Unicode MS" w:hAnsi="Times New Roman" w:cs="Times New Roman"/>
              <w:sz w:val="18"/>
              <w:szCs w:val="18"/>
            </w:rPr>
          </w:pPr>
        </w:p>
        <w:p w:rsidR="00F82048" w:rsidRDefault="00F82048" w:rsidP="00E96BB7">
          <w:pPr>
            <w:spacing w:after="0" w:line="240" w:lineRule="auto"/>
            <w:ind w:left="-567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8"/>
              <w:szCs w:val="48"/>
              <w:lang w:eastAsia="ru-RU"/>
            </w:rPr>
            <w:t>Инструкция по охране труда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52"/>
              <w:szCs w:val="52"/>
              <w:lang w:eastAsia="ru-RU"/>
            </w:rPr>
          </w:pP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компетенция «</w:t>
          </w:r>
          <w:r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Парикмахерское искусство»</w:t>
          </w:r>
        </w:p>
        <w:p w:rsidR="00A31D63" w:rsidRPr="00A31D63" w:rsidRDefault="00A31D63" w:rsidP="00A31D6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A31D63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="004E2578"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>Регионального этапа</w:t>
          </w:r>
          <w:r w:rsidRPr="004E2578">
            <w:rPr>
              <w:rFonts w:ascii="Times New Roman" w:eastAsia="Times New Roman" w:hAnsi="Times New Roman" w:cs="Times New Roman"/>
              <w:position w:val="-1"/>
              <w:sz w:val="36"/>
              <w:szCs w:val="36"/>
              <w:lang w:eastAsia="ru-RU"/>
            </w:rPr>
            <w:t xml:space="preserve"> </w:t>
          </w:r>
          <w:r w:rsidRPr="00A31D63">
            <w:rPr>
              <w:rFonts w:ascii="Times New Roman" w:eastAsia="Times New Roman" w:hAnsi="Times New Roman" w:cs="Times New Roman"/>
              <w:color w:val="000000"/>
              <w:position w:val="-1"/>
              <w:sz w:val="36"/>
              <w:szCs w:val="36"/>
              <w:lang w:eastAsia="ru-RU"/>
            </w:rPr>
            <w:t>Чемпионата по профессиональному мастерству «Профессионалы» в 20_ г.</w:t>
          </w:r>
        </w:p>
        <w:p w:rsidR="00E961FB" w:rsidRPr="00D16DC5" w:rsidRDefault="00E961FB" w:rsidP="00B34334">
          <w:pPr>
            <w:ind w:left="-567"/>
            <w:jc w:val="center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  <w:bookmarkStart w:id="0" w:name="_GoBack"/>
          <w:bookmarkEnd w:id="0"/>
        </w:p>
        <w:p w:rsidR="004D6E23" w:rsidRPr="00D16DC5" w:rsidRDefault="004D6E23" w:rsidP="00E96BB7">
          <w:pPr>
            <w:ind w:left="-567"/>
            <w:jc w:val="both"/>
            <w:rPr>
              <w:rFonts w:ascii="Times New Roman" w:eastAsia="Times New Roman" w:hAnsi="Times New Roman" w:cs="Times New Roman"/>
              <w:sz w:val="72"/>
              <w:szCs w:val="72"/>
              <w:lang w:eastAsia="ru-RU"/>
            </w:rPr>
          </w:pPr>
        </w:p>
        <w:p w:rsidR="004D6E23" w:rsidRPr="00C1352F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34334" w:rsidRDefault="00B34334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16DC5" w:rsidRPr="00C1352F" w:rsidRDefault="00D16DC5" w:rsidP="00D16DC5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A31D63" w:rsidRPr="00C1352F" w:rsidRDefault="00A31D63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017CD" w:rsidRPr="00C1352F" w:rsidRDefault="004017CD" w:rsidP="00E96BB7">
          <w:pPr>
            <w:ind w:left="-567"/>
            <w:jc w:val="both"/>
            <w:rPr>
              <w:sz w:val="32"/>
              <w:szCs w:val="32"/>
            </w:rPr>
          </w:pPr>
        </w:p>
        <w:p w:rsidR="004017CD" w:rsidRDefault="004017CD" w:rsidP="00005FAB">
          <w:pPr>
            <w:pStyle w:val="aa"/>
            <w:spacing w:before="0" w:line="360" w:lineRule="auto"/>
            <w:ind w:left="-567"/>
            <w:jc w:val="center"/>
            <w:rPr>
              <w:rFonts w:ascii="Times New Roman" w:hAnsi="Times New Roman"/>
              <w:color w:val="auto"/>
              <w:sz w:val="32"/>
              <w:szCs w:val="32"/>
            </w:rPr>
          </w:pPr>
          <w:r w:rsidRPr="00C1352F">
            <w:rPr>
              <w:rFonts w:ascii="Times New Roman" w:hAnsi="Times New Roman"/>
              <w:color w:val="auto"/>
              <w:sz w:val="32"/>
              <w:szCs w:val="32"/>
            </w:rPr>
            <w:lastRenderedPageBreak/>
            <w:t>Оглавление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Программа инструктажа по охране труда и технике безопасности 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......3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Инструкция по охране труда для участников …………………………………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требован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ия охраны труда ………………………………………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перед началом работы 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="006B38F7">
            <w:rPr>
              <w:rFonts w:ascii="Times New Roman" w:hAnsi="Times New Roman" w:cs="Times New Roman"/>
              <w:sz w:val="28"/>
              <w:szCs w:val="28"/>
              <w:lang w:eastAsia="ru-RU"/>
            </w:rPr>
            <w:t>6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да во время работы …………………………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7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4. Требования охраны труда в аварийных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ситуациях ………………………...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8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а по окончании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работ 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</w:p>
        <w:p w:rsidR="00005FAB" w:rsidRPr="00005FAB" w:rsidRDefault="00005FAB" w:rsidP="00005FAB">
          <w:pPr>
            <w:ind w:left="-567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Инструкция по охране труда для 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экспертов  …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………………………………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1.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Общие требов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ания охраны труда 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.9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2.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охраны труда перед началом работы …………………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1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3.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Требования охр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аны труда во время работы ……………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…………</w:t>
          </w:r>
          <w:proofErr w:type="gramStart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…... 1</w:t>
          </w:r>
          <w:r w:rsidR="00CD114C">
            <w:rPr>
              <w:rFonts w:ascii="Times New Roman" w:hAnsi="Times New Roman" w:cs="Times New Roman"/>
              <w:sz w:val="28"/>
              <w:szCs w:val="28"/>
              <w:lang w:eastAsia="ru-RU"/>
            </w:rPr>
            <w:t>2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4.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в аварийных ситуациях 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5.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Требование охраны труд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а по окончании работ 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…..1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</w:p>
        <w:p w:rsidR="00005FAB" w:rsidRPr="00005FAB" w:rsidRDefault="00005FAB" w:rsidP="00005FAB">
          <w:pPr>
            <w:ind w:left="-567" w:firstLine="425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6.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Общие требования охраны труда 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для участников и экспертов 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</w:t>
          </w:r>
          <w:r w:rsidRPr="00005FAB">
            <w:rPr>
              <w:rFonts w:ascii="Times New Roman" w:hAnsi="Times New Roman" w:cs="Times New Roman"/>
              <w:sz w:val="28"/>
              <w:szCs w:val="28"/>
              <w:lang w:eastAsia="ru-RU"/>
            </w:rPr>
            <w:t>…1</w:t>
          </w:r>
          <w:r w:rsidR="00917EBB">
            <w:rPr>
              <w:rFonts w:ascii="Times New Roman" w:hAnsi="Times New Roman" w:cs="Times New Roman"/>
              <w:sz w:val="28"/>
              <w:szCs w:val="28"/>
              <w:lang w:eastAsia="ru-RU"/>
            </w:rPr>
            <w:t>5</w:t>
          </w:r>
        </w:p>
        <w:p w:rsidR="00257743" w:rsidRPr="00C1352F" w:rsidRDefault="004017CD" w:rsidP="00005FAB">
          <w:pPr>
            <w:shd w:val="clear" w:color="auto" w:fill="FFFFFF" w:themeFill="background1"/>
            <w:ind w:left="-567"/>
            <w:rPr>
              <w:rFonts w:ascii="Times New Roman" w:hAnsi="Times New Roman" w:cs="Times New Roman"/>
              <w:bCs/>
              <w:iCs/>
              <w:sz w:val="28"/>
              <w:szCs w:val="28"/>
              <w:lang w:eastAsia="ru-RU"/>
            </w:rPr>
          </w:pP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begin"/>
          </w:r>
          <w:r w:rsidRPr="00C1352F">
            <w:instrText xml:space="preserve"> TOC \o "1-3" \h \z \u </w:instrText>
          </w:r>
          <w:r w:rsidRPr="00C1352F">
            <w:rPr>
              <w:rFonts w:ascii="Times New Roman" w:eastAsia="Calibri" w:hAnsi="Times New Roman" w:cs="Times New Roman"/>
              <w:lang w:eastAsia="ru-RU"/>
            </w:rPr>
            <w:fldChar w:fldCharType="separate"/>
          </w:r>
        </w:p>
        <w:p w:rsidR="00257743" w:rsidRPr="00C1352F" w:rsidRDefault="00257743" w:rsidP="00257743">
          <w:pPr>
            <w:ind w:left="-567"/>
            <w:rPr>
              <w:lang w:eastAsia="ru-RU"/>
            </w:rPr>
          </w:pPr>
          <w:r w:rsidRPr="00C1352F">
            <w:rPr>
              <w:lang w:eastAsia="ru-RU"/>
            </w:rPr>
            <w:t xml:space="preserve"> </w:t>
          </w:r>
        </w:p>
        <w:p w:rsidR="00257743" w:rsidRPr="00C1352F" w:rsidRDefault="00257743" w:rsidP="00257743">
          <w:pPr>
            <w:rPr>
              <w:lang w:eastAsia="ru-RU"/>
            </w:rPr>
          </w:pPr>
        </w:p>
        <w:p w:rsidR="004D6E23" w:rsidRPr="00C1352F" w:rsidRDefault="004017CD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C1352F">
            <w:rPr>
              <w:b/>
              <w:bCs/>
              <w:sz w:val="28"/>
              <w:szCs w:val="28"/>
            </w:rPr>
            <w:fldChar w:fldCharType="end"/>
          </w:r>
        </w:p>
        <w:p w:rsidR="00E961FB" w:rsidRPr="00C1352F" w:rsidRDefault="00E961FB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  <w:p w:rsidR="00E961FB" w:rsidRPr="00C1352F" w:rsidRDefault="004E2578" w:rsidP="00E96BB7">
          <w:pPr>
            <w:ind w:left="-567"/>
            <w:jc w:val="both"/>
            <w:rPr>
              <w:rFonts w:ascii="Times New Roman" w:eastAsia="Arial Unicode MS" w:hAnsi="Times New Roman" w:cs="Times New Roman"/>
              <w:sz w:val="24"/>
              <w:szCs w:val="24"/>
            </w:rPr>
          </w:pPr>
        </w:p>
      </w:sdtContent>
    </w:sdt>
    <w:p w:rsidR="00E961FB" w:rsidRPr="00C1352F" w:rsidRDefault="00E961FB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C1352F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_Toc507427594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Программа и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нструктаж по охране труда и технике безопасности</w:t>
      </w:r>
      <w:bookmarkEnd w:id="1"/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4017CD" w:rsidRP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4334" w:rsidRDefault="00B34334" w:rsidP="00E96BB7">
      <w:pPr>
        <w:tabs>
          <w:tab w:val="left" w:pos="4665"/>
        </w:tabs>
        <w:ind w:left="-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B34334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2" w:name="_Toc507427595"/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Инструктаж</w:t>
      </w:r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по охране труда для участников </w:t>
      </w:r>
      <w:bookmarkEnd w:id="2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3" w:name="_Toc507427596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1.Общие требования охраны труда</w:t>
      </w:r>
      <w:bookmarkEnd w:id="3"/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Для участников от 14 до 1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1.1. К участию в конкурсе, под непосредственным руководством Компетенции «Парикмахерское искусство» допускаются участники в возрасте от 14 до 16 лет: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246593" w:rsidRPr="00B34334" w:rsidRDefault="004017CD" w:rsidP="00246593">
      <w:pPr>
        <w:pStyle w:val="ac"/>
        <w:numPr>
          <w:ilvl w:val="0"/>
          <w:numId w:val="10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</w:t>
      </w:r>
      <w:r w:rsidR="004071E1" w:rsidRPr="002D52F8">
        <w:rPr>
          <w:rFonts w:ascii="Times New Roman" w:eastAsia="Arial Unicode MS" w:hAnsi="Times New Roman" w:cs="Times New Roman"/>
          <w:sz w:val="24"/>
          <w:szCs w:val="24"/>
        </w:rPr>
        <w:t xml:space="preserve"> заданий по состоянию здоровья.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Для участников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1.1. К самостоятельному выполнению конкурсных заданий в Компетенции «Парикмахерское искусство» допускаются участники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</w:t>
      </w:r>
      <w:r w:rsidR="002A077A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прошедшие инструктаж по охране труда по «Программе инструктажа по охране труда и технике безопасности»;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ознакомленные с инструкцией по охране труда;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017CD" w:rsidRPr="002D52F8" w:rsidRDefault="004017CD" w:rsidP="00A16E89">
      <w:pPr>
        <w:pStyle w:val="ac"/>
        <w:numPr>
          <w:ilvl w:val="0"/>
          <w:numId w:val="1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имеющие противопоказаний к выполнению конкурсных заданий по состоянию здоровья.</w:t>
      </w:r>
    </w:p>
    <w:p w:rsidR="004071E1" w:rsidRDefault="004071E1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инструкции по охране труда и технике безопасности; 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 заходить за ограждения и в технические помещения;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личную гигиену;</w:t>
      </w:r>
    </w:p>
    <w:p w:rsidR="004017CD" w:rsidRPr="002D52F8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принимать пищу в строго отведенных местах;</w:t>
      </w:r>
    </w:p>
    <w:p w:rsidR="004017CD" w:rsidRDefault="004017CD" w:rsidP="00A16E89">
      <w:pPr>
        <w:pStyle w:val="ac"/>
        <w:numPr>
          <w:ilvl w:val="0"/>
          <w:numId w:val="1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самостоятельно использовать инструмент и оборудование, разрешенное к выполнению конкурсного задания;</w:t>
      </w:r>
    </w:p>
    <w:p w:rsidR="00246593" w:rsidRPr="00246593" w:rsidRDefault="00246593" w:rsidP="0024659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1.3. Участник возрастной группы 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-1</w:t>
      </w:r>
      <w:r w:rsidR="00CB7EB7">
        <w:rPr>
          <w:rFonts w:ascii="Times New Roman" w:eastAsia="Arial Unicode MS" w:hAnsi="Times New Roman" w:cs="Times New Roman"/>
          <w:sz w:val="24"/>
          <w:szCs w:val="24"/>
        </w:rPr>
        <w:t>6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инструмент: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BA6BDD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71E1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под наблюдением эксперта или назначенного от</w:t>
            </w:r>
            <w:r w:rsidR="00760E7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ветственного лица старше 18 лет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1.4. Участник возрастной группы </w:t>
      </w:r>
      <w:r w:rsidR="00CE0716">
        <w:rPr>
          <w:rFonts w:ascii="Times New Roman" w:eastAsia="Arial Unicode MS" w:hAnsi="Times New Roman" w:cs="Times New Roman"/>
          <w:sz w:val="24"/>
          <w:szCs w:val="24"/>
        </w:rPr>
        <w:t>старше 16 лет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для выполнения конкурсного задания использует </w:t>
      </w:r>
      <w:r w:rsidR="00D05BB9">
        <w:rPr>
          <w:rFonts w:ascii="Times New Roman" w:eastAsia="Arial Unicode MS" w:hAnsi="Times New Roman" w:cs="Times New Roman"/>
          <w:sz w:val="24"/>
          <w:szCs w:val="24"/>
        </w:rPr>
        <w:t>инструмент и оборудование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4017CD" w:rsidRPr="004017CD" w:rsidTr="00C81C2F">
        <w:tc>
          <w:tcPr>
            <w:tcW w:w="9923" w:type="dxa"/>
            <w:gridSpan w:val="2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567" w:firstLine="42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спользует самостоятельно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C81C2F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r w:rsidR="004017CD"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ыполняет конкурсное задание совместно с экспертом </w:t>
            </w:r>
          </w:p>
        </w:tc>
      </w:tr>
      <w:tr w:rsidR="004017CD" w:rsidRPr="004017CD" w:rsidTr="00CB7EB7">
        <w:trPr>
          <w:trHeight w:val="298"/>
        </w:trPr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круглые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Щипцы для завивки плоские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Машинка для стрижки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Бритва 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017CD" w:rsidRPr="004017CD" w:rsidTr="00BA6BDD">
        <w:tc>
          <w:tcPr>
            <w:tcW w:w="3544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Расчески</w:t>
            </w:r>
          </w:p>
        </w:tc>
        <w:tc>
          <w:tcPr>
            <w:tcW w:w="6379" w:type="dxa"/>
            <w:shd w:val="clear" w:color="auto" w:fill="auto"/>
          </w:tcPr>
          <w:p w:rsidR="004017CD" w:rsidRPr="004017CD" w:rsidRDefault="004017CD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Сушуар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05BB9" w:rsidRPr="004017CD" w:rsidTr="00CD114C">
        <w:tc>
          <w:tcPr>
            <w:tcW w:w="3544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386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Климазон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05BB9" w:rsidRPr="004017CD" w:rsidRDefault="00D05BB9" w:rsidP="00BA6BDD">
            <w:pPr>
              <w:tabs>
                <w:tab w:val="left" w:pos="4665"/>
              </w:tabs>
              <w:spacing w:after="0"/>
              <w:ind w:left="-253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D05BB9" w:rsidRPr="002D52F8" w:rsidRDefault="00D05BB9" w:rsidP="00A16E89">
      <w:pPr>
        <w:pStyle w:val="ac"/>
        <w:numPr>
          <w:ilvl w:val="0"/>
          <w:numId w:val="13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880C20" w:rsidRPr="0067198C" w:rsidRDefault="004017CD" w:rsidP="0067198C">
      <w:pPr>
        <w:pStyle w:val="ac"/>
        <w:numPr>
          <w:ilvl w:val="0"/>
          <w:numId w:val="1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4017CD" w:rsidRPr="002D52F8" w:rsidRDefault="004017CD" w:rsidP="00A16E89">
      <w:pPr>
        <w:pStyle w:val="ac"/>
        <w:numPr>
          <w:ilvl w:val="0"/>
          <w:numId w:val="14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обувь закрытая</w:t>
      </w:r>
      <w:r w:rsidR="00077762" w:rsidRPr="002D52F8">
        <w:rPr>
          <w:rFonts w:ascii="Times New Roman" w:eastAsia="Arial Unicode MS" w:hAnsi="Times New Roman" w:cs="Times New Roman"/>
          <w:sz w:val="24"/>
          <w:szCs w:val="24"/>
        </w:rPr>
        <w:t>, без высоких каблуков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5817" w:rsidRPr="002D52F8">
        <w:rPr>
          <w:rFonts w:ascii="Times New Roman" w:hAnsi="Times New Roman" w:cs="Times New Roman"/>
          <w:sz w:val="24"/>
          <w:szCs w:val="24"/>
        </w:rPr>
        <w:t>на нескользкой подошве;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фартук рабочий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пеньюар для клиента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перчатки при работе с химическими препаратами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017CD" w:rsidRPr="002D52F8" w:rsidRDefault="004017CD" w:rsidP="00A16E89">
      <w:pPr>
        <w:pStyle w:val="ac"/>
        <w:numPr>
          <w:ilvl w:val="0"/>
          <w:numId w:val="15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маска медицинская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(обязательно для возрастной группы юниоры)</w:t>
      </w:r>
      <w:r w:rsidR="007E5817" w:rsidRPr="002D52F8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017CD" w:rsidRDefault="004017CD" w:rsidP="00BA6BDD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1.7. Знаки безопасности, используемые на рабочем месте, для обознач</w:t>
      </w:r>
      <w:r w:rsidR="00BA6BDD">
        <w:rPr>
          <w:rFonts w:ascii="Times New Roman" w:eastAsia="Arial Unicode MS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4886B1" wp14:editId="386414E2">
                  <wp:extent cx="447675" cy="4381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7AB55" wp14:editId="2814CD66">
                  <wp:extent cx="771525" cy="4095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20F25" wp14:editId="55DBC3E6">
                  <wp:extent cx="80962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6FEB0D" wp14:editId="3A991708">
                  <wp:extent cx="466725" cy="4667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AD27A3">
        <w:tc>
          <w:tcPr>
            <w:tcW w:w="3256" w:type="dxa"/>
          </w:tcPr>
          <w:p w:rsidR="00AD27A3" w:rsidRDefault="00AD27A3" w:rsidP="00AD27A3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.2pt;height:39.2pt;mso-width-percent:0;mso-height-percent:0;mso-width-percent:0;mso-height-percent:0">
                  <v:imagedata r:id="rId13" r:href="rId14"/>
                </v:shape>
              </w:pic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AD27A3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AD27A3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81C2F" w:rsidRPr="004017CD" w:rsidRDefault="00C81C2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помещении комнаты экспертов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Компетенции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>«Парикмахерское искусство»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</w:t>
      </w:r>
      <w:r w:rsidR="00B34334" w:rsidRPr="00B34334">
        <w:rPr>
          <w:rFonts w:ascii="Times New Roman" w:eastAsia="Arial Unicode MS" w:hAnsi="Times New Roman" w:cs="Times New Roman"/>
          <w:sz w:val="24"/>
          <w:szCs w:val="24"/>
        </w:rPr>
        <w:t>Представитель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 команды и Эксперт-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наставник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34334">
        <w:rPr>
          <w:rFonts w:ascii="Times New Roman" w:eastAsia="Arial Unicode MS" w:hAnsi="Times New Roman" w:cs="Times New Roman"/>
          <w:sz w:val="24"/>
          <w:szCs w:val="24"/>
        </w:rPr>
        <w:t>положением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D114C" w:rsidRPr="004017CD" w:rsidRDefault="004017CD" w:rsidP="00B34334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4" w:name="_Toc507427597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2.Требования охраны труда перед началом </w:t>
      </w:r>
      <w:bookmarkEnd w:id="4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Перед началом выполнения конкурсного задания участники должны выполнить следующее: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2.1. В день</w:t>
      </w:r>
      <w:r w:rsidR="00C234B1">
        <w:rPr>
          <w:rFonts w:ascii="Times New Roman" w:eastAsia="Arial Unicode MS" w:hAnsi="Times New Roman" w:cs="Times New Roman"/>
          <w:sz w:val="24"/>
          <w:szCs w:val="24"/>
        </w:rPr>
        <w:t xml:space="preserve"> подготовки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2.2. Подготовить рабочее место: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разместить инструмент и расходные материалы в инструментальный шкаф;</w:t>
      </w:r>
    </w:p>
    <w:p w:rsidR="004017CD" w:rsidRPr="002D52F8" w:rsidRDefault="004017CD" w:rsidP="00A16E89">
      <w:pPr>
        <w:pStyle w:val="ac"/>
        <w:numPr>
          <w:ilvl w:val="0"/>
          <w:numId w:val="16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произвести подключение и настройку оборудования;</w:t>
      </w:r>
    </w:p>
    <w:p w:rsidR="00BA6BDD" w:rsidRPr="004017CD" w:rsidRDefault="004017CD" w:rsidP="005F75FB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952"/>
      </w:tblGrid>
      <w:tr w:rsidR="004017CD" w:rsidRPr="004017CD" w:rsidTr="005F75FB">
        <w:trPr>
          <w:tblHeader/>
        </w:trPr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BA6BDD">
            <w:pPr>
              <w:tabs>
                <w:tab w:val="left" w:pos="4665"/>
              </w:tabs>
              <w:spacing w:after="0"/>
              <w:ind w:left="30" w:firstLine="425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F75FB">
              <w:rPr>
                <w:rFonts w:ascii="Times New Roman" w:eastAsia="Arial Unicode MS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017CD" w:rsidRPr="004017CD" w:rsidTr="0067198C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Ножницы для стрижки, бритва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</w:t>
            </w:r>
            <w:r w:rsidR="0067198C">
              <w:rPr>
                <w:rFonts w:ascii="Times New Roman" w:eastAsia="Arial Unicode MS" w:hAnsi="Times New Roman" w:cs="Times New Roman"/>
              </w:rPr>
              <w:t xml:space="preserve"> </w:t>
            </w:r>
            <w:r w:rsidRPr="005F75FB">
              <w:rPr>
                <w:rFonts w:ascii="Times New Roman" w:eastAsia="Arial Unicode MS" w:hAnsi="Times New Roman" w:cs="Times New Roman"/>
              </w:rPr>
              <w:t>хранить и передавать ножницы только в закрытом виде кольцами вперед с защитным наконечником на лезвиях</w:t>
            </w:r>
          </w:p>
          <w:p w:rsidR="0067198C" w:rsidRPr="005F75FB" w:rsidRDefault="0067198C" w:rsidP="005F75FB">
            <w:pPr>
              <w:tabs>
                <w:tab w:val="left" w:pos="4665"/>
              </w:tabs>
              <w:spacing w:after="0"/>
              <w:ind w:left="34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 хранить и передавать бритву только в закрытом виде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Фен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411"/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</w:tc>
      </w:tr>
      <w:tr w:rsidR="004017CD" w:rsidRPr="004017CD" w:rsidTr="005F75FB">
        <w:tc>
          <w:tcPr>
            <w:tcW w:w="2127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Электро</w:t>
            </w:r>
            <w:r w:rsidR="005F75FB" w:rsidRPr="005F75FB">
              <w:rPr>
                <w:rFonts w:ascii="Times New Roman" w:eastAsia="Arial Unicode MS" w:hAnsi="Times New Roman" w:cs="Times New Roman"/>
              </w:rPr>
              <w:t>-</w:t>
            </w:r>
            <w:r w:rsidRPr="005F75FB">
              <w:rPr>
                <w:rFonts w:ascii="Times New Roman" w:eastAsia="Arial Unicode MS" w:hAnsi="Times New Roman" w:cs="Times New Roman"/>
              </w:rPr>
              <w:t>нагревательные приборы</w:t>
            </w:r>
          </w:p>
        </w:tc>
        <w:tc>
          <w:tcPr>
            <w:tcW w:w="7952" w:type="dxa"/>
            <w:shd w:val="clear" w:color="auto" w:fill="auto"/>
          </w:tcPr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исправность проводов на наличие повреждений перед началом работы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4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>- проверить прибор на холостом ходу</w:t>
            </w:r>
          </w:p>
          <w:p w:rsidR="004017CD" w:rsidRPr="005F75FB" w:rsidRDefault="004017CD" w:rsidP="005F75FB">
            <w:pPr>
              <w:tabs>
                <w:tab w:val="left" w:pos="4665"/>
              </w:tabs>
              <w:spacing w:after="0"/>
              <w:ind w:left="30" w:firstLine="7"/>
              <w:jc w:val="both"/>
              <w:rPr>
                <w:rFonts w:ascii="Times New Roman" w:eastAsia="Arial Unicode MS" w:hAnsi="Times New Roman" w:cs="Times New Roman"/>
              </w:rPr>
            </w:pPr>
            <w:r w:rsidRPr="005F75FB">
              <w:rPr>
                <w:rFonts w:ascii="Times New Roman" w:eastAsia="Arial Unicode MS" w:hAnsi="Times New Roman" w:cs="Times New Roman"/>
              </w:rPr>
              <w:t xml:space="preserve">- использовать при работе </w:t>
            </w:r>
            <w:proofErr w:type="spellStart"/>
            <w:r w:rsidRPr="005F75FB">
              <w:rPr>
                <w:rFonts w:ascii="Times New Roman" w:eastAsia="Arial Unicode MS" w:hAnsi="Times New Roman" w:cs="Times New Roman"/>
              </w:rPr>
              <w:t>термоковрик</w:t>
            </w:r>
            <w:proofErr w:type="spellEnd"/>
            <w:r w:rsidRPr="005F75FB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80C20" w:rsidRPr="004017CD" w:rsidRDefault="004017CD" w:rsidP="00C234B1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осмотреть и привести в порядок рабочее место, средства индивидуальной защиты;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убедиться в достаточности освещенности;</w:t>
      </w:r>
    </w:p>
    <w:p w:rsidR="004017CD" w:rsidRPr="002D52F8" w:rsidRDefault="004017CD" w:rsidP="00A16E89">
      <w:pPr>
        <w:pStyle w:val="ac"/>
        <w:numPr>
          <w:ilvl w:val="0"/>
          <w:numId w:val="17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проверить (визуально) правильность подключения инструмента и оборудования в электросеть.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курсному заданию не приступать.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</w:pPr>
      <w:bookmarkStart w:id="5" w:name="_Toc507427598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 xml:space="preserve">3.Требования охраны труда во время </w:t>
      </w:r>
      <w:bookmarkEnd w:id="5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</w:rPr>
        <w:t>выполнения конкурсного задания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244"/>
      </w:tblGrid>
      <w:tr w:rsidR="004017CD" w:rsidRPr="004017CD" w:rsidTr="00C81C2F">
        <w:trPr>
          <w:tblHeader/>
        </w:trPr>
        <w:tc>
          <w:tcPr>
            <w:tcW w:w="2112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811" w:type="dxa"/>
            <w:shd w:val="clear" w:color="auto" w:fill="auto"/>
            <w:vAlign w:val="center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Ножницы для стрижки, бритва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надежность ходового механизма ножниц</w:t>
            </w:r>
          </w:p>
          <w:p w:rsid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хранить и передавать ножницы только в закрытом виде кольцами вперед с защитным наконечником на лезвиях</w:t>
            </w:r>
          </w:p>
          <w:p w:rsidR="00CB7EB7" w:rsidRPr="004017CD" w:rsidRDefault="00C234B1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  х</w:t>
            </w:r>
            <w:r w:rsidR="00CB7EB7">
              <w:rPr>
                <w:rFonts w:ascii="Times New Roman" w:eastAsia="Arial Unicode MS" w:hAnsi="Times New Roman" w:cs="Times New Roman"/>
                <w:sz w:val="24"/>
                <w:szCs w:val="24"/>
              </w:rPr>
              <w:t>ранить и передавать бритву только в закрытом виде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Фен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</w:tc>
      </w:tr>
      <w:tr w:rsidR="004017CD" w:rsidRPr="004017CD" w:rsidTr="00C81C2F">
        <w:tc>
          <w:tcPr>
            <w:tcW w:w="2112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Электронагревательные приборы</w:t>
            </w:r>
          </w:p>
        </w:tc>
        <w:tc>
          <w:tcPr>
            <w:tcW w:w="7811" w:type="dxa"/>
            <w:shd w:val="clear" w:color="auto" w:fill="auto"/>
          </w:tcPr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исправность проводов на наличие повреждений перед началом работы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 проверить прибор на холостом ходу</w:t>
            </w:r>
          </w:p>
          <w:p w:rsidR="004017CD" w:rsidRPr="004017CD" w:rsidRDefault="004017CD" w:rsidP="005F75FB">
            <w:pPr>
              <w:tabs>
                <w:tab w:val="left" w:pos="4665"/>
              </w:tabs>
              <w:spacing w:after="0"/>
              <w:ind w:left="55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использовать при работе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термоковрик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329F" w:rsidRDefault="0043329F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настоящую инструкцию;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поддерживать порядок и чистоту на рабочем месте;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рабочий инструмент располагать таким образом, чтобы исключалась возможность его скатывания и падения;</w:t>
      </w:r>
    </w:p>
    <w:p w:rsidR="004017CD" w:rsidRPr="002D52F8" w:rsidRDefault="004017C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выполнять конкурсные задания только исправным инструментом;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применять необходимые средства индивидуальной защиты, использовать их при работах, для которых они предназначены; </w:t>
      </w:r>
    </w:p>
    <w:p w:rsidR="00E5474D" w:rsidRPr="002D52F8" w:rsidRDefault="00E5474D" w:rsidP="00C234B1">
      <w:pPr>
        <w:pStyle w:val="ac"/>
        <w:numPr>
          <w:ilvl w:val="0"/>
          <w:numId w:val="18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3.3. При неисправности инструмента и оборудования – прекратить выполнение конкурсного задания и сообщить об этом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 xml:space="preserve">Главному </w:t>
      </w:r>
      <w:r w:rsidRPr="004017CD">
        <w:rPr>
          <w:rFonts w:ascii="Times New Roman" w:eastAsia="Arial Unicode MS" w:hAnsi="Times New Roman" w:cs="Times New Roman"/>
          <w:sz w:val="24"/>
          <w:szCs w:val="24"/>
        </w:rPr>
        <w:t>Эксперту, а в его отсутствие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 xml:space="preserve"> заместителю главного Эксперта.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6" w:name="_Toc507427599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4. Требования охраны труда в аварийных ситуациях</w:t>
      </w:r>
      <w:bookmarkEnd w:id="6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</w:t>
      </w:r>
      <w:r w:rsidR="0043329F">
        <w:rPr>
          <w:rFonts w:ascii="Times New Roman" w:eastAsia="Arial Unicode MS" w:hAnsi="Times New Roman" w:cs="Times New Roman"/>
          <w:sz w:val="24"/>
          <w:szCs w:val="24"/>
        </w:rPr>
        <w:t>(спичками, зажигалками и т.п.).</w:t>
      </w:r>
    </w:p>
    <w:p w:rsidR="004017CD" w:rsidRPr="004017CD" w:rsidRDefault="004017CD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</w:pPr>
      <w:bookmarkStart w:id="7" w:name="_Toc507427600"/>
      <w:r w:rsidRPr="004017CD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val="x-none"/>
        </w:rPr>
        <w:t>5.Требование охраны труда по окончании работ</w:t>
      </w:r>
      <w:bookmarkEnd w:id="7"/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После окончания работ каждый участник обязан: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4017CD" w:rsidRP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5.5. </w:t>
      </w:r>
      <w:r w:rsidR="004017CD" w:rsidRPr="004017CD">
        <w:rPr>
          <w:rFonts w:ascii="Times New Roman" w:eastAsia="Arial Unicode MS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5F75FB" w:rsidRPr="004017CD" w:rsidRDefault="005F75FB" w:rsidP="00CF5163">
      <w:p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017CD" w:rsidRDefault="004017CD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8" w:name="_Toc507427601"/>
      <w:r w:rsidRPr="004017CD">
        <w:rPr>
          <w:rFonts w:ascii="Times New Roman" w:eastAsia="Arial Unicode MS" w:hAnsi="Times New Roman" w:cs="Times New Roman"/>
          <w:b/>
          <w:bCs/>
          <w:sz w:val="28"/>
          <w:szCs w:val="28"/>
        </w:rPr>
        <w:t>Инструкция по охране труда для экспертов</w:t>
      </w:r>
      <w:bookmarkEnd w:id="8"/>
    </w:p>
    <w:p w:rsidR="00C31942" w:rsidRDefault="0043329F" w:rsidP="002D52F8">
      <w:pPr>
        <w:pStyle w:val="ac"/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1.</w:t>
      </w:r>
      <w:r w:rsidR="00C31942">
        <w:rPr>
          <w:rFonts w:ascii="Times New Roman" w:eastAsia="Arial Unicode MS" w:hAnsi="Times New Roman" w:cs="Times New Roman"/>
          <w:b/>
          <w:bCs/>
          <w:sz w:val="24"/>
          <w:szCs w:val="24"/>
        </w:rPr>
        <w:t>Общие требования охраны труда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</w:t>
      </w:r>
      <w:r>
        <w:rPr>
          <w:rFonts w:ascii="Times New Roman" w:hAnsi="Times New Roman" w:cs="Times New Roman"/>
          <w:sz w:val="24"/>
          <w:szCs w:val="24"/>
        </w:rPr>
        <w:t xml:space="preserve">Парикмахерское искусство» </w:t>
      </w:r>
      <w:r w:rsidRPr="007E5817">
        <w:rPr>
          <w:rFonts w:ascii="Times New Roman" w:hAnsi="Times New Roman" w:cs="Times New Roman"/>
          <w:sz w:val="24"/>
          <w:szCs w:val="24"/>
        </w:rPr>
        <w:t xml:space="preserve">допускаются Эксперты, прошедшие специальное обучение и не имеющие противопоказаний по состоянию здоровья.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lastRenderedPageBreak/>
        <w:t xml:space="preserve">1.3. В процессе контроля выполнения конкурсных заданий и нахождения на территории и в помещениях места проведения конкурса, Эксперт обязан четко соблюдать: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инструкции по охране труда и технике безопасности; 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безопасности, знать места расположения первичных средств пожаротушения и планов эвакуации. </w:t>
      </w:r>
    </w:p>
    <w:p w:rsidR="007E5817" w:rsidRPr="002D52F8" w:rsidRDefault="007E5817" w:rsidP="00A16E89">
      <w:pPr>
        <w:pStyle w:val="ac"/>
        <w:numPr>
          <w:ilvl w:val="0"/>
          <w:numId w:val="19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расписание и график проведения конкурсного задания, установленные режимы труда и отдыха. </w:t>
      </w:r>
    </w:p>
    <w:p w:rsidR="007E5817" w:rsidRP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5817">
        <w:rPr>
          <w:rFonts w:ascii="Times New Roman" w:hAnsi="Times New Roman" w:cs="Times New Roman"/>
          <w:sz w:val="24"/>
          <w:szCs w:val="24"/>
        </w:rPr>
        <w:t xml:space="preserve">множительной технике на Эксперта могут воздействовать следующие вредные и (или) опасные производственные факторы: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электрический ток;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>химические вещества, выделяющиеся при работе оргтехники;</w:t>
      </w:r>
    </w:p>
    <w:p w:rsidR="007E5817" w:rsidRPr="002D52F8" w:rsidRDefault="007E5817" w:rsidP="00A16E89">
      <w:pPr>
        <w:pStyle w:val="ac"/>
        <w:numPr>
          <w:ilvl w:val="0"/>
          <w:numId w:val="20"/>
        </w:numPr>
        <w:ind w:right="1083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  <w:sz w:val="24"/>
          <w:szCs w:val="24"/>
        </w:rPr>
        <w:t xml:space="preserve">зрительное перенапряжение при работе с ПК. </w:t>
      </w:r>
    </w:p>
    <w:p w:rsidR="007E5817" w:rsidRDefault="007E5817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наблюдении</w:t>
      </w:r>
      <w:r w:rsidRPr="007E5817">
        <w:rPr>
          <w:rFonts w:ascii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Физические: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режущие и колющие предметы;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электрический ток;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hAnsi="Times New Roman" w:cs="Times New Roman"/>
        </w:rPr>
        <w:t>недостаточная освещенность;</w:t>
      </w:r>
    </w:p>
    <w:p w:rsidR="007E5817" w:rsidRPr="002D52F8" w:rsidRDefault="007E5817" w:rsidP="00A16E89">
      <w:pPr>
        <w:pStyle w:val="ac"/>
        <w:numPr>
          <w:ilvl w:val="0"/>
          <w:numId w:val="21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термические ожоги;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Химические: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 xml:space="preserve">интоксикация </w:t>
      </w:r>
    </w:p>
    <w:p w:rsidR="007E5817" w:rsidRPr="004017CD" w:rsidRDefault="007E5817" w:rsidP="002D52F8">
      <w:pPr>
        <w:tabs>
          <w:tab w:val="left" w:pos="4665"/>
        </w:tabs>
        <w:ind w:left="-567"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017CD">
        <w:rPr>
          <w:rFonts w:ascii="Times New Roman" w:eastAsia="Arial Unicode MS" w:hAnsi="Times New Roman" w:cs="Times New Roman"/>
          <w:sz w:val="24"/>
          <w:szCs w:val="24"/>
        </w:rPr>
        <w:t>Психологические: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чрезмерное напряжение внимания;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усиленная нагрузка на зрение;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повышенная ответственность;</w:t>
      </w:r>
    </w:p>
    <w:p w:rsidR="007E5817" w:rsidRPr="002D52F8" w:rsidRDefault="007E5817" w:rsidP="00A16E89">
      <w:pPr>
        <w:pStyle w:val="ac"/>
        <w:numPr>
          <w:ilvl w:val="0"/>
          <w:numId w:val="22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2D52F8">
        <w:rPr>
          <w:rFonts w:ascii="Times New Roman" w:eastAsia="Arial Unicode MS" w:hAnsi="Times New Roman" w:cs="Times New Roman"/>
          <w:sz w:val="24"/>
          <w:szCs w:val="24"/>
        </w:rPr>
        <w:t>постоянное использование СИЗ.</w:t>
      </w:r>
    </w:p>
    <w:p w:rsidR="007E5817" w:rsidRPr="007E5817" w:rsidRDefault="007E5817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81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7E5817" w:rsidRPr="00BA6BDD" w:rsidRDefault="007E5817" w:rsidP="00A16E89">
      <w:pPr>
        <w:pStyle w:val="ac"/>
        <w:numPr>
          <w:ilvl w:val="0"/>
          <w:numId w:val="23"/>
        </w:numPr>
        <w:tabs>
          <w:tab w:val="left" w:pos="4665"/>
        </w:tabs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Обувь –безопасная обувь на нескользкой подошве;</w:t>
      </w:r>
    </w:p>
    <w:p w:rsidR="00AD27A3" w:rsidRPr="003A5573" w:rsidRDefault="003A5573" w:rsidP="00C234B1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</w:t>
      </w:r>
      <w:r w:rsidR="005F75FB">
        <w:rPr>
          <w:rFonts w:ascii="Times New Roman" w:hAnsi="Times New Roman" w:cs="Times New Roman"/>
          <w:sz w:val="24"/>
          <w:szCs w:val="24"/>
        </w:rPr>
        <w:t>ения присутствующих опасностей: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10785" wp14:editId="5E5A5015">
                  <wp:extent cx="447675" cy="43815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 04 Огнетушитель         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F1C81" wp14:editId="43B569C3">
                  <wp:extent cx="771525" cy="4095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22 Указатель выхода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A74312" wp14:editId="28C4CC3A">
                  <wp:extent cx="809625" cy="4381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 23 Указатель запасного выхода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B99E0" wp14:editId="23AAE0D2">
                  <wp:extent cx="466725" cy="4667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EC 01 Аптечка первой медицинской помощи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D27A3" w:rsidTr="00C1352F">
        <w:tc>
          <w:tcPr>
            <w:tcW w:w="3256" w:type="dxa"/>
          </w:tcPr>
          <w:p w:rsidR="00AD27A3" w:rsidRDefault="00AD27A3" w:rsidP="00C1352F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"https://studfiles.net/html/2706/32/html_qBHtLJCsya.KhkT/img-9S7d9T.jpg" \* MERGEFORMATINET </w:instrTex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begin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separate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begin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instrText xml:space="preserve"> INCLUDEPICTURE  "https://studfiles.net/html/2706/32/html_qBHtLJCsya.KhkT/img-9S7d9T.jpg" \* MERGEFORMATINET </w:instrTex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separate"/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pict>
                <v:shape id="_x0000_i1026" type="#_x0000_t75" alt="" style="width:39.2pt;height:39.2pt;mso-width-percent:0;mso-height-percent:0;mso-width-percent:0;mso-height-percent:0">
                  <v:imagedata r:id="rId13" r:href="rId15"/>
                </v:shape>
              </w:pict>
            </w:r>
            <w:r w:rsidR="004E2578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EE4CAC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F00176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fldChar w:fldCharType="end"/>
            </w:r>
            <w:r w:rsidR="00DA0EFA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E488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215513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B34334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90881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08C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C60B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350EA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512330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1F2156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4D1D48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376C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D65DE7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="00C1352F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89" w:type="dxa"/>
          </w:tcPr>
          <w:p w:rsidR="00AD27A3" w:rsidRPr="00AD27A3" w:rsidRDefault="00AD27A3" w:rsidP="00C1352F">
            <w:pPr>
              <w:tabs>
                <w:tab w:val="left" w:pos="4665"/>
              </w:tabs>
              <w:ind w:left="39" w:firstLine="42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27A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 01 Запрещается курить                                         </w:t>
            </w:r>
          </w:p>
          <w:p w:rsidR="00AD27A3" w:rsidRPr="00AD27A3" w:rsidRDefault="00AD27A3" w:rsidP="00C1352F">
            <w:pPr>
              <w:tabs>
                <w:tab w:val="left" w:pos="4665"/>
              </w:tabs>
              <w:ind w:left="3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5573" w:rsidRPr="003A5573" w:rsidRDefault="003A5573" w:rsidP="00AD27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помещении Экспертов </w:t>
      </w:r>
      <w:r w:rsidR="002F3358">
        <w:rPr>
          <w:rFonts w:ascii="Times New Roman" w:eastAsia="Arial Unicode MS" w:hAnsi="Times New Roman" w:cs="Times New Roman"/>
          <w:sz w:val="24"/>
          <w:szCs w:val="24"/>
        </w:rPr>
        <w:t>Компетенции</w:t>
      </w:r>
      <w:r w:rsidR="002F3358" w:rsidRPr="004017CD">
        <w:rPr>
          <w:rFonts w:ascii="Times New Roman" w:eastAsia="Arial Unicode MS" w:hAnsi="Times New Roman" w:cs="Times New Roman"/>
          <w:sz w:val="24"/>
          <w:szCs w:val="24"/>
        </w:rPr>
        <w:t xml:space="preserve"> «Парикмахерское искусство»</w:t>
      </w:r>
      <w:r w:rsidRPr="003A5573">
        <w:rPr>
          <w:rFonts w:ascii="Times New Roman" w:hAnsi="Times New Roman" w:cs="Times New Roman"/>
          <w:sz w:val="24"/>
          <w:szCs w:val="24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C234B1">
        <w:rPr>
          <w:rFonts w:ascii="Times New Roman" w:hAnsi="Times New Roman" w:cs="Times New Roman"/>
          <w:sz w:val="24"/>
          <w:szCs w:val="24"/>
        </w:rPr>
        <w:t>положением</w:t>
      </w:r>
      <w:r w:rsidRPr="003A5573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C31942" w:rsidRPr="003A5573" w:rsidRDefault="003A5573" w:rsidP="002D52F8">
      <w:pPr>
        <w:pStyle w:val="10"/>
        <w:spacing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507427603"/>
      <w:r w:rsidRPr="003A5573">
        <w:rPr>
          <w:rFonts w:ascii="Times New Roman" w:hAnsi="Times New Roman"/>
          <w:b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2.1. В д</w:t>
      </w:r>
      <w:r w:rsidR="00C234B1">
        <w:rPr>
          <w:rFonts w:ascii="Times New Roman" w:hAnsi="Times New Roman" w:cs="Times New Roman"/>
          <w:sz w:val="24"/>
          <w:szCs w:val="24"/>
        </w:rPr>
        <w:t>ни</w:t>
      </w:r>
      <w:r w:rsidRPr="003A5573">
        <w:rPr>
          <w:rFonts w:ascii="Times New Roman" w:hAnsi="Times New Roman" w:cs="Times New Roman"/>
          <w:sz w:val="24"/>
          <w:szCs w:val="24"/>
        </w:rPr>
        <w:t xml:space="preserve"> </w:t>
      </w:r>
      <w:r w:rsidR="00C234B1">
        <w:rPr>
          <w:rFonts w:ascii="Times New Roman" w:hAnsi="Times New Roman" w:cs="Times New Roman"/>
          <w:sz w:val="24"/>
          <w:szCs w:val="24"/>
        </w:rPr>
        <w:t>подготовки</w:t>
      </w:r>
      <w:r w:rsidRPr="003A5573">
        <w:rPr>
          <w:rFonts w:ascii="Times New Roman" w:hAnsi="Times New Roman" w:cs="Times New Roman"/>
          <w:sz w:val="24"/>
          <w:szCs w:val="24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</w:t>
      </w:r>
      <w:r>
        <w:rPr>
          <w:rFonts w:ascii="Times New Roman" w:hAnsi="Times New Roman" w:cs="Times New Roman"/>
          <w:sz w:val="24"/>
          <w:szCs w:val="24"/>
        </w:rPr>
        <w:t>, если необходимо</w:t>
      </w:r>
      <w:r w:rsidRPr="003A5573">
        <w:rPr>
          <w:rFonts w:ascii="Times New Roman" w:hAnsi="Times New Roman" w:cs="Times New Roman"/>
          <w:sz w:val="24"/>
          <w:szCs w:val="24"/>
        </w:rPr>
        <w:t>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</w:t>
      </w:r>
      <w:r w:rsidR="00CF5163">
        <w:rPr>
          <w:rFonts w:ascii="Times New Roman" w:hAnsi="Times New Roman" w:cs="Times New Roman"/>
          <w:sz w:val="24"/>
          <w:szCs w:val="24"/>
        </w:rPr>
        <w:t>астие в подготовке рабочих мест.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рабочие места экспертов и участников;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привести в порядок рабочее место эксперта;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электросеть;</w:t>
      </w:r>
    </w:p>
    <w:p w:rsidR="003A5573" w:rsidRPr="00BA6BDD" w:rsidRDefault="003A5573" w:rsidP="00A16E89">
      <w:pPr>
        <w:pStyle w:val="ac"/>
        <w:numPr>
          <w:ilvl w:val="0"/>
          <w:numId w:val="23"/>
        </w:num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>осмотреть инструмент и оборудование участников.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3A5573" w:rsidRPr="003A5573" w:rsidRDefault="003A5573" w:rsidP="002D52F8">
      <w:pPr>
        <w:spacing w:before="120" w:after="12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5573">
        <w:rPr>
          <w:rFonts w:ascii="Times New Roman" w:hAnsi="Times New Roman" w:cs="Times New Roman"/>
          <w:sz w:val="24"/>
          <w:szCs w:val="24"/>
        </w:rPr>
        <w:lastRenderedPageBreak/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31942" w:rsidRPr="003A5573" w:rsidRDefault="003A5573" w:rsidP="002D52F8">
      <w:pPr>
        <w:tabs>
          <w:tab w:val="left" w:pos="4665"/>
        </w:tabs>
        <w:spacing w:before="240"/>
        <w:ind w:left="-567" w:firstLine="425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5573">
        <w:rPr>
          <w:rFonts w:ascii="Times New Roman" w:eastAsia="Arial Unicode MS" w:hAnsi="Times New Roman" w:cs="Times New Roman"/>
          <w:b/>
          <w:bCs/>
          <w:sz w:val="24"/>
          <w:szCs w:val="24"/>
        </w:rPr>
        <w:t>3.Требования охраны труда во время работы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4A57ED" w:rsidRPr="004A57ED" w:rsidRDefault="004A57ED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A57ED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персонального компьютера и другой оргтехники, монитора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производить самостоятельно вскрытие и ремонт оборудования;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переключать разъемы интерфейсных кабелей периферийных устройств при включенном питании;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4A57ED" w:rsidRPr="00BA6BDD" w:rsidRDefault="004A57ED" w:rsidP="00A16E89">
      <w:pPr>
        <w:pStyle w:val="ac"/>
        <w:numPr>
          <w:ilvl w:val="0"/>
          <w:numId w:val="24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4A57ED" w:rsidRPr="004A57ED" w:rsidRDefault="0043329F" w:rsidP="00CF5163">
      <w:pPr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Эксперту во время работы с оргтехникой: </w:t>
      </w:r>
    </w:p>
    <w:p w:rsidR="004A57ED" w:rsidRPr="00CF5163" w:rsidRDefault="004A57ED" w:rsidP="00CF5163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обращать внимание на символы, высвечивающиеся на панели </w:t>
      </w:r>
      <w:r w:rsidRPr="00CF5163">
        <w:rPr>
          <w:rFonts w:ascii="Times New Roman" w:hAnsi="Times New Roman" w:cs="Times New Roman"/>
          <w:sz w:val="24"/>
          <w:szCs w:val="24"/>
        </w:rPr>
        <w:t xml:space="preserve">оборудования, не игнорировать их;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производить включение/выключение аппаратов мокрыми руками;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ставить на устройство емкости с водой, не класть металлические предметы;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lastRenderedPageBreak/>
        <w:t xml:space="preserve">не эксплуатировать аппарат, если он перегрелся, стал дымиться, появился посторонний запах или звук;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эксплуатировать аппарат, если его уронили или корпус был поврежден;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вынимать застрявшие листы можно только после отключения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устройства из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перемещать аппараты включенными в сеть;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все работы по замене картриджей, бумаги можно производить только после отключения аппарата от сети;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опираться на стекло </w:t>
      </w:r>
      <w:proofErr w:type="spellStart"/>
      <w:r w:rsidRPr="00BA6BDD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BA6BDD">
        <w:rPr>
          <w:rFonts w:ascii="Times New Roman" w:hAnsi="Times New Roman" w:cs="Times New Roman"/>
          <w:sz w:val="24"/>
          <w:szCs w:val="24"/>
        </w:rPr>
        <w:t xml:space="preserve">, класть на него какие-либо вещи помимо оригинала;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запрещается работать на аппарате с треснувшим стеклом;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обязательно мыть руки теплой водой с мылом после каждой чистки картриджей, узлов и т.д.; </w:t>
      </w:r>
    </w:p>
    <w:p w:rsidR="004A57ED" w:rsidRPr="00BA6BDD" w:rsidRDefault="004A57ED" w:rsidP="00A16E89">
      <w:pPr>
        <w:pStyle w:val="ac"/>
        <w:numPr>
          <w:ilvl w:val="0"/>
          <w:numId w:val="25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просыпанный тонер, носитель немедленно собрать пылесосом или влажной ветошью. </w:t>
      </w:r>
    </w:p>
    <w:p w:rsidR="0043329F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A57ED" w:rsidRPr="0043329F" w:rsidRDefault="005F75FB" w:rsidP="005F75FB">
      <w:pPr>
        <w:pStyle w:val="ac"/>
        <w:spacing w:after="15" w:line="304" w:lineRule="auto"/>
        <w:ind w:left="-142" w:right="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3329F">
        <w:rPr>
          <w:rFonts w:ascii="Times New Roman" w:hAnsi="Times New Roman" w:cs="Times New Roman"/>
          <w:sz w:val="24"/>
          <w:szCs w:val="24"/>
        </w:rPr>
        <w:t xml:space="preserve"> </w:t>
      </w:r>
      <w:r w:rsidR="004A57ED" w:rsidRPr="0043329F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иметь при себе любые средства связи; </w:t>
      </w:r>
    </w:p>
    <w:p w:rsidR="004A57ED" w:rsidRPr="00BA6BDD" w:rsidRDefault="004A57ED" w:rsidP="00A16E89">
      <w:pPr>
        <w:pStyle w:val="ac"/>
        <w:numPr>
          <w:ilvl w:val="0"/>
          <w:numId w:val="26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пользоваться любой документацией кроме предусмотренной конкурсным заданием. </w:t>
      </w:r>
    </w:p>
    <w:p w:rsidR="004A57ED" w:rsidRPr="004A57ED" w:rsidRDefault="0043329F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4A57ED" w:rsidRPr="004A57ED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4A57ED" w:rsidRPr="004A57ED">
        <w:rPr>
          <w:rFonts w:ascii="Times New Roman" w:hAnsi="Times New Roman" w:cs="Times New Roman"/>
          <w:sz w:val="24"/>
          <w:szCs w:val="24"/>
        </w:rPr>
        <w:t xml:space="preserve">При наблюдении за выполнением конкурсного задания участниками Эксперту: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одеть необходимые средства индивидуальной защиты;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передвигаться по конкурсной площадке не спеша, не делая резких движений, смотря под ноги;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отвлекать участников от выполнения КЗ;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не наступать на провода и части электропроводки;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освещенностью помещения;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правильным выполнением участниками приемов работы; </w:t>
      </w:r>
    </w:p>
    <w:p w:rsidR="004A57ED" w:rsidRPr="00BA6BDD" w:rsidRDefault="004A57ED" w:rsidP="00A16E89">
      <w:pPr>
        <w:pStyle w:val="ac"/>
        <w:numPr>
          <w:ilvl w:val="0"/>
          <w:numId w:val="27"/>
        </w:numPr>
        <w:spacing w:after="15" w:line="304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BA6BDD">
        <w:rPr>
          <w:rFonts w:ascii="Times New Roman" w:hAnsi="Times New Roman" w:cs="Times New Roman"/>
          <w:sz w:val="24"/>
          <w:szCs w:val="24"/>
        </w:rPr>
        <w:t xml:space="preserve">следить за исправностью и безопасностью работы оборудования. </w:t>
      </w:r>
    </w:p>
    <w:p w:rsidR="004A57ED" w:rsidRPr="002D52F8" w:rsidRDefault="004A57ED" w:rsidP="002D52F8">
      <w:pPr>
        <w:pStyle w:val="10"/>
        <w:spacing w:before="120" w:after="120" w:line="240" w:lineRule="auto"/>
        <w:ind w:left="-567" w:firstLine="425"/>
        <w:jc w:val="both"/>
        <w:rPr>
          <w:b/>
          <w:color w:val="auto"/>
        </w:rPr>
      </w:pPr>
      <w:r w:rsidRPr="002D52F8">
        <w:rPr>
          <w:rFonts w:ascii="Times New Roman" w:hAnsi="Times New Roman" w:cs="Times New Roman"/>
          <w:b/>
          <w:color w:val="auto"/>
          <w:sz w:val="24"/>
          <w:szCs w:val="24"/>
        </w:rPr>
        <w:t>4. Требования охраны труда в аварийных ситуациях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97650" w:rsidRPr="00E97650">
        <w:rPr>
          <w:rFonts w:ascii="Times New Roman" w:hAnsi="Times New Roman" w:cs="Times New Roman"/>
          <w:sz w:val="24"/>
          <w:szCs w:val="24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</w:r>
      <w:r>
        <w:rPr>
          <w:rFonts w:ascii="Times New Roman" w:hAnsi="Times New Roman" w:cs="Times New Roman"/>
          <w:sz w:val="24"/>
          <w:szCs w:val="24"/>
        </w:rPr>
        <w:t>странению неисправностей, а так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же сообщить о случившемся Техническому Эксперту. Работу продолжать только после устранения возникшей неисправности.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E97650" w:rsidRPr="00E97650" w:rsidRDefault="002D52F8" w:rsidP="002D52F8">
      <w:pPr>
        <w:spacing w:after="15" w:line="304" w:lineRule="auto"/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97650" w:rsidRPr="00E97650">
        <w:rPr>
          <w:rFonts w:ascii="Times New Roman" w:hAnsi="Times New Roman" w:cs="Times New Roman"/>
          <w:sz w:val="24"/>
          <w:szCs w:val="24"/>
        </w:rPr>
        <w:t xml:space="preserve"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</w:t>
      </w:r>
      <w:r>
        <w:rPr>
          <w:rFonts w:ascii="Times New Roman" w:hAnsi="Times New Roman" w:cs="Times New Roman"/>
          <w:sz w:val="24"/>
          <w:szCs w:val="24"/>
        </w:rPr>
        <w:t xml:space="preserve"> участников и других экспертов с конкурсной площадки, взять</w:t>
      </w:r>
      <w:r w:rsidRPr="00E97650">
        <w:rPr>
          <w:rFonts w:ascii="Times New Roman" w:hAnsi="Times New Roman" w:cs="Times New Roman"/>
          <w:sz w:val="24"/>
          <w:szCs w:val="24"/>
        </w:rPr>
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97650" w:rsidRPr="002D52F8" w:rsidRDefault="00E97650" w:rsidP="002D52F8">
      <w:pPr>
        <w:pStyle w:val="10"/>
        <w:spacing w:before="120" w:after="120" w:line="240" w:lineRule="auto"/>
        <w:ind w:left="-567" w:firstLine="425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D52F8">
        <w:rPr>
          <w:rFonts w:ascii="Times New Roman" w:hAnsi="Times New Roman"/>
          <w:b/>
          <w:color w:val="auto"/>
          <w:sz w:val="24"/>
          <w:szCs w:val="24"/>
        </w:rPr>
        <w:t>5.</w:t>
      </w:r>
      <w:r w:rsidR="002D52F8" w:rsidRPr="002D52F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0" w:name="_Toc507427606"/>
      <w:r w:rsidRPr="002D52F8">
        <w:rPr>
          <w:rFonts w:ascii="Times New Roman" w:hAnsi="Times New Roman"/>
          <w:b/>
          <w:color w:val="auto"/>
          <w:sz w:val="24"/>
          <w:szCs w:val="24"/>
        </w:rPr>
        <w:t>Требование охраны труда по окончании работ</w:t>
      </w:r>
      <w:bookmarkEnd w:id="10"/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После окончания конкурсного дня Эксперт обязан: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E97650" w:rsidRPr="00E97650" w:rsidRDefault="00E97650" w:rsidP="002D52F8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 </w:t>
      </w:r>
    </w:p>
    <w:p w:rsidR="00880C20" w:rsidRPr="00C234B1" w:rsidRDefault="00E97650" w:rsidP="00C234B1">
      <w:pPr>
        <w:ind w:left="-567" w:right="268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7650">
        <w:rPr>
          <w:rFonts w:ascii="Times New Roman" w:hAnsi="Times New Roman" w:cs="Times New Roman"/>
          <w:sz w:val="24"/>
          <w:szCs w:val="24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 </w:t>
      </w:r>
    </w:p>
    <w:tbl>
      <w:tblPr>
        <w:tblStyle w:val="a3"/>
        <w:tblW w:w="9776" w:type="dxa"/>
        <w:tblInd w:w="-567" w:type="dxa"/>
        <w:tblLook w:val="04A0" w:firstRow="1" w:lastRow="0" w:firstColumn="1" w:lastColumn="0" w:noHBand="0" w:noVBand="1"/>
      </w:tblPr>
      <w:tblGrid>
        <w:gridCol w:w="2587"/>
        <w:gridCol w:w="7189"/>
      </w:tblGrid>
      <w:tr w:rsidR="00E96BB7" w:rsidTr="00AD27A3">
        <w:tc>
          <w:tcPr>
            <w:tcW w:w="9776" w:type="dxa"/>
            <w:gridSpan w:val="2"/>
            <w:shd w:val="clear" w:color="auto" w:fill="F08462"/>
          </w:tcPr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  <w:lang w:val="x-none"/>
              </w:rPr>
              <w:lastRenderedPageBreak/>
              <w:t>Общие требования охраны труда</w:t>
            </w: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E96BB7" w:rsidRPr="00AD27A3" w:rsidRDefault="00E96BB7" w:rsidP="00E96BB7">
            <w:pPr>
              <w:tabs>
                <w:tab w:val="left" w:pos="4665"/>
              </w:tabs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</w:pPr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для участников и экспертов.</w:t>
            </w:r>
          </w:p>
          <w:p w:rsidR="00E96BB7" w:rsidRPr="005F75FB" w:rsidRDefault="00E96BB7" w:rsidP="005F75FB">
            <w:pPr>
              <w:tabs>
                <w:tab w:val="left" w:pos="4665"/>
              </w:tabs>
              <w:spacing w:line="276" w:lineRule="auto"/>
              <w:ind w:left="-567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sz w:val="36"/>
                <w:szCs w:val="36"/>
              </w:rPr>
            </w:pPr>
            <w:proofErr w:type="gramStart"/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>Компетенция  Парикмахерское</w:t>
            </w:r>
            <w:proofErr w:type="gramEnd"/>
            <w:r w:rsidRPr="00AD27A3">
              <w:rPr>
                <w:rFonts w:ascii="Times New Roman" w:eastAsia="Arial Unicode MS" w:hAnsi="Times New Roman" w:cs="Times New Roman"/>
                <w:b/>
                <w:bCs/>
                <w:iCs/>
                <w:sz w:val="32"/>
                <w:szCs w:val="32"/>
              </w:rPr>
              <w:t xml:space="preserve"> искусство</w:t>
            </w:r>
          </w:p>
        </w:tc>
      </w:tr>
      <w:tr w:rsidR="00E96BB7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96BB7" w:rsidRPr="004071E1" w:rsidRDefault="00E96BB7" w:rsidP="00E96BB7">
            <w:pPr>
              <w:jc w:val="center"/>
              <w:rPr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Инструкции по Технике безопасности</w:t>
            </w:r>
          </w:p>
        </w:tc>
      </w:tr>
      <w:tr w:rsidR="00E96BB7" w:rsidTr="00E83399">
        <w:tc>
          <w:tcPr>
            <w:tcW w:w="9776" w:type="dxa"/>
            <w:gridSpan w:val="2"/>
          </w:tcPr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Данные инструкции учитывают минимум требований к соблюдению правил Техники безопасности при проведении Чемпионатных мероприятий и Демонстрац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ионных экзаменов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 компетенции</w:t>
            </w:r>
            <w:r w:rsidR="006719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Парикмахерское искусство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Все пункты инструкции отвечают нормам соблюдения санитарно-эпидемиологических требований,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 также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требований по Технике безопасности в соответствии с Сан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Пин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2.1.2.11.99- 03 «Санитарно- эпидемиологические требования к уст-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ву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оборудованию и содержанию» СП 31/3. 2. 1379-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0; СП 3.5.1387-03; СПЗ. 1958-00.</w:t>
            </w:r>
          </w:p>
          <w:p w:rsidR="00E96BB7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пункты инструкции обязательны для исполнения в процессе проведения Чемпионатных мероприятий и Демонстрационных экзаменов.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участники соревнований и эксперты должны пройти инструктаж по технике безопасности.</w:t>
            </w:r>
            <w:r w:rsidR="00E833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Прохождение вводного инструктажа должно оформляться в специальном журнале, хранящемся у ответственного за технику безопасности эксперта (ТАП) и/или Протоколом проведения Инструктажа по ТБ.</w:t>
            </w:r>
          </w:p>
          <w:p w:rsidR="00E96BB7" w:rsidRPr="004017CD" w:rsidRDefault="00E96BB7" w:rsidP="00E83399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Вводный инструктаж должен проводиться только лицами, ответственными за технику безопасности на конкурсной площадке.</w:t>
            </w:r>
          </w:p>
          <w:p w:rsidR="00E96BB7" w:rsidRDefault="00E96BB7" w:rsidP="00E83399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E83399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E83399" w:rsidP="00E83399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071E1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Правила по технике безопасности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с воспламеняющимися материалами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воспламеняющиеся материалы должны храниться в специальном помещении.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запрещается курить и зажигать спички на рабочем месте.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 случае даже кратковременного ухода с рабочего места участник конкурса обязан выключать местное освещение и индивидуальные нагревательные приборы.</w:t>
            </w:r>
          </w:p>
          <w:p w:rsidR="00E83399" w:rsidRPr="004017CD" w:rsidRDefault="00E83399" w:rsidP="00A16E89">
            <w:pPr>
              <w:numPr>
                <w:ilvl w:val="0"/>
                <w:numId w:val="2"/>
              </w:numPr>
              <w:tabs>
                <w:tab w:val="left" w:pos="4665"/>
              </w:tabs>
              <w:ind w:left="32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Категорически запрещается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закрывать бумагой, салфетками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или какими-либо легковоспламеняющимися материалами 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-инструменты. 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режущими инструментами</w:t>
            </w:r>
          </w:p>
        </w:tc>
        <w:tc>
          <w:tcPr>
            <w:tcW w:w="7654" w:type="dxa"/>
          </w:tcPr>
          <w:p w:rsidR="00E83399" w:rsidRPr="004017CD" w:rsidRDefault="00E83399" w:rsidP="00E83399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ножницами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ножницы следует только кольцами вперед.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Класть ножницы в карман строго запрещено.</w:t>
            </w:r>
          </w:p>
          <w:p w:rsidR="00E83399" w:rsidRPr="004017CD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Чередуя работу ножниц с расческой при выполнении стрижки, но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жницы должны быть в не рабочем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положении </w:t>
            </w:r>
          </w:p>
          <w:p w:rsidR="00E83399" w:rsidRPr="00AD27A3" w:rsidRDefault="00E83399" w:rsidP="00A16E89">
            <w:pPr>
              <w:numPr>
                <w:ilvl w:val="0"/>
                <w:numId w:val="3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ножницами следует только теми приемами, которые предусмотрены определенными правилами и методами.</w:t>
            </w:r>
          </w:p>
          <w:p w:rsidR="00E83399" w:rsidRPr="004017CD" w:rsidRDefault="00E83399" w:rsidP="00AD27A3">
            <w:p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Работа с бритвой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Лезвие бритвы должно быть достаточно острым.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Передавать опасную бритву нужно только в закрытом состоянии.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бритвой необходимо соблюдать все предусмотренные приемы и методы во избежание порезов.</w:t>
            </w:r>
          </w:p>
          <w:p w:rsidR="00E83399" w:rsidRPr="004017CD" w:rsidRDefault="00E83399" w:rsidP="00A16E89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чь бритвой следует только влажные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волосы.</w:t>
            </w:r>
          </w:p>
          <w:p w:rsidR="00E96BB7" w:rsidRDefault="00E83399" w:rsidP="00880C20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рабоче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й поверхности для инструментов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опасная бритва должна лежать только в закрытом состоянии.</w:t>
            </w:r>
          </w:p>
          <w:p w:rsidR="0067198C" w:rsidRDefault="0067198C" w:rsidP="0067198C">
            <w:pPr>
              <w:numPr>
                <w:ilvl w:val="0"/>
                <w:numId w:val="4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 работа </w:t>
            </w:r>
            <w:r w:rsidR="00902E7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опасной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бритвой запрещена.</w:t>
            </w: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Техника безопасности при выполнении окрашивания волос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окрашивания волос, используемых в парикмахерской индустрии, технологии их применения, самого процесса окрашивания волос.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выполнением окрашивания волос,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тщательно укрыть клиента бельем с тем, чтобы краситель не попал на одежду клиента.</w:t>
            </w:r>
          </w:p>
          <w:p w:rsidR="00E83399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Окрашивание волос следует производить, используя средства индивидуальной защиты (СИЗ).</w:t>
            </w:r>
          </w:p>
          <w:p w:rsidR="007B4214" w:rsidRPr="004017CD" w:rsidRDefault="007B4214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Для возрастной группы 14-16 лет- обязательное использование СИЗ (маски 3 М и пластиковые очки) при разведении и нанесении красителя. 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Необходим правильный выбор концентрации окислителя при работе 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обесцвечивающими, осветляющими и красящими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составами.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следует следить за временем выдержки красителей на волосах при выполнении окрашивания.</w:t>
            </w:r>
          </w:p>
          <w:p w:rsidR="00E83399" w:rsidRPr="004017CD" w:rsidRDefault="00E83399" w:rsidP="00A16E89">
            <w:pPr>
              <w:numPr>
                <w:ilvl w:val="0"/>
                <w:numId w:val="5"/>
              </w:numPr>
              <w:tabs>
                <w:tab w:val="left" w:pos="4665"/>
              </w:tabs>
              <w:spacing w:line="276" w:lineRule="auto"/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Красители 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дует тщательно смывать с волос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и, в завершение работы произ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водить нейтрализацию стабилизато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ром цвета, либо другим препаратом по уходу за окрашенными волосами.</w:t>
            </w:r>
          </w:p>
          <w:p w:rsidR="00E96BB7" w:rsidRDefault="00E96BB7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96BB7" w:rsidTr="00AD27A3">
        <w:tc>
          <w:tcPr>
            <w:tcW w:w="2122" w:type="dxa"/>
          </w:tcPr>
          <w:p w:rsidR="00E96BB7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перманентными препаратами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имической завивки/выпрямления,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 следить за тем, чтобы состав не попадал на кожу головы и одежду клиента.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 глубокие знания по видам продуктов для химической завивки/выпрямления волос, используемых в парикмахерской индустрии.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Строго соблюдать технологии производителя препаратов для выполнения химической завивки/выпрямления волос.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Выполнять хим. завивку/выпрямление следует производить, используя СИЗ.</w:t>
            </w:r>
          </w:p>
          <w:p w:rsidR="00E83399" w:rsidRPr="004017CD" w:rsidRDefault="00E83399" w:rsidP="00A16E89">
            <w:pPr>
              <w:numPr>
                <w:ilvl w:val="0"/>
                <w:numId w:val="6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 выполнении химической завивки допускается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использование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ватного жгута, только во время нанесения химиче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ского состава. После окончания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нанесения химического состава, ватный жгут необходимо удалить.   </w:t>
            </w:r>
          </w:p>
          <w:p w:rsidR="00E96BB7" w:rsidRDefault="00E96BB7" w:rsidP="00AD27A3">
            <w:pPr>
              <w:tabs>
                <w:tab w:val="left" w:pos="4665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AD27A3">
        <w:tc>
          <w:tcPr>
            <w:tcW w:w="2122" w:type="dxa"/>
          </w:tcPr>
          <w:p w:rsidR="00E83399" w:rsidRDefault="00E83399" w:rsidP="004071E1">
            <w:pPr>
              <w:tabs>
                <w:tab w:val="left" w:pos="466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безопасности при работе с электрооборудованием</w:t>
            </w:r>
          </w:p>
        </w:tc>
        <w:tc>
          <w:tcPr>
            <w:tcW w:w="7654" w:type="dxa"/>
          </w:tcPr>
          <w:p w:rsidR="00E83399" w:rsidRPr="004017CD" w:rsidRDefault="00E83399" w:rsidP="00A16E89">
            <w:pPr>
              <w:numPr>
                <w:ilvl w:val="0"/>
                <w:numId w:val="8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должны быть исправны.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Запрещается прикасаться к электроприборам мокрыми руками.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Нельзя выключать электроприборы из сети, держа за шнур.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электронагревательные приборы должны иметь огнестойкие подставки (</w:t>
            </w:r>
            <w:proofErr w:type="spellStart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термо</w:t>
            </w:r>
            <w:proofErr w:type="spellEnd"/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-коврики)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Пользоваться аппаратам для сушки волос горячим воздухом можно только при наличии у них предохранительной сетки.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работе с феном необходимо внимательно следить за струей горячего воздуха.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электроприборы и принадлежности нужно хранить в сухом месте.</w:t>
            </w:r>
          </w:p>
          <w:p w:rsidR="00E83399" w:rsidRPr="004017CD" w:rsidRDefault="00E83399" w:rsidP="00A16E89">
            <w:pPr>
              <w:numPr>
                <w:ilvl w:val="0"/>
                <w:numId w:val="7"/>
              </w:numPr>
              <w:tabs>
                <w:tab w:val="left" w:pos="4665"/>
              </w:tabs>
              <w:ind w:left="28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виды щипцов для накрутки, предания текст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уры </w:t>
            </w: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выпрямления волос «утюжки», необходимо включать в сеть, непосредственно перед работой и не оставлять их без присмотра. </w:t>
            </w:r>
          </w:p>
          <w:p w:rsidR="001D7256" w:rsidRDefault="001D7256" w:rsidP="00E96BB7">
            <w:pPr>
              <w:tabs>
                <w:tab w:val="left" w:pos="466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83399" w:rsidTr="004071E1">
        <w:tc>
          <w:tcPr>
            <w:tcW w:w="9776" w:type="dxa"/>
            <w:gridSpan w:val="2"/>
            <w:shd w:val="clear" w:color="auto" w:fill="BFBFBF" w:themeFill="background1" w:themeFillShade="BF"/>
          </w:tcPr>
          <w:p w:rsidR="00E83399" w:rsidRPr="004071E1" w:rsidRDefault="004071E1" w:rsidP="004071E1">
            <w:pPr>
              <w:tabs>
                <w:tab w:val="left" w:pos="4665"/>
              </w:tabs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lastRenderedPageBreak/>
              <w:t>Общие правила</w:t>
            </w:r>
          </w:p>
        </w:tc>
      </w:tr>
      <w:tr w:rsidR="004071E1" w:rsidTr="004071E1">
        <w:tc>
          <w:tcPr>
            <w:tcW w:w="9776" w:type="dxa"/>
            <w:gridSpan w:val="2"/>
            <w:shd w:val="clear" w:color="auto" w:fill="FFFFFF" w:themeFill="background1"/>
          </w:tcPr>
          <w:p w:rsidR="004071E1" w:rsidRPr="004017CD" w:rsidRDefault="004071E1" w:rsidP="004071E1">
            <w:pPr>
              <w:tabs>
                <w:tab w:val="left" w:pos="4665"/>
              </w:tabs>
              <w:ind w:left="24" w:firstLine="56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Все инструменты во время выполнения парикмахерских услуг должны располагаться на специально отведённых для них поверхностях.</w:t>
            </w:r>
          </w:p>
          <w:p w:rsidR="004071E1" w:rsidRPr="004071E1" w:rsidRDefault="004071E1" w:rsidP="004071E1">
            <w:pPr>
              <w:tabs>
                <w:tab w:val="left" w:pos="4665"/>
              </w:tabs>
              <w:ind w:firstLine="59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17CD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 всех видов парикмахерских услуг следует строго соблюдать все предписанные правила техники безопасности с тем, чтобы не допустить ранения и ожогов посетителей и работников, с целью предотвращения и не допущения пожара и любых несчастных случаев.</w:t>
            </w:r>
          </w:p>
        </w:tc>
      </w:tr>
    </w:tbl>
    <w:p w:rsidR="009D5F75" w:rsidRPr="004017CD" w:rsidRDefault="009D5F75" w:rsidP="004071E1">
      <w:pPr>
        <w:jc w:val="both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4017CD" w:rsidSect="00B34334">
      <w:headerReference w:type="default" r:id="rId16"/>
      <w:footerReference w:type="default" r:id="rId17"/>
      <w:pgSz w:w="11906" w:h="16838"/>
      <w:pgMar w:top="693" w:right="850" w:bottom="1134" w:left="1701" w:header="17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68" w:rsidRDefault="00FF6F68" w:rsidP="004D6E23">
      <w:pPr>
        <w:spacing w:after="0" w:line="240" w:lineRule="auto"/>
      </w:pPr>
      <w:r>
        <w:separator/>
      </w:r>
    </w:p>
  </w:endnote>
  <w:endnote w:type="continuationSeparator" w:id="0">
    <w:p w:rsidR="00FF6F68" w:rsidRDefault="00FF6F6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738737"/>
      <w:docPartObj>
        <w:docPartGallery w:val="Page Numbers (Bottom of Page)"/>
        <w:docPartUnique/>
      </w:docPartObj>
    </w:sdtPr>
    <w:sdtContent>
      <w:p w:rsidR="004E2578" w:rsidRDefault="004E25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2578" w:rsidRDefault="004E2578">
    <w:pPr>
      <w:pStyle w:val="a8"/>
    </w:pPr>
    <w:r w:rsidRPr="009E1F1A">
      <w:rPr>
        <w:rFonts w:ascii="Times New Roman" w:hAnsi="Times New Roman"/>
        <w:sz w:val="18"/>
        <w:szCs w:val="18"/>
      </w:rPr>
      <w:t>Парикмахерс</w:t>
    </w:r>
    <w:r>
      <w:rPr>
        <w:rFonts w:ascii="Times New Roman" w:hAnsi="Times New Roman"/>
        <w:sz w:val="18"/>
        <w:szCs w:val="18"/>
      </w:rPr>
      <w:t xml:space="preserve">кое искусство 2023-2024 </w:t>
    </w:r>
    <w:proofErr w:type="spellStart"/>
    <w:r>
      <w:rPr>
        <w:rFonts w:ascii="Times New Roman" w:hAnsi="Times New Roman"/>
        <w:sz w:val="18"/>
        <w:szCs w:val="18"/>
      </w:rPr>
      <w:t>гг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68" w:rsidRDefault="00FF6F68" w:rsidP="004D6E23">
      <w:pPr>
        <w:spacing w:after="0" w:line="240" w:lineRule="auto"/>
      </w:pPr>
      <w:r>
        <w:separator/>
      </w:r>
    </w:p>
  </w:footnote>
  <w:footnote w:type="continuationSeparator" w:id="0">
    <w:p w:rsidR="00FF6F68" w:rsidRDefault="00FF6F6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578" w:rsidRDefault="004E2578">
    <w:pPr>
      <w:pStyle w:val="a6"/>
    </w:pPr>
  </w:p>
  <w:p w:rsidR="004E2578" w:rsidRDefault="004E2578">
    <w:pPr>
      <w:pStyle w:val="a6"/>
    </w:pPr>
  </w:p>
  <w:p w:rsidR="004E2578" w:rsidRDefault="004E2578">
    <w:pPr>
      <w:pStyle w:val="a6"/>
    </w:pPr>
    <w:r>
      <w:t xml:space="preserve">   </w:t>
    </w:r>
  </w:p>
  <w:p w:rsidR="004E2578" w:rsidRDefault="004E25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8B5"/>
    <w:multiLevelType w:val="hybridMultilevel"/>
    <w:tmpl w:val="6050602E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2C16843"/>
    <w:multiLevelType w:val="hybridMultilevel"/>
    <w:tmpl w:val="3488B3A4"/>
    <w:styleLink w:val="1"/>
    <w:lvl w:ilvl="0" w:tplc="1A00DCCE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9E86E8">
      <w:start w:val="1"/>
      <w:numFmt w:val="decimal"/>
      <w:lvlText w:val="%2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E3396">
      <w:start w:val="1"/>
      <w:numFmt w:val="decimal"/>
      <w:lvlText w:val="%3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2D6AA">
      <w:start w:val="1"/>
      <w:numFmt w:val="decimal"/>
      <w:lvlText w:val="%4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7EF11A">
      <w:start w:val="1"/>
      <w:numFmt w:val="decimal"/>
      <w:lvlText w:val="%5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C2096">
      <w:start w:val="1"/>
      <w:numFmt w:val="decimal"/>
      <w:lvlText w:val="%6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21992">
      <w:start w:val="1"/>
      <w:numFmt w:val="decimal"/>
      <w:lvlText w:val="%7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EE998">
      <w:start w:val="1"/>
      <w:numFmt w:val="decimal"/>
      <w:lvlText w:val="%8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874A6">
      <w:start w:val="1"/>
      <w:numFmt w:val="decimal"/>
      <w:lvlText w:val="%9."/>
      <w:lvlJc w:val="left"/>
      <w:pPr>
        <w:ind w:left="7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6051BA"/>
    <w:multiLevelType w:val="hybridMultilevel"/>
    <w:tmpl w:val="0F0C9E6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6A472EC"/>
    <w:multiLevelType w:val="hybridMultilevel"/>
    <w:tmpl w:val="3F062F4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446333"/>
    <w:multiLevelType w:val="hybridMultilevel"/>
    <w:tmpl w:val="B906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5D8"/>
    <w:multiLevelType w:val="hybridMultilevel"/>
    <w:tmpl w:val="D1B45FA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D27039"/>
    <w:multiLevelType w:val="hybridMultilevel"/>
    <w:tmpl w:val="FD02F704"/>
    <w:lvl w:ilvl="0" w:tplc="ADD8B662">
      <w:start w:val="1"/>
      <w:numFmt w:val="bullet"/>
      <w:lvlText w:val="˗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ECC1E5E"/>
    <w:multiLevelType w:val="hybridMultilevel"/>
    <w:tmpl w:val="6D526AB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1AD2D2F"/>
    <w:multiLevelType w:val="hybridMultilevel"/>
    <w:tmpl w:val="6342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11BCC"/>
    <w:multiLevelType w:val="hybridMultilevel"/>
    <w:tmpl w:val="5468746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D10DE2"/>
    <w:multiLevelType w:val="hybridMultilevel"/>
    <w:tmpl w:val="51F4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A152A"/>
    <w:multiLevelType w:val="hybridMultilevel"/>
    <w:tmpl w:val="5ABEB612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0E62B72"/>
    <w:multiLevelType w:val="hybridMultilevel"/>
    <w:tmpl w:val="C902CBB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AD8215F"/>
    <w:multiLevelType w:val="hybridMultilevel"/>
    <w:tmpl w:val="CA7EE4D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CB2415B"/>
    <w:multiLevelType w:val="hybridMultilevel"/>
    <w:tmpl w:val="16C872AA"/>
    <w:lvl w:ilvl="0" w:tplc="ADD8B662">
      <w:start w:val="1"/>
      <w:numFmt w:val="bullet"/>
      <w:lvlText w:val="˗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433A3EFC"/>
    <w:multiLevelType w:val="hybridMultilevel"/>
    <w:tmpl w:val="18F2522C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EB7724"/>
    <w:multiLevelType w:val="hybridMultilevel"/>
    <w:tmpl w:val="C6AA15A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5E32053"/>
    <w:multiLevelType w:val="hybridMultilevel"/>
    <w:tmpl w:val="F90E533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97A619E"/>
    <w:multiLevelType w:val="hybridMultilevel"/>
    <w:tmpl w:val="5EE4EBB6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9FA0710"/>
    <w:multiLevelType w:val="hybridMultilevel"/>
    <w:tmpl w:val="EB4A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B6AE5"/>
    <w:multiLevelType w:val="hybridMultilevel"/>
    <w:tmpl w:val="795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87926"/>
    <w:multiLevelType w:val="hybridMultilevel"/>
    <w:tmpl w:val="17D258F4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34B043B"/>
    <w:multiLevelType w:val="hybridMultilevel"/>
    <w:tmpl w:val="E1062218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7590537"/>
    <w:multiLevelType w:val="hybridMultilevel"/>
    <w:tmpl w:val="823A6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21ED1"/>
    <w:multiLevelType w:val="hybridMultilevel"/>
    <w:tmpl w:val="D0304D7A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EE80344"/>
    <w:multiLevelType w:val="hybridMultilevel"/>
    <w:tmpl w:val="295CF4E0"/>
    <w:lvl w:ilvl="0" w:tplc="ADD8B662">
      <w:start w:val="1"/>
      <w:numFmt w:val="bullet"/>
      <w:lvlText w:val="˗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7430628"/>
    <w:multiLevelType w:val="hybridMultilevel"/>
    <w:tmpl w:val="2B0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3"/>
  </w:num>
  <w:num w:numId="5">
    <w:abstractNumId w:val="20"/>
  </w:num>
  <w:num w:numId="6">
    <w:abstractNumId w:val="1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6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0"/>
  </w:num>
  <w:num w:numId="25">
    <w:abstractNumId w:val="7"/>
  </w:num>
  <w:num w:numId="26">
    <w:abstractNumId w:val="11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00554E"/>
    <w:rsid w:val="00005FAB"/>
    <w:rsid w:val="00077762"/>
    <w:rsid w:val="0010113A"/>
    <w:rsid w:val="001B6DF2"/>
    <w:rsid w:val="001D7256"/>
    <w:rsid w:val="001F2156"/>
    <w:rsid w:val="001F3EE5"/>
    <w:rsid w:val="00215513"/>
    <w:rsid w:val="00246593"/>
    <w:rsid w:val="00250F13"/>
    <w:rsid w:val="00257743"/>
    <w:rsid w:val="002972E2"/>
    <w:rsid w:val="002A077A"/>
    <w:rsid w:val="002B328A"/>
    <w:rsid w:val="002C57E1"/>
    <w:rsid w:val="002D52F8"/>
    <w:rsid w:val="002F07B9"/>
    <w:rsid w:val="002F3358"/>
    <w:rsid w:val="00340C2F"/>
    <w:rsid w:val="00350EAF"/>
    <w:rsid w:val="003A5573"/>
    <w:rsid w:val="003E4BC2"/>
    <w:rsid w:val="003E7D31"/>
    <w:rsid w:val="004017CD"/>
    <w:rsid w:val="004071E1"/>
    <w:rsid w:val="00414F15"/>
    <w:rsid w:val="0043329F"/>
    <w:rsid w:val="00435F60"/>
    <w:rsid w:val="00490881"/>
    <w:rsid w:val="004921B2"/>
    <w:rsid w:val="004A57ED"/>
    <w:rsid w:val="004D1D48"/>
    <w:rsid w:val="004D6E23"/>
    <w:rsid w:val="004E2578"/>
    <w:rsid w:val="004E4880"/>
    <w:rsid w:val="00512330"/>
    <w:rsid w:val="005150F0"/>
    <w:rsid w:val="005C60BD"/>
    <w:rsid w:val="005C6904"/>
    <w:rsid w:val="005F75FB"/>
    <w:rsid w:val="006708C0"/>
    <w:rsid w:val="0067198C"/>
    <w:rsid w:val="006849BA"/>
    <w:rsid w:val="006B38F7"/>
    <w:rsid w:val="00760E76"/>
    <w:rsid w:val="007B4214"/>
    <w:rsid w:val="007E5817"/>
    <w:rsid w:val="00815E39"/>
    <w:rsid w:val="00823846"/>
    <w:rsid w:val="00831DF4"/>
    <w:rsid w:val="008762A1"/>
    <w:rsid w:val="00880C20"/>
    <w:rsid w:val="00902E75"/>
    <w:rsid w:val="009043BD"/>
    <w:rsid w:val="00917EBB"/>
    <w:rsid w:val="009D5F75"/>
    <w:rsid w:val="00A16E89"/>
    <w:rsid w:val="00A31D63"/>
    <w:rsid w:val="00AB56F5"/>
    <w:rsid w:val="00AD27A3"/>
    <w:rsid w:val="00AF222F"/>
    <w:rsid w:val="00B34334"/>
    <w:rsid w:val="00BA6BDD"/>
    <w:rsid w:val="00C10B7A"/>
    <w:rsid w:val="00C1352F"/>
    <w:rsid w:val="00C234B1"/>
    <w:rsid w:val="00C31942"/>
    <w:rsid w:val="00C81C2F"/>
    <w:rsid w:val="00CB7EB7"/>
    <w:rsid w:val="00CD114C"/>
    <w:rsid w:val="00CE0716"/>
    <w:rsid w:val="00CF5163"/>
    <w:rsid w:val="00D05BB9"/>
    <w:rsid w:val="00D16DC5"/>
    <w:rsid w:val="00D376CF"/>
    <w:rsid w:val="00D65DE7"/>
    <w:rsid w:val="00DA0EFA"/>
    <w:rsid w:val="00DE4E86"/>
    <w:rsid w:val="00E5474D"/>
    <w:rsid w:val="00E83399"/>
    <w:rsid w:val="00E961FB"/>
    <w:rsid w:val="00E96BB7"/>
    <w:rsid w:val="00E97650"/>
    <w:rsid w:val="00EE4CAC"/>
    <w:rsid w:val="00F00176"/>
    <w:rsid w:val="00F15E98"/>
    <w:rsid w:val="00F8204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FFF65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43"/>
  </w:style>
  <w:style w:type="paragraph" w:styleId="10">
    <w:name w:val="heading 1"/>
    <w:basedOn w:val="a"/>
    <w:next w:val="a"/>
    <w:link w:val="11"/>
    <w:uiPriority w:val="9"/>
    <w:qFormat/>
    <w:rsid w:val="00401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1">
    <w:name w:val="Заголовок 1 Знак"/>
    <w:basedOn w:val="a0"/>
    <w:link w:val="10"/>
    <w:uiPriority w:val="9"/>
    <w:rsid w:val="00401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semiHidden/>
    <w:unhideWhenUsed/>
    <w:qFormat/>
    <w:rsid w:val="004017C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401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017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27A3"/>
    <w:pPr>
      <w:tabs>
        <w:tab w:val="right" w:leader="dot" w:pos="9911"/>
      </w:tabs>
      <w:spacing w:after="0" w:line="36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">
    <w:name w:val="Импортированный стиль 1"/>
    <w:rsid w:val="004017CD"/>
    <w:pPr>
      <w:numPr>
        <w:numId w:val="1"/>
      </w:numPr>
    </w:pPr>
  </w:style>
  <w:style w:type="paragraph" w:styleId="ac">
    <w:name w:val="List Paragraph"/>
    <w:basedOn w:val="a"/>
    <w:uiPriority w:val="34"/>
    <w:qFormat/>
    <w:rsid w:val="00D0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studfiles.net/html/2706/32/html_qBHtLJCsya.KhkT/img-9S7d9T.jp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ADC1-7BA2-4EB5-9146-01878F1F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Юля Мащенко</cp:lastModifiedBy>
  <cp:revision>3</cp:revision>
  <cp:lastPrinted>2020-05-24T17:31:00Z</cp:lastPrinted>
  <dcterms:created xsi:type="dcterms:W3CDTF">2023-11-05T21:16:00Z</dcterms:created>
  <dcterms:modified xsi:type="dcterms:W3CDTF">2023-11-08T20:19:00Z</dcterms:modified>
</cp:coreProperties>
</file>