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6F1902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5F043B5" w:rsidR="001B15DE" w:rsidRDefault="006E5816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«Работы на токарных универсальных станках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BAC901" w:rsidR="00E75D31" w:rsidRDefault="00E75D31" w:rsidP="006E5816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D7A4F33" w:rsidR="001B15DE" w:rsidRDefault="006E5816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8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6C97369C" w14:textId="77777777" w:rsidR="006E5816" w:rsidRPr="00AE5585" w:rsidRDefault="006E5816" w:rsidP="006E581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AE55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Работы на токарных универсальных станках</w:t>
      </w:r>
    </w:p>
    <w:p w14:paraId="00170266" w14:textId="77777777" w:rsidR="006E5816" w:rsidRPr="00AE5585" w:rsidRDefault="006E5816" w:rsidP="006E5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E558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индивидуальный </w:t>
      </w:r>
    </w:p>
    <w:p w14:paraId="0DC3C31F" w14:textId="77777777" w:rsidR="006E5816" w:rsidRDefault="006E5816" w:rsidP="006E581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213B5B" w14:textId="77777777" w:rsidR="006E5816" w:rsidRPr="00425FBC" w:rsidRDefault="006E5816" w:rsidP="006E5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EED0F1" w14:textId="77777777" w:rsidR="006E5816" w:rsidRPr="00D501BD" w:rsidRDefault="006E5816" w:rsidP="006E5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Основную работу по компетенции выполняет токарь.  К должностным </w:t>
      </w:r>
    </w:p>
    <w:p w14:paraId="7FD28EBB" w14:textId="77777777" w:rsidR="006E5816" w:rsidRDefault="006E5816" w:rsidP="006E581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обязанностям токаря относятся обработка и расточ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 различных материалов, в том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числе нарезание резьбы, калибровка и сверление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 Обработка производится на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токарном станке с помощью режущих инструментов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прилагаемыми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заготовке чертежами и документацией, рассчитанными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справочным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материалам режимами резания. </w:t>
      </w:r>
    </w:p>
    <w:p w14:paraId="4BBA8C53" w14:textId="77777777" w:rsidR="006E5816" w:rsidRPr="00D501BD" w:rsidRDefault="006E5816" w:rsidP="006E5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Токарь – имеет ключевую роль в развитии предприятий автомобилестроения, авиастроения, судостроения, приборостроения, медицинской промышленности. Благодаря токарю на универсальном оборудовании осуществляется обработка деталей различной сложности и конфигурации из металла и пластмассы. Он фактически изготавливает единичные экземпляры, требующие особенной точности, внимания и высокой квалификации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4EA637AD" w14:textId="77777777" w:rsidR="006E5816" w:rsidRPr="00D501BD" w:rsidRDefault="006E5816" w:rsidP="006E5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развитием станкостроения станочник получает возможность работать на совершенствующихся с каждым годом универсаль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ных токарных станках различных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моделей не только отечественного, но зарубежного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производства. Станки имеют не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только высокую надежность, прочность, но и прежде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безопасность. На данный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момент станки оснащаются дополнительным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оборудованием, современной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универсальной цифровой индикацией.  </w:t>
      </w:r>
    </w:p>
    <w:p w14:paraId="59B2B46C" w14:textId="77777777" w:rsidR="006E5816" w:rsidRPr="00D501BD" w:rsidRDefault="006E5816" w:rsidP="006E5816">
      <w:pPr>
        <w:spacing w:after="0" w:line="276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данный момент при работе на универсальных токарных станках </w:t>
      </w:r>
    </w:p>
    <w:p w14:paraId="37C08580" w14:textId="77777777" w:rsidR="006E5816" w:rsidRPr="00D501BD" w:rsidRDefault="006E5816" w:rsidP="006E581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применяются не только резцы с напаянными пластинами, но и с механическим </w:t>
      </w:r>
    </w:p>
    <w:p w14:paraId="6FCE5969" w14:textId="77777777" w:rsidR="006E5816" w:rsidRPr="00D501BD" w:rsidRDefault="006E5816" w:rsidP="006E581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креплением пластин.  В процессе механической обработки деталей для измерения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станочник применяет современный электронный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мерительный инструменты,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позволяющий получить точные размеры. </w:t>
      </w:r>
    </w:p>
    <w:p w14:paraId="5A491026" w14:textId="77777777" w:rsidR="006E5816" w:rsidRDefault="006E5816" w:rsidP="006E5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Технология использования универсальных токарных станков проникла во все сферы жизнедеятельности человека. Многие люди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представляют себе, насколько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важную роль играют эти технологии в их жизни, 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меж тем они применяются в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 автомобилей, самолетов, компонентов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любых машин, форм для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отливки деталей, используемых в бытовой технике,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сотовых телефонах, игрушках, а </w:t>
      </w:r>
      <w:r w:rsidRPr="00D501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 медицинских протезов и т.п. </w:t>
      </w:r>
    </w:p>
    <w:p w14:paraId="3FFD5726" w14:textId="3B03C817" w:rsidR="006E5816" w:rsidRDefault="006E5816" w:rsidP="006E5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1FE822" w14:textId="218F2A39" w:rsidR="006E5816" w:rsidRDefault="006E5816" w:rsidP="006E5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539C22" w14:textId="138E31A5" w:rsidR="006E5816" w:rsidRDefault="006E5816" w:rsidP="006E5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135278" w14:textId="77777777" w:rsidR="006E5816" w:rsidRPr="00425FBC" w:rsidRDefault="006E5816" w:rsidP="006E58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05225F" w14:textId="77777777" w:rsidR="006E5816" w:rsidRPr="00425FBC" w:rsidRDefault="006E5816" w:rsidP="006E5816">
      <w:pPr>
        <w:keepNext/>
        <w:spacing w:after="0" w:line="276" w:lineRule="auto"/>
        <w:ind w:hanging="142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610480FC" w14:textId="77777777" w:rsidR="006E5816" w:rsidRDefault="006E5816" w:rsidP="006E5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521BC" w14:textId="77777777" w:rsidR="006E5816" w:rsidRPr="00425FBC" w:rsidRDefault="006E5816" w:rsidP="006E58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7F7BE922" w14:textId="77777777" w:rsidR="006E5816" w:rsidRPr="00425FBC" w:rsidRDefault="006E5816" w:rsidP="006E5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4FABB443" w14:textId="77777777" w:rsidR="006E5816" w:rsidRPr="00815909" w:rsidRDefault="006E5816" w:rsidP="006E58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09">
        <w:rPr>
          <w:rFonts w:ascii="Times New Roman" w:eastAsia="Calibri" w:hAnsi="Times New Roman" w:cs="Times New Roman"/>
          <w:sz w:val="28"/>
          <w:szCs w:val="28"/>
        </w:rPr>
        <w:t>15.01.32 Оператор станков с программным управлением утвержден приказом Министерства образования и науки Российской Федерации от 9 декабря 2016 г. N 1555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2F525F" w14:textId="77777777" w:rsidR="006E5816" w:rsidRPr="00815909" w:rsidRDefault="006E5816" w:rsidP="006E58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909">
        <w:rPr>
          <w:rFonts w:ascii="Times New Roman" w:eastAsia="Calibri" w:hAnsi="Times New Roman" w:cs="Times New Roman"/>
          <w:sz w:val="28"/>
          <w:szCs w:val="28"/>
        </w:rPr>
        <w:t>15.02.08 Технология машиностроения утвержден приказом Министерства образования и науки Российской Федерации от 18 апреля 2014 г. N 350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77CCCB" w14:textId="77777777" w:rsidR="006E5816" w:rsidRDefault="006E5816" w:rsidP="006E5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</w:t>
      </w:r>
      <w:r>
        <w:rPr>
          <w:rFonts w:ascii="Times New Roman" w:eastAsia="Calibri" w:hAnsi="Times New Roman" w:cs="Times New Roman"/>
          <w:sz w:val="28"/>
          <w:szCs w:val="28"/>
        </w:rPr>
        <w:t>тандарт:</w:t>
      </w:r>
    </w:p>
    <w:p w14:paraId="49F8701F" w14:textId="77777777" w:rsidR="006E5816" w:rsidRPr="00425FBC" w:rsidRDefault="006E5816" w:rsidP="006E581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40.078 </w:t>
      </w:r>
      <w:r w:rsidRPr="00F840AF">
        <w:rPr>
          <w:rFonts w:ascii="Times New Roman" w:eastAsia="Calibri" w:hAnsi="Times New Roman" w:cs="Times New Roman"/>
          <w:sz w:val="28"/>
          <w:szCs w:val="28"/>
        </w:rPr>
        <w:t>Токарь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 приказом Министерства труда и социальной защиты Российской Федерации </w:t>
      </w:r>
      <w:r w:rsidRPr="00F840AF">
        <w:rPr>
          <w:rFonts w:ascii="Times New Roman" w:eastAsia="Calibri" w:hAnsi="Times New Roman" w:cs="Times New Roman"/>
          <w:sz w:val="28"/>
          <w:szCs w:val="28"/>
        </w:rPr>
        <w:t>от 02.06.2021 № 364н</w:t>
      </w:r>
    </w:p>
    <w:p w14:paraId="5AF23026" w14:textId="77777777" w:rsidR="006E5816" w:rsidRPr="00425FBC" w:rsidRDefault="006E5816" w:rsidP="006E581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182E084F" w14:textId="77777777" w:rsidR="006E5816" w:rsidRPr="00BC4E8D" w:rsidRDefault="006E5816" w:rsidP="006E58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0AF">
        <w:rPr>
          <w:rFonts w:ascii="Times New Roman" w:eastAsia="Calibri" w:hAnsi="Times New Roman" w:cs="Times New Roman"/>
          <w:sz w:val="28"/>
          <w:szCs w:val="28"/>
        </w:rPr>
        <w:t>Единый тарифно-квалификационный справочник работ и профессий рабочих (ЕТКС), 2019</w:t>
      </w:r>
      <w:r>
        <w:rPr>
          <w:rFonts w:ascii="Times New Roman" w:eastAsia="Calibri" w:hAnsi="Times New Roman" w:cs="Times New Roman"/>
          <w:sz w:val="28"/>
          <w:szCs w:val="28"/>
        </w:rPr>
        <w:t>, часть №2 выпуска №2 ЕТКС, в</w:t>
      </w:r>
      <w:r w:rsidRPr="00F840AF">
        <w:rPr>
          <w:rFonts w:ascii="Times New Roman" w:eastAsia="Calibri" w:hAnsi="Times New Roman" w:cs="Times New Roman"/>
          <w:sz w:val="28"/>
          <w:szCs w:val="28"/>
        </w:rPr>
        <w:t>ыпуск утвержден Постановлением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Минтруда РФ от 15.11.1999 N 45 </w:t>
      </w:r>
      <w:r w:rsidRPr="00F840AF">
        <w:rPr>
          <w:rFonts w:ascii="Times New Roman" w:eastAsia="Calibri" w:hAnsi="Times New Roman" w:cs="Times New Roman"/>
          <w:sz w:val="28"/>
          <w:szCs w:val="28"/>
        </w:rPr>
        <w:t xml:space="preserve">(в редакции Приказа </w:t>
      </w:r>
      <w:proofErr w:type="spellStart"/>
      <w:r w:rsidRPr="00F840AF">
        <w:rPr>
          <w:rFonts w:ascii="Times New Roman" w:eastAsia="Calibri" w:hAnsi="Times New Roman" w:cs="Times New Roman"/>
          <w:sz w:val="28"/>
          <w:szCs w:val="28"/>
        </w:rPr>
        <w:t>Минздравсоцр</w:t>
      </w:r>
      <w:r>
        <w:rPr>
          <w:rFonts w:ascii="Times New Roman" w:eastAsia="Calibri" w:hAnsi="Times New Roman" w:cs="Times New Roman"/>
          <w:sz w:val="28"/>
          <w:szCs w:val="28"/>
        </w:rPr>
        <w:t>азвития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РФ от 13.11.2008 N 645). </w:t>
      </w:r>
      <w:r w:rsidRPr="00BC4E8D">
        <w:rPr>
          <w:rFonts w:ascii="Times New Roman" w:eastAsia="Calibri" w:hAnsi="Times New Roman" w:cs="Times New Roman"/>
          <w:sz w:val="28"/>
          <w:szCs w:val="28"/>
        </w:rPr>
        <w:t>Раздел ЕТКС «Механическая обработка металлов и других материалов»</w:t>
      </w:r>
    </w:p>
    <w:p w14:paraId="390184C2" w14:textId="77777777" w:rsidR="006E5816" w:rsidRPr="00A130B3" w:rsidRDefault="006E5816" w:rsidP="006E581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A4ED9F3" w14:textId="77777777" w:rsidR="006E5816" w:rsidRDefault="006E5816" w:rsidP="006E58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>. (ФГОС, ПС...)</w:t>
      </w:r>
    </w:p>
    <w:p w14:paraId="0E0C0018" w14:textId="77777777" w:rsidR="006E5816" w:rsidRPr="00425FBC" w:rsidRDefault="006E5816" w:rsidP="006E581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6E5816" w:rsidRPr="00425FBC" w14:paraId="5E328589" w14:textId="77777777" w:rsidTr="00053DF2">
        <w:tc>
          <w:tcPr>
            <w:tcW w:w="529" w:type="pct"/>
            <w:shd w:val="clear" w:color="auto" w:fill="92D050"/>
          </w:tcPr>
          <w:p w14:paraId="7D6C50C3" w14:textId="77777777" w:rsidR="006E5816" w:rsidRPr="00425FBC" w:rsidRDefault="006E5816" w:rsidP="00053DF2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F6343F3" w14:textId="77777777" w:rsidR="006E5816" w:rsidRPr="00425FBC" w:rsidRDefault="006E5816" w:rsidP="00053DF2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E5816" w:rsidRPr="00425FBC" w14:paraId="423978CA" w14:textId="77777777" w:rsidTr="00053DF2">
        <w:tc>
          <w:tcPr>
            <w:tcW w:w="529" w:type="pct"/>
            <w:shd w:val="clear" w:color="auto" w:fill="BFBFBF"/>
          </w:tcPr>
          <w:p w14:paraId="5339C4D1" w14:textId="77777777" w:rsidR="006E5816" w:rsidRPr="00425FBC" w:rsidRDefault="006E5816" w:rsidP="00053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405CEA" w14:textId="77777777" w:rsidR="006E5816" w:rsidRPr="00425FBC" w:rsidRDefault="006E5816" w:rsidP="00053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рабочего места, правила техники безопасности и охраны труда</w:t>
            </w:r>
          </w:p>
        </w:tc>
      </w:tr>
      <w:tr w:rsidR="006E5816" w:rsidRPr="00425FBC" w14:paraId="040A61B2" w14:textId="77777777" w:rsidTr="00053DF2">
        <w:tc>
          <w:tcPr>
            <w:tcW w:w="529" w:type="pct"/>
            <w:shd w:val="clear" w:color="auto" w:fill="BFBFBF"/>
          </w:tcPr>
          <w:p w14:paraId="31DBB9EC" w14:textId="77777777" w:rsidR="006E5816" w:rsidRPr="00425FBC" w:rsidRDefault="006E5816" w:rsidP="00053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57852B9" w14:textId="77777777" w:rsidR="006E5816" w:rsidRPr="00425FBC" w:rsidRDefault="006E5816" w:rsidP="00053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документация</w:t>
            </w:r>
          </w:p>
        </w:tc>
      </w:tr>
      <w:tr w:rsidR="006E5816" w:rsidRPr="00425FBC" w14:paraId="1071D969" w14:textId="77777777" w:rsidTr="00053DF2">
        <w:tc>
          <w:tcPr>
            <w:tcW w:w="529" w:type="pct"/>
            <w:shd w:val="clear" w:color="auto" w:fill="BFBFBF"/>
          </w:tcPr>
          <w:p w14:paraId="1D529F04" w14:textId="77777777" w:rsidR="006E5816" w:rsidRPr="00425FBC" w:rsidRDefault="006E5816" w:rsidP="00053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5AB1C85" w14:textId="77777777" w:rsidR="006E5816" w:rsidRPr="00425FBC" w:rsidRDefault="006E5816" w:rsidP="00053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Коммуникация и информационно-коммуникационные технологии</w:t>
            </w:r>
          </w:p>
        </w:tc>
      </w:tr>
      <w:tr w:rsidR="006E5816" w:rsidRPr="00425FBC" w14:paraId="32B267FF" w14:textId="77777777" w:rsidTr="00053DF2">
        <w:tc>
          <w:tcPr>
            <w:tcW w:w="529" w:type="pct"/>
            <w:shd w:val="clear" w:color="auto" w:fill="BFBFBF"/>
          </w:tcPr>
          <w:p w14:paraId="7AAE425F" w14:textId="77777777" w:rsidR="006E5816" w:rsidRPr="00425FBC" w:rsidRDefault="006E5816" w:rsidP="00053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14:paraId="0A351D51" w14:textId="77777777" w:rsidR="006E5816" w:rsidRPr="00425FBC" w:rsidRDefault="006E5816" w:rsidP="00053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6E5816" w:rsidRPr="00425FBC" w14:paraId="722C6902" w14:textId="77777777" w:rsidTr="00053DF2">
        <w:tc>
          <w:tcPr>
            <w:tcW w:w="529" w:type="pct"/>
            <w:shd w:val="clear" w:color="auto" w:fill="BFBFBF"/>
          </w:tcPr>
          <w:p w14:paraId="014C64A0" w14:textId="77777777" w:rsidR="006E5816" w:rsidRPr="00CC4948" w:rsidRDefault="006E5816" w:rsidP="00053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ABD106F" w14:textId="77777777" w:rsidR="006E5816" w:rsidRDefault="006E5816" w:rsidP="00053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6E5816" w:rsidRPr="00425FBC" w14:paraId="49036FC2" w14:textId="77777777" w:rsidTr="00053DF2">
        <w:tc>
          <w:tcPr>
            <w:tcW w:w="529" w:type="pct"/>
            <w:shd w:val="clear" w:color="auto" w:fill="BFBFBF"/>
          </w:tcPr>
          <w:p w14:paraId="2CC5729B" w14:textId="77777777" w:rsidR="006E5816" w:rsidRDefault="006E5816" w:rsidP="00053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2DCA67F8" w14:textId="77777777" w:rsidR="006E5816" w:rsidRDefault="006E5816" w:rsidP="00053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Режущий и мерительный инструмент</w:t>
            </w:r>
          </w:p>
        </w:tc>
      </w:tr>
      <w:tr w:rsidR="006E5816" w:rsidRPr="00425FBC" w14:paraId="392D9080" w14:textId="77777777" w:rsidTr="00053DF2">
        <w:tc>
          <w:tcPr>
            <w:tcW w:w="529" w:type="pct"/>
            <w:shd w:val="clear" w:color="auto" w:fill="BFBFBF"/>
          </w:tcPr>
          <w:p w14:paraId="23E33713" w14:textId="77777777" w:rsidR="006E5816" w:rsidRDefault="006E5816" w:rsidP="00053D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5EC4A652" w14:textId="77777777" w:rsidR="006E5816" w:rsidRPr="00CB2859" w:rsidRDefault="006E5816" w:rsidP="00053D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859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Материальный мир</w:t>
            </w:r>
          </w:p>
        </w:tc>
      </w:tr>
    </w:tbl>
    <w:p w14:paraId="240D49E1" w14:textId="77777777" w:rsidR="006E5816" w:rsidRPr="0008126A" w:rsidRDefault="006E5816" w:rsidP="006E5816">
      <w:pPr>
        <w:rPr>
          <w:rFonts w:ascii="Times New Roman" w:hAnsi="Times New Roman" w:cs="Times New Roman"/>
          <w:sz w:val="2"/>
          <w:szCs w:val="2"/>
        </w:rPr>
      </w:pPr>
    </w:p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CA584" w14:textId="77777777" w:rsidR="006F1902" w:rsidRDefault="006F1902" w:rsidP="00A130B3">
      <w:pPr>
        <w:spacing w:after="0" w:line="240" w:lineRule="auto"/>
      </w:pPr>
      <w:r>
        <w:separator/>
      </w:r>
    </w:p>
  </w:endnote>
  <w:endnote w:type="continuationSeparator" w:id="0">
    <w:p w14:paraId="4DA0CA61" w14:textId="77777777" w:rsidR="006F1902" w:rsidRDefault="006F190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4E61962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816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8E40" w14:textId="77777777" w:rsidR="006F1902" w:rsidRDefault="006F1902" w:rsidP="00A130B3">
      <w:pPr>
        <w:spacing w:after="0" w:line="240" w:lineRule="auto"/>
      </w:pPr>
      <w:r>
        <w:separator/>
      </w:r>
    </w:p>
  </w:footnote>
  <w:footnote w:type="continuationSeparator" w:id="0">
    <w:p w14:paraId="56512D3B" w14:textId="77777777" w:rsidR="006F1902" w:rsidRDefault="006F190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6E5816"/>
    <w:rsid w:val="006F1902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Сергей</cp:lastModifiedBy>
  <cp:revision>3</cp:revision>
  <dcterms:created xsi:type="dcterms:W3CDTF">2023-10-02T14:40:00Z</dcterms:created>
  <dcterms:modified xsi:type="dcterms:W3CDTF">2023-11-01T07:22:00Z</dcterms:modified>
</cp:coreProperties>
</file>