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E4F" w:rsidRDefault="00C37E4F"/>
    <w:p w:rsidR="00301B75" w:rsidRDefault="00301B75"/>
    <w:p w:rsidR="00301B75" w:rsidRDefault="00301B75"/>
    <w:p w:rsidR="00301B75" w:rsidRDefault="00301B75"/>
    <w:p w:rsidR="00301B75" w:rsidRDefault="00301B75"/>
    <w:p w:rsidR="00301B75" w:rsidRDefault="00301B75"/>
    <w:p w:rsidR="00301B75" w:rsidRDefault="00301B75"/>
    <w:p w:rsidR="00301B75" w:rsidRDefault="00301B75"/>
    <w:p w:rsidR="00301B75" w:rsidRDefault="00301B75"/>
    <w:p w:rsidR="00301B75" w:rsidRDefault="00301B75"/>
    <w:p w:rsidR="00301B75" w:rsidRDefault="00301B75"/>
    <w:p w:rsidR="00301B75" w:rsidRDefault="00301B75"/>
    <w:p w:rsidR="00301B75" w:rsidRDefault="00301B75"/>
    <w:p w:rsidR="00301B75" w:rsidRDefault="00301B75"/>
    <w:p w:rsidR="00301B75" w:rsidRDefault="00301B75"/>
    <w:p w:rsidR="00301B75" w:rsidRDefault="00301B75" w:rsidP="00301B75">
      <w:pPr>
        <w:spacing w:after="0" w:line="276" w:lineRule="auto"/>
        <w:ind w:left="426"/>
        <w:jc w:val="center"/>
        <w:rPr>
          <w:rFonts w:ascii="Times New Roman" w:eastAsia="Arial Unicode MS" w:hAnsi="Times New Roman" w:cs="Times New Roman"/>
          <w:sz w:val="56"/>
          <w:szCs w:val="56"/>
        </w:rPr>
      </w:pPr>
      <w:r>
        <w:rPr>
          <w:rFonts w:ascii="Times New Roman" w:eastAsia="Arial Unicode MS" w:hAnsi="Times New Roman" w:cs="Times New Roman"/>
          <w:sz w:val="56"/>
          <w:szCs w:val="56"/>
        </w:rPr>
        <w:t>ПЛАН ЗАСТРОЙКИ</w:t>
      </w:r>
    </w:p>
    <w:p w:rsidR="00301B75" w:rsidRPr="00A204BB" w:rsidRDefault="00301B75" w:rsidP="00301B75">
      <w:pPr>
        <w:spacing w:after="0" w:line="276" w:lineRule="auto"/>
        <w:ind w:left="426"/>
        <w:jc w:val="center"/>
        <w:rPr>
          <w:rFonts w:ascii="Times New Roman" w:eastAsia="Arial Unicode MS" w:hAnsi="Times New Roman" w:cs="Times New Roman"/>
          <w:sz w:val="56"/>
          <w:szCs w:val="56"/>
        </w:rPr>
      </w:pPr>
      <w:r>
        <w:rPr>
          <w:rFonts w:ascii="Times New Roman" w:eastAsia="Arial Unicode MS" w:hAnsi="Times New Roman" w:cs="Times New Roman"/>
          <w:sz w:val="56"/>
          <w:szCs w:val="56"/>
        </w:rPr>
        <w:t>КОМПЕТЕНЦИИ</w:t>
      </w:r>
    </w:p>
    <w:p w:rsidR="00301B75" w:rsidRPr="00847202" w:rsidRDefault="00301B75" w:rsidP="00301B75">
      <w:pPr>
        <w:spacing w:after="0" w:line="276" w:lineRule="auto"/>
        <w:ind w:left="426"/>
        <w:jc w:val="center"/>
        <w:rPr>
          <w:rFonts w:ascii="Times New Roman" w:eastAsia="Arial Unicode MS" w:hAnsi="Times New Roman" w:cs="Times New Roman"/>
          <w:sz w:val="72"/>
          <w:szCs w:val="72"/>
        </w:rPr>
        <w:sectPr w:rsidR="00301B75" w:rsidRPr="00847202" w:rsidSect="00847202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>
        <w:rPr>
          <w:rFonts w:ascii="Times New Roman" w:eastAsia="Arial Unicode MS" w:hAnsi="Times New Roman" w:cs="Times New Roman"/>
          <w:sz w:val="56"/>
          <w:szCs w:val="56"/>
        </w:rPr>
        <w:t>«БАНКОВСКОЕ ДЕЛО</w:t>
      </w:r>
    </w:p>
    <w:p w:rsidR="00105A1F" w:rsidRDefault="00105A1F" w:rsidP="00301B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застройки</w:t>
      </w:r>
    </w:p>
    <w:p w:rsidR="00105A1F" w:rsidRDefault="00105A1F" w:rsidP="00105A1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</w:t>
      </w:r>
      <w:r w:rsidR="00703A73">
        <w:rPr>
          <w:rFonts w:ascii="Times New Roman" w:hAnsi="Times New Roman" w:cs="Times New Roman"/>
          <w:sz w:val="28"/>
          <w:szCs w:val="28"/>
        </w:rPr>
        <w:t>и с</w:t>
      </w:r>
      <w:r>
        <w:rPr>
          <w:rFonts w:ascii="Times New Roman" w:hAnsi="Times New Roman" w:cs="Times New Roman"/>
          <w:sz w:val="28"/>
          <w:szCs w:val="28"/>
        </w:rPr>
        <w:t xml:space="preserve"> учетом наименований инфраструктурного листа </w:t>
      </w:r>
    </w:p>
    <w:p w:rsidR="00105A1F" w:rsidRDefault="00F633D4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7806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:rsidR="00105A1F" w:rsidRDefault="00DF6FE4" w:rsidP="00DF6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A1F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(инвариант) площадь </w:t>
      </w:r>
      <w:r w:rsidR="00105A1F"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 w:rsidR="00105A1F">
        <w:rPr>
          <w:rFonts w:ascii="Times New Roman" w:hAnsi="Times New Roman" w:cs="Times New Roman"/>
          <w:sz w:val="28"/>
          <w:szCs w:val="28"/>
        </w:rPr>
        <w:t xml:space="preserve"> долж</w:t>
      </w:r>
      <w:r w:rsidR="00703A73">
        <w:rPr>
          <w:rFonts w:ascii="Times New Roman" w:hAnsi="Times New Roman" w:cs="Times New Roman"/>
          <w:sz w:val="28"/>
          <w:szCs w:val="28"/>
        </w:rPr>
        <w:t>на</w:t>
      </w:r>
      <w:r w:rsidR="00105A1F">
        <w:rPr>
          <w:rFonts w:ascii="Times New Roman" w:hAnsi="Times New Roman" w:cs="Times New Roman"/>
          <w:sz w:val="28"/>
          <w:szCs w:val="28"/>
        </w:rPr>
        <w:t xml:space="preserve"> быть не менее </w:t>
      </w:r>
      <w:r w:rsidR="00703A73">
        <w:rPr>
          <w:rFonts w:ascii="Times New Roman" w:hAnsi="Times New Roman" w:cs="Times New Roman"/>
          <w:sz w:val="28"/>
          <w:szCs w:val="28"/>
        </w:rPr>
        <w:t>3</w:t>
      </w:r>
      <w:r w:rsidR="00105A1F">
        <w:rPr>
          <w:rFonts w:ascii="Times New Roman" w:hAnsi="Times New Roman" w:cs="Times New Roman"/>
          <w:sz w:val="28"/>
          <w:szCs w:val="28"/>
        </w:rPr>
        <w:t>м</w:t>
      </w:r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05A1F">
        <w:rPr>
          <w:rFonts w:ascii="Times New Roman" w:hAnsi="Times New Roman" w:cs="Times New Roman"/>
          <w:sz w:val="28"/>
          <w:szCs w:val="28"/>
        </w:rPr>
        <w:t>.</w:t>
      </w:r>
    </w:p>
    <w:p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</w:t>
      </w:r>
      <w:r w:rsidR="00300DD3">
        <w:rPr>
          <w:rFonts w:ascii="Times New Roman" w:hAnsi="Times New Roman" w:cs="Times New Roman"/>
          <w:sz w:val="28"/>
          <w:szCs w:val="28"/>
        </w:rPr>
        <w:t>конкурсантов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</w:t>
      </w:r>
      <w:r w:rsidR="00703A73">
        <w:rPr>
          <w:rFonts w:ascii="Times New Roman" w:hAnsi="Times New Roman" w:cs="Times New Roman"/>
          <w:sz w:val="28"/>
          <w:szCs w:val="28"/>
        </w:rPr>
        <w:t xml:space="preserve">эксперта </w:t>
      </w:r>
      <w:r w:rsidR="00703A73" w:rsidRPr="002504A5">
        <w:rPr>
          <w:rFonts w:ascii="Times New Roman" w:hAnsi="Times New Roman" w:cs="Times New Roman"/>
          <w:sz w:val="28"/>
          <w:szCs w:val="28"/>
        </w:rPr>
        <w:t>могут</w:t>
      </w:r>
      <w:r w:rsidRPr="002504A5">
        <w:rPr>
          <w:rFonts w:ascii="Times New Roman" w:hAnsi="Times New Roman" w:cs="Times New Roman"/>
          <w:sz w:val="28"/>
          <w:szCs w:val="28"/>
        </w:rPr>
        <w:t xml:space="preserve">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Зона работы главного эксперта может </w:t>
      </w:r>
      <w:r w:rsidR="00703A73">
        <w:rPr>
          <w:rFonts w:ascii="Times New Roman" w:hAnsi="Times New Roman" w:cs="Times New Roman"/>
          <w:sz w:val="28"/>
          <w:szCs w:val="28"/>
        </w:rPr>
        <w:t>размещаться как</w:t>
      </w:r>
      <w:r>
        <w:rPr>
          <w:rFonts w:ascii="Times New Roman" w:hAnsi="Times New Roman" w:cs="Times New Roman"/>
          <w:sz w:val="28"/>
          <w:szCs w:val="28"/>
        </w:rPr>
        <w:t xml:space="preserve"> в отдельном помещении, так и в комнате экспертов.</w:t>
      </w:r>
    </w:p>
    <w:p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E4F"/>
    <w:rsid w:val="00105A1F"/>
    <w:rsid w:val="00300DD3"/>
    <w:rsid w:val="00301B75"/>
    <w:rsid w:val="00703A73"/>
    <w:rsid w:val="00C37E4F"/>
    <w:rsid w:val="00DF6FE4"/>
    <w:rsid w:val="00F633D4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D4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Наиля</cp:lastModifiedBy>
  <cp:revision>10</cp:revision>
  <dcterms:created xsi:type="dcterms:W3CDTF">2023-01-15T08:12:00Z</dcterms:created>
  <dcterms:modified xsi:type="dcterms:W3CDTF">2023-12-11T18:03:00Z</dcterms:modified>
</cp:coreProperties>
</file>