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b/>
          <w:lang w:eastAsia="ru-RU"/>
        </w:rPr>
        <w:drawing>
          <wp:inline distT="0" distB="0" distL="0" distR="0">
            <wp:extent cx="3303905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ПЛАН ПРОВЕДЕНИЯ</w:t>
      </w:r>
      <w:r>
        <w:rPr>
          <w:rStyle w:val="16"/>
          <w:rFonts w:ascii="Times New Roman" w:hAnsi="Times New Roman" w:cs="Times New Roman"/>
          <w:b/>
          <w:sz w:val="24"/>
          <w:szCs w:val="28"/>
        </w:rPr>
        <w:endnoteReference w:id="0"/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регионального чемпионата по профессиональному мастерству «Профессионалы»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>
        <w:rPr>
          <w:rFonts w:hint="default" w:ascii="Times New Roman" w:hAnsi="Times New Roman" w:cs="Times New Roman"/>
          <w:b/>
          <w:sz w:val="24"/>
          <w:szCs w:val="28"/>
          <w:lang w:val="ru-RU"/>
        </w:rPr>
        <w:t>«Эксплуатация и обслуживание многоквартирного дома»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3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5"/>
        <w:gridCol w:w="4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55" w:type="dxa"/>
            <w:gridSpan w:val="2"/>
            <w:shd w:val="clear" w:color="auto" w:fill="9BDB7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  <w:t>Общая информация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  <w:t>«Период проведения</w:t>
            </w:r>
          </w:p>
        </w:tc>
        <w:tc>
          <w:tcPr>
            <w:tcW w:w="44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1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  <w:t>ФИО Главного эксперта</w:t>
            </w:r>
          </w:p>
        </w:tc>
        <w:tc>
          <w:tcPr>
            <w:tcW w:w="44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3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8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456" w:type="dxa"/>
            <w:gridSpan w:val="2"/>
            <w:shd w:val="clear" w:color="auto" w:fill="BEE7A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  <w:t>Д-1 / «___» _____________ 202____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07:00–08:00</w:t>
            </w:r>
          </w:p>
        </w:tc>
        <w:tc>
          <w:tcPr>
            <w:tcW w:w="86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Заезд экспертов-наставников и конкурсантов. Проверка документов, удостоверяющих личность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08:00-09:00</w:t>
            </w:r>
          </w:p>
        </w:tc>
        <w:tc>
          <w:tcPr>
            <w:tcW w:w="86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09:00-09:30</w:t>
            </w:r>
          </w:p>
        </w:tc>
        <w:tc>
          <w:tcPr>
            <w:tcW w:w="86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Регистрация экспертов-наставников и индустриальных экспертов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09:30-10.00</w:t>
            </w:r>
          </w:p>
        </w:tc>
        <w:tc>
          <w:tcPr>
            <w:tcW w:w="86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de-DE"/>
              </w:rPr>
              <w:t xml:space="preserve">Инструктаж экспертов по ТБ и ОТ. (протокол). Ознакомление с Регламентом чемпионата, техническим описанием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10:00 -12:00</w:t>
            </w:r>
          </w:p>
        </w:tc>
        <w:tc>
          <w:tcPr>
            <w:tcW w:w="86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Обсуждение КЗ. Внесение 30% изменений.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12:00 -13:00</w:t>
            </w:r>
          </w:p>
        </w:tc>
        <w:tc>
          <w:tcPr>
            <w:tcW w:w="86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13.00-14.30</w:t>
            </w:r>
          </w:p>
        </w:tc>
        <w:tc>
          <w:tcPr>
            <w:tcW w:w="86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de-DE"/>
              </w:rPr>
              <w:t>Обучение экспертов процедуре оценки КЗ, правилам оценки.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14.30-15.00</w:t>
            </w:r>
          </w:p>
        </w:tc>
        <w:tc>
          <w:tcPr>
            <w:tcW w:w="86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de-DE"/>
              </w:rPr>
              <w:t>Распределение ролей между экспертами (протокол)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15.00-15.15</w:t>
            </w:r>
          </w:p>
        </w:tc>
        <w:tc>
          <w:tcPr>
            <w:tcW w:w="86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Формирование  групп оценки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15.15-15.45</w:t>
            </w:r>
          </w:p>
        </w:tc>
        <w:tc>
          <w:tcPr>
            <w:tcW w:w="86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Блокировка схемы оценки в ЦОС (протокол)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17:00-18:00</w:t>
            </w:r>
          </w:p>
        </w:tc>
        <w:tc>
          <w:tcPr>
            <w:tcW w:w="86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Ужин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56" w:type="dxa"/>
            <w:gridSpan w:val="2"/>
            <w:shd w:val="clear" w:color="auto" w:fill="BEE7A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  <w:t>Д-2 / «___» ____________ 202___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08:00-09:00</w:t>
            </w:r>
          </w:p>
        </w:tc>
        <w:tc>
          <w:tcPr>
            <w:tcW w:w="861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09:00-09:30</w:t>
            </w:r>
          </w:p>
        </w:tc>
        <w:tc>
          <w:tcPr>
            <w:tcW w:w="861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Прибытие участников на площадку. Сбор и регистрация участников.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Проверка документов, удостоверяющих личность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09:30-10:00</w:t>
            </w:r>
          </w:p>
        </w:tc>
        <w:tc>
          <w:tcPr>
            <w:tcW w:w="861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  <w:t xml:space="preserve">Открытие чемпионата.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10:00-12:00</w:t>
            </w:r>
          </w:p>
        </w:tc>
        <w:tc>
          <w:tcPr>
            <w:tcW w:w="861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  <w:t>Инструктаж участников по технике безопасности (протокол). Ознакомление их с Регламентом чемпионата, нормативной документацией. Знакомство участников с измененным КЗ.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12:00-13.00</w:t>
            </w:r>
          </w:p>
        </w:tc>
        <w:tc>
          <w:tcPr>
            <w:tcW w:w="861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13:00-15:00</w:t>
            </w:r>
          </w:p>
        </w:tc>
        <w:tc>
          <w:tcPr>
            <w:tcW w:w="861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Ознакомление конкурсантов с рабочими местами и оборудованием. Тестирование оборудования.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" w:hRule="atLeast"/>
        </w:trPr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15:00-15:30</w:t>
            </w:r>
          </w:p>
        </w:tc>
        <w:tc>
          <w:tcPr>
            <w:tcW w:w="861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Жеребьевка по распределению рабочих мест.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" w:hRule="atLeast"/>
        </w:trPr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15:30-17:00</w:t>
            </w:r>
          </w:p>
        </w:tc>
        <w:tc>
          <w:tcPr>
            <w:tcW w:w="861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Экскурсия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861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Ужин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56" w:type="dxa"/>
            <w:gridSpan w:val="2"/>
            <w:shd w:val="clear" w:color="auto" w:fill="BEE7A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  <w:t>Д-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  <w:t xml:space="preserve"> / «______» __________ 202______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08:00-09:00</w:t>
            </w:r>
          </w:p>
        </w:tc>
        <w:tc>
          <w:tcPr>
            <w:tcW w:w="861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de-DE"/>
              </w:rPr>
              <w:t>Завтрак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09:00-09:30</w:t>
            </w:r>
          </w:p>
        </w:tc>
        <w:tc>
          <w:tcPr>
            <w:tcW w:w="861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eastAsia="de-DE"/>
              </w:rPr>
              <w:t>Сбор участников соревнований 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eastAsia="de-DE"/>
              </w:rPr>
              <w:t>экспертов-наставников.  Инструктаж по ТБ и 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>09:30-1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8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Выполнение конкурсного задания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>Обед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>13.00-13.30</w:t>
            </w:r>
          </w:p>
        </w:tc>
        <w:tc>
          <w:tcPr>
            <w:tcW w:w="861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>Сбор участников соревнований 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>экспертов-наставников.  Инструктаж по ТБ и 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>13:30-1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8"/>
                <w:lang w:val="en-US" w:eastAsia="ru-RU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8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Выполнение конкурсного задания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>17:00-18:00</w:t>
            </w:r>
          </w:p>
        </w:tc>
        <w:tc>
          <w:tcPr>
            <w:tcW w:w="861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Ужин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>18:00 19:00</w:t>
            </w:r>
          </w:p>
        </w:tc>
        <w:tc>
          <w:tcPr>
            <w:tcW w:w="861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eastAsia="de-DE"/>
              </w:rPr>
              <w:t>Внесение результатов ЦСО.</w:t>
            </w: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 xml:space="preserve"> Сверка и блокировка оценок в системе ЦОС. Подписание протоколов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3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8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456" w:type="dxa"/>
            <w:gridSpan w:val="2"/>
            <w:shd w:val="clear" w:color="auto" w:fill="BEE7A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  <w:t>Д-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  <w:t xml:space="preserve"> / «_______» _____________ 202______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08:00-09:00</w:t>
            </w:r>
          </w:p>
        </w:tc>
        <w:tc>
          <w:tcPr>
            <w:tcW w:w="861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de-DE"/>
              </w:rPr>
              <w:t>Завтрак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09:00-09:30</w:t>
            </w:r>
          </w:p>
        </w:tc>
        <w:tc>
          <w:tcPr>
            <w:tcW w:w="861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eastAsia="de-DE"/>
              </w:rPr>
              <w:t>Сбор участников соревнований 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eastAsia="de-DE"/>
              </w:rPr>
              <w:t>экспертов-наставников.  Инструктаж по ТБ и 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>09:30-1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8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Выполнение конкурсного задания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>Обед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>13.00-13.30</w:t>
            </w:r>
          </w:p>
        </w:tc>
        <w:tc>
          <w:tcPr>
            <w:tcW w:w="861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>Сбор участников соревнований и экспертов-наставников.  Инструктаж по ТБ и 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>13:30-1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8"/>
                <w:lang w:val="en-US" w:eastAsia="ru-RU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8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Выполнение конкурсного задания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>17:00-18:00</w:t>
            </w:r>
          </w:p>
        </w:tc>
        <w:tc>
          <w:tcPr>
            <w:tcW w:w="861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Ужин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>18:00 19:00</w:t>
            </w:r>
          </w:p>
        </w:tc>
        <w:tc>
          <w:tcPr>
            <w:tcW w:w="861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eastAsia="de-DE"/>
              </w:rPr>
              <w:t>Внесение результатов ЦСО.</w:t>
            </w: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 xml:space="preserve"> Сверка и блокировка оценок в системе ЦОС. Подписание протоколов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56" w:type="dxa"/>
            <w:gridSpan w:val="2"/>
            <w:shd w:val="clear" w:color="auto" w:fill="BEE7A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  <w:t>Д-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8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  <w:t xml:space="preserve"> / «_______» ____________ 202__г.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08:00-0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08:30-09:00</w:t>
            </w:r>
          </w:p>
        </w:tc>
        <w:tc>
          <w:tcPr>
            <w:tcW w:w="861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eastAsia="de-DE"/>
              </w:rPr>
              <w:t>Сбор участников соревнований и экспертов-наставников.  Инструктаж по ТБ и 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>09:00-1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Выполнение конкурсного задания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>:00-1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8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>Обед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8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>:00-1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8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Сбор участников соревнований 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экспертов-наставников.  Инструктаж по ТБ и ОТ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8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>:30-14:30</w:t>
            </w:r>
          </w:p>
        </w:tc>
        <w:tc>
          <w:tcPr>
            <w:tcW w:w="861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Выполнение конкурсного задания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>14:30-16:30</w:t>
            </w:r>
          </w:p>
        </w:tc>
        <w:tc>
          <w:tcPr>
            <w:tcW w:w="861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Внесение результатов ЦСО. Сверка и блокировка оценок в системе ЦОС. Подписание протоколов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>16:30-17:00</w:t>
            </w:r>
          </w:p>
        </w:tc>
        <w:tc>
          <w:tcPr>
            <w:tcW w:w="861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Закрытие чемпионата. Подведение итогов, награждение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>17:00-18:00</w:t>
            </w:r>
          </w:p>
        </w:tc>
        <w:tc>
          <w:tcPr>
            <w:tcW w:w="861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Ужин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>18.00</w:t>
            </w:r>
          </w:p>
        </w:tc>
        <w:tc>
          <w:tcPr>
            <w:tcW w:w="861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  <w:t>Отъезд участников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sectPr>
      <w:headerReference r:id="rId5" w:type="default"/>
      <w:footerReference r:id="rId6" w:type="default"/>
      <w:pgSz w:w="11906" w:h="16838"/>
      <w:pgMar w:top="720" w:right="720" w:bottom="720" w:left="720" w:header="624" w:footer="170" w:gutter="0"/>
      <w:pgNumType w:start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2">
    <w:p>
      <w:pPr>
        <w:spacing w:line="240" w:lineRule="auto"/>
      </w:pPr>
      <w:r>
        <w:separator/>
      </w:r>
    </w:p>
  </w:endnote>
  <w:endnote w:type="continuationSeparator" w:id="3">
    <w:p>
      <w:pPr>
        <w:spacing w:line="240" w:lineRule="auto"/>
      </w:pPr>
      <w:r>
        <w:continuationSeparator/>
      </w:r>
    </w:p>
  </w:endnote>
  <w:endnote w:id="0">
    <w:p>
      <w:pPr>
        <w:pStyle w:val="21"/>
        <w:snapToGrid w:val="0"/>
        <w:rPr>
          <w:rFonts w:hint="default" w:ascii="Times New Roman" w:hAnsi="Times New Roman" w:cs="Times New Roman"/>
          <w:lang w:val="ru-RU"/>
        </w:rPr>
      </w:pPr>
      <w:r>
        <w:rPr>
          <w:rStyle w:val="16"/>
          <w:rFonts w:hint="default" w:ascii="Times New Roman" w:hAnsi="Times New Roman" w:cs="Times New Roman"/>
        </w:rPr>
        <w:endnoteRef/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lang w:val="ru-RU"/>
        </w:rPr>
        <w:t>Типовой план корректируется под условия конкретного региона Главным экспертом регчемпионата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DejaVu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utigerltstd-ligh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2"/>
      <w:tblW w:w="5000" w:type="pct"/>
      <w:jc w:val="center"/>
      <w:tblLayout w:type="autofit"/>
      <w:tblCellMar>
        <w:top w:w="144" w:type="dxa"/>
        <w:left w:w="115" w:type="dxa"/>
        <w:bottom w:w="144" w:type="dxa"/>
        <w:right w:w="115" w:type="dxa"/>
      </w:tblCellMar>
    </w:tblPr>
    <w:tblGrid>
      <w:gridCol w:w="6607"/>
      <w:gridCol w:w="4089"/>
    </w:tblGrid>
    <w:tr>
      <w:tblPrEx>
        <w:tblCellMar>
          <w:top w:w="144" w:type="dxa"/>
          <w:left w:w="115" w:type="dxa"/>
          <w:bottom w:w="144" w:type="dxa"/>
          <w:right w:w="115" w:type="dxa"/>
        </w:tblCellMar>
      </w:tblPrEx>
      <w:trPr>
        <w:jc w:val="center"/>
      </w:trPr>
      <w:tc>
        <w:tcPr>
          <w:tcW w:w="5954" w:type="dxa"/>
          <w:shd w:val="clear" w:color="auto" w:fill="auto"/>
          <w:vAlign w:val="center"/>
        </w:tcPr>
        <w:p>
          <w:pPr>
            <w:pStyle w:val="31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>
          <w:pPr>
            <w:pStyle w:val="31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instrText xml:space="preserve"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t>1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>
    <w:pPr>
      <w:pStyle w:val="3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tabs>
        <w:tab w:val="right" w:pos="10631"/>
        <w:tab w:val="clear" w:pos="935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D55EC9"/>
    <w:multiLevelType w:val="multilevel"/>
    <w:tmpl w:val="14D55EC9"/>
    <w:lvl w:ilvl="0" w:tentative="0">
      <w:start w:val="1"/>
      <w:numFmt w:val="bullet"/>
      <w:pStyle w:val="81"/>
      <w:lvlText w:val="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"/>
      <w:lvlJc w:val="left"/>
      <w:pPr>
        <w:ind w:left="2007" w:hanging="360"/>
      </w:pPr>
      <w:rPr>
        <w:rFonts w:hint="default" w:ascii="Wingdings" w:hAnsi="Wingdings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">
    <w:nsid w:val="157603E3"/>
    <w:multiLevelType w:val="multilevel"/>
    <w:tmpl w:val="157603E3"/>
    <w:lvl w:ilvl="0" w:tentative="0">
      <w:start w:val="1"/>
      <w:numFmt w:val="bullet"/>
      <w:pStyle w:val="60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1DD34C83"/>
    <w:multiLevelType w:val="multilevel"/>
    <w:tmpl w:val="1DD34C83"/>
    <w:lvl w:ilvl="0" w:tentative="0">
      <w:start w:val="1"/>
      <w:numFmt w:val="bullet"/>
      <w:pStyle w:val="72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49230CB0"/>
    <w:multiLevelType w:val="multilevel"/>
    <w:tmpl w:val="49230CB0"/>
    <w:lvl w:ilvl="0" w:tentative="0">
      <w:start w:val="1"/>
      <w:numFmt w:val="bullet"/>
      <w:pStyle w:val="50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9"/>
  <w:characterSpacingControl w:val="doNotCompress"/>
  <w:footnotePr>
    <w:footnote w:id="0"/>
    <w:footnote w:id="1"/>
  </w:footnotePr>
  <w:endnotePr>
    <w:endnote w:id="2"/>
    <w:endnote w:id="3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C7B80"/>
    <w:rsid w:val="000D258B"/>
    <w:rsid w:val="000D43CC"/>
    <w:rsid w:val="000D4C46"/>
    <w:rsid w:val="000D5146"/>
    <w:rsid w:val="000D74AA"/>
    <w:rsid w:val="000F0FC3"/>
    <w:rsid w:val="001024BE"/>
    <w:rsid w:val="00111284"/>
    <w:rsid w:val="00114836"/>
    <w:rsid w:val="00114D79"/>
    <w:rsid w:val="00127743"/>
    <w:rsid w:val="001411D4"/>
    <w:rsid w:val="0015561E"/>
    <w:rsid w:val="001627D5"/>
    <w:rsid w:val="0017612A"/>
    <w:rsid w:val="001A505F"/>
    <w:rsid w:val="001C0370"/>
    <w:rsid w:val="001C63E7"/>
    <w:rsid w:val="001E1DF9"/>
    <w:rsid w:val="002021AD"/>
    <w:rsid w:val="00213864"/>
    <w:rsid w:val="00220E70"/>
    <w:rsid w:val="00237603"/>
    <w:rsid w:val="00270E01"/>
    <w:rsid w:val="002776A1"/>
    <w:rsid w:val="00290872"/>
    <w:rsid w:val="0029547E"/>
    <w:rsid w:val="00297EC3"/>
    <w:rsid w:val="002B1426"/>
    <w:rsid w:val="002B74CC"/>
    <w:rsid w:val="002E53A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5DC"/>
    <w:rsid w:val="003D1E51"/>
    <w:rsid w:val="003E03F0"/>
    <w:rsid w:val="004254FE"/>
    <w:rsid w:val="004303FE"/>
    <w:rsid w:val="00431482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954A4"/>
    <w:rsid w:val="004A07A5"/>
    <w:rsid w:val="004A5A50"/>
    <w:rsid w:val="004B692B"/>
    <w:rsid w:val="004C3CAF"/>
    <w:rsid w:val="004C703E"/>
    <w:rsid w:val="004D096E"/>
    <w:rsid w:val="004D722A"/>
    <w:rsid w:val="004E6A51"/>
    <w:rsid w:val="004E785E"/>
    <w:rsid w:val="004E7905"/>
    <w:rsid w:val="004F7DA4"/>
    <w:rsid w:val="005055FF"/>
    <w:rsid w:val="00510059"/>
    <w:rsid w:val="0054432A"/>
    <w:rsid w:val="00554CBB"/>
    <w:rsid w:val="005560AC"/>
    <w:rsid w:val="0056194A"/>
    <w:rsid w:val="00565B7C"/>
    <w:rsid w:val="00574AC1"/>
    <w:rsid w:val="00593033"/>
    <w:rsid w:val="005946EB"/>
    <w:rsid w:val="005A1625"/>
    <w:rsid w:val="005B05D5"/>
    <w:rsid w:val="005B0DEC"/>
    <w:rsid w:val="005B1C40"/>
    <w:rsid w:val="005B4848"/>
    <w:rsid w:val="005B5B23"/>
    <w:rsid w:val="005B66FC"/>
    <w:rsid w:val="005C6A23"/>
    <w:rsid w:val="005E30DC"/>
    <w:rsid w:val="005F27C6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49E1"/>
    <w:rsid w:val="006776B4"/>
    <w:rsid w:val="00684029"/>
    <w:rsid w:val="00685F34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095D"/>
    <w:rsid w:val="007D3047"/>
    <w:rsid w:val="007D3601"/>
    <w:rsid w:val="007D46EA"/>
    <w:rsid w:val="007D6C20"/>
    <w:rsid w:val="007E414D"/>
    <w:rsid w:val="007E73B4"/>
    <w:rsid w:val="00812516"/>
    <w:rsid w:val="00826B84"/>
    <w:rsid w:val="00832EBB"/>
    <w:rsid w:val="00834734"/>
    <w:rsid w:val="00835BF6"/>
    <w:rsid w:val="00845719"/>
    <w:rsid w:val="00854733"/>
    <w:rsid w:val="008761F3"/>
    <w:rsid w:val="0088072F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858E6"/>
    <w:rsid w:val="009931F0"/>
    <w:rsid w:val="009955F8"/>
    <w:rsid w:val="009A36AD"/>
    <w:rsid w:val="009B18A2"/>
    <w:rsid w:val="009B7249"/>
    <w:rsid w:val="009C79E5"/>
    <w:rsid w:val="009D04EE"/>
    <w:rsid w:val="009E3509"/>
    <w:rsid w:val="009E37D3"/>
    <w:rsid w:val="009E52E7"/>
    <w:rsid w:val="009F57C0"/>
    <w:rsid w:val="00A0510D"/>
    <w:rsid w:val="00A11569"/>
    <w:rsid w:val="00A15C17"/>
    <w:rsid w:val="00A204BB"/>
    <w:rsid w:val="00A20A67"/>
    <w:rsid w:val="00A231F9"/>
    <w:rsid w:val="00A2466A"/>
    <w:rsid w:val="00A274DF"/>
    <w:rsid w:val="00A27EE4"/>
    <w:rsid w:val="00A41B33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496F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A3E79"/>
    <w:rsid w:val="00BC3813"/>
    <w:rsid w:val="00BC7808"/>
    <w:rsid w:val="00BE099A"/>
    <w:rsid w:val="00C06EBC"/>
    <w:rsid w:val="00C0723F"/>
    <w:rsid w:val="00C11EAB"/>
    <w:rsid w:val="00C16BC6"/>
    <w:rsid w:val="00C17B01"/>
    <w:rsid w:val="00C21E3A"/>
    <w:rsid w:val="00C26C83"/>
    <w:rsid w:val="00C31353"/>
    <w:rsid w:val="00C52383"/>
    <w:rsid w:val="00C56A9B"/>
    <w:rsid w:val="00C721EB"/>
    <w:rsid w:val="00C740CF"/>
    <w:rsid w:val="00C8277D"/>
    <w:rsid w:val="00C93826"/>
    <w:rsid w:val="00C95538"/>
    <w:rsid w:val="00C96567"/>
    <w:rsid w:val="00C97E44"/>
    <w:rsid w:val="00CA6CCD"/>
    <w:rsid w:val="00CB499A"/>
    <w:rsid w:val="00CC4AF4"/>
    <w:rsid w:val="00CC50B7"/>
    <w:rsid w:val="00CE2498"/>
    <w:rsid w:val="00CE2EDA"/>
    <w:rsid w:val="00CE36B8"/>
    <w:rsid w:val="00CF0DA9"/>
    <w:rsid w:val="00D02C00"/>
    <w:rsid w:val="00D05749"/>
    <w:rsid w:val="00D07C0E"/>
    <w:rsid w:val="00D12ABD"/>
    <w:rsid w:val="00D16F4B"/>
    <w:rsid w:val="00D17132"/>
    <w:rsid w:val="00D2075B"/>
    <w:rsid w:val="00D229F1"/>
    <w:rsid w:val="00D26F2E"/>
    <w:rsid w:val="00D308B6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5399C"/>
    <w:rsid w:val="00F6025D"/>
    <w:rsid w:val="00F672B2"/>
    <w:rsid w:val="00F7200A"/>
    <w:rsid w:val="00F75B23"/>
    <w:rsid w:val="00F8340A"/>
    <w:rsid w:val="00F83D10"/>
    <w:rsid w:val="00F96457"/>
    <w:rsid w:val="00FB022D"/>
    <w:rsid w:val="00FB1F17"/>
    <w:rsid w:val="00FB3492"/>
    <w:rsid w:val="00FD20DE"/>
    <w:rsid w:val="00FE7D14"/>
    <w:rsid w:val="152D535E"/>
    <w:rsid w:val="3E287A70"/>
    <w:rsid w:val="4E8F0C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name="Body Text 2"/>
    <w:lsdException w:uiPriority="99" w:name="Body Text 3"/>
    <w:lsdException w:unhideWhenUsed="0" w:uiPriority="0" w:name="Body Text Indent 2"/>
    <w:lsdException w:uiPriority="99" w:name="Body Text Indent 3"/>
    <w:lsdException w:uiPriority="99" w:name="Block Text"/>
    <w:lsdException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40"/>
    <w:qFormat/>
    <w:uiPriority w:val="0"/>
    <w:pPr>
      <w:keepNext/>
      <w:spacing w:before="240" w:after="120" w:line="360" w:lineRule="auto"/>
      <w:outlineLvl w:val="0"/>
    </w:pPr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paragraph" w:styleId="3">
    <w:name w:val="heading 2"/>
    <w:basedOn w:val="1"/>
    <w:next w:val="1"/>
    <w:link w:val="41"/>
    <w:qFormat/>
    <w:uiPriority w:val="0"/>
    <w:pPr>
      <w:keepNext/>
      <w:spacing w:before="240" w:after="120" w:line="360" w:lineRule="auto"/>
      <w:outlineLvl w:val="1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styleId="4">
    <w:name w:val="heading 3"/>
    <w:basedOn w:val="1"/>
    <w:next w:val="1"/>
    <w:link w:val="42"/>
    <w:qFormat/>
    <w:uiPriority w:val="0"/>
    <w:pPr>
      <w:keepNext/>
      <w:spacing w:before="120" w:after="0" w:line="360" w:lineRule="auto"/>
      <w:outlineLvl w:val="2"/>
    </w:pPr>
    <w:rPr>
      <w:rFonts w:ascii="Arial" w:hAnsi="Arial" w:eastAsia="Times New Roman" w:cs="Arial"/>
      <w:b/>
      <w:bCs/>
      <w:szCs w:val="26"/>
      <w:lang w:val="en-GB"/>
    </w:rPr>
  </w:style>
  <w:style w:type="paragraph" w:styleId="5">
    <w:name w:val="heading 4"/>
    <w:basedOn w:val="1"/>
    <w:next w:val="1"/>
    <w:link w:val="43"/>
    <w:qFormat/>
    <w:uiPriority w:val="0"/>
    <w:pPr>
      <w:keepNext/>
      <w:widowControl w:val="0"/>
      <w:snapToGrid w:val="0"/>
      <w:spacing w:after="0" w:line="360" w:lineRule="auto"/>
      <w:outlineLvl w:val="3"/>
    </w:pPr>
    <w:rPr>
      <w:rFonts w:ascii="Arial" w:hAnsi="Arial" w:eastAsia="Times New Roman" w:cs="Times New Roman"/>
      <w:b/>
      <w:sz w:val="28"/>
      <w:szCs w:val="20"/>
      <w:lang w:val="en-AU"/>
    </w:rPr>
  </w:style>
  <w:style w:type="paragraph" w:styleId="6">
    <w:name w:val="heading 5"/>
    <w:basedOn w:val="1"/>
    <w:next w:val="1"/>
    <w:link w:val="44"/>
    <w:qFormat/>
    <w:uiPriority w:val="0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hAnsi="Arial" w:eastAsia="Times New Roman" w:cs="Times New Roman"/>
      <w:b/>
      <w:bCs/>
      <w:sz w:val="28"/>
      <w:szCs w:val="24"/>
      <w:lang w:val="en-GB"/>
    </w:rPr>
  </w:style>
  <w:style w:type="paragraph" w:styleId="7">
    <w:name w:val="heading 6"/>
    <w:basedOn w:val="1"/>
    <w:next w:val="1"/>
    <w:link w:val="45"/>
    <w:qFormat/>
    <w:uiPriority w:val="0"/>
    <w:pPr>
      <w:keepNext/>
      <w:widowControl w:val="0"/>
      <w:snapToGrid w:val="0"/>
      <w:spacing w:after="58" w:line="360" w:lineRule="auto"/>
      <w:outlineLvl w:val="5"/>
    </w:pPr>
    <w:rPr>
      <w:rFonts w:ascii="Arial" w:hAnsi="Arial" w:eastAsia="Times New Roman" w:cs="Times New Roman"/>
      <w:b/>
      <w:sz w:val="24"/>
      <w:szCs w:val="20"/>
      <w:lang w:val="en-AU"/>
    </w:rPr>
  </w:style>
  <w:style w:type="paragraph" w:styleId="8">
    <w:name w:val="heading 7"/>
    <w:basedOn w:val="1"/>
    <w:next w:val="1"/>
    <w:link w:val="46"/>
    <w:qFormat/>
    <w:uiPriority w:val="0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hAnsi="Arial" w:eastAsia="Times New Roman" w:cs="Times New Roman"/>
      <w:spacing w:val="-3"/>
      <w:sz w:val="28"/>
      <w:szCs w:val="20"/>
      <w:lang w:val="en-US"/>
    </w:rPr>
  </w:style>
  <w:style w:type="paragraph" w:styleId="9">
    <w:name w:val="heading 8"/>
    <w:basedOn w:val="1"/>
    <w:next w:val="1"/>
    <w:link w:val="47"/>
    <w:qFormat/>
    <w:uiPriority w:val="0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hAnsi="Arial" w:eastAsia="Times New Roman" w:cs="Times New Roman"/>
      <w:b/>
      <w:bCs/>
      <w:sz w:val="24"/>
      <w:szCs w:val="24"/>
      <w:lang w:val="en-GB"/>
    </w:rPr>
  </w:style>
  <w:style w:type="paragraph" w:styleId="10">
    <w:name w:val="heading 9"/>
    <w:basedOn w:val="1"/>
    <w:next w:val="1"/>
    <w:link w:val="48"/>
    <w:qFormat/>
    <w:uiPriority w:val="0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qFormat/>
    <w:uiPriority w:val="0"/>
    <w:rPr>
      <w:color w:val="800080"/>
      <w:u w:val="single"/>
    </w:rPr>
  </w:style>
  <w:style w:type="character" w:styleId="14">
    <w:name w:val="footnote reference"/>
    <w:uiPriority w:val="0"/>
    <w:rPr>
      <w:vertAlign w:val="superscript"/>
    </w:rPr>
  </w:style>
  <w:style w:type="character" w:styleId="15">
    <w:name w:val="annotation reference"/>
    <w:basedOn w:val="11"/>
    <w:semiHidden/>
    <w:unhideWhenUsed/>
    <w:uiPriority w:val="0"/>
    <w:rPr>
      <w:sz w:val="16"/>
      <w:szCs w:val="16"/>
    </w:rPr>
  </w:style>
  <w:style w:type="character" w:styleId="16">
    <w:name w:val="endnote reference"/>
    <w:basedOn w:val="11"/>
    <w:semiHidden/>
    <w:unhideWhenUsed/>
    <w:uiPriority w:val="99"/>
    <w:rPr>
      <w:vertAlign w:val="superscript"/>
    </w:rPr>
  </w:style>
  <w:style w:type="character" w:styleId="17">
    <w:name w:val="Hyperlink"/>
    <w:uiPriority w:val="99"/>
    <w:rPr>
      <w:color w:val="0000FF"/>
      <w:u w:val="single"/>
    </w:rPr>
  </w:style>
  <w:style w:type="character" w:styleId="18">
    <w:name w:val="page number"/>
    <w:uiPriority w:val="0"/>
    <w:rPr>
      <w:rFonts w:ascii="Arial" w:hAnsi="Arial"/>
      <w:sz w:val="16"/>
    </w:rPr>
  </w:style>
  <w:style w:type="paragraph" w:styleId="19">
    <w:name w:val="Balloon Text"/>
    <w:basedOn w:val="1"/>
    <w:link w:val="39"/>
    <w:unhideWhenUsed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0">
    <w:name w:val="Body Text 2"/>
    <w:basedOn w:val="1"/>
    <w:link w:val="56"/>
    <w:semiHidden/>
    <w:qFormat/>
    <w:uiPriority w:val="0"/>
    <w:pPr>
      <w:widowControl w:val="0"/>
      <w:suppressAutoHyphens/>
      <w:snapToGrid w:val="0"/>
      <w:spacing w:after="0" w:line="360" w:lineRule="auto"/>
      <w:jc w:val="both"/>
    </w:pPr>
    <w:rPr>
      <w:rFonts w:ascii="Arial" w:hAnsi="Arial" w:eastAsia="Times New Roman" w:cs="Times New Roman"/>
      <w:spacing w:val="-3"/>
      <w:szCs w:val="20"/>
      <w:lang w:val="en-US"/>
    </w:rPr>
  </w:style>
  <w:style w:type="paragraph" w:styleId="21">
    <w:name w:val="endnote text"/>
    <w:basedOn w:val="1"/>
    <w:semiHidden/>
    <w:unhideWhenUsed/>
    <w:uiPriority w:val="99"/>
    <w:pPr>
      <w:snapToGrid w:val="0"/>
      <w:jc w:val="left"/>
    </w:pPr>
  </w:style>
  <w:style w:type="paragraph" w:styleId="22">
    <w:name w:val="caption"/>
    <w:basedOn w:val="1"/>
    <w:next w:val="1"/>
    <w:qFormat/>
    <w:uiPriority w:val="0"/>
    <w:pPr>
      <w:widowControl w:val="0"/>
      <w:spacing w:before="240" w:after="0" w:line="360" w:lineRule="auto"/>
      <w:jc w:val="center"/>
    </w:pPr>
    <w:rPr>
      <w:rFonts w:ascii="Arial" w:hAnsi="Arial" w:eastAsia="Times New Roman" w:cs="Times New Roman"/>
      <w:b/>
      <w:sz w:val="36"/>
      <w:szCs w:val="20"/>
      <w:lang w:val="en-AU"/>
    </w:rPr>
  </w:style>
  <w:style w:type="paragraph" w:styleId="23">
    <w:name w:val="annotation text"/>
    <w:basedOn w:val="1"/>
    <w:link w:val="79"/>
    <w:semiHidden/>
    <w:unhideWhenUsed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24">
    <w:name w:val="annotation subject"/>
    <w:basedOn w:val="23"/>
    <w:next w:val="23"/>
    <w:link w:val="80"/>
    <w:semiHidden/>
    <w:unhideWhenUsed/>
    <w:uiPriority w:val="0"/>
    <w:rPr>
      <w:b/>
      <w:bCs/>
    </w:rPr>
  </w:style>
  <w:style w:type="paragraph" w:styleId="25">
    <w:name w:val="footnote text"/>
    <w:basedOn w:val="1"/>
    <w:link w:val="59"/>
    <w:uiPriority w:val="0"/>
    <w:pPr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26">
    <w:name w:val="header"/>
    <w:basedOn w:val="1"/>
    <w:link w:val="3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27">
    <w:name w:val="Body Text"/>
    <w:basedOn w:val="1"/>
    <w:link w:val="54"/>
    <w:semiHidden/>
    <w:qFormat/>
    <w:uiPriority w:val="0"/>
    <w:pPr>
      <w:widowControl w:val="0"/>
      <w:snapToGrid w:val="0"/>
      <w:spacing w:after="0" w:line="360" w:lineRule="auto"/>
      <w:jc w:val="both"/>
    </w:pPr>
    <w:rPr>
      <w:rFonts w:ascii="Arial" w:hAnsi="Arial" w:eastAsia="Times New Roman" w:cs="Times New Roman"/>
      <w:sz w:val="24"/>
      <w:szCs w:val="20"/>
      <w:lang w:val="en-AU"/>
    </w:rPr>
  </w:style>
  <w:style w:type="paragraph" w:styleId="28">
    <w:name w:val="toc 1"/>
    <w:basedOn w:val="1"/>
    <w:next w:val="1"/>
    <w:qFormat/>
    <w:uiPriority w:val="39"/>
    <w:pPr>
      <w:tabs>
        <w:tab w:val="right" w:leader="dot" w:pos="9825"/>
      </w:tabs>
      <w:spacing w:after="0" w:line="360" w:lineRule="auto"/>
    </w:pPr>
    <w:rPr>
      <w:rFonts w:ascii="Arial" w:hAnsi="Arial" w:eastAsia="Times New Roman" w:cs="Times New Roman"/>
      <w:bCs/>
      <w:sz w:val="24"/>
      <w:szCs w:val="28"/>
      <w:lang w:val="en-AU"/>
    </w:rPr>
  </w:style>
  <w:style w:type="paragraph" w:styleId="29">
    <w:name w:val="toc 3"/>
    <w:basedOn w:val="1"/>
    <w:next w:val="1"/>
    <w:unhideWhenUsed/>
    <w:qFormat/>
    <w:uiPriority w:val="39"/>
    <w:pPr>
      <w:spacing w:after="100" w:line="276" w:lineRule="auto"/>
      <w:ind w:left="440"/>
    </w:pPr>
    <w:rPr>
      <w:rFonts w:ascii="Calibri" w:hAnsi="Calibri" w:eastAsia="Times New Roman" w:cs="Times New Roman"/>
      <w:lang w:eastAsia="ru-RU"/>
    </w:rPr>
  </w:style>
  <w:style w:type="paragraph" w:styleId="30">
    <w:name w:val="toc 2"/>
    <w:basedOn w:val="1"/>
    <w:next w:val="1"/>
    <w:qFormat/>
    <w:uiPriority w:val="39"/>
    <w:pPr>
      <w:tabs>
        <w:tab w:val="left" w:pos="142"/>
        <w:tab w:val="right" w:leader="dot" w:pos="9639"/>
      </w:tabs>
      <w:spacing w:after="0" w:line="240" w:lineRule="auto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31">
    <w:name w:val="footer"/>
    <w:basedOn w:val="1"/>
    <w:link w:val="35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2">
    <w:name w:val="Body Text Indent 2"/>
    <w:basedOn w:val="1"/>
    <w:link w:val="55"/>
    <w:semiHidden/>
    <w:uiPriority w:val="0"/>
    <w:pPr>
      <w:spacing w:after="0" w:line="360" w:lineRule="auto"/>
      <w:ind w:left="720"/>
    </w:pPr>
    <w:rPr>
      <w:rFonts w:ascii="Arial" w:hAnsi="Arial" w:eastAsia="Times New Roman" w:cs="Times New Roman"/>
      <w:sz w:val="24"/>
      <w:szCs w:val="20"/>
      <w:lang w:val="en-US"/>
    </w:rPr>
  </w:style>
  <w:style w:type="table" w:styleId="33">
    <w:name w:val="Table Grid"/>
    <w:basedOn w:val="12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4">
    <w:name w:val="Верхний колонтитул Знак"/>
    <w:basedOn w:val="11"/>
    <w:link w:val="26"/>
    <w:qFormat/>
    <w:uiPriority w:val="99"/>
  </w:style>
  <w:style w:type="character" w:customStyle="1" w:styleId="35">
    <w:name w:val="Нижний колонтитул Знак"/>
    <w:basedOn w:val="11"/>
    <w:link w:val="31"/>
    <w:uiPriority w:val="99"/>
  </w:style>
  <w:style w:type="paragraph" w:styleId="36">
    <w:name w:val="No Spacing"/>
    <w:link w:val="37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37">
    <w:name w:val="Без интервала Знак"/>
    <w:basedOn w:val="11"/>
    <w:link w:val="36"/>
    <w:uiPriority w:val="1"/>
    <w:rPr>
      <w:rFonts w:eastAsiaTheme="minorEastAsia"/>
      <w:lang w:eastAsia="ru-RU"/>
    </w:rPr>
  </w:style>
  <w:style w:type="character" w:styleId="38">
    <w:name w:val="Placeholder Text"/>
    <w:basedOn w:val="11"/>
    <w:semiHidden/>
    <w:qFormat/>
    <w:uiPriority w:val="99"/>
    <w:rPr>
      <w:color w:val="808080"/>
    </w:rPr>
  </w:style>
  <w:style w:type="character" w:customStyle="1" w:styleId="39">
    <w:name w:val="Текст выноски Знак"/>
    <w:basedOn w:val="11"/>
    <w:link w:val="19"/>
    <w:uiPriority w:val="0"/>
    <w:rPr>
      <w:rFonts w:ascii="Tahoma" w:hAnsi="Tahoma" w:cs="Tahoma"/>
      <w:sz w:val="16"/>
      <w:szCs w:val="16"/>
    </w:rPr>
  </w:style>
  <w:style w:type="character" w:customStyle="1" w:styleId="40">
    <w:name w:val="Заголовок 1 Знак"/>
    <w:basedOn w:val="11"/>
    <w:link w:val="2"/>
    <w:uiPriority w:val="0"/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character" w:customStyle="1" w:styleId="41">
    <w:name w:val="Заголовок 2 Знак"/>
    <w:basedOn w:val="11"/>
    <w:link w:val="3"/>
    <w:qFormat/>
    <w:uiPriority w:val="0"/>
    <w:rPr>
      <w:rFonts w:ascii="Arial" w:hAnsi="Arial" w:eastAsia="Times New Roman" w:cs="Times New Roman"/>
      <w:b/>
      <w:sz w:val="28"/>
      <w:szCs w:val="24"/>
      <w:lang w:val="en-GB"/>
    </w:rPr>
  </w:style>
  <w:style w:type="character" w:customStyle="1" w:styleId="42">
    <w:name w:val="Заголовок 3 Знак"/>
    <w:basedOn w:val="11"/>
    <w:link w:val="4"/>
    <w:uiPriority w:val="0"/>
    <w:rPr>
      <w:rFonts w:ascii="Arial" w:hAnsi="Arial" w:eastAsia="Times New Roman" w:cs="Arial"/>
      <w:b/>
      <w:bCs/>
      <w:szCs w:val="26"/>
      <w:lang w:val="en-GB"/>
    </w:rPr>
  </w:style>
  <w:style w:type="character" w:customStyle="1" w:styleId="43">
    <w:name w:val="Заголовок 4 Знак"/>
    <w:basedOn w:val="11"/>
    <w:link w:val="5"/>
    <w:uiPriority w:val="0"/>
    <w:rPr>
      <w:rFonts w:ascii="Arial" w:hAnsi="Arial" w:eastAsia="Times New Roman" w:cs="Times New Roman"/>
      <w:b/>
      <w:sz w:val="28"/>
      <w:szCs w:val="20"/>
      <w:lang w:val="en-AU"/>
    </w:rPr>
  </w:style>
  <w:style w:type="character" w:customStyle="1" w:styleId="44">
    <w:name w:val="Заголовок 5 Знак"/>
    <w:basedOn w:val="11"/>
    <w:link w:val="6"/>
    <w:uiPriority w:val="0"/>
    <w:rPr>
      <w:rFonts w:ascii="Arial" w:hAnsi="Arial" w:eastAsia="Times New Roman" w:cs="Times New Roman"/>
      <w:b/>
      <w:bCs/>
      <w:sz w:val="28"/>
      <w:szCs w:val="24"/>
      <w:lang w:val="en-GB"/>
    </w:rPr>
  </w:style>
  <w:style w:type="character" w:customStyle="1" w:styleId="45">
    <w:name w:val="Заголовок 6 Знак"/>
    <w:basedOn w:val="11"/>
    <w:link w:val="7"/>
    <w:uiPriority w:val="0"/>
    <w:rPr>
      <w:rFonts w:ascii="Arial" w:hAnsi="Arial" w:eastAsia="Times New Roman" w:cs="Times New Roman"/>
      <w:b/>
      <w:sz w:val="24"/>
      <w:szCs w:val="20"/>
      <w:lang w:val="en-AU"/>
    </w:rPr>
  </w:style>
  <w:style w:type="character" w:customStyle="1" w:styleId="46">
    <w:name w:val="Заголовок 7 Знак"/>
    <w:basedOn w:val="11"/>
    <w:link w:val="8"/>
    <w:qFormat/>
    <w:uiPriority w:val="0"/>
    <w:rPr>
      <w:rFonts w:ascii="Arial" w:hAnsi="Arial" w:eastAsia="Times New Roman" w:cs="Times New Roman"/>
      <w:spacing w:val="-3"/>
      <w:sz w:val="28"/>
      <w:szCs w:val="20"/>
      <w:lang w:val="en-US"/>
    </w:rPr>
  </w:style>
  <w:style w:type="character" w:customStyle="1" w:styleId="47">
    <w:name w:val="Заголовок 8 Знак"/>
    <w:basedOn w:val="11"/>
    <w:link w:val="9"/>
    <w:qFormat/>
    <w:uiPriority w:val="0"/>
    <w:rPr>
      <w:rFonts w:ascii="Arial" w:hAnsi="Arial" w:eastAsia="Times New Roman" w:cs="Times New Roman"/>
      <w:b/>
      <w:bCs/>
      <w:sz w:val="24"/>
      <w:szCs w:val="24"/>
      <w:lang w:val="en-GB"/>
    </w:rPr>
  </w:style>
  <w:style w:type="character" w:customStyle="1" w:styleId="48">
    <w:name w:val="Заголовок 9 Знак"/>
    <w:basedOn w:val="11"/>
    <w:link w:val="10"/>
    <w:qFormat/>
    <w:uiPriority w:val="0"/>
    <w:rPr>
      <w:rFonts w:ascii="Arial" w:hAnsi="Arial" w:eastAsia="Times New Roman" w:cs="Times New Roman"/>
      <w:sz w:val="24"/>
      <w:szCs w:val="20"/>
      <w:u w:val="single"/>
      <w:lang w:val="en-AU"/>
    </w:rPr>
  </w:style>
  <w:style w:type="paragraph" w:customStyle="1" w:styleId="49">
    <w:name w:val="numbered list"/>
    <w:basedOn w:val="50"/>
    <w:uiPriority w:val="0"/>
    <w:pPr>
      <w:tabs>
        <w:tab w:val="left" w:pos="360"/>
      </w:tabs>
    </w:pPr>
  </w:style>
  <w:style w:type="paragraph" w:customStyle="1" w:styleId="50">
    <w:name w:val="bullet"/>
    <w:basedOn w:val="1"/>
    <w:uiPriority w:val="0"/>
    <w:pPr>
      <w:numPr>
        <w:ilvl w:val="0"/>
        <w:numId w:val="1"/>
      </w:numPr>
      <w:spacing w:after="0" w:line="360" w:lineRule="auto"/>
    </w:pPr>
    <w:rPr>
      <w:rFonts w:ascii="Arial" w:hAnsi="Arial" w:eastAsia="Times New Roman" w:cs="Times New Roman"/>
      <w:szCs w:val="24"/>
      <w:lang w:val="en-GB"/>
    </w:rPr>
  </w:style>
  <w:style w:type="paragraph" w:customStyle="1" w:styleId="51">
    <w:name w:val="Doc subtitle1"/>
    <w:basedOn w:val="1"/>
    <w:link w:val="58"/>
    <w:uiPriority w:val="0"/>
    <w:pPr>
      <w:spacing w:after="0" w:line="360" w:lineRule="auto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customStyle="1" w:styleId="52">
    <w:name w:val="Doc subtitle2"/>
    <w:basedOn w:val="1"/>
    <w:uiPriority w:val="0"/>
    <w:pPr>
      <w:spacing w:after="0" w:line="360" w:lineRule="auto"/>
    </w:pPr>
    <w:rPr>
      <w:rFonts w:ascii="Arial" w:hAnsi="Arial" w:eastAsia="Times New Roman" w:cs="Times New Roman"/>
      <w:sz w:val="28"/>
      <w:szCs w:val="24"/>
      <w:lang w:val="en-GB"/>
    </w:rPr>
  </w:style>
  <w:style w:type="paragraph" w:customStyle="1" w:styleId="53">
    <w:name w:val="Doc title"/>
    <w:basedOn w:val="1"/>
    <w:qFormat/>
    <w:uiPriority w:val="0"/>
    <w:pPr>
      <w:spacing w:after="0" w:line="360" w:lineRule="auto"/>
    </w:pPr>
    <w:rPr>
      <w:rFonts w:ascii="Arial" w:hAnsi="Arial" w:eastAsia="Times New Roman" w:cs="Times New Roman"/>
      <w:b/>
      <w:sz w:val="40"/>
      <w:szCs w:val="24"/>
      <w:lang w:val="en-GB"/>
    </w:rPr>
  </w:style>
  <w:style w:type="character" w:customStyle="1" w:styleId="54">
    <w:name w:val="Основной текст Знак"/>
    <w:basedOn w:val="11"/>
    <w:link w:val="27"/>
    <w:semiHidden/>
    <w:uiPriority w:val="0"/>
    <w:rPr>
      <w:rFonts w:ascii="Arial" w:hAnsi="Arial" w:eastAsia="Times New Roman" w:cs="Times New Roman"/>
      <w:sz w:val="24"/>
      <w:szCs w:val="20"/>
      <w:lang w:val="en-AU"/>
    </w:rPr>
  </w:style>
  <w:style w:type="character" w:customStyle="1" w:styleId="55">
    <w:name w:val="Основной текст с отступом 2 Знак"/>
    <w:basedOn w:val="11"/>
    <w:link w:val="32"/>
    <w:semiHidden/>
    <w:qFormat/>
    <w:uiPriority w:val="0"/>
    <w:rPr>
      <w:rFonts w:ascii="Arial" w:hAnsi="Arial" w:eastAsia="Times New Roman" w:cs="Times New Roman"/>
      <w:sz w:val="24"/>
      <w:szCs w:val="20"/>
      <w:lang w:val="en-US"/>
    </w:rPr>
  </w:style>
  <w:style w:type="character" w:customStyle="1" w:styleId="56">
    <w:name w:val="Основной текст 2 Знак"/>
    <w:basedOn w:val="11"/>
    <w:link w:val="20"/>
    <w:semiHidden/>
    <w:uiPriority w:val="0"/>
    <w:rPr>
      <w:rFonts w:ascii="Arial" w:hAnsi="Arial" w:eastAsia="Times New Roman" w:cs="Times New Roman"/>
      <w:spacing w:val="-3"/>
      <w:szCs w:val="20"/>
      <w:lang w:val="en-US"/>
    </w:rPr>
  </w:style>
  <w:style w:type="paragraph" w:customStyle="1" w:styleId="57">
    <w:name w:val="Абзац списка1"/>
    <w:basedOn w:val="1"/>
    <w:uiPriority w:val="0"/>
    <w:pPr>
      <w:spacing w:after="0" w:line="360" w:lineRule="auto"/>
      <w:ind w:left="720"/>
    </w:pPr>
    <w:rPr>
      <w:rFonts w:ascii="Arial" w:hAnsi="Arial" w:eastAsia="Times New Roman" w:cs="Times New Roman"/>
      <w:szCs w:val="24"/>
      <w:lang w:val="en-GB"/>
    </w:rPr>
  </w:style>
  <w:style w:type="character" w:customStyle="1" w:styleId="58">
    <w:name w:val="Doc subtitle1 Char"/>
    <w:link w:val="51"/>
    <w:qFormat/>
    <w:locked/>
    <w:uiPriority w:val="0"/>
    <w:rPr>
      <w:rFonts w:ascii="Arial" w:hAnsi="Arial" w:eastAsia="Times New Roman" w:cs="Times New Roman"/>
      <w:b/>
      <w:sz w:val="28"/>
      <w:szCs w:val="24"/>
      <w:lang w:val="en-GB"/>
    </w:rPr>
  </w:style>
  <w:style w:type="character" w:customStyle="1" w:styleId="59">
    <w:name w:val="Текст сноски Знак"/>
    <w:basedOn w:val="11"/>
    <w:link w:val="25"/>
    <w:uiPriority w:val="0"/>
    <w:rPr>
      <w:rFonts w:ascii="Times New Roman" w:hAnsi="Times New Roman" w:eastAsia="Times New Roman" w:cs="Times New Roman"/>
      <w:szCs w:val="20"/>
      <w:lang w:eastAsia="ru-RU"/>
    </w:rPr>
  </w:style>
  <w:style w:type="paragraph" w:customStyle="1" w:styleId="60">
    <w:name w:val="цветной текст"/>
    <w:basedOn w:val="1"/>
    <w:qFormat/>
    <w:uiPriority w:val="0"/>
    <w:pPr>
      <w:numPr>
        <w:ilvl w:val="0"/>
        <w:numId w:val="2"/>
      </w:numPr>
      <w:spacing w:after="0" w:line="360" w:lineRule="auto"/>
      <w:jc w:val="both"/>
    </w:pPr>
    <w:rPr>
      <w:rFonts w:ascii="Times New Roman" w:hAnsi="Times New Roman" w:eastAsia="Times New Roman" w:cs="Times New Roman"/>
      <w:color w:val="2C8DE6"/>
      <w:szCs w:val="20"/>
      <w:lang w:eastAsia="ru-RU"/>
    </w:rPr>
  </w:style>
  <w:style w:type="paragraph" w:customStyle="1" w:styleId="61">
    <w:name w:val="538552DCBB0F4C4BB087ED922D6A6322"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62">
    <w:name w:val="выделение цвет"/>
    <w:basedOn w:val="1"/>
    <w:link w:val="73"/>
    <w:uiPriority w:val="0"/>
    <w:pPr>
      <w:spacing w:after="0" w:line="360" w:lineRule="auto"/>
      <w:jc w:val="both"/>
    </w:pPr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customStyle="1" w:styleId="63">
    <w:name w:val="цвет в таблице"/>
    <w:uiPriority w:val="0"/>
    <w:rPr>
      <w:color w:val="2C8DE6"/>
    </w:rPr>
  </w:style>
  <w:style w:type="paragraph" w:customStyle="1" w:styleId="64">
    <w:name w:val="TOC Heading"/>
    <w:basedOn w:val="2"/>
    <w:next w:val="1"/>
    <w:semiHidden/>
    <w:unhideWhenUsed/>
    <w:qFormat/>
    <w:uiPriority w:val="39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customStyle="1" w:styleId="65">
    <w:name w:val="!Заголовок-1"/>
    <w:basedOn w:val="2"/>
    <w:link w:val="67"/>
    <w:qFormat/>
    <w:uiPriority w:val="0"/>
    <w:rPr>
      <w:lang w:val="ru-RU"/>
    </w:rPr>
  </w:style>
  <w:style w:type="paragraph" w:customStyle="1" w:styleId="66">
    <w:name w:val="!заголовок-2"/>
    <w:basedOn w:val="3"/>
    <w:link w:val="69"/>
    <w:qFormat/>
    <w:uiPriority w:val="0"/>
    <w:rPr>
      <w:lang w:val="ru-RU"/>
    </w:rPr>
  </w:style>
  <w:style w:type="character" w:customStyle="1" w:styleId="67">
    <w:name w:val="!Заголовок-1 Знак"/>
    <w:link w:val="65"/>
    <w:uiPriority w:val="0"/>
    <w:rPr>
      <w:rFonts w:ascii="Arial" w:hAnsi="Arial" w:eastAsia="Times New Roman" w:cs="Times New Roman"/>
      <w:b/>
      <w:bCs/>
      <w:caps/>
      <w:color w:val="2C8DE6"/>
      <w:sz w:val="36"/>
      <w:szCs w:val="24"/>
    </w:rPr>
  </w:style>
  <w:style w:type="paragraph" w:customStyle="1" w:styleId="68">
    <w:name w:val="!Текст"/>
    <w:basedOn w:val="1"/>
    <w:link w:val="71"/>
    <w:qFormat/>
    <w:uiPriority w:val="0"/>
    <w:pPr>
      <w:spacing w:after="0" w:line="360" w:lineRule="auto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character" w:customStyle="1" w:styleId="69">
    <w:name w:val="!заголовок-2 Знак"/>
    <w:link w:val="66"/>
    <w:uiPriority w:val="0"/>
    <w:rPr>
      <w:rFonts w:ascii="Arial" w:hAnsi="Arial" w:eastAsia="Times New Roman" w:cs="Times New Roman"/>
      <w:b/>
      <w:sz w:val="28"/>
      <w:szCs w:val="24"/>
    </w:rPr>
  </w:style>
  <w:style w:type="paragraph" w:customStyle="1" w:styleId="70">
    <w:name w:val="!Синий заголовок текста"/>
    <w:basedOn w:val="62"/>
    <w:link w:val="74"/>
    <w:qFormat/>
    <w:uiPriority w:val="0"/>
  </w:style>
  <w:style w:type="character" w:customStyle="1" w:styleId="71">
    <w:name w:val="!Текст Знак"/>
    <w:link w:val="68"/>
    <w:uiPriority w:val="0"/>
    <w:rPr>
      <w:rFonts w:ascii="Times New Roman" w:hAnsi="Times New Roman" w:eastAsia="Times New Roman" w:cs="Times New Roman"/>
      <w:szCs w:val="20"/>
      <w:lang w:eastAsia="ru-RU"/>
    </w:rPr>
  </w:style>
  <w:style w:type="paragraph" w:customStyle="1" w:styleId="72">
    <w:name w:val="!Список с точками"/>
    <w:basedOn w:val="1"/>
    <w:link w:val="76"/>
    <w:qFormat/>
    <w:uiPriority w:val="0"/>
    <w:pPr>
      <w:numPr>
        <w:ilvl w:val="0"/>
        <w:numId w:val="3"/>
      </w:numPr>
      <w:spacing w:after="0" w:line="360" w:lineRule="auto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character" w:customStyle="1" w:styleId="73">
    <w:name w:val="выделение цвет Знак"/>
    <w:link w:val="62"/>
    <w:uiPriority w:val="0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customStyle="1" w:styleId="74">
    <w:name w:val="!Синий заголовок текста Знак"/>
    <w:link w:val="70"/>
    <w:uiPriority w:val="0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paragraph" w:styleId="75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 w:cs="Times New Roman"/>
    </w:rPr>
  </w:style>
  <w:style w:type="character" w:customStyle="1" w:styleId="76">
    <w:name w:val="!Список с точками Знак"/>
    <w:link w:val="72"/>
    <w:uiPriority w:val="0"/>
    <w:rPr>
      <w:rFonts w:ascii="Times New Roman" w:hAnsi="Times New Roman" w:eastAsia="Times New Roman" w:cs="Times New Roman"/>
      <w:szCs w:val="20"/>
      <w:lang w:eastAsia="ru-RU"/>
    </w:rPr>
  </w:style>
  <w:style w:type="paragraph" w:customStyle="1" w:styleId="77">
    <w:name w:val="Базовый"/>
    <w:qFormat/>
    <w:uiPriority w:val="0"/>
    <w:pPr>
      <w:suppressAutoHyphens/>
      <w:spacing w:after="200" w:line="276" w:lineRule="auto"/>
    </w:pPr>
    <w:rPr>
      <w:rFonts w:ascii="Times New Roman" w:hAnsi="Times New Roman" w:eastAsia="DejaVu Sans" w:cs="Times New Roman"/>
      <w:sz w:val="24"/>
      <w:szCs w:val="24"/>
      <w:lang w:val="ru-RU" w:eastAsia="en-US" w:bidi="ar-SA"/>
    </w:rPr>
  </w:style>
  <w:style w:type="character" w:customStyle="1" w:styleId="78">
    <w:name w:val="Интернет-ссылка"/>
    <w:qFormat/>
    <w:uiPriority w:val="0"/>
    <w:rPr>
      <w:color w:val="0000FF"/>
      <w:u w:val="single"/>
      <w:lang w:val="ru-RU" w:eastAsia="ru-RU" w:bidi="ru-RU"/>
    </w:rPr>
  </w:style>
  <w:style w:type="character" w:customStyle="1" w:styleId="79">
    <w:name w:val="Текст примечания Знак"/>
    <w:basedOn w:val="11"/>
    <w:link w:val="23"/>
    <w:semiHidden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80">
    <w:name w:val="Тема примечания Знак"/>
    <w:basedOn w:val="79"/>
    <w:link w:val="24"/>
    <w:semiHidden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81">
    <w:name w:val="Lista Black"/>
    <w:basedOn w:val="27"/>
    <w:qFormat/>
    <w:uiPriority w:val="1"/>
    <w:pPr>
      <w:keepNext/>
      <w:numPr>
        <w:ilvl w:val="0"/>
        <w:numId w:val="4"/>
      </w:numPr>
      <w:snapToGrid/>
      <w:spacing w:after="120" w:line="240" w:lineRule="auto"/>
      <w:jc w:val="left"/>
    </w:pPr>
    <w:rPr>
      <w:rFonts w:ascii="Calibri" w:hAnsi="Calibri" w:eastAsia="frutigerltstd-light" w:cstheme="minorBidi"/>
      <w:sz w:val="20"/>
      <w:lang w:val="en-US"/>
    </w:rPr>
  </w:style>
  <w:style w:type="character" w:customStyle="1" w:styleId="82">
    <w:name w:val="Основной текст (14)_"/>
    <w:basedOn w:val="11"/>
    <w:link w:val="83"/>
    <w:uiPriority w:val="0"/>
    <w:rPr>
      <w:rFonts w:ascii="Segoe UI" w:hAnsi="Segoe UI" w:eastAsia="Segoe UI" w:cs="Segoe UI"/>
      <w:sz w:val="19"/>
      <w:szCs w:val="19"/>
      <w:shd w:val="clear" w:color="auto" w:fill="FFFFFF"/>
    </w:rPr>
  </w:style>
  <w:style w:type="paragraph" w:customStyle="1" w:styleId="83">
    <w:name w:val="Основной текст (14)_3"/>
    <w:basedOn w:val="1"/>
    <w:link w:val="82"/>
    <w:uiPriority w:val="0"/>
    <w:pPr>
      <w:widowControl w:val="0"/>
      <w:shd w:val="clear" w:color="auto" w:fill="FFFFFF"/>
      <w:spacing w:after="0" w:line="264" w:lineRule="exact"/>
      <w:ind w:hanging="600"/>
    </w:pPr>
    <w:rPr>
      <w:rFonts w:ascii="Segoe UI" w:hAnsi="Segoe UI" w:eastAsia="Segoe UI" w:cs="Segoe UI"/>
      <w:sz w:val="19"/>
      <w:szCs w:val="19"/>
    </w:rPr>
  </w:style>
  <w:style w:type="character" w:customStyle="1" w:styleId="84">
    <w:name w:val="Неразрешенное упоминание1"/>
    <w:basedOn w:val="11"/>
    <w:semiHidden/>
    <w:unhideWhenUsed/>
    <w:uiPriority w:val="99"/>
    <w:rPr>
      <w:color w:val="605E5C"/>
      <w:shd w:val="clear" w:color="auto" w:fill="E1DFDD"/>
    </w:rPr>
  </w:style>
  <w:style w:type="character" w:customStyle="1" w:styleId="85">
    <w:name w:val="Неразрешенное упоминание2"/>
    <w:basedOn w:val="11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855C0-8836-4EC5-A7C4-C62507C022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490</Words>
  <Characters>2798</Characters>
  <Lines>23</Lines>
  <Paragraphs>6</Paragraphs>
  <TotalTime>100</TotalTime>
  <ScaleCrop>false</ScaleCrop>
  <LinksUpToDate>false</LinksUpToDate>
  <CharactersWithSpaces>3282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2023-05-19T15:35:00Z</dcterms:created>
  <dc:creator>Copyright ©«Ворлдскиллс Россия» (Экспедирование грузов)</dc:creator>
  <cp:lastModifiedBy>user</cp:lastModifiedBy>
  <dcterms:modified xsi:type="dcterms:W3CDTF">2024-01-19T13:18:36Z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ED2563FB9BF8458189CE9E108A68D745_13</vt:lpwstr>
  </property>
</Properties>
</file>