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90" w:after="0"/>
        <w:ind w:left="888" w:right="320" w:hanging="0"/>
        <w:jc w:val="right"/>
        <w:rPr>
          <w:bCs/>
          <w:i/>
          <w:i/>
          <w:iCs/>
          <w:color w:val="212121"/>
          <w:sz w:val="24"/>
        </w:rPr>
      </w:pPr>
      <w:r>
        <w:rPr>
          <w:bCs/>
          <w:i/>
          <w:iCs/>
          <w:color w:val="212121"/>
          <w:sz w:val="24"/>
        </w:rPr>
        <w:t>Оформляется на бланке организации</w:t>
      </w:r>
    </w:p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p>
      <w:pPr>
        <w:pStyle w:val="Normal"/>
        <w:spacing w:before="90" w:after="0"/>
        <w:ind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>
      <w:pPr>
        <w:pStyle w:val="Normal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______________</w:t>
      </w:r>
      <w:bookmarkStart w:id="0" w:name="_GoBack"/>
      <w:bookmarkEnd w:id="0"/>
      <w:r>
        <w:rPr>
          <w:b/>
          <w:sz w:val="24"/>
          <w:szCs w:val="28"/>
        </w:rPr>
        <w:t>__ этапа чемпионата ___________________________</w:t>
      </w:r>
    </w:p>
    <w:p>
      <w:pPr>
        <w:pStyle w:val="Normal"/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>
        <w:rPr>
          <w:b/>
          <w:sz w:val="24"/>
          <w:szCs w:val="28"/>
        </w:rPr>
        <w:t>Интернет вещей</w:t>
      </w:r>
      <w:r>
        <w:rPr>
          <w:sz w:val="24"/>
          <w:szCs w:val="28"/>
        </w:rPr>
        <w:br/>
      </w:r>
    </w:p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tbl>
      <w:tblPr>
        <w:tblStyle w:val="a5"/>
        <w:tblW w:w="9360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"/>
        <w:gridCol w:w="2805"/>
        <w:gridCol w:w="6030"/>
      </w:tblGrid>
      <w:tr>
        <w:trPr/>
        <w:tc>
          <w:tcPr>
            <w:tcW w:w="525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bCs/>
                <w:color w:val="212121"/>
                <w:sz w:val="24"/>
              </w:rPr>
            </w:pPr>
            <w:r>
              <w:rPr>
                <w:b/>
                <w:bCs/>
                <w:color w:val="212121"/>
                <w:kern w:val="0"/>
                <w:sz w:val="24"/>
                <w:szCs w:val="22"/>
                <w:lang w:val="en-US" w:eastAsia="en-US" w:bidi="ar-SA"/>
              </w:rPr>
              <w:t>№</w:t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bCs/>
                <w:color w:val="212121"/>
                <w:sz w:val="24"/>
                <w:lang w:val="ru-RU"/>
              </w:rPr>
            </w:pPr>
            <w:r>
              <w:rPr>
                <w:b/>
                <w:bCs/>
                <w:color w:val="212121"/>
                <w:kern w:val="0"/>
                <w:sz w:val="24"/>
                <w:szCs w:val="22"/>
                <w:lang w:val="ru-RU" w:eastAsia="en-US" w:bidi="ar-SA"/>
              </w:rPr>
              <w:t>Документ</w:t>
            </w:r>
          </w:p>
        </w:tc>
        <w:tc>
          <w:tcPr>
            <w:tcW w:w="6030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bCs/>
                <w:color w:val="212121"/>
                <w:sz w:val="24"/>
                <w:lang w:val="ru-RU"/>
              </w:rPr>
            </w:pPr>
            <w:r>
              <w:rPr>
                <w:b/>
                <w:bCs/>
                <w:color w:val="212121"/>
                <w:kern w:val="0"/>
                <w:sz w:val="24"/>
                <w:szCs w:val="22"/>
                <w:lang w:val="ru-RU" w:eastAsia="en-US" w:bidi="ar-SA"/>
              </w:rPr>
              <w:t>Рекомендации и внесенные изменения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Конкурсное задание</w:t>
            </w:r>
          </w:p>
        </w:tc>
        <w:tc>
          <w:tcPr>
            <w:tcW w:w="6030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i/>
                <w:i/>
                <w:color w:val="FF0000"/>
                <w:sz w:val="24"/>
                <w:lang w:val="ru-RU"/>
              </w:rPr>
            </w:pPr>
            <w:r>
              <w:rPr>
                <w:i/>
                <w:color w:val="FF0000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  <w:t>Инфраструктурный лист</w:t>
            </w:r>
          </w:p>
        </w:tc>
        <w:tc>
          <w:tcPr>
            <w:tcW w:w="6030" w:type="dxa"/>
            <w:tcBorders/>
          </w:tcPr>
          <w:p>
            <w:pPr>
              <w:pStyle w:val="Normal"/>
              <w:widowControl w:val="false"/>
              <w:spacing w:before="90" w:after="0"/>
              <w:ind w:right="320" w:hanging="0"/>
              <w:jc w:val="center"/>
              <w:rPr>
                <w:b/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90" w:after="0"/>
        <w:ind w:left="888" w:right="320" w:hanging="0"/>
        <w:jc w:val="center"/>
        <w:rPr>
          <w:b/>
          <w:b/>
          <w:color w:val="212121"/>
          <w:sz w:val="24"/>
        </w:rPr>
      </w:pPr>
      <w:r>
        <w:rPr>
          <w:b/>
          <w:color w:val="212121"/>
          <w:sz w:val="24"/>
        </w:rPr>
      </w:r>
    </w:p>
    <w:p>
      <w:pPr>
        <w:pStyle w:val="Normal"/>
        <w:tabs>
          <w:tab w:val="clear" w:pos="708"/>
          <w:tab w:val="left" w:pos="1360" w:leader="none"/>
          <w:tab w:val="left" w:pos="7640" w:leader="none"/>
        </w:tabs>
        <w:spacing w:lineRule="exact" w:line="229"/>
        <w:ind w:right="320" w:hanging="0"/>
        <w:jc w:val="center"/>
        <w:rPr>
          <w:b/>
          <w:b/>
          <w:i/>
          <w:i/>
          <w:sz w:val="20"/>
        </w:rPr>
      </w:pPr>
      <w:r>
        <w:rPr>
          <w:b/>
          <w:i/>
          <w:sz w:val="20"/>
        </w:rPr>
        <w:t>Дата:</w:t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spacing w:before="6" w:after="0"/>
        <w:rPr>
          <w:b/>
          <w:b/>
          <w:i/>
          <w:i/>
          <w:sz w:val="15"/>
        </w:rPr>
      </w:pPr>
      <w:r>
        <w:rPr>
          <w:b/>
          <w:i/>
          <w:sz w:val="15"/>
        </w:rPr>
        <mc:AlternateContent>
          <mc:Choice Requires="wps">
            <w:drawing>
              <wp:anchor behindDoc="0" distT="0" distB="9525" distL="0" distR="10795" simplePos="0" locked="0" layoutInCell="0" allowOverlap="1" relativeHeight="2" wp14:anchorId="68B33288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3810" r="2540" b="2540"/>
                <wp:wrapTopAndBottom/>
                <wp:docPr id="1" name="Freeform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20" cy="1440"/>
                        </a:xfrm>
                        <a:custGeom>
                          <a:avLst/>
                          <a:gdLst>
                            <a:gd name="textAreaLeft" fmla="*/ 0 w 611640"/>
                            <a:gd name="textAreaRight" fmla="*/ 612000 w 61164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9525" distL="0" distR="13335" simplePos="0" locked="0" layoutInCell="0" allowOverlap="1" relativeHeight="3" wp14:anchorId="38FED494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3810" r="2540" b="2540"/>
                <wp:wrapTopAndBottom/>
                <wp:docPr id="2" name="Freeform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0" cy="1440"/>
                        </a:xfrm>
                        <a:custGeom>
                          <a:avLst/>
                          <a:gdLst>
                            <a:gd name="textAreaLeft" fmla="*/ 0 w 1834200"/>
                            <a:gd name="textAreaRight" fmla="*/ 1834560 w 1834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9525" distL="0" distR="11430" simplePos="0" locked="0" layoutInCell="0" allowOverlap="1" relativeHeight="4" wp14:anchorId="36A00094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3810" r="2540" b="2540"/>
                <wp:wrapTopAndBottom/>
                <wp:docPr id="3" name="Freeform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1440"/>
                        </a:xfrm>
                        <a:custGeom>
                          <a:avLst/>
                          <a:gdLst>
                            <a:gd name="textAreaLeft" fmla="*/ 0 w 503640"/>
                            <a:gd name="textAreaRight" fmla="*/ 504000 w 50364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6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4ad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ab4add"/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ab4add"/>
    <w:pPr/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b4add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31</Words>
  <Characters>240</Characters>
  <CharactersWithSpaces>281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2023-10-02T14:46:00Z</dcterms:created>
  <dc:creator>Industry_4.0_2</dc:creator>
  <dc:description/>
  <dc:language>ru-RU</dc:language>
  <cp:lastModifiedBy/>
  <dcterms:modified xsi:type="dcterms:W3CDTF">2024-01-21T00:34:51Z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