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972CBC">
        <w:tc>
          <w:tcPr>
            <w:tcW w:w="5670" w:type="dxa"/>
          </w:tcPr>
          <w:p w14:paraId="47F3FA14" w14:textId="77777777" w:rsidR="00666BDD" w:rsidRDefault="00666BDD" w:rsidP="00972CBC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7295FE39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proofErr w:type="spellStart"/>
          <w:r w:rsidR="00091C71">
            <w:rPr>
              <w:rFonts w:ascii="Times New Roman" w:eastAsia="Arial Unicode MS" w:hAnsi="Times New Roman" w:cs="Times New Roman"/>
              <w:sz w:val="40"/>
              <w:szCs w:val="40"/>
            </w:rPr>
            <w:t>Биопротезирование</w:t>
          </w:r>
          <w:proofErr w:type="spellEnd"/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42B7FE4A" w:rsidR="00D83E4E" w:rsidRPr="00D83E4E" w:rsidRDefault="009E5BD9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9E5BD9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(наименование этапа)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  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г.</w:t>
          </w:r>
        </w:p>
        <w:p w14:paraId="7D975935" w14:textId="07C379DD" w:rsidR="00334165" w:rsidRPr="00A204BB" w:rsidRDefault="009B54E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4519AC87" w:rsidR="009B18A2" w:rsidRDefault="009E5BD9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_________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5CE8F3FD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3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76EF06F8" w:rsidR="00A4187F" w:rsidRPr="00A4187F" w:rsidRDefault="009B54E5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7F3BF561" w:rsidR="00A4187F" w:rsidRPr="00A4187F" w:rsidRDefault="009B54E5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«_________»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22C72D02" w:rsidR="00A4187F" w:rsidRPr="00A4187F" w:rsidRDefault="009B54E5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F28D059" w14:textId="16F6B472" w:rsidR="00A4187F" w:rsidRPr="00A4187F" w:rsidRDefault="009B54E5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BCD9144" w14:textId="21CD9D78" w:rsidR="00A4187F" w:rsidRPr="00A4187F" w:rsidRDefault="009B54E5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84ABA9E" w14:textId="35C35BC8" w:rsidR="00A4187F" w:rsidRPr="00A4187F" w:rsidRDefault="009B54E5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6CD4908A" w:rsidR="00A4187F" w:rsidRPr="00A4187F" w:rsidRDefault="009B54E5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2BF081FE" w:rsidR="00A4187F" w:rsidRPr="00A4187F" w:rsidRDefault="009B54E5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1D141A1" w14:textId="3D1D5BED" w:rsidR="00A4187F" w:rsidRPr="00A4187F" w:rsidRDefault="009B54E5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420379AC" w:rsidR="00A4187F" w:rsidRPr="00A4187F" w:rsidRDefault="009B54E5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2E0AFACA" w:rsidR="00A4187F" w:rsidRPr="00A4187F" w:rsidRDefault="009B54E5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0F522652" w14:textId="77777777" w:rsidR="00091C71" w:rsidRPr="008977A4" w:rsidRDefault="00091C71" w:rsidP="00091C71">
      <w:pPr>
        <w:pStyle w:val="bullet"/>
        <w:numPr>
          <w:ilvl w:val="0"/>
          <w:numId w:val="2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Пользователь -</w:t>
      </w:r>
      <w:r w:rsidRPr="008977A4">
        <w:rPr>
          <w:rFonts w:ascii="Times New Roman" w:hAnsi="Times New Roman"/>
          <w:bCs/>
          <w:sz w:val="28"/>
          <w:szCs w:val="28"/>
          <w:lang w:val="ru-RU" w:eastAsia="ru-RU"/>
        </w:rPr>
        <w:t xml:space="preserve"> Человек с ограничениями жизнедеятельности, использующий протез.</w:t>
      </w:r>
    </w:p>
    <w:p w14:paraId="5D94D11C" w14:textId="77777777" w:rsidR="00091C71" w:rsidRDefault="00091C71" w:rsidP="00091C71">
      <w:pPr>
        <w:pStyle w:val="bullet"/>
        <w:numPr>
          <w:ilvl w:val="0"/>
          <w:numId w:val="2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П</w:t>
      </w:r>
      <w:r w:rsidRPr="008977A4">
        <w:rPr>
          <w:rFonts w:ascii="Times New Roman" w:hAnsi="Times New Roman"/>
          <w:bCs/>
          <w:sz w:val="28"/>
          <w:szCs w:val="28"/>
          <w:lang w:val="ru-RU" w:eastAsia="ru-RU"/>
        </w:rPr>
        <w:t>ротез конечности - Устройство, заменяющее частично или полностью отсутствующую и (или) имеющую врожденные дефекты верхнюю или нижнюю конечность и служащее для восполнения косметического и (или) функционального дефекта(</w:t>
      </w:r>
      <w:proofErr w:type="spellStart"/>
      <w:r w:rsidRPr="008977A4">
        <w:rPr>
          <w:rFonts w:ascii="Times New Roman" w:hAnsi="Times New Roman"/>
          <w:bCs/>
          <w:sz w:val="28"/>
          <w:szCs w:val="28"/>
          <w:lang w:val="ru-RU" w:eastAsia="ru-RU"/>
        </w:rPr>
        <w:t>ов</w:t>
      </w:r>
      <w:proofErr w:type="spellEnd"/>
      <w:r w:rsidRPr="008977A4">
        <w:rPr>
          <w:rFonts w:ascii="Times New Roman" w:hAnsi="Times New Roman"/>
          <w:bCs/>
          <w:sz w:val="28"/>
          <w:szCs w:val="28"/>
          <w:lang w:val="ru-RU" w:eastAsia="ru-RU"/>
        </w:rPr>
        <w:t>).</w:t>
      </w:r>
    </w:p>
    <w:p w14:paraId="3126F74A" w14:textId="77777777" w:rsidR="00091C71" w:rsidRDefault="00091C71" w:rsidP="00091C71">
      <w:pPr>
        <w:pStyle w:val="bullet"/>
        <w:numPr>
          <w:ilvl w:val="0"/>
          <w:numId w:val="2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Протез кисти -</w:t>
      </w:r>
      <w:r w:rsidRPr="008977A4">
        <w:rPr>
          <w:rFonts w:ascii="Times New Roman" w:hAnsi="Times New Roman"/>
          <w:bCs/>
          <w:sz w:val="28"/>
          <w:szCs w:val="28"/>
          <w:lang w:val="ru-RU" w:eastAsia="ru-RU"/>
        </w:rPr>
        <w:t xml:space="preserve"> Протез, замещающий кисть или часть кисти при сохранившихся от одного до четырех пальцев, основной составной частью которого является искусственная кисть.</w:t>
      </w:r>
    </w:p>
    <w:p w14:paraId="3EE99CBD" w14:textId="77777777" w:rsidR="00091C71" w:rsidRDefault="00091C71" w:rsidP="00091C71">
      <w:pPr>
        <w:pStyle w:val="bullet"/>
        <w:numPr>
          <w:ilvl w:val="0"/>
          <w:numId w:val="2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spellStart"/>
      <w:r w:rsidRPr="003E6760">
        <w:rPr>
          <w:rFonts w:ascii="Times New Roman" w:hAnsi="Times New Roman"/>
          <w:bCs/>
          <w:sz w:val="28"/>
          <w:szCs w:val="28"/>
          <w:lang w:val="ru-RU" w:eastAsia="ru-RU"/>
        </w:rPr>
        <w:t>Культеприемная</w:t>
      </w:r>
      <w:proofErr w:type="spellEnd"/>
      <w:r w:rsidRPr="003E6760">
        <w:rPr>
          <w:rFonts w:ascii="Times New Roman" w:hAnsi="Times New Roman"/>
          <w:bCs/>
          <w:sz w:val="28"/>
          <w:szCs w:val="28"/>
          <w:lang w:val="ru-RU" w:eastAsia="ru-RU"/>
        </w:rPr>
        <w:t xml:space="preserve"> гильза — это главный элемент протеза, который изготовляют для каждого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пользователя</w:t>
      </w:r>
      <w:r w:rsidRPr="003E6760">
        <w:rPr>
          <w:rFonts w:ascii="Times New Roman" w:hAnsi="Times New Roman"/>
          <w:bCs/>
          <w:sz w:val="28"/>
          <w:szCs w:val="28"/>
          <w:lang w:val="ru-RU" w:eastAsia="ru-RU"/>
        </w:rPr>
        <w:t xml:space="preserve"> индивидуально. </w:t>
      </w:r>
      <w:r w:rsidRPr="003E6760">
        <w:rPr>
          <w:rFonts w:ascii="Segoe UI Symbol" w:hAnsi="Segoe UI Symbol" w:cs="Segoe UI Symbol"/>
          <w:bCs/>
          <w:sz w:val="28"/>
          <w:szCs w:val="28"/>
          <w:lang w:val="ru-RU" w:eastAsia="ru-RU"/>
        </w:rPr>
        <w:t>⠀</w:t>
      </w:r>
      <w:r w:rsidRPr="003E6760">
        <w:rPr>
          <w:rFonts w:ascii="Times New Roman" w:hAnsi="Times New Roman"/>
          <w:bCs/>
          <w:sz w:val="28"/>
          <w:szCs w:val="28"/>
          <w:lang w:val="ru-RU" w:eastAsia="ru-RU"/>
        </w:rPr>
        <w:t xml:space="preserve"> С культи снимается слепок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(или производится её трехмерное сканирование)</w:t>
      </w:r>
      <w:r w:rsidRPr="003E6760">
        <w:rPr>
          <w:rFonts w:ascii="Times New Roman" w:hAnsi="Times New Roman"/>
          <w:bCs/>
          <w:sz w:val="28"/>
          <w:szCs w:val="28"/>
          <w:lang w:val="ru-RU" w:eastAsia="ru-RU"/>
        </w:rPr>
        <w:t>, и по нему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(либо по 3Д-модели)</w:t>
      </w:r>
      <w:r w:rsidRPr="003E6760">
        <w:rPr>
          <w:rFonts w:ascii="Times New Roman" w:hAnsi="Times New Roman"/>
          <w:bCs/>
          <w:sz w:val="28"/>
          <w:szCs w:val="28"/>
          <w:lang w:val="ru-RU" w:eastAsia="ru-RU"/>
        </w:rPr>
        <w:t xml:space="preserve"> изготавливают приемную гильзу. </w:t>
      </w:r>
      <w:r w:rsidRPr="003E6760">
        <w:rPr>
          <w:rFonts w:ascii="Segoe UI Symbol" w:hAnsi="Segoe UI Symbol" w:cs="Segoe UI Symbol"/>
          <w:bCs/>
          <w:sz w:val="28"/>
          <w:szCs w:val="28"/>
          <w:lang w:val="ru-RU" w:eastAsia="ru-RU"/>
        </w:rPr>
        <w:t>⠀</w:t>
      </w:r>
      <w:r w:rsidRPr="003E6760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</w:p>
    <w:p w14:paraId="232EC3BF" w14:textId="77777777" w:rsidR="00091C71" w:rsidRPr="008977A4" w:rsidRDefault="00091C71" w:rsidP="00091C71">
      <w:pPr>
        <w:pStyle w:val="bullet"/>
        <w:numPr>
          <w:ilvl w:val="0"/>
          <w:numId w:val="2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П</w:t>
      </w:r>
      <w:r w:rsidRPr="008977A4">
        <w:rPr>
          <w:rFonts w:ascii="Times New Roman" w:hAnsi="Times New Roman"/>
          <w:bCs/>
          <w:sz w:val="28"/>
          <w:szCs w:val="28"/>
          <w:lang w:val="ru-RU" w:eastAsia="ru-RU"/>
        </w:rPr>
        <w:t>ротез с биоэлектрическим управлением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(бионический протез) -</w:t>
      </w:r>
      <w:r w:rsidRPr="008977A4">
        <w:rPr>
          <w:rFonts w:ascii="Times New Roman" w:hAnsi="Times New Roman"/>
          <w:bCs/>
          <w:sz w:val="28"/>
          <w:szCs w:val="28"/>
          <w:lang w:val="ru-RU" w:eastAsia="ru-RU"/>
        </w:rPr>
        <w:t xml:space="preserve"> Протез с внешним источником энергии, в котором для управления исполнительными механизмами используются биоэлектрические потенциалы мышц.</w:t>
      </w:r>
    </w:p>
    <w:p w14:paraId="54183BFF" w14:textId="77777777" w:rsidR="00091C71" w:rsidRPr="008977A4" w:rsidRDefault="00091C71" w:rsidP="00091C71">
      <w:pPr>
        <w:pStyle w:val="bullet"/>
        <w:numPr>
          <w:ilvl w:val="0"/>
          <w:numId w:val="2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П</w:t>
      </w:r>
      <w:r w:rsidRPr="008977A4">
        <w:rPr>
          <w:rFonts w:ascii="Times New Roman" w:hAnsi="Times New Roman"/>
          <w:bCs/>
          <w:sz w:val="28"/>
          <w:szCs w:val="28"/>
          <w:lang w:val="ru-RU" w:eastAsia="ru-RU"/>
        </w:rPr>
        <w:t>ротез с внешним источником энергии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-</w:t>
      </w:r>
      <w:r w:rsidRPr="008977A4">
        <w:rPr>
          <w:rFonts w:ascii="Times New Roman" w:hAnsi="Times New Roman"/>
          <w:bCs/>
          <w:sz w:val="28"/>
          <w:szCs w:val="28"/>
          <w:lang w:val="ru-RU" w:eastAsia="ru-RU"/>
        </w:rPr>
        <w:t xml:space="preserve"> Протез, восполняющий форму и внешний вид отсутствующей части верхней конечности, с одновременным восстановлением некоторых ее функций и приводимый в действие за счет внешних источников энергии (в основном электрической).</w:t>
      </w:r>
    </w:p>
    <w:p w14:paraId="40C275A9" w14:textId="77777777" w:rsidR="00091C71" w:rsidRPr="008977A4" w:rsidRDefault="00091C71" w:rsidP="00091C71">
      <w:pPr>
        <w:pStyle w:val="bullet"/>
        <w:numPr>
          <w:ilvl w:val="0"/>
          <w:numId w:val="2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М</w:t>
      </w:r>
      <w:r w:rsidRPr="008977A4">
        <w:rPr>
          <w:rFonts w:ascii="Times New Roman" w:hAnsi="Times New Roman"/>
          <w:bCs/>
          <w:sz w:val="28"/>
          <w:szCs w:val="28"/>
          <w:lang w:val="ru-RU" w:eastAsia="ru-RU"/>
        </w:rPr>
        <w:t>одуль протеза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-</w:t>
      </w:r>
      <w:r w:rsidRPr="008977A4">
        <w:rPr>
          <w:rFonts w:ascii="Times New Roman" w:hAnsi="Times New Roman"/>
          <w:bCs/>
          <w:sz w:val="28"/>
          <w:szCs w:val="28"/>
          <w:lang w:val="ru-RU" w:eastAsia="ru-RU"/>
        </w:rPr>
        <w:t xml:space="preserve"> Унифицированный по внешним стыкам узел протеза верхней конечности, обеспечивающий прямой монтаж со всей совокупностью узлов или модулей соседних уровней.</w:t>
      </w:r>
    </w:p>
    <w:p w14:paraId="7F28ADEE" w14:textId="77777777" w:rsidR="00091C71" w:rsidRDefault="00091C71" w:rsidP="00091C71">
      <w:pPr>
        <w:pStyle w:val="bullet"/>
        <w:numPr>
          <w:ilvl w:val="0"/>
          <w:numId w:val="2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Узел протеза </w:t>
      </w:r>
      <w:proofErr w:type="gramStart"/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- </w:t>
      </w:r>
      <w:r w:rsidRPr="008977A4">
        <w:rPr>
          <w:rFonts w:ascii="Times New Roman" w:hAnsi="Times New Roman"/>
          <w:bCs/>
          <w:sz w:val="28"/>
          <w:szCs w:val="28"/>
          <w:lang w:val="ru-RU" w:eastAsia="ru-RU"/>
        </w:rPr>
        <w:t xml:space="preserve"> Сборочная</w:t>
      </w:r>
      <w:proofErr w:type="gramEnd"/>
      <w:r w:rsidRPr="008977A4">
        <w:rPr>
          <w:rFonts w:ascii="Times New Roman" w:hAnsi="Times New Roman"/>
          <w:bCs/>
          <w:sz w:val="28"/>
          <w:szCs w:val="28"/>
          <w:lang w:val="ru-RU" w:eastAsia="ru-RU"/>
        </w:rPr>
        <w:t xml:space="preserve"> единица, имеющая определенное функциональное назначение в конструкции протеза.</w:t>
      </w:r>
    </w:p>
    <w:p w14:paraId="56A585FC" w14:textId="77777777" w:rsidR="00091C71" w:rsidRDefault="00091C71" w:rsidP="00091C71">
      <w:pPr>
        <w:pStyle w:val="bullet"/>
        <w:numPr>
          <w:ilvl w:val="0"/>
          <w:numId w:val="2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E6760">
        <w:rPr>
          <w:rFonts w:ascii="Times New Roman" w:hAnsi="Times New Roman"/>
          <w:bCs/>
          <w:sz w:val="28"/>
          <w:szCs w:val="28"/>
          <w:lang w:val="ru-RU" w:eastAsia="ru-RU"/>
        </w:rPr>
        <w:t>Культя́ конечности — часть конечнос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ти, остающаяся после ампутации</w:t>
      </w:r>
      <w:r w:rsidRPr="003E6760">
        <w:rPr>
          <w:rFonts w:ascii="Times New Roman" w:hAnsi="Times New Roman"/>
          <w:bCs/>
          <w:sz w:val="28"/>
          <w:szCs w:val="28"/>
          <w:lang w:val="ru-RU" w:eastAsia="ru-RU"/>
        </w:rPr>
        <w:t>, травмы или обусловленная врожденным пороком развития.</w:t>
      </w:r>
    </w:p>
    <w:p w14:paraId="2711FE92" w14:textId="77777777" w:rsidR="00091C71" w:rsidRDefault="00091C71" w:rsidP="00091C71">
      <w:pPr>
        <w:pStyle w:val="bullet"/>
        <w:numPr>
          <w:ilvl w:val="0"/>
          <w:numId w:val="2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ОС – Обратная связь.</w:t>
      </w:r>
    </w:p>
    <w:p w14:paraId="786001B3" w14:textId="77777777" w:rsidR="00091C71" w:rsidRDefault="00091C71" w:rsidP="00091C71">
      <w:pPr>
        <w:pStyle w:val="bullet"/>
        <w:numPr>
          <w:ilvl w:val="0"/>
          <w:numId w:val="2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ЭМГ –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Электромиографический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ru-RU"/>
        </w:rPr>
        <w:t>.</w:t>
      </w:r>
    </w:p>
    <w:p w14:paraId="162E27FE" w14:textId="77777777" w:rsidR="00091C71" w:rsidRDefault="00091C71" w:rsidP="00091C71">
      <w:pPr>
        <w:pStyle w:val="bullet"/>
        <w:numPr>
          <w:ilvl w:val="0"/>
          <w:numId w:val="2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ПОИ – Протезно-ортопедическое изделие.</w:t>
      </w:r>
    </w:p>
    <w:p w14:paraId="03C0E769" w14:textId="77777777" w:rsidR="00091C71" w:rsidRPr="003E6760" w:rsidRDefault="00091C71" w:rsidP="00091C71">
      <w:pPr>
        <w:pStyle w:val="bullet"/>
        <w:numPr>
          <w:ilvl w:val="0"/>
          <w:numId w:val="2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en-US" w:eastAsia="ru-RU"/>
        </w:rPr>
        <w:t>FDM</w:t>
      </w:r>
      <w:r w:rsidRPr="00EA2E82">
        <w:rPr>
          <w:rFonts w:ascii="Times New Roman" w:hAnsi="Times New Roman"/>
          <w:bCs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принтер – 3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D</w:t>
      </w:r>
      <w:r w:rsidRPr="00EA2E82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принтер, работающий по технологии </w:t>
      </w:r>
      <w:proofErr w:type="spellStart"/>
      <w:r w:rsidRPr="00EA2E82">
        <w:rPr>
          <w:rFonts w:ascii="Times New Roman" w:hAnsi="Times New Roman"/>
          <w:bCs/>
          <w:sz w:val="28"/>
          <w:szCs w:val="28"/>
          <w:lang w:val="ru-RU" w:eastAsia="ru-RU"/>
        </w:rPr>
        <w:t>fused</w:t>
      </w:r>
      <w:proofErr w:type="spellEnd"/>
      <w:r w:rsidRPr="00EA2E82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EA2E82">
        <w:rPr>
          <w:rFonts w:ascii="Times New Roman" w:hAnsi="Times New Roman"/>
          <w:bCs/>
          <w:sz w:val="28"/>
          <w:szCs w:val="28"/>
          <w:lang w:val="ru-RU" w:eastAsia="ru-RU"/>
        </w:rPr>
        <w:t>deposition</w:t>
      </w:r>
      <w:proofErr w:type="spellEnd"/>
      <w:r w:rsidRPr="00EA2E82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EA2E82">
        <w:rPr>
          <w:rFonts w:ascii="Times New Roman" w:hAnsi="Times New Roman"/>
          <w:bCs/>
          <w:sz w:val="28"/>
          <w:szCs w:val="28"/>
          <w:lang w:val="ru-RU" w:eastAsia="ru-RU"/>
        </w:rPr>
        <w:t>modeling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(м</w:t>
      </w:r>
      <w:r w:rsidRPr="00EA2E82">
        <w:rPr>
          <w:rFonts w:ascii="Times New Roman" w:hAnsi="Times New Roman"/>
          <w:bCs/>
          <w:sz w:val="28"/>
          <w:szCs w:val="28"/>
          <w:lang w:val="ru-RU" w:eastAsia="ru-RU"/>
        </w:rPr>
        <w:t>оделирование методом послойного наплавления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).</w:t>
      </w:r>
    </w:p>
    <w:p w14:paraId="1A7A5A19" w14:textId="77777777" w:rsidR="00091C71" w:rsidRDefault="00091C71" w:rsidP="00091C71">
      <w:pPr>
        <w:pStyle w:val="bullet"/>
        <w:numPr>
          <w:ilvl w:val="0"/>
          <w:numId w:val="2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САПР – Система автоматизированного проектирования.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4A0B262B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proofErr w:type="spellStart"/>
      <w:r w:rsidR="00091C71">
        <w:rPr>
          <w:rFonts w:ascii="Times New Roman" w:hAnsi="Times New Roman" w:cs="Times New Roman"/>
          <w:sz w:val="28"/>
          <w:szCs w:val="28"/>
        </w:rPr>
        <w:t>Биопротезирование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0C9955FA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4" w:name="_Toc78885652"/>
      <w:bookmarkStart w:id="5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proofErr w:type="spellStart"/>
      <w:r w:rsidR="00091C71">
        <w:rPr>
          <w:rFonts w:ascii="Times New Roman" w:hAnsi="Times New Roman"/>
          <w:sz w:val="24"/>
        </w:rPr>
        <w:t>Биопротезирование</w:t>
      </w:r>
      <w:proofErr w:type="spellEnd"/>
      <w:r w:rsidRPr="00D83E4E">
        <w:rPr>
          <w:rFonts w:ascii="Times New Roman" w:hAnsi="Times New Roman"/>
          <w:sz w:val="24"/>
        </w:rPr>
        <w:t>»</w:t>
      </w:r>
      <w:bookmarkEnd w:id="5"/>
    </w:p>
    <w:p w14:paraId="38842FEA" w14:textId="71DAB404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091C71" w:rsidRPr="00890582" w14:paraId="6D029008" w14:textId="77777777" w:rsidTr="00C62DE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ECCD117" w14:textId="77777777" w:rsidR="00091C71" w:rsidRPr="00890582" w:rsidRDefault="00091C71" w:rsidP="00C62D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27E305B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процессов изготовления протеза верхней конечности</w:t>
            </w: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5E11D418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1C71" w:rsidRPr="00890582" w14:paraId="77E208BB" w14:textId="77777777" w:rsidTr="00C62DE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65C71A7" w14:textId="77777777" w:rsidR="00091C71" w:rsidRPr="00890582" w:rsidRDefault="00091C71" w:rsidP="00C62D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380D920" w14:textId="77777777" w:rsidR="00091C71" w:rsidRPr="00890582" w:rsidRDefault="00091C71" w:rsidP="00C6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sz w:val="24"/>
                <w:szCs w:val="24"/>
              </w:rPr>
              <w:t>-Специалист должен знать:</w:t>
            </w:r>
          </w:p>
          <w:p w14:paraId="31168914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функции организма человека, его костная, мышечная, нервная, кровеносная, дыхательная, пищеварительная и выделительная системы; строение опорно-</w:t>
            </w: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двигательного аппарата человека; характер движения суставов конечностей, работа мышечно-связочного аппарата; понятия о деформациях: врожденные и статические деформации, сколиоз, деформации стоп, травматические деформации, грыжи и опухоли внутренних органов</w:t>
            </w:r>
          </w:p>
          <w:p w14:paraId="48957FD5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биомеханики движения человека; правила антропометрических измерений пациента</w:t>
            </w:r>
          </w:p>
          <w:p w14:paraId="2A55F7BB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основных конструкционных и сырьевых, металлических и неметаллических материалов; классификация, свойства, маркировка и область применения конструкционных материалов, принципы их выбора для применения в производстве; особенности строения, назначения и свойства различных материалов; виды обработки различных материалов; требования к качеству обработки деталей; виды износа деталей и узлов; классификация, свойства и область применения сырьевых материалов; требования техники безопасности при хранении и использовании различных материалов</w:t>
            </w:r>
          </w:p>
          <w:p w14:paraId="3F0D833F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изготовления моделей протеза верхней конечности, правила снятия мерок для их изготовления</w:t>
            </w:r>
          </w:p>
          <w:p w14:paraId="0470D837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изготовления приемных гильз для </w:t>
            </w: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протеза верхней конечности</w:t>
            </w:r>
          </w:p>
          <w:p w14:paraId="78235EAA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трехмерного сканирования и компьютерного моделирования </w:t>
            </w:r>
            <w:proofErr w:type="spellStart"/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культеприемных</w:t>
            </w:r>
            <w:proofErr w:type="spellEnd"/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гильз</w:t>
            </w:r>
          </w:p>
          <w:p w14:paraId="7FF391CC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охраны труда; </w:t>
            </w: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пожарной безопасности; </w:t>
            </w: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 порядок хранения и использования средств индивидуальной защиты</w:t>
            </w:r>
          </w:p>
          <w:p w14:paraId="3E2D2AA2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Устройство, назначение, правила применения рабочего, контрольно-измерительного инструмента. </w:t>
            </w: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Терминология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5C95580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C71" w:rsidRPr="00890582" w14:paraId="1FF5CF4D" w14:textId="77777777" w:rsidTr="00C62DE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575EA17" w14:textId="77777777" w:rsidR="00091C71" w:rsidRPr="00890582" w:rsidRDefault="00091C71" w:rsidP="00C62D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7A24D73" w14:textId="77777777" w:rsidR="00091C71" w:rsidRPr="00890582" w:rsidRDefault="00091C71" w:rsidP="00C6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sz w:val="24"/>
                <w:szCs w:val="24"/>
              </w:rPr>
              <w:t>-Специалист должен уметь:</w:t>
            </w:r>
          </w:p>
          <w:p w14:paraId="7881E720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работы по трехмерному сканированию и компьютерному моделированию </w:t>
            </w:r>
            <w:proofErr w:type="spellStart"/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культеприемных</w:t>
            </w:r>
            <w:proofErr w:type="spellEnd"/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гильз</w:t>
            </w:r>
          </w:p>
          <w:p w14:paraId="2A8CB93A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Изготавливать приемные гильзы и собирать протез верхней конечности из комплектующих, деталей и узлов</w:t>
            </w:r>
          </w:p>
          <w:p w14:paraId="73AAB09F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и расшифровывать марки конструкционных материалов и подбирать способы и режимы обработки материалов для изготовления различных деталей</w:t>
            </w:r>
          </w:p>
          <w:p w14:paraId="7646B9B2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требования нормативных документов к основным видам протезов верхних конечностей</w:t>
            </w:r>
          </w:p>
          <w:p w14:paraId="124EDE46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Эксплуатировать специализированное технологическое оборудование и инструмент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76B1D99A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C71" w:rsidRPr="00890582" w14:paraId="087C52D4" w14:textId="77777777" w:rsidTr="00C62DED">
        <w:trPr>
          <w:trHeight w:val="170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41E753F" w14:textId="77777777" w:rsidR="00091C71" w:rsidRPr="00890582" w:rsidRDefault="00091C71" w:rsidP="00C62D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F84B52D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протеза верхней конечности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7127372B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91C71" w:rsidRPr="00890582" w14:paraId="29A9A2F1" w14:textId="77777777" w:rsidTr="00C62DED">
        <w:trPr>
          <w:trHeight w:val="17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4823934" w14:textId="77777777" w:rsidR="00091C71" w:rsidRPr="00890582" w:rsidRDefault="00091C71" w:rsidP="00C62D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2D93D7C" w14:textId="77777777" w:rsidR="00091C71" w:rsidRPr="00890582" w:rsidRDefault="00091C71" w:rsidP="00C6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sz w:val="24"/>
                <w:szCs w:val="24"/>
              </w:rPr>
              <w:t>-Специалист должен знать и понимать:</w:t>
            </w:r>
          </w:p>
          <w:p w14:paraId="53187D5C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функции организма человека, его костная, мышечная, нервная, кровеносная, дыхательная, пищеварительная и выделительная системы; строение опорно-двигательного аппарата человека; характер движения суставов конечностей, работа мышечно-связочного аппарата; понятия о деформациях: врожденные и статические деформации, сколиоз, деформации стоп, травматические деформации, грыжи и опухоли внутренних органов</w:t>
            </w:r>
          </w:p>
          <w:p w14:paraId="6D8E1EEA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биомеханики движения человека; правила антропометрических измерений пациента</w:t>
            </w:r>
          </w:p>
          <w:p w14:paraId="0044F7D0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основных конструкционных и сырьевых, металлических и неметаллических материалов; классификация, свойства, маркировка и область применения конструкционных материалов, принципы их выбора для применения в производстве; особенности строения, назначения и свойства различных материалов; виды обработки различных материалов; требования к качеству обработки деталей; виды износа деталей и узлов; классификация, свойства и область применения сырьевых материалов; требования техники безопасности при хранении и использовании различных материалов</w:t>
            </w:r>
          </w:p>
          <w:p w14:paraId="70E3A354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изготовления моделей протеза верхней конечности, правила снятия мерок для их изготовления</w:t>
            </w:r>
          </w:p>
          <w:p w14:paraId="67FDB345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изготовления приемной гильзы для </w:t>
            </w: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протеза верхней конечности</w:t>
            </w:r>
          </w:p>
          <w:p w14:paraId="0AD3398F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Номенклатура протезов верхних конечностей; особенности и область применения узлов; назначение и принципы работы юстировочных устройств; взаимодействие сочлененных узлов при эксплуатации</w:t>
            </w:r>
          </w:p>
          <w:p w14:paraId="6453CE1B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Устройство, конструктивные особенности и схемы сборки всех видов </w:t>
            </w: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протезов верхних конечностей</w:t>
            </w:r>
          </w:p>
          <w:p w14:paraId="7E16D39F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аддитивного производства </w:t>
            </w:r>
            <w:proofErr w:type="spellStart"/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культеприемных</w:t>
            </w:r>
            <w:proofErr w:type="spellEnd"/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гильз</w:t>
            </w:r>
          </w:p>
          <w:p w14:paraId="4CC17798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косметической декоративной отделки протеза верхней конечности</w:t>
            </w:r>
          </w:p>
          <w:p w14:paraId="3515CD5F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выполнения разборки, ремонта </w:t>
            </w: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протеза верхней конечности</w:t>
            </w:r>
          </w:p>
          <w:p w14:paraId="20749679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выдачи протеза верхней конечности</w:t>
            </w:r>
          </w:p>
          <w:p w14:paraId="33BD5515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программирования и настройки базового программного обеспечения систем управления протеза верхней конечности</w:t>
            </w:r>
          </w:p>
          <w:p w14:paraId="0175D828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охраны труда; </w:t>
            </w: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пожарной безопасности; </w:t>
            </w: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 </w:t>
            </w: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порядок хранения и использования средств индивидуальной защиты</w:t>
            </w:r>
          </w:p>
          <w:p w14:paraId="20F21B9F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Устройство, назначение, правила применения рабочего, контрольно-измерительного инструмента. </w:t>
            </w: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Терминология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031A793C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C71" w:rsidRPr="00890582" w14:paraId="64963690" w14:textId="77777777" w:rsidTr="00C62DED">
        <w:trPr>
          <w:trHeight w:val="17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BDCB2DB" w14:textId="77777777" w:rsidR="00091C71" w:rsidRPr="00890582" w:rsidRDefault="00091C71" w:rsidP="00C62D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CC676B5" w14:textId="77777777" w:rsidR="00091C71" w:rsidRPr="00890582" w:rsidRDefault="00091C71" w:rsidP="00C6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sz w:val="24"/>
                <w:szCs w:val="24"/>
              </w:rPr>
              <w:t>-Специалист должен уметь:</w:t>
            </w:r>
          </w:p>
          <w:p w14:paraId="34C4B248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14:paraId="78F8344B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14:paraId="64FB0DAA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  <w:p w14:paraId="0E482CAB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  <w:p w14:paraId="01E663E8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Комбинировать технологические процессы в зависимости от индивидуальных особенностей пациента</w:t>
            </w:r>
          </w:p>
          <w:p w14:paraId="7E936F34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антропометрические измерения пациента и подбирать комплектующие для протеза верхней конечности в зависимости от индивидуальных особенностей пациента</w:t>
            </w:r>
          </w:p>
          <w:p w14:paraId="791E195F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методы аддитивного производства </w:t>
            </w:r>
            <w:proofErr w:type="spellStart"/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культеприемных</w:t>
            </w:r>
            <w:proofErr w:type="spellEnd"/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гильз</w:t>
            </w:r>
          </w:p>
          <w:p w14:paraId="12C04F9E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Изготавливать приемные гильзы и проводить сборку протеза верхней конечности из комплектующих, деталей и узлов</w:t>
            </w:r>
          </w:p>
          <w:p w14:paraId="76BB2ED8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и расшифровывать марки конструкционных материалов и подбирать способы и режимы обработки материалов для изготовления различных деталей</w:t>
            </w:r>
          </w:p>
          <w:p w14:paraId="06011B7E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Производить программирование и настройку модулей с микропроцессорной системой управления и с внешним источником энергии</w:t>
            </w:r>
          </w:p>
          <w:p w14:paraId="73887089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примерку индивидуальных протезов верхних конечностей на пациенте</w:t>
            </w:r>
          </w:p>
          <w:p w14:paraId="545227B6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требования нормативных документов к основным видам протезов верхних конечностей</w:t>
            </w:r>
          </w:p>
          <w:p w14:paraId="6ECA5957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несистемные величины измерений в соответствие с действующими стандартами и международной системой единиц СИ</w:t>
            </w:r>
          </w:p>
          <w:p w14:paraId="63D251D8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конструкторскую и технологическую документацию по профилю специальности</w:t>
            </w:r>
          </w:p>
          <w:p w14:paraId="169AB366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Эксплуатировать и обслуживать специализированное технологическое оборудование и инструменты</w:t>
            </w:r>
          </w:p>
          <w:p w14:paraId="47E1010F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коррекцию биомеханических параметров ПОИ в зависимости от индивидуальных особенностей пациента</w:t>
            </w:r>
          </w:p>
          <w:p w14:paraId="1DF26E59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косметическое соответствие внешнего вида ПОИ анатомической норме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78801443" w14:textId="77777777" w:rsidR="00091C71" w:rsidRPr="00890582" w:rsidRDefault="00091C71" w:rsidP="00C62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F067DA" w14:textId="77777777" w:rsidR="00091C71" w:rsidRDefault="00091C71" w:rsidP="00E579D6">
      <w:pPr>
        <w:pStyle w:val="aff4"/>
        <w:rPr>
          <w:b/>
          <w:i/>
          <w:sz w:val="28"/>
          <w:szCs w:val="28"/>
          <w:vertAlign w:val="subscript"/>
        </w:rPr>
      </w:pP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709" w:type="pct"/>
        <w:jc w:val="center"/>
        <w:tblLook w:val="04A0" w:firstRow="1" w:lastRow="0" w:firstColumn="1" w:lastColumn="0" w:noHBand="0" w:noVBand="1"/>
      </w:tblPr>
      <w:tblGrid>
        <w:gridCol w:w="2052"/>
        <w:gridCol w:w="326"/>
        <w:gridCol w:w="1834"/>
        <w:gridCol w:w="745"/>
        <w:gridCol w:w="930"/>
        <w:gridCol w:w="838"/>
        <w:gridCol w:w="644"/>
        <w:gridCol w:w="629"/>
        <w:gridCol w:w="2051"/>
        <w:gridCol w:w="945"/>
      </w:tblGrid>
      <w:tr w:rsidR="004E785E" w:rsidRPr="00613219" w14:paraId="0A2AADAC" w14:textId="77777777" w:rsidTr="00091C71">
        <w:trPr>
          <w:gridAfter w:val="1"/>
          <w:wAfter w:w="430" w:type="pct"/>
          <w:trHeight w:val="1538"/>
          <w:jc w:val="center"/>
        </w:trPr>
        <w:tc>
          <w:tcPr>
            <w:tcW w:w="3637" w:type="pct"/>
            <w:gridSpan w:val="8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933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091C71" w:rsidRPr="00613219" w14:paraId="6EDBED15" w14:textId="77777777" w:rsidTr="00091C71">
        <w:trPr>
          <w:gridAfter w:val="1"/>
          <w:wAfter w:w="430" w:type="pct"/>
          <w:trHeight w:val="50"/>
          <w:jc w:val="center"/>
        </w:trPr>
        <w:tc>
          <w:tcPr>
            <w:tcW w:w="933" w:type="pct"/>
            <w:vMerge w:val="restart"/>
            <w:shd w:val="clear" w:color="auto" w:fill="92D050"/>
            <w:vAlign w:val="center"/>
          </w:tcPr>
          <w:p w14:paraId="22554985" w14:textId="0EDAD76E" w:rsidR="003242E1" w:rsidRPr="00613219" w:rsidRDefault="003242E1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Разделы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148" w:type="pct"/>
            <w:shd w:val="clear" w:color="auto" w:fill="92D050"/>
            <w:vAlign w:val="center"/>
          </w:tcPr>
          <w:p w14:paraId="3CF24956" w14:textId="77777777" w:rsidR="003242E1" w:rsidRPr="00613219" w:rsidRDefault="003242E1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00B050"/>
            <w:vAlign w:val="center"/>
          </w:tcPr>
          <w:p w14:paraId="35F42FCD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339" w:type="pct"/>
            <w:shd w:val="clear" w:color="auto" w:fill="00B050"/>
            <w:vAlign w:val="center"/>
          </w:tcPr>
          <w:p w14:paraId="73DA90DA" w14:textId="11265A4A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423" w:type="pct"/>
            <w:shd w:val="clear" w:color="auto" w:fill="00B050"/>
            <w:vAlign w:val="center"/>
          </w:tcPr>
          <w:p w14:paraId="22F4030B" w14:textId="447655FE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381" w:type="pct"/>
            <w:shd w:val="clear" w:color="auto" w:fill="00B050"/>
            <w:vAlign w:val="center"/>
          </w:tcPr>
          <w:p w14:paraId="06257C9D" w14:textId="6349D297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293" w:type="pct"/>
            <w:shd w:val="clear" w:color="auto" w:fill="00B050"/>
            <w:vAlign w:val="center"/>
          </w:tcPr>
          <w:p w14:paraId="672A4EAD" w14:textId="262508A7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286" w:type="pct"/>
            <w:shd w:val="clear" w:color="auto" w:fill="00B050"/>
            <w:vAlign w:val="center"/>
          </w:tcPr>
          <w:p w14:paraId="5D19332A" w14:textId="0641EAAB" w:rsidR="003242E1" w:rsidRPr="00613219" w:rsidRDefault="00091C7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Е</w:t>
            </w:r>
          </w:p>
        </w:tc>
        <w:tc>
          <w:tcPr>
            <w:tcW w:w="933" w:type="pct"/>
            <w:shd w:val="clear" w:color="auto" w:fill="00B050"/>
            <w:vAlign w:val="center"/>
          </w:tcPr>
          <w:p w14:paraId="089247DF" w14:textId="77777777" w:rsidR="003242E1" w:rsidRPr="00613219" w:rsidRDefault="003242E1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091C71" w:rsidRPr="00613219" w14:paraId="61D77BE1" w14:textId="77777777" w:rsidTr="00091C71">
        <w:trPr>
          <w:gridAfter w:val="1"/>
          <w:wAfter w:w="430" w:type="pct"/>
          <w:trHeight w:val="1182"/>
          <w:jc w:val="center"/>
        </w:trPr>
        <w:tc>
          <w:tcPr>
            <w:tcW w:w="933" w:type="pct"/>
            <w:vMerge/>
            <w:shd w:val="clear" w:color="auto" w:fill="92D050"/>
            <w:vAlign w:val="center"/>
          </w:tcPr>
          <w:p w14:paraId="06232BE1" w14:textId="77777777" w:rsidR="00091C71" w:rsidRPr="00613219" w:rsidRDefault="00091C71" w:rsidP="00091C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14:paraId="0E5703EC" w14:textId="77777777" w:rsidR="00091C71" w:rsidRPr="00613219" w:rsidRDefault="00091C71" w:rsidP="00091C7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834" w:type="pct"/>
            <w:vAlign w:val="center"/>
          </w:tcPr>
          <w:p w14:paraId="3B3E3C84" w14:textId="11BDE2F5" w:rsidR="00091C71" w:rsidRPr="00613219" w:rsidRDefault="00091C71" w:rsidP="0009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9" w:type="pct"/>
            <w:vAlign w:val="center"/>
          </w:tcPr>
          <w:p w14:paraId="5DA46E3D" w14:textId="3CB87D10" w:rsidR="00091C71" w:rsidRPr="00613219" w:rsidRDefault="00091C71" w:rsidP="0009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23" w:type="pct"/>
            <w:vAlign w:val="center"/>
          </w:tcPr>
          <w:p w14:paraId="082615A5" w14:textId="0CA2A12A" w:rsidR="00091C71" w:rsidRPr="00613219" w:rsidRDefault="00091C71" w:rsidP="0009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1" w:type="pct"/>
            <w:vAlign w:val="center"/>
          </w:tcPr>
          <w:p w14:paraId="38191B9B" w14:textId="560D6D45" w:rsidR="00091C71" w:rsidRPr="00613219" w:rsidRDefault="00091C71" w:rsidP="0009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14:paraId="3644D9C8" w14:textId="5C25E5ED" w:rsidR="00091C71" w:rsidRPr="00613219" w:rsidRDefault="00091C71" w:rsidP="0009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14:paraId="0A63AAA5" w14:textId="34F2AA96" w:rsidR="00091C71" w:rsidRPr="00613219" w:rsidRDefault="00091C71" w:rsidP="0009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3" w:type="pct"/>
            <w:shd w:val="clear" w:color="auto" w:fill="F2F2F2" w:themeFill="background1" w:themeFillShade="F2"/>
            <w:vAlign w:val="center"/>
          </w:tcPr>
          <w:p w14:paraId="712CE198" w14:textId="445C98F7" w:rsidR="00091C71" w:rsidRPr="00613219" w:rsidRDefault="00091C71" w:rsidP="0009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091C71" w:rsidRPr="00613219" w14:paraId="4EB85C79" w14:textId="77777777" w:rsidTr="00091C71">
        <w:trPr>
          <w:gridAfter w:val="1"/>
          <w:wAfter w:w="430" w:type="pct"/>
          <w:trHeight w:val="1000"/>
          <w:jc w:val="center"/>
        </w:trPr>
        <w:tc>
          <w:tcPr>
            <w:tcW w:w="933" w:type="pct"/>
            <w:vMerge/>
            <w:shd w:val="clear" w:color="auto" w:fill="92D050"/>
            <w:vAlign w:val="center"/>
          </w:tcPr>
          <w:p w14:paraId="22B843BA" w14:textId="77777777" w:rsidR="00091C71" w:rsidRPr="00613219" w:rsidRDefault="00091C71" w:rsidP="00091C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14:paraId="120AFA02" w14:textId="77777777" w:rsidR="00091C71" w:rsidRPr="00613219" w:rsidRDefault="00091C71" w:rsidP="00091C7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834" w:type="pct"/>
            <w:vAlign w:val="center"/>
          </w:tcPr>
          <w:p w14:paraId="4A25E47C" w14:textId="2F65211C" w:rsidR="00091C71" w:rsidRPr="00613219" w:rsidRDefault="00091C71" w:rsidP="0009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vAlign w:val="center"/>
          </w:tcPr>
          <w:p w14:paraId="2ABB4702" w14:textId="55B3FFCB" w:rsidR="00091C71" w:rsidRPr="00613219" w:rsidRDefault="00091C71" w:rsidP="0009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3" w:type="pct"/>
            <w:vAlign w:val="center"/>
          </w:tcPr>
          <w:p w14:paraId="6D9FE905" w14:textId="7568F9AA" w:rsidR="00091C71" w:rsidRPr="00613219" w:rsidRDefault="00091C71" w:rsidP="0009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  <w:vAlign w:val="center"/>
          </w:tcPr>
          <w:p w14:paraId="2ABB6818" w14:textId="573EF6AD" w:rsidR="00091C71" w:rsidRPr="00613219" w:rsidRDefault="00091C71" w:rsidP="0009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3" w:type="pct"/>
            <w:vAlign w:val="center"/>
          </w:tcPr>
          <w:p w14:paraId="72951D2F" w14:textId="258A37DF" w:rsidR="00091C71" w:rsidRPr="00613219" w:rsidRDefault="00091C71" w:rsidP="0009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6" w:type="pct"/>
            <w:vAlign w:val="center"/>
          </w:tcPr>
          <w:p w14:paraId="5D8D8451" w14:textId="428E2481" w:rsidR="00091C71" w:rsidRPr="00613219" w:rsidRDefault="00091C71" w:rsidP="0009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33" w:type="pct"/>
            <w:shd w:val="clear" w:color="auto" w:fill="F2F2F2" w:themeFill="background1" w:themeFillShade="F2"/>
            <w:vAlign w:val="center"/>
          </w:tcPr>
          <w:p w14:paraId="6E5BB194" w14:textId="47E9A6F2" w:rsidR="00091C71" w:rsidRPr="00613219" w:rsidRDefault="00091C71" w:rsidP="0009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091C71" w:rsidRPr="00613219" w14:paraId="7A651F98" w14:textId="69B670D9" w:rsidTr="00091C71">
        <w:trPr>
          <w:trHeight w:val="50"/>
          <w:jc w:val="center"/>
        </w:trPr>
        <w:tc>
          <w:tcPr>
            <w:tcW w:w="1081" w:type="pct"/>
            <w:gridSpan w:val="2"/>
            <w:shd w:val="clear" w:color="auto" w:fill="00B050"/>
            <w:vAlign w:val="center"/>
          </w:tcPr>
          <w:p w14:paraId="031BF5E1" w14:textId="36D478B4" w:rsidR="00091C71" w:rsidRPr="00613219" w:rsidRDefault="00091C71" w:rsidP="00091C71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14:paraId="62B470B5" w14:textId="73F7A6CA" w:rsidR="00091C71" w:rsidRPr="00613219" w:rsidRDefault="00091C71" w:rsidP="00091C71">
            <w:pPr>
              <w:jc w:val="center"/>
              <w:rPr>
                <w:sz w:val="22"/>
                <w:szCs w:val="22"/>
              </w:rPr>
            </w:pPr>
            <w:r w:rsidRPr="00613219">
              <w:rPr>
                <w:sz w:val="22"/>
                <w:szCs w:val="22"/>
              </w:rPr>
              <w:t>Сумма баллов за критерий/модуль</w:t>
            </w:r>
          </w:p>
        </w:tc>
        <w:tc>
          <w:tcPr>
            <w:tcW w:w="339" w:type="pct"/>
            <w:shd w:val="clear" w:color="auto" w:fill="F2F2F2" w:themeFill="background1" w:themeFillShade="F2"/>
            <w:vAlign w:val="center"/>
          </w:tcPr>
          <w:p w14:paraId="3F54C3E5" w14:textId="27446C29" w:rsidR="00091C71" w:rsidRPr="00613219" w:rsidRDefault="00091C71" w:rsidP="0009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3" w:type="pct"/>
            <w:shd w:val="clear" w:color="auto" w:fill="F2F2F2" w:themeFill="background1" w:themeFillShade="F2"/>
            <w:vAlign w:val="center"/>
          </w:tcPr>
          <w:p w14:paraId="31EC0780" w14:textId="2BB73852" w:rsidR="00091C71" w:rsidRPr="00613219" w:rsidRDefault="00091C71" w:rsidP="0009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46E89523" w14:textId="0AD18203" w:rsidR="00091C71" w:rsidRPr="00613219" w:rsidRDefault="00091C71" w:rsidP="0009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3" w:type="pct"/>
            <w:shd w:val="clear" w:color="auto" w:fill="F2F2F2" w:themeFill="background1" w:themeFillShade="F2"/>
            <w:vAlign w:val="center"/>
          </w:tcPr>
          <w:p w14:paraId="63AE3F2C" w14:textId="0D98DA3F" w:rsidR="00091C71" w:rsidRPr="00613219" w:rsidRDefault="00091C71" w:rsidP="0009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6" w:type="pct"/>
            <w:shd w:val="clear" w:color="auto" w:fill="F2F2F2" w:themeFill="background1" w:themeFillShade="F2"/>
            <w:vAlign w:val="center"/>
          </w:tcPr>
          <w:p w14:paraId="2EBA648F" w14:textId="3BF9546A" w:rsidR="00091C71" w:rsidRPr="00613219" w:rsidRDefault="00091C71" w:rsidP="0009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33" w:type="pct"/>
            <w:shd w:val="clear" w:color="auto" w:fill="F2F2F2" w:themeFill="background1" w:themeFillShade="F2"/>
            <w:vAlign w:val="center"/>
          </w:tcPr>
          <w:p w14:paraId="5498864D" w14:textId="0E9843BD" w:rsidR="00091C71" w:rsidRPr="00613219" w:rsidRDefault="00091C71" w:rsidP="00091C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0" w:type="pct"/>
            <w:vAlign w:val="center"/>
          </w:tcPr>
          <w:p w14:paraId="171413FE" w14:textId="026B6E26" w:rsidR="00091C71" w:rsidRPr="00613219" w:rsidRDefault="00091C71" w:rsidP="00091C71"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091C71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091C71" w:rsidRPr="00437D28" w:rsidRDefault="00091C71" w:rsidP="00091C7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6A1BDB40" w:rsidR="00091C71" w:rsidRPr="004904C5" w:rsidRDefault="00091C71" w:rsidP="00091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1C71">
              <w:rPr>
                <w:b/>
                <w:sz w:val="24"/>
                <w:szCs w:val="24"/>
              </w:rPr>
              <w:t>Создание модели культи</w:t>
            </w:r>
          </w:p>
        </w:tc>
        <w:tc>
          <w:tcPr>
            <w:tcW w:w="3149" w:type="pct"/>
            <w:shd w:val="clear" w:color="auto" w:fill="auto"/>
          </w:tcPr>
          <w:p w14:paraId="7BC8F828" w14:textId="77777777" w:rsidR="00091C71" w:rsidRDefault="00091C71" w:rsidP="00091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194C">
              <w:rPr>
                <w:sz w:val="24"/>
                <w:szCs w:val="24"/>
              </w:rPr>
              <w:t>Оценива</w:t>
            </w:r>
            <w:r>
              <w:rPr>
                <w:sz w:val="24"/>
                <w:szCs w:val="24"/>
              </w:rPr>
              <w:t>е</w:t>
            </w:r>
            <w:r w:rsidRPr="00EA194C">
              <w:rPr>
                <w:sz w:val="24"/>
                <w:szCs w:val="24"/>
              </w:rPr>
              <w:t xml:space="preserve">тся </w:t>
            </w:r>
            <w:r>
              <w:rPr>
                <w:sz w:val="24"/>
                <w:szCs w:val="24"/>
              </w:rPr>
              <w:t xml:space="preserve">успешность сканирования и </w:t>
            </w:r>
            <w:r w:rsidRPr="00EA194C">
              <w:rPr>
                <w:sz w:val="24"/>
                <w:szCs w:val="24"/>
              </w:rPr>
              <w:t>формирован</w:t>
            </w:r>
            <w:r>
              <w:rPr>
                <w:sz w:val="24"/>
                <w:szCs w:val="24"/>
              </w:rPr>
              <w:t>ия</w:t>
            </w:r>
            <w:r w:rsidRPr="00EA194C">
              <w:rPr>
                <w:sz w:val="24"/>
                <w:szCs w:val="24"/>
              </w:rPr>
              <w:t xml:space="preserve"> 3D модел</w:t>
            </w:r>
            <w:r>
              <w:rPr>
                <w:sz w:val="24"/>
                <w:szCs w:val="24"/>
              </w:rPr>
              <w:t>и</w:t>
            </w:r>
            <w:r w:rsidRPr="00EA194C">
              <w:rPr>
                <w:sz w:val="24"/>
                <w:szCs w:val="24"/>
              </w:rPr>
              <w:t xml:space="preserve"> конечности</w:t>
            </w:r>
            <w:r>
              <w:rPr>
                <w:sz w:val="24"/>
                <w:szCs w:val="24"/>
              </w:rPr>
              <w:t>, о</w:t>
            </w:r>
            <w:r w:rsidRPr="00EA194C">
              <w:rPr>
                <w:sz w:val="24"/>
                <w:szCs w:val="24"/>
              </w:rPr>
              <w:t>тсутств</w:t>
            </w:r>
            <w:r>
              <w:rPr>
                <w:sz w:val="24"/>
                <w:szCs w:val="24"/>
              </w:rPr>
              <w:t>ие</w:t>
            </w:r>
            <w:r w:rsidRPr="00EA194C">
              <w:rPr>
                <w:sz w:val="24"/>
                <w:szCs w:val="24"/>
              </w:rPr>
              <w:t xml:space="preserve"> неустранимы</w:t>
            </w:r>
            <w:r>
              <w:rPr>
                <w:sz w:val="24"/>
                <w:szCs w:val="24"/>
              </w:rPr>
              <w:t>х</w:t>
            </w:r>
            <w:r w:rsidRPr="00EA194C">
              <w:rPr>
                <w:sz w:val="24"/>
                <w:szCs w:val="24"/>
              </w:rPr>
              <w:t xml:space="preserve"> дефект</w:t>
            </w:r>
            <w:r>
              <w:rPr>
                <w:sz w:val="24"/>
                <w:szCs w:val="24"/>
              </w:rPr>
              <w:t>ов</w:t>
            </w:r>
            <w:r w:rsidRPr="00EA194C">
              <w:rPr>
                <w:sz w:val="24"/>
                <w:szCs w:val="24"/>
              </w:rPr>
              <w:t xml:space="preserve"> модели</w:t>
            </w:r>
            <w:r>
              <w:rPr>
                <w:sz w:val="24"/>
                <w:szCs w:val="24"/>
              </w:rPr>
              <w:t>, с</w:t>
            </w:r>
            <w:r w:rsidRPr="00EA194C">
              <w:rPr>
                <w:sz w:val="24"/>
                <w:szCs w:val="24"/>
              </w:rPr>
              <w:t>облюден</w:t>
            </w:r>
            <w:r>
              <w:rPr>
                <w:sz w:val="24"/>
                <w:szCs w:val="24"/>
              </w:rPr>
              <w:t>ие</w:t>
            </w:r>
            <w:r w:rsidRPr="00EA194C">
              <w:rPr>
                <w:sz w:val="24"/>
                <w:szCs w:val="24"/>
              </w:rPr>
              <w:t xml:space="preserve"> размер</w:t>
            </w:r>
            <w:r>
              <w:rPr>
                <w:sz w:val="24"/>
                <w:szCs w:val="24"/>
              </w:rPr>
              <w:t xml:space="preserve">ов и </w:t>
            </w:r>
            <w:r w:rsidRPr="00EA194C">
              <w:rPr>
                <w:sz w:val="24"/>
                <w:szCs w:val="24"/>
              </w:rPr>
              <w:t>пропорци</w:t>
            </w:r>
            <w:r>
              <w:rPr>
                <w:sz w:val="24"/>
                <w:szCs w:val="24"/>
              </w:rPr>
              <w:t>й.</w:t>
            </w:r>
          </w:p>
          <w:p w14:paraId="360B4BE2" w14:textId="67E51874" w:rsidR="00091C71" w:rsidRPr="009D04EE" w:rsidRDefault="00091C71" w:rsidP="00091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Оценивается качество обработки </w:t>
            </w:r>
            <w:r w:rsidRPr="00EA194C">
              <w:rPr>
                <w:sz w:val="24"/>
                <w:szCs w:val="24"/>
              </w:rPr>
              <w:t>3D модел</w:t>
            </w:r>
            <w:r>
              <w:rPr>
                <w:sz w:val="24"/>
                <w:szCs w:val="24"/>
              </w:rPr>
              <w:t>и</w:t>
            </w:r>
            <w:r w:rsidRPr="00EA194C">
              <w:rPr>
                <w:sz w:val="24"/>
                <w:szCs w:val="24"/>
              </w:rPr>
              <w:t xml:space="preserve"> конечности</w:t>
            </w:r>
            <w:r>
              <w:rPr>
                <w:sz w:val="24"/>
                <w:szCs w:val="24"/>
              </w:rPr>
              <w:t>, степень устранения всех ее дефектов, готовность модели к дальнейшему использованию.</w:t>
            </w:r>
          </w:p>
        </w:tc>
      </w:tr>
      <w:tr w:rsidR="00091C71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091C71" w:rsidRPr="00437D28" w:rsidRDefault="00091C71" w:rsidP="00091C7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1086EA0C" w:rsidR="00091C71" w:rsidRPr="004904C5" w:rsidRDefault="00091C71" w:rsidP="00091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1C71">
              <w:rPr>
                <w:b/>
                <w:sz w:val="24"/>
                <w:szCs w:val="24"/>
              </w:rPr>
              <w:t xml:space="preserve">Моделирование и подготовка к </w:t>
            </w:r>
            <w:r w:rsidRPr="00091C71">
              <w:rPr>
                <w:b/>
                <w:sz w:val="24"/>
                <w:szCs w:val="24"/>
              </w:rPr>
              <w:lastRenderedPageBreak/>
              <w:t xml:space="preserve">изготовлению </w:t>
            </w:r>
            <w:proofErr w:type="spellStart"/>
            <w:r w:rsidRPr="00091C71">
              <w:rPr>
                <w:b/>
                <w:sz w:val="24"/>
                <w:szCs w:val="24"/>
              </w:rPr>
              <w:t>культеприемной</w:t>
            </w:r>
            <w:proofErr w:type="spellEnd"/>
            <w:r w:rsidRPr="00091C71">
              <w:rPr>
                <w:b/>
                <w:sz w:val="24"/>
                <w:szCs w:val="24"/>
              </w:rPr>
              <w:t xml:space="preserve"> гильзы</w:t>
            </w:r>
          </w:p>
        </w:tc>
        <w:tc>
          <w:tcPr>
            <w:tcW w:w="3149" w:type="pct"/>
            <w:shd w:val="clear" w:color="auto" w:fill="auto"/>
          </w:tcPr>
          <w:p w14:paraId="5AE81925" w14:textId="77777777" w:rsidR="00091C71" w:rsidRDefault="00091C71" w:rsidP="00091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Оценивается правильность размеров и форм выборок в геометрии модели под культю (</w:t>
            </w:r>
            <w:r w:rsidRPr="00EA194C">
              <w:rPr>
                <w:sz w:val="24"/>
                <w:szCs w:val="24"/>
              </w:rPr>
              <w:t>форма выборки соответствует форме культи</w:t>
            </w:r>
            <w:r>
              <w:rPr>
                <w:sz w:val="24"/>
                <w:szCs w:val="24"/>
              </w:rPr>
              <w:t xml:space="preserve">, </w:t>
            </w:r>
            <w:r w:rsidRPr="00EA194C">
              <w:rPr>
                <w:sz w:val="24"/>
                <w:szCs w:val="24"/>
              </w:rPr>
              <w:t xml:space="preserve">культя заглублена на </w:t>
            </w:r>
            <w:r w:rsidRPr="00EA194C">
              <w:rPr>
                <w:sz w:val="24"/>
                <w:szCs w:val="24"/>
              </w:rPr>
              <w:lastRenderedPageBreak/>
              <w:t>достаточную глубину</w:t>
            </w:r>
            <w:r>
              <w:rPr>
                <w:sz w:val="24"/>
                <w:szCs w:val="24"/>
              </w:rPr>
              <w:t>), модули пальцев (</w:t>
            </w:r>
            <w:r w:rsidRPr="00EA194C">
              <w:rPr>
                <w:sz w:val="24"/>
                <w:szCs w:val="24"/>
              </w:rPr>
              <w:t xml:space="preserve">посадочная площадка имеет форму, соответствующую форме крепления </w:t>
            </w:r>
            <w:r>
              <w:rPr>
                <w:sz w:val="24"/>
                <w:szCs w:val="24"/>
              </w:rPr>
              <w:t xml:space="preserve">модуля </w:t>
            </w:r>
            <w:r w:rsidRPr="00EA194C">
              <w:rPr>
                <w:sz w:val="24"/>
                <w:szCs w:val="24"/>
              </w:rPr>
              <w:t>пальца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EA194C">
              <w:rPr>
                <w:sz w:val="24"/>
                <w:szCs w:val="24"/>
              </w:rPr>
              <w:t xml:space="preserve">размеры выборки соответствуют размерам крепления </w:t>
            </w:r>
            <w:r>
              <w:rPr>
                <w:sz w:val="24"/>
                <w:szCs w:val="24"/>
              </w:rPr>
              <w:t xml:space="preserve">модуля </w:t>
            </w:r>
            <w:r w:rsidRPr="00EA194C">
              <w:rPr>
                <w:sz w:val="24"/>
                <w:szCs w:val="24"/>
              </w:rPr>
              <w:t>пальца</w:t>
            </w:r>
            <w:r>
              <w:rPr>
                <w:sz w:val="24"/>
                <w:szCs w:val="24"/>
              </w:rPr>
              <w:t xml:space="preserve">). </w:t>
            </w:r>
          </w:p>
          <w:p w14:paraId="03F2F467" w14:textId="151975B6" w:rsidR="00091C71" w:rsidRPr="009D04EE" w:rsidRDefault="00091C71" w:rsidP="00091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Оценивается качество подготовки модели к изготовлению на </w:t>
            </w:r>
            <w:r>
              <w:rPr>
                <w:sz w:val="24"/>
                <w:szCs w:val="24"/>
                <w:lang w:val="en-US"/>
              </w:rPr>
              <w:t>FDM</w:t>
            </w:r>
            <w:r w:rsidRPr="00EA19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принтере: достаточность количества поддержек, отсутствие избыточного количества поддержек, оптимальность размещения поддержек, правильность размещения и ориентации модели в области печати.</w:t>
            </w:r>
          </w:p>
        </w:tc>
      </w:tr>
      <w:tr w:rsidR="00091C71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091C71" w:rsidRPr="00437D28" w:rsidRDefault="00091C71" w:rsidP="00091C7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00699EA9" w:rsidR="00091C71" w:rsidRPr="004904C5" w:rsidRDefault="00091C71" w:rsidP="00091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1C71">
              <w:rPr>
                <w:b/>
                <w:sz w:val="24"/>
                <w:szCs w:val="24"/>
              </w:rPr>
              <w:t xml:space="preserve">Обработка </w:t>
            </w:r>
            <w:proofErr w:type="spellStart"/>
            <w:r w:rsidRPr="00091C71">
              <w:rPr>
                <w:b/>
                <w:sz w:val="24"/>
                <w:szCs w:val="24"/>
              </w:rPr>
              <w:t>культеприемной</w:t>
            </w:r>
            <w:proofErr w:type="spellEnd"/>
            <w:r w:rsidRPr="00091C71">
              <w:rPr>
                <w:b/>
                <w:sz w:val="24"/>
                <w:szCs w:val="24"/>
              </w:rPr>
              <w:t xml:space="preserve"> гильзы</w:t>
            </w:r>
          </w:p>
        </w:tc>
        <w:tc>
          <w:tcPr>
            <w:tcW w:w="3149" w:type="pct"/>
            <w:shd w:val="clear" w:color="auto" w:fill="auto"/>
          </w:tcPr>
          <w:p w14:paraId="52821F30" w14:textId="0CC595B8" w:rsidR="00091C71" w:rsidRPr="009D04EE" w:rsidRDefault="00091C71" w:rsidP="00091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Оценивается качество изготовленной </w:t>
            </w:r>
            <w:proofErr w:type="spellStart"/>
            <w:r>
              <w:rPr>
                <w:sz w:val="24"/>
                <w:szCs w:val="24"/>
              </w:rPr>
              <w:t>культеприемной</w:t>
            </w:r>
            <w:proofErr w:type="spellEnd"/>
            <w:r>
              <w:rPr>
                <w:sz w:val="24"/>
                <w:szCs w:val="24"/>
              </w:rPr>
              <w:t xml:space="preserve"> гильзы, удаления поддержек 3Д печати, отсутствие повреждений </w:t>
            </w:r>
            <w:proofErr w:type="spellStart"/>
            <w:r>
              <w:rPr>
                <w:sz w:val="24"/>
                <w:szCs w:val="24"/>
              </w:rPr>
              <w:t>культеприемной</w:t>
            </w:r>
            <w:proofErr w:type="spellEnd"/>
            <w:r>
              <w:rPr>
                <w:sz w:val="24"/>
                <w:szCs w:val="24"/>
              </w:rPr>
              <w:t xml:space="preserve"> гильзы.</w:t>
            </w:r>
          </w:p>
        </w:tc>
      </w:tr>
      <w:tr w:rsidR="00091C71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091C71" w:rsidRPr="00437D28" w:rsidRDefault="00091C71" w:rsidP="00091C7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2D523F8A" w:rsidR="00091C71" w:rsidRPr="004904C5" w:rsidRDefault="00091C71" w:rsidP="00091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1C71">
              <w:rPr>
                <w:b/>
                <w:sz w:val="24"/>
                <w:szCs w:val="24"/>
              </w:rPr>
              <w:t>Сборка бионического протеза</w:t>
            </w:r>
          </w:p>
        </w:tc>
        <w:tc>
          <w:tcPr>
            <w:tcW w:w="3149" w:type="pct"/>
            <w:shd w:val="clear" w:color="auto" w:fill="auto"/>
          </w:tcPr>
          <w:p w14:paraId="387950E5" w14:textId="130D7C14" w:rsidR="00091C71" w:rsidRPr="004904C5" w:rsidRDefault="00091C71" w:rsidP="00091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Оценивается правильность размещения и закрепления модулей пальцев в соответствующих полостях, отсутствие соприкосновения и перекрещивания соседних пальцев при их сгибании, отсутствие ошибок в электрическом </w:t>
            </w:r>
            <w:proofErr w:type="gramStart"/>
            <w:r>
              <w:rPr>
                <w:sz w:val="24"/>
                <w:szCs w:val="24"/>
              </w:rPr>
              <w:t>подключении  приводов</w:t>
            </w:r>
            <w:proofErr w:type="gramEnd"/>
            <w:r>
              <w:rPr>
                <w:sz w:val="24"/>
                <w:szCs w:val="24"/>
              </w:rPr>
              <w:t xml:space="preserve"> модулей пальцев, электропитания, кнопки, модуля вибросигнала, ЭМГ-датчиков, датчиков обратной связи модулей пальцев.</w:t>
            </w:r>
          </w:p>
        </w:tc>
      </w:tr>
      <w:tr w:rsidR="00091C71" w:rsidRPr="009D04EE" w14:paraId="2D2A60D4" w14:textId="77777777" w:rsidTr="00D17132">
        <w:tc>
          <w:tcPr>
            <w:tcW w:w="282" w:type="pct"/>
            <w:shd w:val="clear" w:color="auto" w:fill="00B050"/>
          </w:tcPr>
          <w:p w14:paraId="6D0BB7BC" w14:textId="581C23C9" w:rsidR="00091C71" w:rsidRPr="00437D28" w:rsidRDefault="00091C71" w:rsidP="00091C7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75948D32" w14:textId="30740582" w:rsidR="00091C71" w:rsidRPr="004904C5" w:rsidRDefault="00091C71" w:rsidP="00091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1C71">
              <w:rPr>
                <w:b/>
                <w:sz w:val="24"/>
                <w:szCs w:val="24"/>
              </w:rPr>
              <w:t>Разработка программного обеспечения системы управления бионического протеза</w:t>
            </w:r>
          </w:p>
        </w:tc>
        <w:tc>
          <w:tcPr>
            <w:tcW w:w="3149" w:type="pct"/>
            <w:shd w:val="clear" w:color="auto" w:fill="auto"/>
          </w:tcPr>
          <w:p w14:paraId="5EF9B890" w14:textId="075DC2A4" w:rsidR="00091C71" w:rsidRPr="009D04EE" w:rsidRDefault="00091C71" w:rsidP="00091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Оценивается полнота реализации возможностей управления разработанного программного обеспечения систему управления протеза: возможность управления движением от одним, от двух ЭМГ-датчиков, возможность реализации четырех жестов (шаблонов сгибания/разгибания пальцев), получения данных об угловом положении пальцев от датчиков обратной связи, включения модуля вибросигнала при заданном положении пальцев, изменения набора предустановленных жестов в зависимости от выбранного режима работы протеза, переключения режимов работы протеза через многофункциональную кнопку, реализация алгоритмов устойчивой работы (устранение дребезга контактов). Также оценивается оптимальность и качество программного кода: наличие и качество комментариев, структурированность.</w:t>
            </w:r>
          </w:p>
        </w:tc>
      </w:tr>
      <w:tr w:rsidR="00091C71" w:rsidRPr="009D04EE" w14:paraId="3508DA9A" w14:textId="77777777" w:rsidTr="00D17132">
        <w:tc>
          <w:tcPr>
            <w:tcW w:w="282" w:type="pct"/>
            <w:shd w:val="clear" w:color="auto" w:fill="00B050"/>
          </w:tcPr>
          <w:p w14:paraId="5365A28F" w14:textId="177B91F3" w:rsidR="00091C71" w:rsidRPr="00437D28" w:rsidRDefault="00091C71" w:rsidP="00091C7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14:paraId="7D1A289A" w14:textId="370BCEE7" w:rsidR="00091C71" w:rsidRPr="00D7527F" w:rsidRDefault="00091C71" w:rsidP="00091C7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91C71">
              <w:rPr>
                <w:b/>
                <w:sz w:val="24"/>
                <w:szCs w:val="24"/>
              </w:rPr>
              <w:t>Тестирование и настройка работы бионического протеза</w:t>
            </w:r>
          </w:p>
        </w:tc>
        <w:tc>
          <w:tcPr>
            <w:tcW w:w="3149" w:type="pct"/>
            <w:shd w:val="clear" w:color="auto" w:fill="auto"/>
          </w:tcPr>
          <w:p w14:paraId="6F94A849" w14:textId="0220AFDC" w:rsidR="00091C71" w:rsidRPr="009D04EE" w:rsidRDefault="00091C71" w:rsidP="00091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Оценивается успешность компиляции и загрузки в память микроконтроллера программного обеспечения системы управления протезом, наличие и плавность совершаемых движений всеми пальцами в заданных диапазонах, отсутствие столкновений и </w:t>
            </w:r>
            <w:proofErr w:type="spellStart"/>
            <w:r>
              <w:rPr>
                <w:sz w:val="24"/>
                <w:szCs w:val="24"/>
              </w:rPr>
              <w:t>перекре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иваний</w:t>
            </w:r>
            <w:proofErr w:type="spellEnd"/>
            <w:r>
              <w:rPr>
                <w:sz w:val="24"/>
                <w:szCs w:val="24"/>
              </w:rPr>
              <w:t xml:space="preserve"> соседних пальцев при движении, отсутствие ложных срабатываний или пропусков управляющих сигналов, подаваемых с ЭМГ-датчиков, качество переключения режимов работы протеза через многофункциональную кнопку, управляемость протеза (насколько оператор легко и быстро управляет протезом в разных режимах работы), выполнение четырех заданных жестов (шаблонов схватов) искусственных пальцев, отсутствие нерасчетных </w:t>
            </w:r>
            <w:proofErr w:type="spellStart"/>
            <w:r>
              <w:rPr>
                <w:sz w:val="24"/>
                <w:szCs w:val="24"/>
              </w:rPr>
              <w:t>перезапусков</w:t>
            </w:r>
            <w:proofErr w:type="spellEnd"/>
            <w:r>
              <w:rPr>
                <w:sz w:val="24"/>
                <w:szCs w:val="24"/>
              </w:rPr>
              <w:t xml:space="preserve"> микроконтроллера протеза.  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9" w:name="_Toc142037188"/>
      <w:r w:rsidRPr="00D83E4E">
        <w:rPr>
          <w:rFonts w:ascii="Times New Roman" w:hAnsi="Times New Roman"/>
          <w:sz w:val="24"/>
        </w:rPr>
        <w:lastRenderedPageBreak/>
        <w:t>1.5. КОНКУРСНОЕ ЗАДАНИЕ</w:t>
      </w:r>
      <w:bookmarkEnd w:id="9"/>
    </w:p>
    <w:p w14:paraId="33CA20EA" w14:textId="721F0D4A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91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 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14:paraId="3EB86607" w14:textId="77777777" w:rsidR="00091C71" w:rsidRDefault="009E52E7" w:rsidP="00091C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091C7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091C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17CD6C17" w:rsidR="009E52E7" w:rsidRPr="00A204BB" w:rsidRDefault="009E52E7" w:rsidP="00091C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0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0"/>
    </w:p>
    <w:p w14:paraId="2E5E60CA" w14:textId="243246AE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09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91C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091C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C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091C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530D418A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1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1"/>
    </w:p>
    <w:p w14:paraId="7B677FC0" w14:textId="77777777" w:rsidR="00091C71" w:rsidRPr="00E279D4" w:rsidRDefault="00091C71" w:rsidP="00091C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E27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79D4">
        <w:rPr>
          <w:rFonts w:ascii="Times New Roman" w:hAnsi="Times New Roman" w:cs="Times New Roman"/>
          <w:b/>
          <w:sz w:val="28"/>
          <w:szCs w:val="28"/>
        </w:rPr>
        <w:t>Создание модели культи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Pr="006A06FA">
        <w:rPr>
          <w:rFonts w:ascii="Times New Roman" w:hAnsi="Times New Roman" w:cs="Times New Roman"/>
          <w:b/>
          <w:sz w:val="28"/>
          <w:szCs w:val="28"/>
        </w:rPr>
        <w:t>вариатив</w:t>
      </w:r>
      <w:proofErr w:type="spellEnd"/>
      <w:r w:rsidRPr="006A06FA">
        <w:rPr>
          <w:rFonts w:ascii="Times New Roman" w:hAnsi="Times New Roman" w:cs="Times New Roman"/>
          <w:b/>
          <w:sz w:val="28"/>
          <w:szCs w:val="28"/>
        </w:rPr>
        <w:t>)</w:t>
      </w:r>
    </w:p>
    <w:p w14:paraId="4C9CDCAA" w14:textId="77777777" w:rsidR="00091C71" w:rsidRPr="00931DD2" w:rsidRDefault="00091C71" w:rsidP="00091C7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Pr="00C108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31DD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108AD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</w:p>
    <w:p w14:paraId="38CA3F99" w14:textId="77777777" w:rsidR="00091C71" w:rsidRPr="006C6F1D" w:rsidRDefault="00091C71" w:rsidP="00091C71">
      <w:pPr>
        <w:spacing w:line="276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14:paraId="41F6A241" w14:textId="77777777" w:rsidR="00091C71" w:rsidRPr="00300F41" w:rsidRDefault="00091C71" w:rsidP="00091C71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0F41">
        <w:rPr>
          <w:rFonts w:ascii="Times New Roman" w:eastAsia="Times New Roman" w:hAnsi="Times New Roman" w:cs="Times New Roman"/>
          <w:bCs/>
          <w:sz w:val="28"/>
          <w:szCs w:val="28"/>
        </w:rPr>
        <w:t>Проверить подключение 3</w:t>
      </w:r>
      <w:r w:rsidRPr="00300F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Pr="00300F41">
        <w:rPr>
          <w:rFonts w:ascii="Times New Roman" w:eastAsia="Times New Roman" w:hAnsi="Times New Roman" w:cs="Times New Roman"/>
          <w:bCs/>
          <w:sz w:val="28"/>
          <w:szCs w:val="28"/>
        </w:rPr>
        <w:t>-сканера и поворотного стола к ноутбуку, запустить программное обеспечение 3</w:t>
      </w:r>
      <w:r w:rsidRPr="00300F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Pr="00300F41">
        <w:rPr>
          <w:rFonts w:ascii="Times New Roman" w:eastAsia="Times New Roman" w:hAnsi="Times New Roman" w:cs="Times New Roman"/>
          <w:bCs/>
          <w:sz w:val="28"/>
          <w:szCs w:val="28"/>
        </w:rPr>
        <w:t>-сканера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ScanCenter</w:t>
      </w:r>
      <w:proofErr w:type="spellEnd"/>
      <w:r w:rsidRPr="00506A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NG</w:t>
      </w:r>
      <w:r w:rsidRPr="00506A5E">
        <w:rPr>
          <w:rFonts w:ascii="Times New Roman" w:eastAsia="Times New Roman" w:hAnsi="Times New Roman" w:cs="Times New Roman"/>
          <w:bCs/>
          <w:sz w:val="28"/>
          <w:szCs w:val="28"/>
        </w:rPr>
        <w:t>2022.1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DBB7101" w14:textId="77777777" w:rsidR="00091C71" w:rsidRDefault="00091C71" w:rsidP="00091C71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Разместить на поворотном столе макет культи условного пользователя протеза с заранее установленной внутренней вставкой протеза.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Макет культи условного пользователя протеза изготовлен с левой культи кисти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пациента  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врожденной аномалией развития кисти, внешний вид приведен ниже:</w:t>
      </w:r>
    </w:p>
    <w:p w14:paraId="0AEB0198" w14:textId="77777777" w:rsidR="00091C71" w:rsidRPr="006C6F1D" w:rsidRDefault="00091C71" w:rsidP="00091C71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6A5E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72E97ED6" wp14:editId="02B3C837">
            <wp:extent cx="5798199" cy="3167481"/>
            <wp:effectExtent l="0" t="0" r="0" b="0"/>
            <wp:docPr id="13" name="Рисунок 12">
              <a:extLst xmlns:a="http://schemas.openxmlformats.org/drawingml/2006/main">
                <a:ext uri="{FF2B5EF4-FFF2-40B4-BE49-F238E27FC236}">
                  <a16:creationId xmlns:a16="http://schemas.microsoft.com/office/drawing/2014/main" id="{3CEA125F-48F5-7194-F9E9-086B4035ED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>
                      <a:extLst>
                        <a:ext uri="{FF2B5EF4-FFF2-40B4-BE49-F238E27FC236}">
                          <a16:creationId xmlns:a16="http://schemas.microsoft.com/office/drawing/2014/main" id="{3CEA125F-48F5-7194-F9E9-086B4035ED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5215" cy="320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8C99B" w14:textId="77777777" w:rsidR="00091C71" w:rsidRPr="006C6F1D" w:rsidRDefault="00091C71" w:rsidP="00091C71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>С использованием программного обеспечения 3</w:t>
      </w:r>
      <w:r w:rsidRPr="006C6F1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>-сканера выполнить сканирование внутренней вставки протеза, произвести первичную обработку полученной трехмерной модели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A4B31A7" w14:textId="77777777" w:rsidR="00091C71" w:rsidRPr="006C6F1D" w:rsidRDefault="00091C71" w:rsidP="00091C71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 xml:space="preserve">олученную в ходе сканирования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первичной обработки </w:t>
      </w: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трехмерную модель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сохранить в файле с именем </w:t>
      </w:r>
      <w:r w:rsidRPr="00BD1FD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raw</w:t>
      </w:r>
      <w:r w:rsidRPr="00BD1FD5">
        <w:rPr>
          <w:rFonts w:ascii="Times New Roman" w:eastAsia="Times New Roman" w:hAnsi="Times New Roman" w:cs="Times New Roman"/>
          <w:b/>
          <w:bCs/>
          <w:sz w:val="28"/>
          <w:szCs w:val="28"/>
        </w:rPr>
        <w:t>_</w:t>
      </w:r>
      <w:r w:rsidRPr="00BD1FD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model</w:t>
      </w:r>
      <w:r w:rsidRPr="00BD1FD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BD1FD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stl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1BC8E57" w14:textId="77777777" w:rsidR="00091C71" w:rsidRPr="006C6F1D" w:rsidRDefault="00091C71" w:rsidP="00091C71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>Закрыть программное обеспечение 3</w:t>
      </w:r>
      <w:r w:rsidRPr="006C6F1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>-сканера, отключить 3</w:t>
      </w:r>
      <w:r w:rsidRPr="006C6F1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>-сканер и поворотный стол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9AD5BB3" w14:textId="77777777" w:rsidR="00091C71" w:rsidRPr="00CA4DD4" w:rsidRDefault="00091C71" w:rsidP="00091C71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4DD4">
        <w:rPr>
          <w:rFonts w:ascii="Times New Roman" w:eastAsia="Times New Roman" w:hAnsi="Times New Roman" w:cs="Times New Roman"/>
          <w:bCs/>
          <w:sz w:val="28"/>
          <w:szCs w:val="28"/>
        </w:rPr>
        <w:t>Открыть программное обеспечени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A4DD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трехмерного моделирования, загрузить из файла </w:t>
      </w:r>
      <w:r w:rsidRPr="00CA4DD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raw</w:t>
      </w:r>
      <w:r w:rsidRPr="00CA4DD4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Pr="00CA4DD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model</w:t>
      </w:r>
      <w:r w:rsidRPr="00CA4DD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spellStart"/>
      <w:r w:rsidRPr="00CA4DD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stl</w:t>
      </w:r>
      <w:proofErr w:type="spellEnd"/>
      <w:r w:rsidRPr="00CA4DD4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трехмерную модель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CA4DD4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ровести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её </w:t>
      </w:r>
      <w:r w:rsidRPr="00CA4DD4">
        <w:rPr>
          <w:rFonts w:ascii="Times New Roman" w:eastAsia="Times New Roman" w:hAnsi="Times New Roman" w:cs="Times New Roman"/>
          <w:bCs/>
          <w:sz w:val="28"/>
          <w:szCs w:val="28"/>
        </w:rPr>
        <w:t>обработку для восстановления геометрии, удаления дефектов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CA4DD4">
        <w:rPr>
          <w:rFonts w:ascii="Times New Roman" w:eastAsia="Times New Roman" w:hAnsi="Times New Roman" w:cs="Times New Roman"/>
          <w:bCs/>
          <w:sz w:val="28"/>
          <w:szCs w:val="28"/>
        </w:rPr>
        <w:t xml:space="preserve"> артефактов сканирования.</w:t>
      </w:r>
    </w:p>
    <w:p w14:paraId="4AA3AF6E" w14:textId="77777777" w:rsidR="00091C71" w:rsidRPr="006C6F1D" w:rsidRDefault="00091C71" w:rsidP="00091C71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Сохранить</w:t>
      </w: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полученную после обработки трехмерную модель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файле с именем </w:t>
      </w:r>
      <w:r w:rsidRPr="00BD1FD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clean</w:t>
      </w:r>
      <w:r w:rsidRPr="00BD1FD5">
        <w:rPr>
          <w:rFonts w:ascii="Times New Roman" w:eastAsia="Times New Roman" w:hAnsi="Times New Roman" w:cs="Times New Roman"/>
          <w:b/>
          <w:bCs/>
          <w:sz w:val="28"/>
          <w:szCs w:val="28"/>
        </w:rPr>
        <w:t>_</w:t>
      </w:r>
      <w:r w:rsidRPr="00BD1FD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model</w:t>
      </w:r>
      <w:r w:rsidRPr="00BD1FD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BD1FD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stl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48DF1CC" w14:textId="77777777" w:rsidR="00091C71" w:rsidRPr="006C6F1D" w:rsidRDefault="00091C71" w:rsidP="00091C71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>Закрыть программное обеспечения для трехмерного моделирования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481C2A0" w14:textId="77777777" w:rsidR="00091C71" w:rsidRPr="00CA4DD4" w:rsidRDefault="00091C71" w:rsidP="00091C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Файлы, полученные в ходе выполнения модуля, должны сохраняться на рабочем столе в папке с именем </w:t>
      </w:r>
      <w:r w:rsidRPr="00CA4D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Модуль А Команда </w:t>
      </w:r>
      <w:r w:rsidRPr="00CA4D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N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где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</w:t>
      </w:r>
      <w:r w:rsidRPr="00CA4D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номер рабочего места команды.</w:t>
      </w:r>
    </w:p>
    <w:p w14:paraId="111451B7" w14:textId="77777777" w:rsidR="00091C71" w:rsidRPr="00C97E44" w:rsidRDefault="00091C71" w:rsidP="00091C7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8F87EF" w14:textId="77777777" w:rsidR="00091C71" w:rsidRPr="00E279D4" w:rsidRDefault="00091C71" w:rsidP="00091C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E27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79D4">
        <w:rPr>
          <w:rFonts w:ascii="Times New Roman" w:hAnsi="Times New Roman" w:cs="Times New Roman"/>
          <w:b/>
          <w:sz w:val="28"/>
          <w:szCs w:val="28"/>
        </w:rPr>
        <w:t xml:space="preserve">Моделирование и подготовка к изготовлению </w:t>
      </w:r>
      <w:proofErr w:type="spellStart"/>
      <w:r w:rsidRPr="00E279D4">
        <w:rPr>
          <w:rFonts w:ascii="Times New Roman" w:hAnsi="Times New Roman" w:cs="Times New Roman"/>
          <w:b/>
          <w:sz w:val="28"/>
          <w:szCs w:val="28"/>
        </w:rPr>
        <w:t>культеприемной</w:t>
      </w:r>
      <w:proofErr w:type="spellEnd"/>
      <w:r w:rsidRPr="00E279D4">
        <w:rPr>
          <w:rFonts w:ascii="Times New Roman" w:hAnsi="Times New Roman" w:cs="Times New Roman"/>
          <w:b/>
          <w:sz w:val="28"/>
          <w:szCs w:val="28"/>
        </w:rPr>
        <w:t xml:space="preserve"> гильзы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Pr="006A06FA">
        <w:rPr>
          <w:rFonts w:ascii="Times New Roman" w:hAnsi="Times New Roman" w:cs="Times New Roman"/>
          <w:b/>
          <w:sz w:val="28"/>
          <w:szCs w:val="28"/>
        </w:rPr>
        <w:t>вариатив</w:t>
      </w:r>
      <w:proofErr w:type="spellEnd"/>
      <w:r w:rsidRPr="006A06FA">
        <w:rPr>
          <w:rFonts w:ascii="Times New Roman" w:hAnsi="Times New Roman" w:cs="Times New Roman"/>
          <w:b/>
          <w:sz w:val="28"/>
          <w:szCs w:val="28"/>
        </w:rPr>
        <w:t>)</w:t>
      </w:r>
    </w:p>
    <w:p w14:paraId="445ECD57" w14:textId="77777777" w:rsidR="00091C71" w:rsidRPr="00C108AD" w:rsidRDefault="00091C71" w:rsidP="00091C7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Pr="00C108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C108AD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</w:p>
    <w:p w14:paraId="03F86391" w14:textId="77777777" w:rsidR="00091C71" w:rsidRPr="006C6F1D" w:rsidRDefault="00091C71" w:rsidP="00091C71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6C6F1D">
        <w:rPr>
          <w:rFonts w:ascii="Roboto" w:eastAsia="Roboto" w:hAnsi="Roboto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14:paraId="6B1066CC" w14:textId="77777777" w:rsidR="00091C71" w:rsidRPr="006C6F1D" w:rsidRDefault="00091C71" w:rsidP="00091C71">
      <w:pPr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6C6F1D">
        <w:rPr>
          <w:rFonts w:ascii="Times New Roman" w:eastAsia="Times New Roman" w:hAnsi="Times New Roman"/>
          <w:sz w:val="28"/>
          <w:szCs w:val="28"/>
        </w:rPr>
        <w:t xml:space="preserve"> программное обеспечени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6C6F1D">
        <w:rPr>
          <w:rFonts w:ascii="Times New Roman" w:eastAsia="Times New Roman" w:hAnsi="Times New Roman"/>
          <w:sz w:val="28"/>
          <w:szCs w:val="28"/>
        </w:rPr>
        <w:t xml:space="preserve"> для трехмерного моделирования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6C6F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загрузить</w:t>
      </w:r>
      <w:r w:rsidRPr="006C6F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файл с именем </w:t>
      </w:r>
      <w:r w:rsidRPr="006C6F1D">
        <w:rPr>
          <w:rFonts w:ascii="Times New Roman" w:eastAsia="Times New Roman" w:hAnsi="Times New Roman"/>
          <w:sz w:val="28"/>
          <w:szCs w:val="28"/>
          <w:lang w:val="en-US"/>
        </w:rPr>
        <w:t>clean</w:t>
      </w:r>
      <w:r w:rsidRPr="006C6F1D">
        <w:rPr>
          <w:rFonts w:ascii="Times New Roman" w:eastAsia="Times New Roman" w:hAnsi="Times New Roman"/>
          <w:sz w:val="28"/>
          <w:szCs w:val="28"/>
        </w:rPr>
        <w:t>_</w:t>
      </w:r>
      <w:r w:rsidRPr="006C6F1D">
        <w:rPr>
          <w:rFonts w:ascii="Times New Roman" w:eastAsia="Times New Roman" w:hAnsi="Times New Roman"/>
          <w:sz w:val="28"/>
          <w:szCs w:val="28"/>
          <w:lang w:val="en-US"/>
        </w:rPr>
        <w:t>model</w:t>
      </w:r>
      <w:r w:rsidRPr="006C6F1D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Pr="006C6F1D">
        <w:rPr>
          <w:rFonts w:ascii="Times New Roman" w:eastAsia="Times New Roman" w:hAnsi="Times New Roman"/>
          <w:sz w:val="28"/>
          <w:szCs w:val="28"/>
          <w:lang w:val="en-US"/>
        </w:rPr>
        <w:t>stl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полученный в ходе выполнения модуля </w:t>
      </w:r>
      <w:r w:rsidRPr="00BD1FD5">
        <w:rPr>
          <w:rFonts w:ascii="Times New Roman" w:eastAsia="Times New Roman" w:hAnsi="Times New Roman"/>
          <w:b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и содержащий</w:t>
      </w:r>
      <w:r w:rsidRPr="006C6F1D">
        <w:rPr>
          <w:rFonts w:ascii="Times New Roman" w:eastAsia="Times New Roman" w:hAnsi="Times New Roman"/>
          <w:sz w:val="28"/>
          <w:szCs w:val="28"/>
        </w:rPr>
        <w:t xml:space="preserve"> трехмерную модель внутренней вставки протеза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6F4497FE" w14:textId="77777777" w:rsidR="00091C71" w:rsidRPr="006C6F1D" w:rsidRDefault="00091C71" w:rsidP="00091C71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Туда же и</w:t>
      </w:r>
      <w:r w:rsidRPr="006C6F1D">
        <w:rPr>
          <w:rFonts w:ascii="Times New Roman" w:eastAsia="Times New Roman" w:hAnsi="Times New Roman" w:cs="Times New Roman"/>
          <w:sz w:val="28"/>
          <w:szCs w:val="28"/>
        </w:rPr>
        <w:t>мпортировать 3</w:t>
      </w:r>
      <w:r w:rsidRPr="006C6F1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6C6F1D">
        <w:rPr>
          <w:rFonts w:ascii="Times New Roman" w:eastAsia="Times New Roman" w:hAnsi="Times New Roman" w:cs="Times New Roman"/>
          <w:sz w:val="28"/>
          <w:szCs w:val="28"/>
        </w:rPr>
        <w:t xml:space="preserve">-модели модулей пальцев и крепежных элементов из папки </w:t>
      </w:r>
      <w:r w:rsidRPr="006C6F1D">
        <w:rPr>
          <w:rFonts w:ascii="Times New Roman" w:eastAsia="Times New Roman" w:hAnsi="Times New Roman" w:cs="Times New Roman"/>
          <w:sz w:val="28"/>
          <w:szCs w:val="28"/>
          <w:lang w:val="en-US"/>
        </w:rPr>
        <w:t>Models</w:t>
      </w:r>
      <w:r w:rsidRPr="006C6F1D">
        <w:rPr>
          <w:rFonts w:ascii="Times New Roman" w:eastAsia="Times New Roman" w:hAnsi="Times New Roman" w:cs="Times New Roman"/>
          <w:sz w:val="28"/>
          <w:szCs w:val="28"/>
        </w:rPr>
        <w:t>\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87DD17" w14:textId="77777777" w:rsidR="00091C71" w:rsidRPr="006C6F1D" w:rsidRDefault="00091C71" w:rsidP="00091C71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помощью предоставленного измерительного инструмента п</w:t>
      </w:r>
      <w:r w:rsidRPr="006C6F1D">
        <w:rPr>
          <w:rFonts w:ascii="Times New Roman" w:eastAsia="Times New Roman" w:hAnsi="Times New Roman" w:cs="Times New Roman"/>
          <w:sz w:val="28"/>
          <w:szCs w:val="28"/>
        </w:rPr>
        <w:t>роизвести измерения макет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C6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сохранной </w:t>
      </w:r>
      <w:r w:rsidRPr="006C6F1D">
        <w:rPr>
          <w:rFonts w:ascii="Times New Roman" w:eastAsia="Times New Roman" w:hAnsi="Times New Roman" w:cs="Times New Roman"/>
          <w:sz w:val="28"/>
          <w:szCs w:val="28"/>
        </w:rPr>
        <w:t>кисти условного пользователя протеза (длина, ширина, обхват и т.п.)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сопоставления её с размерами модели протеза.</w:t>
      </w:r>
    </w:p>
    <w:p w14:paraId="383991E6" w14:textId="77777777" w:rsidR="00091C71" w:rsidRDefault="00091C71" w:rsidP="00091C71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sz w:val="28"/>
          <w:szCs w:val="28"/>
        </w:rPr>
        <w:t>На основе трехмерн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C6F1D">
        <w:rPr>
          <w:rFonts w:ascii="Times New Roman" w:eastAsia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C6F1D">
        <w:rPr>
          <w:rFonts w:ascii="Times New Roman" w:eastAsia="Times New Roman" w:hAnsi="Times New Roman" w:cs="Times New Roman"/>
          <w:sz w:val="28"/>
          <w:szCs w:val="28"/>
        </w:rPr>
        <w:t xml:space="preserve"> внутренней вставки протеза</w:t>
      </w:r>
      <w:r>
        <w:rPr>
          <w:rFonts w:ascii="Times New Roman" w:eastAsia="Times New Roman" w:hAnsi="Times New Roman" w:cs="Times New Roman"/>
          <w:sz w:val="28"/>
          <w:szCs w:val="28"/>
        </w:rPr>
        <w:t>, крепёжных элементов и модулей пальцев</w:t>
      </w:r>
      <w:r w:rsidRPr="006C6F1D">
        <w:rPr>
          <w:rFonts w:ascii="Times New Roman" w:eastAsia="Times New Roman" w:hAnsi="Times New Roman" w:cs="Times New Roman"/>
          <w:sz w:val="28"/>
          <w:szCs w:val="28"/>
        </w:rPr>
        <w:t xml:space="preserve">, произвести моделирование </w:t>
      </w:r>
      <w:proofErr w:type="spellStart"/>
      <w:r w:rsidRPr="006C6F1D">
        <w:rPr>
          <w:rFonts w:ascii="Times New Roman" w:eastAsia="Times New Roman" w:hAnsi="Times New Roman" w:cs="Times New Roman"/>
          <w:sz w:val="28"/>
          <w:szCs w:val="28"/>
        </w:rPr>
        <w:t>культеприемной</w:t>
      </w:r>
      <w:proofErr w:type="spellEnd"/>
      <w:r w:rsidRPr="006C6F1D">
        <w:rPr>
          <w:rFonts w:ascii="Times New Roman" w:eastAsia="Times New Roman" w:hAnsi="Times New Roman" w:cs="Times New Roman"/>
          <w:sz w:val="28"/>
          <w:szCs w:val="28"/>
        </w:rPr>
        <w:t xml:space="preserve"> гильзы бионического протеза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C6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Гильза </w:t>
      </w:r>
      <w:r w:rsidRPr="006C6F1D">
        <w:rPr>
          <w:rFonts w:ascii="Times New Roman" w:eastAsia="Times New Roman" w:hAnsi="Times New Roman" w:cs="Times New Roman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надёжно крепиться на </w:t>
      </w:r>
      <w:r w:rsidRPr="006C6F1D">
        <w:rPr>
          <w:rFonts w:ascii="Times New Roman" w:eastAsia="Times New Roman" w:hAnsi="Times New Roman" w:cs="Times New Roman"/>
          <w:sz w:val="28"/>
          <w:szCs w:val="28"/>
        </w:rPr>
        <w:t>внутреннюю вставку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F1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обеспечить размещение</w:t>
      </w:r>
      <w:r w:rsidRPr="006C6F1D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</w:rPr>
        <w:t>-ти</w:t>
      </w:r>
      <w:r w:rsidRPr="006C6F1D">
        <w:rPr>
          <w:rFonts w:ascii="Times New Roman" w:eastAsia="Times New Roman" w:hAnsi="Times New Roman" w:cs="Times New Roman"/>
          <w:sz w:val="28"/>
          <w:szCs w:val="28"/>
        </w:rPr>
        <w:t xml:space="preserve"> модулей пальцев протеза. Полученная модель с размещенными модулями пальцев должна соотноситься по размеру с макетом кисти условного пользователя протеза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9EF687" w14:textId="77777777" w:rsidR="00091C71" w:rsidRPr="006C6F1D" w:rsidRDefault="00091C71" w:rsidP="00091C71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трехмерную модель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культеприемной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гильзы добавить элементы крепления ремешка из комплекта ЭМГ-датчика.</w:t>
      </w:r>
    </w:p>
    <w:p w14:paraId="546467F1" w14:textId="77777777" w:rsidR="00091C71" w:rsidRPr="006C6F1D" w:rsidRDefault="00091C71" w:rsidP="00091C71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C6F1D">
        <w:rPr>
          <w:rFonts w:ascii="Times New Roman" w:eastAsia="Times New Roman" w:hAnsi="Times New Roman" w:cs="Times New Roman"/>
          <w:sz w:val="28"/>
          <w:szCs w:val="28"/>
        </w:rPr>
        <w:t xml:space="preserve">озданную трехмерную модель </w:t>
      </w:r>
      <w:proofErr w:type="spellStart"/>
      <w:r w:rsidRPr="006C6F1D">
        <w:rPr>
          <w:rFonts w:ascii="Times New Roman" w:eastAsia="Times New Roman" w:hAnsi="Times New Roman" w:cs="Times New Roman"/>
          <w:sz w:val="28"/>
          <w:szCs w:val="28"/>
        </w:rPr>
        <w:t>культеприемной</w:t>
      </w:r>
      <w:proofErr w:type="spellEnd"/>
      <w:r w:rsidRPr="006C6F1D">
        <w:rPr>
          <w:rFonts w:ascii="Times New Roman" w:eastAsia="Times New Roman" w:hAnsi="Times New Roman" w:cs="Times New Roman"/>
          <w:sz w:val="28"/>
          <w:szCs w:val="28"/>
        </w:rPr>
        <w:t xml:space="preserve"> гильзы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сохранить в файле с именем </w:t>
      </w:r>
      <w:r w:rsidRPr="00BD1F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print</w:t>
      </w:r>
      <w:r w:rsidRPr="00BD1FD5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BD1F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model</w:t>
      </w:r>
      <w:r w:rsidRPr="00BD1FD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BD1F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stl</w:t>
      </w:r>
      <w:proofErr w:type="spellEnd"/>
      <w:r w:rsidRPr="00BD1FD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F46CA8" w14:textId="77777777" w:rsidR="00091C71" w:rsidRPr="006C6F1D" w:rsidRDefault="00091C71" w:rsidP="00091C71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sz w:val="28"/>
          <w:szCs w:val="28"/>
        </w:rPr>
        <w:t>Закрыть программное обеспечения для трехмерного моделирования</w:t>
      </w:r>
    </w:p>
    <w:p w14:paraId="7DF93647" w14:textId="77777777" w:rsidR="00091C71" w:rsidRPr="006C6F1D" w:rsidRDefault="00091C71" w:rsidP="00091C71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sz w:val="28"/>
          <w:szCs w:val="28"/>
        </w:rPr>
        <w:t xml:space="preserve">Открыть программное обеспечение </w:t>
      </w:r>
      <w:proofErr w:type="spellStart"/>
      <w:r w:rsidRPr="006C6F1D">
        <w:rPr>
          <w:rFonts w:ascii="Times New Roman" w:eastAsia="Times New Roman" w:hAnsi="Times New Roman" w:cs="Times New Roman"/>
          <w:sz w:val="28"/>
          <w:szCs w:val="28"/>
        </w:rPr>
        <w:t>слайсера</w:t>
      </w:r>
      <w:proofErr w:type="spellEnd"/>
      <w:r w:rsidRPr="006C6F1D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6C6F1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6C6F1D">
        <w:rPr>
          <w:rFonts w:ascii="Times New Roman" w:eastAsia="Times New Roman" w:hAnsi="Times New Roman" w:cs="Times New Roman"/>
          <w:sz w:val="28"/>
          <w:szCs w:val="28"/>
        </w:rPr>
        <w:t>-принтера, загрузить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файл </w:t>
      </w:r>
      <w:r w:rsidRPr="006C6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F1D">
        <w:rPr>
          <w:rFonts w:ascii="Times New Roman" w:eastAsia="Times New Roman" w:hAnsi="Times New Roman" w:cs="Times New Roman"/>
          <w:sz w:val="28"/>
          <w:szCs w:val="28"/>
          <w:lang w:val="en-US"/>
        </w:rPr>
        <w:t>print</w:t>
      </w:r>
      <w:r w:rsidRPr="006C6F1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C6F1D">
        <w:rPr>
          <w:rFonts w:ascii="Times New Roman" w:eastAsia="Times New Roman" w:hAnsi="Times New Roman" w:cs="Times New Roman"/>
          <w:sz w:val="28"/>
          <w:szCs w:val="28"/>
          <w:lang w:val="en-US"/>
        </w:rPr>
        <w:t>model</w:t>
      </w:r>
      <w:r w:rsidRPr="006C6F1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6C6F1D">
        <w:rPr>
          <w:rFonts w:ascii="Times New Roman" w:eastAsia="Times New Roman" w:hAnsi="Times New Roman" w:cs="Times New Roman"/>
          <w:sz w:val="28"/>
          <w:szCs w:val="28"/>
          <w:lang w:val="en-US"/>
        </w:rPr>
        <w:t>stl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созданный на предыдущем этапе выполнения модуля и содержащий </w:t>
      </w:r>
      <w:r w:rsidRPr="006C6F1D">
        <w:rPr>
          <w:rFonts w:ascii="Times New Roman" w:eastAsia="Times New Roman" w:hAnsi="Times New Roman" w:cs="Times New Roman"/>
          <w:sz w:val="28"/>
          <w:szCs w:val="28"/>
        </w:rPr>
        <w:t xml:space="preserve">трехмерную модель </w:t>
      </w:r>
      <w:proofErr w:type="spellStart"/>
      <w:r w:rsidRPr="006C6F1D">
        <w:rPr>
          <w:rFonts w:ascii="Times New Roman" w:eastAsia="Times New Roman" w:hAnsi="Times New Roman" w:cs="Times New Roman"/>
          <w:sz w:val="28"/>
          <w:szCs w:val="28"/>
        </w:rPr>
        <w:t>культеприемной</w:t>
      </w:r>
      <w:proofErr w:type="spellEnd"/>
      <w:r w:rsidRPr="006C6F1D">
        <w:rPr>
          <w:rFonts w:ascii="Times New Roman" w:eastAsia="Times New Roman" w:hAnsi="Times New Roman" w:cs="Times New Roman"/>
          <w:sz w:val="28"/>
          <w:szCs w:val="28"/>
        </w:rPr>
        <w:t xml:space="preserve"> гильзы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A44C69" w14:textId="77777777" w:rsidR="00091C71" w:rsidRPr="006C6F1D" w:rsidRDefault="00091C71" w:rsidP="00091C71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sz w:val="28"/>
          <w:szCs w:val="28"/>
        </w:rPr>
        <w:t xml:space="preserve">Используя возможности программного обеспечения </w:t>
      </w:r>
      <w:proofErr w:type="spellStart"/>
      <w:r w:rsidRPr="006C6F1D">
        <w:rPr>
          <w:rFonts w:ascii="Times New Roman" w:eastAsia="Times New Roman" w:hAnsi="Times New Roman" w:cs="Times New Roman"/>
          <w:sz w:val="28"/>
          <w:szCs w:val="28"/>
        </w:rPr>
        <w:t>слайсера</w:t>
      </w:r>
      <w:proofErr w:type="spellEnd"/>
      <w:r w:rsidRPr="006C6F1D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6C6F1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6C6F1D">
        <w:rPr>
          <w:rFonts w:ascii="Times New Roman" w:eastAsia="Times New Roman" w:hAnsi="Times New Roman" w:cs="Times New Roman"/>
          <w:sz w:val="28"/>
          <w:szCs w:val="28"/>
        </w:rPr>
        <w:t xml:space="preserve">-принтера, произвести подготовку модели к печати </w:t>
      </w:r>
      <w:proofErr w:type="spellStart"/>
      <w:r w:rsidRPr="006C6F1D">
        <w:rPr>
          <w:rFonts w:ascii="Times New Roman" w:eastAsia="Times New Roman" w:hAnsi="Times New Roman" w:cs="Times New Roman"/>
          <w:sz w:val="28"/>
          <w:szCs w:val="28"/>
        </w:rPr>
        <w:t>полилактидом</w:t>
      </w:r>
      <w:proofErr w:type="spellEnd"/>
      <w:r w:rsidRPr="006C6F1D">
        <w:rPr>
          <w:rFonts w:ascii="Times New Roman" w:eastAsia="Times New Roman" w:hAnsi="Times New Roman" w:cs="Times New Roman"/>
          <w:sz w:val="28"/>
          <w:szCs w:val="28"/>
        </w:rPr>
        <w:t xml:space="preserve"> (сориентировать модель на столе, разместить поддерживающие элементы и т.д.)</w:t>
      </w:r>
    </w:p>
    <w:p w14:paraId="2614337C" w14:textId="77777777" w:rsidR="00091C71" w:rsidRDefault="00091C71" w:rsidP="00091C71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Сохранить</w:t>
      </w:r>
      <w:r w:rsidRPr="006C6F1D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подготовленную модель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файле с именем </w:t>
      </w:r>
      <w:r w:rsidRPr="004A41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ready</w:t>
      </w:r>
      <w:r w:rsidRPr="004A416B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4A41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model</w:t>
      </w:r>
      <w:r w:rsidRPr="004A416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4A41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07DFA1" w14:textId="77777777" w:rsidR="00091C71" w:rsidRPr="006C6F1D" w:rsidRDefault="00091C71" w:rsidP="00091C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Файлы, созданные в ходе выполнения модуля, должны сохраняться на рабочем столе в папке с именем </w:t>
      </w:r>
      <w:r w:rsidRPr="00CA4D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</w:t>
      </w:r>
      <w:r w:rsidRPr="00CA4D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Команда </w:t>
      </w:r>
      <w:r w:rsidRPr="00CA4D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N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где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</w:t>
      </w:r>
      <w:r w:rsidRPr="00CA4D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номер рабочего места команды.</w:t>
      </w:r>
    </w:p>
    <w:p w14:paraId="791B1D8B" w14:textId="77777777" w:rsidR="00091C71" w:rsidRPr="00C108AD" w:rsidRDefault="00091C71" w:rsidP="00091C7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04959A8" w14:textId="77777777" w:rsidR="00091C71" w:rsidRPr="00E279D4" w:rsidRDefault="00091C71" w:rsidP="00091C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E27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79D4">
        <w:rPr>
          <w:rFonts w:ascii="Times New Roman" w:hAnsi="Times New Roman" w:cs="Times New Roman"/>
          <w:b/>
          <w:sz w:val="28"/>
          <w:szCs w:val="28"/>
        </w:rPr>
        <w:t xml:space="preserve">Обработка </w:t>
      </w:r>
      <w:proofErr w:type="spellStart"/>
      <w:r w:rsidRPr="00E279D4">
        <w:rPr>
          <w:rFonts w:ascii="Times New Roman" w:hAnsi="Times New Roman" w:cs="Times New Roman"/>
          <w:b/>
          <w:sz w:val="28"/>
          <w:szCs w:val="28"/>
        </w:rPr>
        <w:t>культеприемной</w:t>
      </w:r>
      <w:proofErr w:type="spellEnd"/>
      <w:r w:rsidRPr="00E279D4">
        <w:rPr>
          <w:rFonts w:ascii="Times New Roman" w:hAnsi="Times New Roman" w:cs="Times New Roman"/>
          <w:b/>
          <w:sz w:val="28"/>
          <w:szCs w:val="28"/>
        </w:rPr>
        <w:t xml:space="preserve"> гильзы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Pr="006A06FA">
        <w:rPr>
          <w:rFonts w:ascii="Times New Roman" w:hAnsi="Times New Roman" w:cs="Times New Roman"/>
          <w:b/>
          <w:sz w:val="28"/>
          <w:szCs w:val="28"/>
        </w:rPr>
        <w:t>вариатив</w:t>
      </w:r>
      <w:proofErr w:type="spellEnd"/>
      <w:r w:rsidRPr="006A06FA">
        <w:rPr>
          <w:rFonts w:ascii="Times New Roman" w:hAnsi="Times New Roman" w:cs="Times New Roman"/>
          <w:b/>
          <w:sz w:val="28"/>
          <w:szCs w:val="28"/>
        </w:rPr>
        <w:t>)</w:t>
      </w:r>
    </w:p>
    <w:p w14:paraId="390134C2" w14:textId="77777777" w:rsidR="00091C71" w:rsidRPr="00C108AD" w:rsidRDefault="00091C71" w:rsidP="00091C7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Pr="00C108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108AD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</w:p>
    <w:p w14:paraId="7E51CF30" w14:textId="77777777" w:rsidR="00091C71" w:rsidRDefault="00091C71" w:rsidP="00091C7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14:paraId="2386670A" w14:textId="77777777" w:rsidR="00091C71" w:rsidRDefault="00091C71" w:rsidP="00091C71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Получить распечатанный по файлу </w:t>
      </w:r>
      <w:r w:rsidRPr="004A416B">
        <w:rPr>
          <w:rFonts w:ascii="Times New Roman" w:eastAsia="Times New Roman" w:hAnsi="Times New Roman" w:cs="Times New Roman"/>
          <w:sz w:val="28"/>
          <w:szCs w:val="28"/>
          <w:lang w:val="en-US"/>
        </w:rPr>
        <w:t>ready</w:t>
      </w:r>
      <w:r w:rsidRPr="004A416B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A416B">
        <w:rPr>
          <w:rFonts w:ascii="Times New Roman" w:eastAsia="Times New Roman" w:hAnsi="Times New Roman" w:cs="Times New Roman"/>
          <w:sz w:val="28"/>
          <w:szCs w:val="28"/>
          <w:lang w:val="en-US"/>
        </w:rPr>
        <w:t>model</w:t>
      </w:r>
      <w:r w:rsidRPr="004A416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A416B">
        <w:rPr>
          <w:rFonts w:ascii="Times New Roman" w:eastAsia="Times New Roman" w:hAnsi="Times New Roman" w:cs="Times New Roman"/>
          <w:sz w:val="28"/>
          <w:szCs w:val="28"/>
          <w:lang w:val="en-US"/>
        </w:rPr>
        <w:t>fpp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культеприёмную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гильзу.</w:t>
      </w:r>
    </w:p>
    <w:p w14:paraId="762BB52F" w14:textId="77777777" w:rsidR="00091C71" w:rsidRPr="006C6F1D" w:rsidRDefault="00091C71" w:rsidP="00091C71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Используя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предоставленный инструмент</w:t>
      </w: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 xml:space="preserve"> удалить поддерживающие элементы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дефекты печати </w:t>
      </w:r>
      <w:proofErr w:type="spellStart"/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>культеприемной</w:t>
      </w:r>
      <w:proofErr w:type="spellEnd"/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гильзы протеза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5D2C204" w14:textId="77777777" w:rsidR="00091C71" w:rsidRPr="006C6F1D" w:rsidRDefault="00091C71" w:rsidP="00091C71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>С помощью дрели-шуруповерта произвести подготовку креп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 xml:space="preserve">жных отверстий на </w:t>
      </w:r>
      <w:proofErr w:type="spellStart"/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>культеприемной</w:t>
      </w:r>
      <w:proofErr w:type="spellEnd"/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гильзе протеза</w:t>
      </w:r>
    </w:p>
    <w:p w14:paraId="0169C356" w14:textId="77777777" w:rsidR="00091C71" w:rsidRPr="00C97E44" w:rsidRDefault="00091C71" w:rsidP="00091C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777057" w14:textId="77777777" w:rsidR="00091C71" w:rsidRPr="00E279D4" w:rsidRDefault="00091C71" w:rsidP="00091C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Г.</w:t>
      </w:r>
      <w:r w:rsidRPr="00E27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7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Сборка бионического протеза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инвариант</w:t>
      </w:r>
      <w:r w:rsidRPr="006A06FA">
        <w:rPr>
          <w:rFonts w:ascii="Times New Roman" w:hAnsi="Times New Roman" w:cs="Times New Roman"/>
          <w:b/>
          <w:sz w:val="28"/>
          <w:szCs w:val="28"/>
        </w:rPr>
        <w:t>)</w:t>
      </w:r>
    </w:p>
    <w:p w14:paraId="6E1D98FD" w14:textId="77777777" w:rsidR="00091C71" w:rsidRPr="00C108AD" w:rsidRDefault="00091C71" w:rsidP="00091C7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C108AD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</w:p>
    <w:p w14:paraId="00830FFC" w14:textId="77777777" w:rsidR="00091C71" w:rsidRDefault="00091C71" w:rsidP="00091C7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F08E394" w14:textId="77777777" w:rsidR="00091C71" w:rsidRPr="006C6F1D" w:rsidRDefault="00091C71" w:rsidP="00091C71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Разместить и зафиксировать крепежными элементами модули пальцев на </w:t>
      </w:r>
      <w:proofErr w:type="spellStart"/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>культеприемной</w:t>
      </w:r>
      <w:proofErr w:type="spellEnd"/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гильзе протеза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30F84F9" w14:textId="77777777" w:rsidR="00091C71" w:rsidRPr="006C6F1D" w:rsidRDefault="00091C71" w:rsidP="00091C71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Установить </w:t>
      </w:r>
      <w:proofErr w:type="spellStart"/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>культеприемную</w:t>
      </w:r>
      <w:proofErr w:type="spellEnd"/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гильзу протеза на внутреннюю вставку на макете культи условного пользователя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56D3274" w14:textId="77777777" w:rsidR="00091C71" w:rsidRPr="006C6F1D" w:rsidRDefault="00091C71" w:rsidP="00091C71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Используя монтажную схему, произвести подключение приводных систем и датчиков обратной связи пяти модулей пальцев протеза, двух </w:t>
      </w:r>
      <w:proofErr w:type="spellStart"/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>электромиографических</w:t>
      </w:r>
      <w:proofErr w:type="spellEnd"/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электродов, кнопки, модуля вибросигнала и аккумуляторной батареи к плате системы управления протезом</w:t>
      </w:r>
    </w:p>
    <w:p w14:paraId="1935587F" w14:textId="77777777" w:rsidR="00091C71" w:rsidRDefault="00091C71" w:rsidP="00091C7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2E90B723" w14:textId="77777777" w:rsidR="00091C71" w:rsidRPr="00C97E44" w:rsidRDefault="00091C71" w:rsidP="00091C7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503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Разработка программного обеспечения системы управления бионического протеза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инвариант</w:t>
      </w:r>
      <w:r w:rsidRPr="006A06FA">
        <w:rPr>
          <w:rFonts w:ascii="Times New Roman" w:hAnsi="Times New Roman" w:cs="Times New Roman"/>
          <w:b/>
          <w:sz w:val="28"/>
          <w:szCs w:val="28"/>
        </w:rPr>
        <w:t>)</w:t>
      </w:r>
    </w:p>
    <w:p w14:paraId="00CE79A2" w14:textId="77777777" w:rsidR="00091C71" w:rsidRPr="00C97E44" w:rsidRDefault="00091C71" w:rsidP="00091C7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Pr="006A06F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часа</w:t>
      </w:r>
    </w:p>
    <w:p w14:paraId="0C1CED02" w14:textId="77777777" w:rsidR="00091C71" w:rsidRDefault="00091C71" w:rsidP="00091C7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CBD1F33" w14:textId="77777777" w:rsidR="00091C71" w:rsidRPr="006C6F1D" w:rsidRDefault="00091C71" w:rsidP="00091C71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>Включить ноутбук, открыть среду программирования.</w:t>
      </w:r>
    </w:p>
    <w:p w14:paraId="0E62B2B9" w14:textId="77777777" w:rsidR="00091C71" w:rsidRPr="006C6F1D" w:rsidRDefault="00091C71" w:rsidP="00091C71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Загрузить базовое программное обеспечение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 файла с именем </w:t>
      </w:r>
      <w:r w:rsidRPr="004A416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base</w:t>
      </w:r>
      <w:r w:rsidRPr="004A416B">
        <w:rPr>
          <w:rFonts w:ascii="Times New Roman" w:eastAsia="Times New Roman" w:hAnsi="Times New Roman" w:cs="Times New Roman"/>
          <w:b/>
          <w:bCs/>
          <w:sz w:val="28"/>
          <w:szCs w:val="28"/>
        </w:rPr>
        <w:t>_</w:t>
      </w:r>
      <w:r w:rsidRPr="004A416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prog</w:t>
      </w:r>
      <w:r w:rsidRPr="004A416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4A416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ino</w:t>
      </w:r>
      <w:proofErr w:type="spellEnd"/>
      <w:r w:rsidRPr="004A416B">
        <w:rPr>
          <w:rFonts w:ascii="Times New Roman" w:eastAsia="Times New Roman" w:hAnsi="Times New Roman" w:cs="Times New Roman"/>
          <w:bCs/>
          <w:sz w:val="28"/>
          <w:szCs w:val="28"/>
        </w:rPr>
        <w:t>, находящегося в папке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A416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base</w:t>
      </w:r>
      <w:r w:rsidRPr="004A416B">
        <w:rPr>
          <w:rFonts w:ascii="Times New Roman" w:eastAsia="Times New Roman" w:hAnsi="Times New Roman" w:cs="Times New Roman"/>
          <w:b/>
          <w:bCs/>
          <w:sz w:val="28"/>
          <w:szCs w:val="28"/>
        </w:rPr>
        <w:t>_</w:t>
      </w:r>
      <w:r w:rsidRPr="004A416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prog</w:t>
      </w:r>
      <w:r w:rsidRPr="004A416B">
        <w:rPr>
          <w:rFonts w:ascii="Times New Roman" w:eastAsia="Times New Roman" w:hAnsi="Times New Roman" w:cs="Times New Roman"/>
          <w:b/>
          <w:bCs/>
          <w:sz w:val="28"/>
          <w:szCs w:val="28"/>
        </w:rPr>
        <w:t>\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B6F0E10" w14:textId="77777777" w:rsidR="00091C71" w:rsidRPr="006C6F1D" w:rsidRDefault="00091C71" w:rsidP="00091C71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>Используя возможности пред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>ставленно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программно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разработать программное обеспечение системы управления бионического протеза, реализующее следующие функции:</w:t>
      </w:r>
    </w:p>
    <w:p w14:paraId="6E7B781E" w14:textId="77777777" w:rsidR="00091C71" w:rsidRPr="006C6F1D" w:rsidRDefault="00091C71" w:rsidP="00091C71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>обработка сигнал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одного</w:t>
      </w: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 xml:space="preserve"> ЭМГ-датчик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а;</w:t>
      </w:r>
    </w:p>
    <w:p w14:paraId="11BBFDEE" w14:textId="77777777" w:rsidR="00091C71" w:rsidRPr="006C6F1D" w:rsidRDefault="00091C71" w:rsidP="00091C71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выполнение одного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схвата</w:t>
      </w: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сигналу с одного ЭМГ-датчика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«Силовой схват»;</w:t>
      </w:r>
    </w:p>
    <w:p w14:paraId="74093DA5" w14:textId="77777777" w:rsidR="00091C71" w:rsidRPr="006C6F1D" w:rsidRDefault="00091C71" w:rsidP="00091C71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>обработка сигналов с двух ЭМГ-датчиков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218EC6E6" w14:textId="77777777" w:rsidR="00091C71" w:rsidRPr="006C6F1D" w:rsidRDefault="00091C71" w:rsidP="00091C71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трех</w:t>
      </w: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схватов</w:t>
      </w: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сигналам с двух ЭМГ-датчиков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Силовой схват (все пальцы полностью сжимаются и разжимаются), закрытый пинцетный схват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5E73D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5E73D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Pr="005E73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пальцы сжимаются и разжимаются, а остальные постоянно сжаты), открытый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пинцентный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схват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5E73D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5E73D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Pr="005E73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пальцы сжимаются и разжимаются, а остальные постоянно разжаты);</w:t>
      </w:r>
    </w:p>
    <w:p w14:paraId="7D712504" w14:textId="77777777" w:rsidR="00091C71" w:rsidRPr="006C6F1D" w:rsidRDefault="00091C71" w:rsidP="00091C71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получение данных об угловом положении пальцев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78A604E2" w14:textId="77777777" w:rsidR="00091C71" w:rsidRPr="006C6F1D" w:rsidRDefault="00091C71" w:rsidP="00091C71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>включение вибрационного модуля при заданном угловом положении пальцев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14164AD0" w14:textId="77777777" w:rsidR="00091C71" w:rsidRPr="006C6F1D" w:rsidRDefault="00091C71" w:rsidP="00091C71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изменение набора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схватов</w:t>
      </w: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зависимости от выбранного режима работы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3640D904" w14:textId="77777777" w:rsidR="00091C71" w:rsidRPr="006C6F1D" w:rsidRDefault="00091C71" w:rsidP="00091C71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>изменение режимов работы протеза через многофункциональную кнопку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70D244EB" w14:textId="77777777" w:rsidR="00091C71" w:rsidRPr="006C6F1D" w:rsidRDefault="00091C71" w:rsidP="00091C71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>индикация режима работы через светодиод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4DAADCBD" w14:textId="77777777" w:rsidR="00091C71" w:rsidRPr="006C6F1D" w:rsidRDefault="00091C71" w:rsidP="00091C71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индикация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смены </w:t>
      </w: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>режима работы через вибрационный модуль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2EE311C2" w14:textId="77777777" w:rsidR="00091C71" w:rsidRDefault="00091C71" w:rsidP="00091C71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защита от случайного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однократного </w:t>
      </w: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>нажатия кнопки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длительносться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менее 0,5 секунды;</w:t>
      </w:r>
    </w:p>
    <w:p w14:paraId="582D03CF" w14:textId="77777777" w:rsidR="00091C71" w:rsidRDefault="00091C71" w:rsidP="00091C71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реализован режим принудительного раскрытия кисти; </w:t>
      </w:r>
    </w:p>
    <w:p w14:paraId="51F80F37" w14:textId="77777777" w:rsidR="00091C71" w:rsidRPr="006C6F1D" w:rsidRDefault="00091C71" w:rsidP="00091C71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реализован режим переключения скорости движения пальцев (100% / 60%).</w:t>
      </w:r>
    </w:p>
    <w:p w14:paraId="346C83DA" w14:textId="77777777" w:rsidR="00091C71" w:rsidRPr="006C6F1D" w:rsidRDefault="00091C71" w:rsidP="00091C71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>Произвести компиляцию кода, выявить и устранить ошибки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20B17FD" w14:textId="77777777" w:rsidR="00091C71" w:rsidRPr="006C6F1D" w:rsidRDefault="00091C71" w:rsidP="00091C71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Сохранить разработанное программное обеспечение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файле с именем </w:t>
      </w:r>
      <w:r w:rsidRPr="009130B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ready</w:t>
      </w:r>
      <w:r w:rsidRPr="009130B5">
        <w:rPr>
          <w:rFonts w:ascii="Times New Roman" w:eastAsia="Times New Roman" w:hAnsi="Times New Roman" w:cs="Times New Roman"/>
          <w:b/>
          <w:bCs/>
          <w:sz w:val="28"/>
          <w:szCs w:val="28"/>
        </w:rPr>
        <w:t>_</w:t>
      </w:r>
      <w:r w:rsidRPr="009130B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prog</w:t>
      </w:r>
      <w:r w:rsidRPr="009130B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9130B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ino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EA41DED" w14:textId="77777777" w:rsidR="00091C71" w:rsidRPr="009130B5" w:rsidRDefault="00091C71" w:rsidP="00091C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Файлы, созданные в ходе выполнения модуля, должны сохраняться на рабочем столе в папке с именем </w:t>
      </w:r>
      <w:r w:rsidRPr="00CA4D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</w:t>
      </w:r>
      <w:r w:rsidRPr="00CA4D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Команда </w:t>
      </w:r>
      <w:r w:rsidRPr="00CA4D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N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где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</w:t>
      </w:r>
      <w:r w:rsidRPr="00CA4D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номер рабочего места команды.</w:t>
      </w:r>
    </w:p>
    <w:p w14:paraId="391CDED8" w14:textId="77777777" w:rsidR="00091C71" w:rsidRDefault="00091C71" w:rsidP="00091C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50347">
        <w:rPr>
          <w:rFonts w:ascii="Times New Roman" w:hAnsi="Times New Roman" w:cs="Times New Roman"/>
          <w:b/>
          <w:sz w:val="28"/>
          <w:szCs w:val="24"/>
        </w:rPr>
        <w:t>Тестирование и настройка работы бионического протеза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инвариант</w:t>
      </w:r>
      <w:r w:rsidRPr="006A06FA">
        <w:rPr>
          <w:rFonts w:ascii="Times New Roman" w:hAnsi="Times New Roman" w:cs="Times New Roman"/>
          <w:b/>
          <w:sz w:val="28"/>
          <w:szCs w:val="28"/>
        </w:rPr>
        <w:t>)</w:t>
      </w:r>
    </w:p>
    <w:p w14:paraId="239DE4D4" w14:textId="77777777" w:rsidR="00091C71" w:rsidRPr="00C97E44" w:rsidRDefault="00091C71" w:rsidP="00091C7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: </w:t>
      </w:r>
      <w:r w:rsidRPr="00931DD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 </w:t>
      </w:r>
      <w:r w:rsidRPr="006A06FA">
        <w:rPr>
          <w:rFonts w:ascii="Times New Roman" w:eastAsia="Times New Roman" w:hAnsi="Times New Roman" w:cs="Times New Roman"/>
          <w:bCs/>
          <w:iCs/>
          <w:sz w:val="28"/>
          <w:szCs w:val="28"/>
        </w:rPr>
        <w:t>часа</w:t>
      </w:r>
    </w:p>
    <w:p w14:paraId="7B60631E" w14:textId="77777777" w:rsidR="00091C71" w:rsidRDefault="00091C71" w:rsidP="00091C7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BC76864" w14:textId="77777777" w:rsidR="00091C71" w:rsidRPr="006C6F1D" w:rsidRDefault="00091C71" w:rsidP="00091C71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>Включить ноутбук, открыть среду программирования.</w:t>
      </w:r>
    </w:p>
    <w:p w14:paraId="6BFC8CC8" w14:textId="77777777" w:rsidR="00091C71" w:rsidRPr="006C6F1D" w:rsidRDefault="00091C71" w:rsidP="00091C71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Загрузить разработанное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выполнения модуля Д </w:t>
      </w: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программное обеспечение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 файла с именем </w:t>
      </w:r>
      <w:r w:rsidRPr="006C6F1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ready</w:t>
      </w: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Pr="006C6F1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prog</w:t>
      </w: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spellStart"/>
      <w:r w:rsidRPr="006C6F1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ino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2B1C74C" w14:textId="77777777" w:rsidR="00091C71" w:rsidRPr="006C6F1D" w:rsidRDefault="00091C71" w:rsidP="00091C71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 xml:space="preserve">Включить рабочий макет бионического протеза </w:t>
      </w:r>
    </w:p>
    <w:p w14:paraId="09378528" w14:textId="77777777" w:rsidR="00091C71" w:rsidRPr="006C6F1D" w:rsidRDefault="00091C71" w:rsidP="00091C71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Подключить плату системы управления рабочего макета бионического протеза к ноутбуку с помощью кабеля </w:t>
      </w:r>
      <w:r w:rsidRPr="006C6F1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USB</w:t>
      </w:r>
    </w:p>
    <w:p w14:paraId="31FBFB24" w14:textId="77777777" w:rsidR="00091C71" w:rsidRPr="006C6F1D" w:rsidRDefault="00091C71" w:rsidP="00091C71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>Выполнить компиляцию кода, его загрузку в микроконтроллер плату системы 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ADE62FB" w14:textId="77777777" w:rsidR="00091C71" w:rsidRPr="006C6F1D" w:rsidRDefault="00091C71" w:rsidP="00091C71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>Провести проверку и необходимую наладку для выполнения рабочим макетом бионического протеза функций:</w:t>
      </w:r>
    </w:p>
    <w:p w14:paraId="3087F4ED" w14:textId="77777777" w:rsidR="00091C71" w:rsidRPr="006C6F1D" w:rsidRDefault="00091C71" w:rsidP="00091C71">
      <w:pPr>
        <w:numPr>
          <w:ilvl w:val="1"/>
          <w:numId w:val="2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>движение (сгибание/разгибание) каждого пальца</w:t>
      </w:r>
    </w:p>
    <w:p w14:paraId="6ACBF559" w14:textId="77777777" w:rsidR="00091C71" w:rsidRPr="006C6F1D" w:rsidRDefault="00091C71" w:rsidP="00091C71">
      <w:pPr>
        <w:numPr>
          <w:ilvl w:val="1"/>
          <w:numId w:val="2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>отсутствие ложных срабатываний системы биоэлектрического управления</w:t>
      </w:r>
    </w:p>
    <w:p w14:paraId="2D903B96" w14:textId="77777777" w:rsidR="00091C71" w:rsidRPr="006C6F1D" w:rsidRDefault="00091C71" w:rsidP="00091C71">
      <w:pPr>
        <w:numPr>
          <w:ilvl w:val="1"/>
          <w:numId w:val="2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>переключение режимов работы с помощью многофункциональной кнопки (жесты, скорость работы)</w:t>
      </w:r>
    </w:p>
    <w:p w14:paraId="114AC4D5" w14:textId="77777777" w:rsidR="00091C71" w:rsidRPr="006C6F1D" w:rsidRDefault="00091C71" w:rsidP="00091C71">
      <w:pPr>
        <w:numPr>
          <w:ilvl w:val="1"/>
          <w:numId w:val="2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удобство управления протезом</w:t>
      </w:r>
    </w:p>
    <w:p w14:paraId="7C6DE2F6" w14:textId="77777777" w:rsidR="00091C71" w:rsidRPr="006C6F1D" w:rsidRDefault="00091C71" w:rsidP="00091C71">
      <w:pPr>
        <w:numPr>
          <w:ilvl w:val="1"/>
          <w:numId w:val="2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>выполнение протезом всех четырех жестов</w:t>
      </w:r>
    </w:p>
    <w:p w14:paraId="1EA8F16E" w14:textId="77777777" w:rsidR="00091C71" w:rsidRPr="006C6F1D" w:rsidRDefault="00091C71" w:rsidP="00091C71">
      <w:pPr>
        <w:numPr>
          <w:ilvl w:val="1"/>
          <w:numId w:val="2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>работу системы обратной связи по положению пальцев</w:t>
      </w:r>
    </w:p>
    <w:p w14:paraId="5242B864" w14:textId="77777777" w:rsidR="00091C71" w:rsidRPr="006C6F1D" w:rsidRDefault="00091C71" w:rsidP="00091C71">
      <w:pPr>
        <w:numPr>
          <w:ilvl w:val="1"/>
          <w:numId w:val="2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>работу системы индикации</w:t>
      </w:r>
    </w:p>
    <w:p w14:paraId="64A8AD57" w14:textId="77777777" w:rsidR="00091C71" w:rsidRPr="006C6F1D" w:rsidRDefault="00091C71" w:rsidP="00091C71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F1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Сохранить доработанное программное обеспечение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файле с именем </w:t>
      </w:r>
      <w:r w:rsidRPr="009130B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final</w:t>
      </w:r>
      <w:r w:rsidRPr="009130B5">
        <w:rPr>
          <w:rFonts w:ascii="Times New Roman" w:eastAsia="Times New Roman" w:hAnsi="Times New Roman" w:cs="Times New Roman"/>
          <w:b/>
          <w:bCs/>
          <w:sz w:val="28"/>
          <w:szCs w:val="28"/>
        </w:rPr>
        <w:t>_</w:t>
      </w:r>
      <w:r w:rsidRPr="009130B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prog</w:t>
      </w:r>
      <w:r w:rsidRPr="009130B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9130B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ino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60EDAB7" w14:textId="77777777" w:rsidR="00091C71" w:rsidRDefault="00091C71" w:rsidP="00091C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Файлы, созданные в ходе выполнения модуля, должны сохраняться на рабочем столе в папке с именем </w:t>
      </w:r>
      <w:r w:rsidRPr="00CA4D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Е</w:t>
      </w:r>
      <w:r w:rsidRPr="00CA4D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Команда </w:t>
      </w:r>
      <w:r w:rsidRPr="00CA4D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N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где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</w:t>
      </w:r>
      <w:r w:rsidRPr="00CA4D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номер рабочего места команды.</w:t>
      </w:r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2" w:name="_Toc78885643"/>
      <w:bookmarkStart w:id="13" w:name="_Toc142037191"/>
      <w:r w:rsidRPr="00D83E4E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2"/>
      <w:bookmarkEnd w:id="13"/>
    </w:p>
    <w:p w14:paraId="338B9A73" w14:textId="25091BDD" w:rsidR="00D17132" w:rsidRDefault="00091C71" w:rsidP="00D171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C71">
        <w:rPr>
          <w:rFonts w:ascii="Times New Roman" w:eastAsia="Times New Roman" w:hAnsi="Times New Roman" w:cs="Times New Roman"/>
          <w:sz w:val="28"/>
          <w:szCs w:val="28"/>
          <w:u w:val="single"/>
        </w:rPr>
        <w:t>Отсутствуют</w:t>
      </w:r>
    </w:p>
    <w:p w14:paraId="6AD0F918" w14:textId="77777777" w:rsidR="00EA30C6" w:rsidRPr="00F3099C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4" w:name="_Toc78885659"/>
      <w:bookmarkStart w:id="15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4"/>
      <w:r w:rsidRPr="00A4187F">
        <w:rPr>
          <w:rFonts w:ascii="Times New Roman" w:hAnsi="Times New Roman"/>
        </w:rPr>
        <w:t>Личный инструмент конкурсанта</w:t>
      </w:r>
      <w:bookmarkEnd w:id="15"/>
    </w:p>
    <w:p w14:paraId="198A8941" w14:textId="23748A9B" w:rsidR="00E15F2A" w:rsidRDefault="00E15F2A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2A7">
        <w:rPr>
          <w:rFonts w:ascii="Times New Roman" w:eastAsia="Times New Roman" w:hAnsi="Times New Roman" w:cs="Times New Roman"/>
          <w:sz w:val="20"/>
          <w:szCs w:val="20"/>
        </w:rPr>
        <w:t>Список материалов, оборудования и инструментов, которые конкурсант может или должен привезти с собой на соревнова</w:t>
      </w:r>
      <w:r w:rsidR="00945E13">
        <w:rPr>
          <w:rFonts w:ascii="Times New Roman" w:eastAsia="Times New Roman" w:hAnsi="Times New Roman" w:cs="Times New Roman"/>
          <w:sz w:val="20"/>
          <w:szCs w:val="20"/>
        </w:rPr>
        <w:t>ние</w:t>
      </w:r>
      <w:r w:rsidRPr="003732A7">
        <w:rPr>
          <w:rFonts w:ascii="Times New Roman" w:eastAsia="Times New Roman" w:hAnsi="Times New Roman" w:cs="Times New Roman"/>
          <w:sz w:val="20"/>
          <w:szCs w:val="20"/>
        </w:rPr>
        <w:t xml:space="preserve">. Указывается в свободной форме. </w:t>
      </w:r>
    </w:p>
    <w:p w14:paraId="54DC0B86" w14:textId="77777777" w:rsidR="00E15F2A" w:rsidRPr="00A11569" w:rsidRDefault="00E15F2A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1569">
        <w:rPr>
          <w:rFonts w:ascii="Times New Roman" w:eastAsia="Times New Roman" w:hAnsi="Times New Roman" w:cs="Times New Roman"/>
          <w:sz w:val="20"/>
          <w:szCs w:val="20"/>
        </w:rPr>
        <w:t>Определенный - нужно привезти оборудование по списку;</w:t>
      </w:r>
    </w:p>
    <w:p w14:paraId="18B2F8E9" w14:textId="77777777" w:rsidR="00E15F2A" w:rsidRPr="00A11569" w:rsidRDefault="00E15F2A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1569">
        <w:rPr>
          <w:rFonts w:ascii="Times New Roman" w:eastAsia="Times New Roman" w:hAnsi="Times New Roman" w:cs="Times New Roman"/>
          <w:sz w:val="20"/>
          <w:szCs w:val="20"/>
        </w:rPr>
        <w:t>Неопределенный - можно привезти оборудование по списку, кроме запрещенного.</w:t>
      </w:r>
    </w:p>
    <w:p w14:paraId="2503C555" w14:textId="77777777" w:rsidR="00E15F2A" w:rsidRPr="003732A7" w:rsidRDefault="00E15F2A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1569">
        <w:rPr>
          <w:rFonts w:ascii="Times New Roman" w:eastAsia="Times New Roman" w:hAnsi="Times New Roman" w:cs="Times New Roman"/>
          <w:sz w:val="20"/>
          <w:szCs w:val="20"/>
        </w:rPr>
        <w:t>Нулевой - нельзя ничего привозить.</w:t>
      </w:r>
    </w:p>
    <w:p w14:paraId="1CB61AAF" w14:textId="703CD075" w:rsidR="00E15F2A" w:rsidRPr="003732A7" w:rsidRDefault="00091C71" w:rsidP="00E15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C71">
        <w:rPr>
          <w:rFonts w:ascii="Times New Roman" w:eastAsia="Times New Roman" w:hAnsi="Times New Roman" w:cs="Times New Roman"/>
          <w:sz w:val="28"/>
          <w:szCs w:val="28"/>
          <w:u w:val="single"/>
        </w:rPr>
        <w:t>Нулевой</w:t>
      </w:r>
    </w:p>
    <w:p w14:paraId="112A6605" w14:textId="73692741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6" w:name="_Toc78885660"/>
      <w:bookmarkStart w:id="17" w:name="_Toc142037193"/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6"/>
      <w:bookmarkEnd w:id="17"/>
    </w:p>
    <w:p w14:paraId="22989B5F" w14:textId="77777777" w:rsidR="00E15F2A" w:rsidRPr="003732A7" w:rsidRDefault="00E15F2A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2A7">
        <w:rPr>
          <w:rFonts w:ascii="Times New Roman" w:eastAsia="Times New Roman" w:hAnsi="Times New Roman" w:cs="Times New Roman"/>
          <w:sz w:val="20"/>
          <w:szCs w:val="20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p w14:paraId="538D3EE9" w14:textId="0A2A83F1" w:rsidR="00E15F2A" w:rsidRPr="003732A7" w:rsidRDefault="009B54E5" w:rsidP="009B54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4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Отсутствуют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Pr="009B54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см. п.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9B54E5">
        <w:rPr>
          <w:rFonts w:ascii="Times New Roman" w:eastAsia="Times New Roman" w:hAnsi="Times New Roman" w:cs="Times New Roman"/>
          <w:sz w:val="28"/>
          <w:szCs w:val="28"/>
          <w:u w:val="single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) </w:t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8" w:name="_Toc142037194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8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49599D45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CD17869" w14:textId="36458B98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proofErr w:type="spellStart"/>
      <w:r w:rsidR="009B54E5">
        <w:rPr>
          <w:rFonts w:ascii="Times New Roman" w:hAnsi="Times New Roman" w:cs="Times New Roman"/>
          <w:sz w:val="28"/>
          <w:szCs w:val="28"/>
        </w:rPr>
        <w:t>Биопротезирование</w:t>
      </w:r>
      <w:proofErr w:type="spellEnd"/>
      <w:r w:rsidR="00A11569">
        <w:rPr>
          <w:rFonts w:ascii="Times New Roman" w:hAnsi="Times New Roman" w:cs="Times New Roman"/>
          <w:sz w:val="28"/>
          <w:szCs w:val="28"/>
        </w:rPr>
        <w:t>».</w:t>
      </w:r>
    </w:p>
    <w:sectPr w:rsidR="00FC6098" w:rsidSect="00A4187F"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87ED" w14:textId="77777777" w:rsidR="00992D9C" w:rsidRDefault="00992D9C" w:rsidP="00970F49">
      <w:pPr>
        <w:spacing w:after="0" w:line="240" w:lineRule="auto"/>
      </w:pPr>
      <w:r>
        <w:separator/>
      </w:r>
    </w:p>
  </w:endnote>
  <w:endnote w:type="continuationSeparator" w:id="0">
    <w:p w14:paraId="20660A23" w14:textId="77777777" w:rsidR="00992D9C" w:rsidRDefault="00992D9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Calibri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6F801636" w:rsidR="00FC6098" w:rsidRPr="00A4187F" w:rsidRDefault="00FC6098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6A4EFB">
          <w:rPr>
            <w:rFonts w:ascii="Times New Roman" w:hAnsi="Times New Roman" w:cs="Times New Roman"/>
            <w:noProof/>
          </w:rPr>
          <w:t>8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FC6098" w:rsidRDefault="00FC60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D587" w14:textId="77777777" w:rsidR="00992D9C" w:rsidRDefault="00992D9C" w:rsidP="00970F49">
      <w:pPr>
        <w:spacing w:after="0" w:line="240" w:lineRule="auto"/>
      </w:pPr>
      <w:r>
        <w:separator/>
      </w:r>
    </w:p>
  </w:footnote>
  <w:footnote w:type="continuationSeparator" w:id="0">
    <w:p w14:paraId="60E27A49" w14:textId="77777777" w:rsidR="00992D9C" w:rsidRDefault="00992D9C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BA305B"/>
    <w:multiLevelType w:val="hybridMultilevel"/>
    <w:tmpl w:val="AB266DFC"/>
    <w:lvl w:ilvl="0" w:tplc="DAA0E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E7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D60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A8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2F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80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0D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E8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EC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9B200B"/>
    <w:multiLevelType w:val="hybridMultilevel"/>
    <w:tmpl w:val="1AAC86EC"/>
    <w:lvl w:ilvl="0" w:tplc="79E0E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A9E0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8E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E9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24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6A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E5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64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4A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 w15:restartNumberingAfterBreak="0">
    <w:nsid w:val="308B0070"/>
    <w:multiLevelType w:val="hybridMultilevel"/>
    <w:tmpl w:val="ED86D6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C19B2"/>
    <w:multiLevelType w:val="hybridMultilevel"/>
    <w:tmpl w:val="D24077FC"/>
    <w:lvl w:ilvl="0" w:tplc="7DAC9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84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2E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CD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E6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22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C6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2F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0" w15:restartNumberingAfterBreak="0">
    <w:nsid w:val="50A05A7A"/>
    <w:multiLevelType w:val="hybridMultilevel"/>
    <w:tmpl w:val="8CC84A26"/>
    <w:lvl w:ilvl="0" w:tplc="EA3EF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6A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8F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804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E2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29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86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A5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E9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33D02"/>
    <w:multiLevelType w:val="hybridMultilevel"/>
    <w:tmpl w:val="8DA0A93E"/>
    <w:lvl w:ilvl="0" w:tplc="4D8A0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2F6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8E8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00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9E4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0A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89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4B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D48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35EB0"/>
    <w:multiLevelType w:val="hybridMultilevel"/>
    <w:tmpl w:val="9C3E7AA4"/>
    <w:lvl w:ilvl="0" w:tplc="51FCC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640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47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0F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0F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07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C5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86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E3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6007582">
    <w:abstractNumId w:val="18"/>
  </w:num>
  <w:num w:numId="2" w16cid:durableId="740642588">
    <w:abstractNumId w:val="10"/>
  </w:num>
  <w:num w:numId="3" w16cid:durableId="565724906">
    <w:abstractNumId w:val="8"/>
  </w:num>
  <w:num w:numId="4" w16cid:durableId="723988088">
    <w:abstractNumId w:val="1"/>
  </w:num>
  <w:num w:numId="5" w16cid:durableId="1881093644">
    <w:abstractNumId w:val="0"/>
  </w:num>
  <w:num w:numId="6" w16cid:durableId="914128769">
    <w:abstractNumId w:val="11"/>
  </w:num>
  <w:num w:numId="7" w16cid:durableId="1193496960">
    <w:abstractNumId w:val="2"/>
  </w:num>
  <w:num w:numId="8" w16cid:durableId="873151215">
    <w:abstractNumId w:val="7"/>
  </w:num>
  <w:num w:numId="9" w16cid:durableId="670254036">
    <w:abstractNumId w:val="22"/>
  </w:num>
  <w:num w:numId="10" w16cid:durableId="474028322">
    <w:abstractNumId w:val="9"/>
  </w:num>
  <w:num w:numId="11" w16cid:durableId="1321302849">
    <w:abstractNumId w:val="3"/>
  </w:num>
  <w:num w:numId="12" w16cid:durableId="1538397910">
    <w:abstractNumId w:val="12"/>
  </w:num>
  <w:num w:numId="13" w16cid:durableId="1425496558">
    <w:abstractNumId w:val="26"/>
  </w:num>
  <w:num w:numId="14" w16cid:durableId="1627273469">
    <w:abstractNumId w:val="13"/>
  </w:num>
  <w:num w:numId="15" w16cid:durableId="222835478">
    <w:abstractNumId w:val="23"/>
  </w:num>
  <w:num w:numId="16" w16cid:durableId="576748430">
    <w:abstractNumId w:val="27"/>
  </w:num>
  <w:num w:numId="17" w16cid:durableId="1114596911">
    <w:abstractNumId w:val="24"/>
  </w:num>
  <w:num w:numId="18" w16cid:durableId="577253950">
    <w:abstractNumId w:val="21"/>
  </w:num>
  <w:num w:numId="19" w16cid:durableId="570584430">
    <w:abstractNumId w:val="16"/>
  </w:num>
  <w:num w:numId="20" w16cid:durableId="1139570462">
    <w:abstractNumId w:val="19"/>
  </w:num>
  <w:num w:numId="21" w16cid:durableId="259803709">
    <w:abstractNumId w:val="14"/>
  </w:num>
  <w:num w:numId="22" w16cid:durableId="1127554150">
    <w:abstractNumId w:val="5"/>
  </w:num>
  <w:num w:numId="23" w16cid:durableId="692264392">
    <w:abstractNumId w:val="15"/>
  </w:num>
  <w:num w:numId="24" w16cid:durableId="1110977677">
    <w:abstractNumId w:val="20"/>
  </w:num>
  <w:num w:numId="25" w16cid:durableId="141436142">
    <w:abstractNumId w:val="17"/>
  </w:num>
  <w:num w:numId="26" w16cid:durableId="491527098">
    <w:abstractNumId w:val="28"/>
  </w:num>
  <w:num w:numId="27" w16cid:durableId="222765552">
    <w:abstractNumId w:val="4"/>
  </w:num>
  <w:num w:numId="28" w16cid:durableId="887300512">
    <w:abstractNumId w:val="25"/>
  </w:num>
  <w:num w:numId="29" w16cid:durableId="147424841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91C71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C1282"/>
    <w:rsid w:val="001C63E7"/>
    <w:rsid w:val="001E1DF9"/>
    <w:rsid w:val="00220E70"/>
    <w:rsid w:val="002228E8"/>
    <w:rsid w:val="00237603"/>
    <w:rsid w:val="00247E8C"/>
    <w:rsid w:val="00270E01"/>
    <w:rsid w:val="002776A1"/>
    <w:rsid w:val="0029547E"/>
    <w:rsid w:val="002B1426"/>
    <w:rsid w:val="002B3DBB"/>
    <w:rsid w:val="002F2906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B54E5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3B586-6AB8-4F33-82A6-E257BEC5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3704</Words>
  <Characters>21116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Stas Muravev</cp:lastModifiedBy>
  <cp:revision>2</cp:revision>
  <dcterms:created xsi:type="dcterms:W3CDTF">2024-01-22T11:55:00Z</dcterms:created>
  <dcterms:modified xsi:type="dcterms:W3CDTF">2024-01-22T11:55:00Z</dcterms:modified>
</cp:coreProperties>
</file>