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C37465" w:rsidTr="00EB4F8D">
        <w:tc>
          <w:tcPr>
            <w:tcW w:w="5670" w:type="dxa"/>
          </w:tcPr>
          <w:p w:rsidR="00C37465" w:rsidRDefault="00C37465" w:rsidP="00EB4F8D">
            <w:pPr>
              <w:pStyle w:val="af9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06D7007C" wp14:editId="013A44A1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37465" w:rsidRDefault="00C37465" w:rsidP="00EB4F8D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C37465" w:rsidRDefault="00C37465" w:rsidP="00C37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17"/>
        <w:rPr>
          <w:rFonts w:ascii="Arial" w:eastAsia="Arial" w:hAnsi="Arial" w:cs="Arial"/>
          <w:color w:val="000000"/>
        </w:rPr>
      </w:pPr>
    </w:p>
    <w:p w:rsidR="00C37465" w:rsidRDefault="00C37465" w:rsidP="00C3746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C37465" w:rsidRDefault="00C37465" w:rsidP="00C37465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337CFC" w:rsidRDefault="00C37465" w:rsidP="00C3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КОНКУРСНОЕ ЗАДАНИЕ </w:t>
      </w:r>
    </w:p>
    <w:p w:rsidR="00C37465" w:rsidRDefault="00C37465" w:rsidP="00C3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КОМПЕТЕНЦИИ</w:t>
      </w:r>
    </w:p>
    <w:p w:rsidR="00C37465" w:rsidRDefault="00C37465" w:rsidP="00C37465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«ВОЖАТСКАЯ ДЕЯТЕЛЬНОСТЬ»</w:t>
      </w:r>
    </w:p>
    <w:p w:rsidR="00C37465" w:rsidRDefault="00C37465" w:rsidP="00C37465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ЮНИОРЫ КАТЕГОРИЯ</w:t>
      </w:r>
    </w:p>
    <w:p w:rsidR="00C37465" w:rsidRPr="00D83E4E" w:rsidRDefault="00C37465" w:rsidP="00C37465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9E5BD9">
        <w:rPr>
          <w:rFonts w:ascii="Times New Roman" w:eastAsia="Arial Unicode MS" w:hAnsi="Times New Roman" w:cs="Times New Roman"/>
          <w:i/>
          <w:sz w:val="36"/>
          <w:szCs w:val="36"/>
        </w:rPr>
        <w:t>(наименование этапа)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    г.</w:t>
      </w:r>
    </w:p>
    <w:p w:rsidR="00C37465" w:rsidRDefault="00C37465" w:rsidP="00C3746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C37465" w:rsidRDefault="00C37465" w:rsidP="00C3746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37465" w:rsidRDefault="00C37465" w:rsidP="00C3746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_________ г.</w:t>
      </w:r>
    </w:p>
    <w:p w:rsidR="000E25A9" w:rsidRDefault="00C014C2">
      <w:pPr>
        <w:rPr>
          <w:rFonts w:ascii="Times New Roman" w:eastAsia="Times New Roman" w:hAnsi="Times New Roman" w:cs="Times New Roman"/>
        </w:rPr>
      </w:pPr>
      <w:r>
        <w:br w:type="page"/>
      </w:r>
    </w:p>
    <w:p w:rsidR="000E25A9" w:rsidRDefault="000E25A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0E25A9" w:rsidRDefault="00C014C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0E25A9" w:rsidRDefault="000E25A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E25A9" w:rsidRDefault="00C01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bookmarkStart w:id="0" w:name="_heading=h.z337ya" w:colFirst="0" w:colLast="0" w:displacedByCustomXml="next"/>
    <w:bookmarkEnd w:id="0" w:displacedByCustomXml="next"/>
    <w:sdt>
      <w:sdtPr>
        <w:rPr>
          <w:rFonts w:ascii="Calibri" w:eastAsia="Calibri" w:hAnsi="Calibri" w:cs="Calibri"/>
          <w:b w:val="0"/>
          <w:bCs w:val="0"/>
          <w:caps w:val="0"/>
          <w:color w:val="auto"/>
          <w:sz w:val="22"/>
          <w:szCs w:val="22"/>
        </w:rPr>
        <w:id w:val="476886293"/>
        <w:docPartObj>
          <w:docPartGallery w:val="Table of Contents"/>
          <w:docPartUnique/>
        </w:docPartObj>
      </w:sdtPr>
      <w:sdtEndPr/>
      <w:sdtContent>
        <w:p w:rsidR="00593B96" w:rsidRPr="00593B96" w:rsidRDefault="00593B96">
          <w:pPr>
            <w:pStyle w:val="aff3"/>
            <w:rPr>
              <w:rFonts w:ascii="Times New Roman" w:hAnsi="Times New Roman"/>
              <w:color w:val="auto"/>
            </w:rPr>
          </w:pPr>
          <w:r w:rsidRPr="00593B96">
            <w:rPr>
              <w:rFonts w:ascii="Times New Roman" w:hAnsi="Times New Roman"/>
              <w:color w:val="auto"/>
            </w:rPr>
            <w:t>Оглавление</w:t>
          </w:r>
        </w:p>
        <w:p w:rsidR="00593B96" w:rsidRPr="00593B96" w:rsidRDefault="00593B96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r w:rsidRPr="00593B96">
            <w:rPr>
              <w:rFonts w:ascii="Times New Roman" w:hAnsi="Times New Roman"/>
              <w:sz w:val="28"/>
            </w:rPr>
            <w:fldChar w:fldCharType="begin"/>
          </w:r>
          <w:r w:rsidRPr="00593B96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593B96">
            <w:rPr>
              <w:rFonts w:ascii="Times New Roman" w:hAnsi="Times New Roman"/>
              <w:sz w:val="28"/>
            </w:rPr>
            <w:fldChar w:fldCharType="separate"/>
          </w:r>
          <w:hyperlink w:anchor="_Toc150782670" w:history="1">
            <w:r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ИСПОЛЬЗУЕМЫЕ СОКРАЩЕНИЯ</w:t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_Toc150782670 \h </w:instrText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1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 ОСНОВНЫЕ ТРЕБОВАНИЯ КОМПЕТЕНЦИИ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_Toc150782671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2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1.1. ОБЩИЕ СВЕДЕНИЯ О ТРЕБОВАНИЯХ КОМПЕТЕНЦИИ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_Toc150782672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3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1.2. ПЕРЕЧЕНЬ ПРОФЕССИОНАЛЬНЫХ ЗАДАЧ СПЕЦИАЛИСТА ПО КОМПЕТЕНЦИИ «ВОЖАТСКАЯ ДЕЯТЕЛЬНОСТЬ»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_Toc150782673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4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1.3. ТРЕБОВАНИЯ К СХЕМЕ ОЦЕНКИ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_Toc150782674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5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1.4. СПЕЦИФИКАЦИЯ ОЦЕНКИ КОМПЕТЕНЦИИ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_Toc150782675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6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1.5. КОНКУРСНОЕ ЗАДАНИЕ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_Toc150782676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7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1.5.1. Структура модулей конкурсного задания (инвариант/вариатив)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_Toc150782677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8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2. СПЕЦИАЛЬНЫЕ ПРАВИЛА КОМПЕТЕНЦИИ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_Toc150782678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79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2.1. Личный инструмент конкурсанта (команды)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_Toc150782679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80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2.2.</w:t>
            </w:r>
            <w:r w:rsidR="00593B96" w:rsidRPr="00593B96">
              <w:rPr>
                <w:rStyle w:val="af6"/>
                <w:rFonts w:ascii="Times New Roman" w:eastAsia="Arial" w:hAnsi="Times New Roman"/>
                <w:i/>
                <w:noProof/>
                <w:color w:val="auto"/>
                <w:sz w:val="28"/>
              </w:rPr>
              <w:t xml:space="preserve"> </w:t>
            </w:r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Материалы, оборудование и инструменты, запрещенные на площадке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_Toc150782680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Pr="00593B96" w:rsidRDefault="001D72C8">
          <w:pPr>
            <w:pStyle w:val="12"/>
            <w:rPr>
              <w:rFonts w:ascii="Times New Roman" w:eastAsiaTheme="minorEastAsia" w:hAnsi="Times New Roman"/>
              <w:bCs w:val="0"/>
              <w:noProof/>
              <w:sz w:val="28"/>
              <w:lang w:val="ru-RU"/>
            </w:rPr>
          </w:pPr>
          <w:hyperlink w:anchor="_Toc150782681" w:history="1">
            <w:r w:rsidR="00593B96" w:rsidRPr="00593B96">
              <w:rPr>
                <w:rStyle w:val="af6"/>
                <w:rFonts w:ascii="Times New Roman" w:eastAsia="Arial" w:hAnsi="Times New Roman"/>
                <w:noProof/>
                <w:color w:val="auto"/>
                <w:sz w:val="28"/>
              </w:rPr>
              <w:t>Приложение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_Toc150782681 \h </w:instrTex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t>1</w:t>
            </w:r>
            <w:r w:rsidR="00593B96" w:rsidRPr="00593B9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93B96" w:rsidRDefault="00593B96">
          <w:r w:rsidRPr="00593B9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93B96" w:rsidRDefault="00593B96">
      <w:pPr>
        <w:rPr>
          <w:rFonts w:ascii="Cambria" w:eastAsia="Cambria" w:hAnsi="Cambria" w:cs="Cambria"/>
          <w:b/>
          <w:smallCaps/>
          <w:color w:val="365F91"/>
          <w:sz w:val="28"/>
          <w:szCs w:val="28"/>
        </w:rPr>
      </w:pPr>
    </w:p>
    <w:p w:rsidR="000E25A9" w:rsidRPr="00593B96" w:rsidRDefault="00C014C2">
      <w:pPr>
        <w:rPr>
          <w:i/>
        </w:rPr>
      </w:pPr>
      <w:r w:rsidRPr="00593B96">
        <w:rPr>
          <w:i/>
        </w:rPr>
        <w:br w:type="page"/>
      </w:r>
    </w:p>
    <w:p w:rsidR="000E25A9" w:rsidRDefault="000E25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5A9" w:rsidRDefault="00C014C2" w:rsidP="00593B96">
      <w:pPr>
        <w:pStyle w:val="-11"/>
        <w:rPr>
          <w:i/>
          <w:vertAlign w:val="subscript"/>
        </w:rPr>
      </w:pPr>
      <w:bookmarkStart w:id="1" w:name="_Toc150782670"/>
      <w:r>
        <w:t xml:space="preserve">ИСПОЛЬЗУЕМЫЕ </w:t>
      </w:r>
      <w:r w:rsidRPr="00593B96">
        <w:t>СОКРАЩЕНИЯ</w:t>
      </w:r>
      <w:bookmarkEnd w:id="1"/>
    </w:p>
    <w:p w:rsidR="000E25A9" w:rsidRDefault="000E25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ВВПОД ЮНАРМИЯ - Всероссийское детско-юношеское военно-патриотическое общественное движение “ЮНАРМИЯ”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ВДК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временный детский коллектив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КТД - коллективное творческое дело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РДДМ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Российское движение детей и молодежи “Движение первых”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РДШ - Российское движение школьников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РСМ - Российский союз молодежи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ИЛ – Инфраструктурный лист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КЗ – Конкурсное задание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 – Критерии оценки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ПЗ – План застройки</w:t>
      </w:r>
    </w:p>
    <w:p w:rsidR="000E25A9" w:rsidRDefault="00C014C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ТК – Требования компетенции</w:t>
      </w:r>
    </w:p>
    <w:p w:rsidR="000E25A9" w:rsidRDefault="000E25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25A9" w:rsidRDefault="000E25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0E25A9" w:rsidRDefault="00C014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E25A9" w:rsidRDefault="00C014C2" w:rsidP="00593B96">
      <w:pPr>
        <w:pStyle w:val="-11"/>
        <w:rPr>
          <w:sz w:val="34"/>
          <w:szCs w:val="34"/>
        </w:rPr>
      </w:pPr>
      <w:bookmarkStart w:id="2" w:name="_Toc150782671"/>
      <w:r>
        <w:lastRenderedPageBreak/>
        <w:t>1.</w:t>
      </w:r>
      <w:r>
        <w:rPr>
          <w:sz w:val="34"/>
          <w:szCs w:val="34"/>
        </w:rPr>
        <w:t xml:space="preserve"> </w:t>
      </w:r>
      <w:r>
        <w:t>ОСНОВНЫЕ ТРЕБОВАНИЯ КОМПЕТЕНЦИИ</w:t>
      </w:r>
      <w:bookmarkEnd w:id="2"/>
    </w:p>
    <w:p w:rsidR="000E25A9" w:rsidRDefault="00C014C2" w:rsidP="00593B96">
      <w:pPr>
        <w:pStyle w:val="-11"/>
      </w:pPr>
      <w:bookmarkStart w:id="3" w:name="_Toc150782672"/>
      <w:r>
        <w:t xml:space="preserve">1.1. ОБЩИЕ </w:t>
      </w:r>
      <w:r w:rsidRPr="00593B96">
        <w:t>СВЕДЕНИЯ</w:t>
      </w:r>
      <w:r>
        <w:t xml:space="preserve"> О ТРЕБОВАНИЯХ КОМПЕТЕНЦИИ</w:t>
      </w:r>
      <w:bookmarkEnd w:id="3"/>
    </w:p>
    <w:p w:rsidR="000E25A9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«Вожатская деятельность»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0E25A9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0E25A9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0E25A9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0E25A9" w:rsidRPr="00EB4F8D" w:rsidRDefault="00C014C2" w:rsidP="00EB4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</w:t>
      </w:r>
      <w:r w:rsidRPr="00EB4F8D">
        <w:rPr>
          <w:rFonts w:ascii="Times New Roman" w:eastAsia="Times New Roman" w:hAnsi="Times New Roman" w:cs="Times New Roman"/>
          <w:sz w:val="28"/>
          <w:szCs w:val="28"/>
        </w:rPr>
        <w:t>которых составляет 100.</w:t>
      </w:r>
    </w:p>
    <w:p w:rsidR="000E25A9" w:rsidRPr="00EB4F8D" w:rsidRDefault="00C014C2" w:rsidP="00593B96">
      <w:pPr>
        <w:pStyle w:val="-11"/>
      </w:pPr>
      <w:bookmarkStart w:id="4" w:name="_Toc150782673"/>
      <w:r w:rsidRPr="00EB4F8D">
        <w:t>1.2. ПЕРЕЧЕНЬ ПРОФЕССИОНАЛЬНЫХ ЗАДАЧ СПЕЦИАЛИСТА ПО КОМПЕТЕНЦИИ «ВОЖАТСКАЯ ДЕЯТЕЛЬНОСТЬ»</w:t>
      </w:r>
      <w:bookmarkEnd w:id="4"/>
    </w:p>
    <w:p w:rsidR="000E25A9" w:rsidRPr="00EB4F8D" w:rsidRDefault="00C014C2" w:rsidP="00EB4F8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F8D"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0E25A9" w:rsidRPr="00EB4F8D" w:rsidRDefault="00C014C2" w:rsidP="00EB4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F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fff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E25A9">
        <w:tc>
          <w:tcPr>
            <w:tcW w:w="635" w:type="dxa"/>
            <w:shd w:val="clear" w:color="auto" w:fill="92D050"/>
            <w:vAlign w:val="center"/>
          </w:tcPr>
          <w:p w:rsidR="000E25A9" w:rsidRPr="00E06ECA" w:rsidRDefault="00C014C2" w:rsidP="00E06EC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06ECA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0E25A9" w:rsidRPr="00E06ECA" w:rsidRDefault="00C014C2" w:rsidP="00E06ECA">
            <w:pPr>
              <w:jc w:val="center"/>
              <w:rPr>
                <w:b/>
                <w:color w:val="auto"/>
                <w:sz w:val="28"/>
                <w:szCs w:val="28"/>
                <w:highlight w:val="green"/>
              </w:rPr>
            </w:pPr>
            <w:r w:rsidRPr="00E06ECA">
              <w:rPr>
                <w:b/>
                <w:color w:val="auto"/>
                <w:sz w:val="28"/>
                <w:szCs w:val="28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0E25A9" w:rsidRPr="00E06ECA" w:rsidRDefault="00C014C2" w:rsidP="00E06EC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06ECA">
              <w:rPr>
                <w:b/>
                <w:color w:val="auto"/>
                <w:sz w:val="28"/>
                <w:szCs w:val="28"/>
              </w:rPr>
              <w:t>Важность в %</w:t>
            </w:r>
          </w:p>
        </w:tc>
      </w:tr>
      <w:tr w:rsidR="000E25A9"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  <w:highlight w:val="white"/>
              </w:rPr>
            </w:pPr>
            <w:r w:rsidRPr="00EB4F8D">
              <w:rPr>
                <w:b/>
                <w:color w:val="auto"/>
                <w:sz w:val="24"/>
                <w:szCs w:val="24"/>
                <w:highlight w:val="white"/>
              </w:rPr>
              <w:t>Организация рабочего процесса и безопасность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20</w:t>
            </w:r>
          </w:p>
        </w:tc>
      </w:tr>
      <w:tr w:rsidR="000E25A9"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i/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Санитарно-эпидемиологические требования к организациям воспитания и обучения, отдыха и оздоровления детей и молодежи СП 2.4.3648-20 (введённые с 01.01.2021);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технику безопасности при работе с электрооборудованием и оборудованием для образовательной деятельности;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lastRenderedPageBreak/>
              <w:t>технику безопасности при работе с канцелярскими принадлежностями (бумагой, клеем, ножницами, степлером, антистеплером, ножом канцелярским);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технику безопасности при работе со спортивным оборудованием (мячи различного спортивного предназначения, канат, гимнастические палки);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законодательные и нормативно-правовые акты в области защиты прав ребенка, в сфере организации отдыха детей и их оздоровления и в сфере деятельности молодежных общественных организаций: 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Конвенция о правах ребёнка;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Конституция Российской Федерации;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Гражданский кодекс Российской Федерации;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Федеральный закон от 24 июля 1998 г. N 124-ФЗ "Об основных гарантиях прав ребенка в Российской Федерации";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Приказ Министерства образования и науки Российской Федерации от 13 июля 2017 г. № 656 «Об утверждении примерных положений об организациях отдыха детей и их оздоровления» (зарегистрирован Минюстом России 1 августа 2017 г., регистрационный № 47607;</w:t>
            </w:r>
          </w:p>
          <w:p w:rsidR="000E25A9" w:rsidRPr="00EB4F8D" w:rsidRDefault="00C014C2">
            <w:pPr>
              <w:numPr>
                <w:ilvl w:val="0"/>
                <w:numId w:val="14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основы управления временем.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работать с соблюдением инструкции ОТ и ТБ;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 свою работу в соответствии с требованиями культуры труда;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руководствоваться законами и иными нормативными правовыми актами, регламентирующими воспитательную деятельность;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 любую совместную деятельность с детьми в соответствии с правилами техники безопасности и правилами СанПин;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</w:rPr>
              <w:t>соблюдать технику безопасности при работе с электрооборудованием и оборудованием для образовательной деятельности;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</w:rPr>
              <w:t>соблюдать технику безопасности при работе с канцелярскими принадлежностями (бумагой, клеем, ножницами, степлером, антистеплером, ножом канцелярским);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</w:rPr>
              <w:t>соблюдать технику безопасности при работе со спортивным оборудованием (мячи различного спортивного предназначения, канат, гимнастические палки);</w:t>
            </w:r>
          </w:p>
          <w:p w:rsidR="000E25A9" w:rsidRPr="00EB4F8D" w:rsidRDefault="00C014C2">
            <w:pPr>
              <w:numPr>
                <w:ilvl w:val="0"/>
                <w:numId w:val="10"/>
              </w:numPr>
              <w:jc w:val="both"/>
              <w:rPr>
                <w:color w:val="auto"/>
                <w:sz w:val="24"/>
                <w:szCs w:val="24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рационально использовать материалы и оборудование.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</w:rPr>
            </w:pPr>
            <w:r w:rsidRPr="00EB4F8D">
              <w:rPr>
                <w:b/>
                <w:color w:val="auto"/>
                <w:sz w:val="24"/>
                <w:szCs w:val="24"/>
              </w:rPr>
              <w:t>Профессиональная устная и письменная коммуникация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17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способы и формы общения с детьми;</w:t>
            </w:r>
          </w:p>
          <w:p w:rsidR="000E25A9" w:rsidRPr="00EB4F8D" w:rsidRDefault="00C014C2">
            <w:pPr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средства выразительности речи;</w:t>
            </w:r>
          </w:p>
          <w:p w:rsidR="000E25A9" w:rsidRPr="00EB4F8D" w:rsidRDefault="00C014C2">
            <w:pPr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этические нормы общения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выстраивать взаимодействие с напарником;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осуществлять взаимодействие с детьми;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грамотно выражать свои мысли в устной и письменной речи;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lastRenderedPageBreak/>
              <w:t xml:space="preserve">договариваться и находить компромисс с напарником и работниками организации детского отдыха; 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соблюдать правила субординации и деловой этики;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владеть навыками невербального общения;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 основы ораторского искусства;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учитывать особенности коммуникации с детьми разных возрастных групп;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выявлять проблему во временном детском коллективе и создать условия для ее решения;</w:t>
            </w:r>
          </w:p>
          <w:p w:rsidR="000E25A9" w:rsidRPr="00EB4F8D" w:rsidRDefault="00C014C2">
            <w:pPr>
              <w:numPr>
                <w:ilvl w:val="0"/>
                <w:numId w:val="3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решать проблемную ситуацию, внезапно возникшую в отряде.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</w:rPr>
            </w:pPr>
            <w:r w:rsidRPr="00EB4F8D">
              <w:rPr>
                <w:b/>
                <w:color w:val="auto"/>
                <w:sz w:val="24"/>
                <w:szCs w:val="24"/>
              </w:rPr>
              <w:t>Аналитика и проектирование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22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методику проектирования воспитательной деятельности в отряде. (SMART-технология);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основы сценарного творчества;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возрастные особенности детей и подростков;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диагностические методики изучения личности ребенка и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методику планирования воспитательных дел отряда;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основы планирования коллективной творческой деятельности;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основы планирования педагогической деятельности во временном детском коллективе (план на день, на неделю, на смену) в оздоровительном или детском лагере;</w:t>
            </w:r>
          </w:p>
          <w:p w:rsidR="000E25A9" w:rsidRPr="00EB4F8D" w:rsidRDefault="00C014C2">
            <w:pPr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основы процессов генерации идей.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 проекты воспитательной деятельности в отряде на основе SMART-технологии;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определять цели и задачи мероприятий;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анализировать деятельность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bookmarkStart w:id="5" w:name="_heading=h.1pxezwc" w:colFirst="0" w:colLast="0"/>
            <w:bookmarkEnd w:id="5"/>
            <w:r w:rsidRPr="00EB4F8D">
              <w:rPr>
                <w:color w:val="auto"/>
                <w:sz w:val="24"/>
                <w:szCs w:val="24"/>
                <w:highlight w:val="white"/>
              </w:rPr>
              <w:t>вести дневник вожатого;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 необходимую отчетную документацию;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анализировать продукты коллективной творческой деятельности;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анализировать внешние факторы проведения мероприятий;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 документы с учетом возрастных и психологические особенностей детей и подростков;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 сценарии коллективных творческих дел, игр и иных отрядных событий;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 инструкции для проведения коллективных творческих дел, игр и иных отрядных событий;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анализировать результаты диагностики личности ребенка и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составлять психолого-педагогическую характеристику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учитывать в работе рекомендации от родителей и медицинского работника по особым вопросам в части здоровья и личностных особенностей ребёнка;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lastRenderedPageBreak/>
              <w:t>учитывать в работе особенности развития и взаимодействия с детьми с особенностями развития и детьми, оказавшимися в трудной жизненной ситуации;</w:t>
            </w:r>
          </w:p>
          <w:p w:rsidR="000E25A9" w:rsidRPr="00EB4F8D" w:rsidRDefault="00C014C2">
            <w:pPr>
              <w:numPr>
                <w:ilvl w:val="0"/>
                <w:numId w:val="8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учитывать в работе особенности каждого этапа развития временного детского коллектива.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  <w:highlight w:val="white"/>
              </w:rPr>
            </w:pPr>
            <w:r w:rsidRPr="00EB4F8D">
              <w:rPr>
                <w:b/>
                <w:color w:val="auto"/>
                <w:sz w:val="24"/>
                <w:szCs w:val="24"/>
                <w:highlight w:val="white"/>
              </w:rPr>
              <w:t>Программное обеспечение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7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 создания текстовых и графических документов в Microsoft Office, Gimp, Yandex или аналоги;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 создания мультимедийных презентаций в Microsoft Office, Smart Notebook, Yandex или аналоги;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особенности создания видеоматериалов в Киностудии или аналог; 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 создания аудиоматериалов в Audacity или аналог;</w:t>
            </w:r>
          </w:p>
          <w:p w:rsidR="000E25A9" w:rsidRPr="00EB4F8D" w:rsidRDefault="00C014C2">
            <w:pPr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 работы приложений операционной системы Android или аналог на интерактивном сенсорном планшете.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 текстовые и графические документы в Microsoft Office, Gimp, Yandex или аналогах;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создавать мультимедийные презентации в Microsoft Office, Smart Notebook, Yandex или аналогах;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bookmarkStart w:id="6" w:name="_heading=h.gjdgxs" w:colFirst="0" w:colLast="0"/>
            <w:bookmarkEnd w:id="6"/>
            <w:r w:rsidRPr="00EB4F8D">
              <w:rPr>
                <w:color w:val="auto"/>
                <w:sz w:val="24"/>
                <w:szCs w:val="24"/>
                <w:highlight w:val="white"/>
              </w:rPr>
              <w:t>создавать видеоматериалы в Киностудии или аналоге;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 xml:space="preserve">создавать аудиоматериалы в Audacity или аналоге; </w:t>
            </w:r>
          </w:p>
          <w:p w:rsidR="000E25A9" w:rsidRPr="00EB4F8D" w:rsidRDefault="00C014C2">
            <w:pPr>
              <w:numPr>
                <w:ilvl w:val="0"/>
                <w:numId w:val="7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использовать приложения операционной системы Android или аналога на интерактивном сенсорном планшете.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  <w:highlight w:val="white"/>
              </w:rPr>
            </w:pPr>
            <w:r w:rsidRPr="00EB4F8D">
              <w:rPr>
                <w:b/>
                <w:color w:val="auto"/>
                <w:sz w:val="24"/>
                <w:szCs w:val="24"/>
                <w:highlight w:val="white"/>
              </w:rPr>
              <w:t>Оборудование и инструменты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10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разновидности спортивного инвентаря для работы с временным детским коллективом в детском или оздоровительном лагере;</w:t>
            </w:r>
          </w:p>
          <w:p w:rsidR="000E25A9" w:rsidRPr="00EB4F8D" w:rsidRDefault="00C014C2">
            <w:pPr>
              <w:numPr>
                <w:ilvl w:val="0"/>
                <w:numId w:val="1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разновидности игрового оборудования и инвентаря для работы с временным детским коллективом в детском или оздоровительном лагере;</w:t>
            </w:r>
          </w:p>
          <w:p w:rsidR="000E25A9" w:rsidRPr="00EB4F8D" w:rsidRDefault="00C014C2">
            <w:pPr>
              <w:numPr>
                <w:ilvl w:val="0"/>
                <w:numId w:val="1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разновидности электрооборудования и электроприборов, работающих от сети 220 вольт или от батарейки;</w:t>
            </w:r>
          </w:p>
          <w:p w:rsidR="000E25A9" w:rsidRPr="00EB4F8D" w:rsidRDefault="00C014C2">
            <w:pPr>
              <w:numPr>
                <w:ilvl w:val="0"/>
                <w:numId w:val="11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особенности работы с персональным компьютером, МФУ, интерактивной панелью и интерактивным сенсорным планшетом.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i/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i/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 спортивный инвентарь при проведении игр и мероприятий;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 интерактивную панель и интерактивный сенсорный планшет при проведении мероприятий;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 электрооборудование и электроприборы при проведении мероприятий;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работать на персональном компьютере;</w:t>
            </w:r>
          </w:p>
          <w:p w:rsidR="000E25A9" w:rsidRPr="00EB4F8D" w:rsidRDefault="00C014C2">
            <w:pPr>
              <w:numPr>
                <w:ilvl w:val="0"/>
                <w:numId w:val="5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применять МФУ для подготовки документов.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rPr>
                <w:b/>
                <w:color w:val="auto"/>
                <w:sz w:val="28"/>
                <w:szCs w:val="28"/>
                <w:highlight w:val="white"/>
              </w:rPr>
            </w:pPr>
            <w:r w:rsidRPr="00EB4F8D">
              <w:rPr>
                <w:b/>
                <w:color w:val="auto"/>
                <w:sz w:val="24"/>
                <w:szCs w:val="24"/>
                <w:highlight w:val="white"/>
              </w:rPr>
              <w:t>Управление процессами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C014C2">
            <w:pPr>
              <w:jc w:val="center"/>
              <w:rPr>
                <w:color w:val="auto"/>
                <w:sz w:val="28"/>
                <w:szCs w:val="28"/>
              </w:rPr>
            </w:pPr>
            <w:r w:rsidRPr="00EB4F8D">
              <w:rPr>
                <w:color w:val="auto"/>
                <w:sz w:val="28"/>
                <w:szCs w:val="28"/>
              </w:rPr>
              <w:t>24</w:t>
            </w: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основы организации педагогического взаимодействия с детьми, коллегами и родителями;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основы работы в системе напарничества;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методические основы воспитательных мероприятий детского или оздоровительного лагеря;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формы организации коллективных творческих дел с временным детским коллективом;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структуру различных отрядных мероприятий, проводимых вожатыми в период лагерной смены;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систему детского самоуправления во временном детском коллективе;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основы педагогики и психологии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подходы к организации мотивационных мероприятий организации отдыха детей и их оздоровления;</w:t>
            </w:r>
          </w:p>
          <w:p w:rsidR="000E25A9" w:rsidRPr="00EB4F8D" w:rsidRDefault="00C014C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виды деятельности временного детского коллектива.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E25A9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0E25A9" w:rsidRPr="00EB4F8D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0E25A9" w:rsidRPr="00EB4F8D" w:rsidRDefault="00C014C2">
            <w:pPr>
              <w:jc w:val="both"/>
              <w:rPr>
                <w:i/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i/>
                <w:color w:val="auto"/>
                <w:sz w:val="24"/>
                <w:szCs w:val="24"/>
                <w:highlight w:val="white"/>
              </w:rPr>
              <w:t>Специалист должен уметь: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участвовать в проведении организационных и стратегических планерок и совещаний, проводимых старшим вожатым;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разрабатывать план-сетку педагогической деятельности во временном детском коллективе (план на день, на неделю, на смену) в оздоровительном или детском лагере;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составлять план воспитательных дел отряда;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 процесс генерации идей;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проводить мероприятия с воспитанниками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соблюдать структурные компоненты мероприятий совместной деятельности;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следить за соблюдением правил поведения воспитанников в ходе мероприятий;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учитывать особенности территории и инфраструктуры организации детского отдыха при организации коллективных творческих дел, игр, сборов и иных отрядных событий;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подбирать необходимый антураж для проведения коллективных творческих дел, игр и иных отрядных событий;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 индивидуальную, групповую, коллективную деятельность воспитанников;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выявлять формальных и неформальных лидеров в коллективе;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 систему детского самоуправления во временном детском коллективе;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делегировать обязанности воспитанникам временного детского коллектива;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использовать методы мотивации и поощрения детей;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организовывать различные виды деятельности в соответствии с режимом дня, перспективным планированием;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работать в системе напарничества во все периоды смены;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lastRenderedPageBreak/>
              <w:t xml:space="preserve">работать в стрессовой ситуации и режиме неопределенности; </w:t>
            </w:r>
          </w:p>
          <w:p w:rsidR="000E25A9" w:rsidRPr="00EB4F8D" w:rsidRDefault="00C014C2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EB4F8D">
              <w:rPr>
                <w:color w:val="auto"/>
                <w:sz w:val="24"/>
                <w:szCs w:val="24"/>
                <w:highlight w:val="white"/>
              </w:rPr>
              <w:t>корректировать свою деятельность с учетом проведенного анализа.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E25A9" w:rsidRPr="00EB4F8D" w:rsidRDefault="000E25A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0E25A9" w:rsidRDefault="00C014C2" w:rsidP="00593B96">
      <w:pPr>
        <w:pStyle w:val="-11"/>
      </w:pPr>
      <w:bookmarkStart w:id="7" w:name="_Toc150782674"/>
      <w:r>
        <w:rPr>
          <w:sz w:val="24"/>
        </w:rPr>
        <w:lastRenderedPageBreak/>
        <w:t xml:space="preserve">1.3. </w:t>
      </w:r>
      <w:r>
        <w:t>ТРЕБОВАНИЯ К СХЕМЕ ОЦЕНКИ</w:t>
      </w:r>
      <w:bookmarkEnd w:id="7"/>
    </w:p>
    <w:p w:rsidR="000E25A9" w:rsidRDefault="00C01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0E25A9" w:rsidRPr="00E06ECA" w:rsidRDefault="00C01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6ECA">
        <w:rPr>
          <w:rFonts w:ascii="Times New Roman" w:eastAsia="Times New Roman" w:hAnsi="Times New Roman" w:cs="Times New Roman"/>
          <w:i/>
          <w:sz w:val="28"/>
          <w:szCs w:val="28"/>
        </w:rPr>
        <w:t>Таблица №2</w:t>
      </w:r>
    </w:p>
    <w:p w:rsidR="000E25A9" w:rsidRDefault="00C01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:rsidR="000E25A9" w:rsidRDefault="000E25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c"/>
        <w:tblW w:w="68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296"/>
        <w:gridCol w:w="1251"/>
        <w:gridCol w:w="1251"/>
        <w:gridCol w:w="1251"/>
        <w:gridCol w:w="1391"/>
      </w:tblGrid>
      <w:tr w:rsidR="000E25A9">
        <w:trPr>
          <w:trHeight w:val="1538"/>
          <w:jc w:val="center"/>
        </w:trPr>
        <w:tc>
          <w:tcPr>
            <w:tcW w:w="5441" w:type="dxa"/>
            <w:gridSpan w:val="5"/>
            <w:shd w:val="clear" w:color="auto" w:fill="92D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Критерий/Модуль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Итого баллов за раздел ТРЕБОВАНИЙ КОМПЕТЕНЦИИ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 w:val="restart"/>
            <w:shd w:val="clear" w:color="auto" w:fill="92D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Разделы ТРЕБОВАНИЙ КОМПЕТЕНЦИИ</w:t>
            </w:r>
          </w:p>
        </w:tc>
        <w:tc>
          <w:tcPr>
            <w:tcW w:w="296" w:type="dxa"/>
            <w:shd w:val="clear" w:color="auto" w:fill="92D050"/>
            <w:vAlign w:val="center"/>
          </w:tcPr>
          <w:p w:rsidR="000E25A9" w:rsidRPr="00E06ECA" w:rsidRDefault="000E25A9">
            <w:pPr>
              <w:jc w:val="center"/>
              <w:rPr>
                <w:color w:val="auto"/>
              </w:rPr>
            </w:pPr>
          </w:p>
        </w:tc>
        <w:tc>
          <w:tcPr>
            <w:tcW w:w="1251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A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Б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В</w:t>
            </w:r>
          </w:p>
        </w:tc>
        <w:tc>
          <w:tcPr>
            <w:tcW w:w="1391" w:type="dxa"/>
            <w:shd w:val="clear" w:color="auto" w:fill="00B050"/>
            <w:vAlign w:val="center"/>
          </w:tcPr>
          <w:p w:rsidR="000E25A9" w:rsidRPr="00E06ECA" w:rsidRDefault="000E25A9">
            <w:pPr>
              <w:ind w:right="172" w:hanging="176"/>
              <w:jc w:val="both"/>
              <w:rPr>
                <w:b/>
                <w:color w:val="auto"/>
              </w:rPr>
            </w:pP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5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20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6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17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8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22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1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7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10</w:t>
            </w:r>
          </w:p>
        </w:tc>
      </w:tr>
      <w:tr w:rsidR="000E25A9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0E25A9" w:rsidRPr="00E06ECA" w:rsidRDefault="000E2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highlight w:val="yellow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8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24</w:t>
            </w:r>
          </w:p>
        </w:tc>
      </w:tr>
      <w:tr w:rsidR="000E25A9">
        <w:trPr>
          <w:trHeight w:val="50"/>
          <w:jc w:val="center"/>
        </w:trPr>
        <w:tc>
          <w:tcPr>
            <w:tcW w:w="1688" w:type="dxa"/>
            <w:gridSpan w:val="2"/>
            <w:shd w:val="clear" w:color="auto" w:fill="00B050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b/>
                <w:color w:val="auto"/>
              </w:rPr>
              <w:t>Итого баллов за критерий/модуль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27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0E25A9" w:rsidRPr="00E06ECA" w:rsidRDefault="00EA20E4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43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color w:val="auto"/>
              </w:rPr>
            </w:pPr>
            <w:r w:rsidRPr="00E06ECA">
              <w:rPr>
                <w:color w:val="auto"/>
              </w:rPr>
              <w:t>30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0E25A9" w:rsidRPr="00E06ECA" w:rsidRDefault="00C014C2">
            <w:pPr>
              <w:jc w:val="center"/>
              <w:rPr>
                <w:b/>
                <w:color w:val="auto"/>
              </w:rPr>
            </w:pPr>
            <w:r w:rsidRPr="00E06ECA">
              <w:rPr>
                <w:b/>
                <w:color w:val="auto"/>
              </w:rPr>
              <w:t>100</w:t>
            </w:r>
          </w:p>
        </w:tc>
      </w:tr>
    </w:tbl>
    <w:p w:rsidR="000E25A9" w:rsidRDefault="000E25A9"/>
    <w:p w:rsidR="000E25A9" w:rsidRDefault="00C014C2">
      <w:r>
        <w:br w:type="page"/>
      </w:r>
    </w:p>
    <w:p w:rsidR="000E25A9" w:rsidRDefault="00C014C2" w:rsidP="00593B96">
      <w:pPr>
        <w:pStyle w:val="-11"/>
      </w:pPr>
      <w:bookmarkStart w:id="8" w:name="_Toc150782675"/>
      <w:r>
        <w:lastRenderedPageBreak/>
        <w:t>1.4. СПЕЦИФИКАЦИЯ ОЦЕНКИ КОМПЕТЕНЦИИ</w:t>
      </w:r>
      <w:bookmarkEnd w:id="8"/>
    </w:p>
    <w:p w:rsidR="000E25A9" w:rsidRDefault="00C014C2" w:rsidP="00E06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0E25A9" w:rsidRDefault="00C014C2" w:rsidP="00E06E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0E25A9" w:rsidRDefault="00C014C2" w:rsidP="00E06E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ffd"/>
        <w:tblW w:w="963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015"/>
        <w:gridCol w:w="6060"/>
      </w:tblGrid>
      <w:tr w:rsidR="000E25A9">
        <w:tc>
          <w:tcPr>
            <w:tcW w:w="3570" w:type="dxa"/>
            <w:gridSpan w:val="2"/>
            <w:shd w:val="clear" w:color="auto" w:fill="92D050"/>
          </w:tcPr>
          <w:p w:rsidR="000E25A9" w:rsidRPr="00E06ECA" w:rsidRDefault="00C014C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6060" w:type="dxa"/>
            <w:shd w:val="clear" w:color="auto" w:fill="92D050"/>
          </w:tcPr>
          <w:p w:rsidR="000E25A9" w:rsidRPr="00E06ECA" w:rsidRDefault="00C014C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E25A9">
        <w:tc>
          <w:tcPr>
            <w:tcW w:w="555" w:type="dxa"/>
            <w:shd w:val="clear" w:color="auto" w:fill="00B050"/>
          </w:tcPr>
          <w:p w:rsidR="000E25A9" w:rsidRPr="00E06ECA" w:rsidRDefault="000E25A9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92D050"/>
          </w:tcPr>
          <w:p w:rsidR="000E25A9" w:rsidRPr="00E06ECA" w:rsidRDefault="000E25A9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0E25A9" w:rsidRPr="00E06ECA" w:rsidRDefault="000E25A9">
            <w:pPr>
              <w:jc w:val="both"/>
              <w:rPr>
                <w:color w:val="auto"/>
                <w:sz w:val="24"/>
                <w:szCs w:val="24"/>
              </w:rPr>
            </w:pPr>
            <w:bookmarkStart w:id="9" w:name="_heading=h.1ksv4uv" w:colFirst="0" w:colLast="0"/>
            <w:bookmarkEnd w:id="9"/>
          </w:p>
        </w:tc>
      </w:tr>
      <w:tr w:rsidR="000E25A9">
        <w:tc>
          <w:tcPr>
            <w:tcW w:w="555" w:type="dxa"/>
            <w:shd w:val="clear" w:color="auto" w:fill="00B050"/>
          </w:tcPr>
          <w:p w:rsidR="000E25A9" w:rsidRPr="00E06ECA" w:rsidRDefault="00C014C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А</w:t>
            </w:r>
          </w:p>
        </w:tc>
        <w:tc>
          <w:tcPr>
            <w:tcW w:w="3015" w:type="dxa"/>
            <w:shd w:val="clear" w:color="auto" w:fill="92D050"/>
          </w:tcPr>
          <w:p w:rsidR="000E25A9" w:rsidRPr="00E06ECA" w:rsidRDefault="00C014C2">
            <w:pPr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Организация отрядного пространства</w:t>
            </w:r>
          </w:p>
        </w:tc>
        <w:tc>
          <w:tcPr>
            <w:tcW w:w="6060" w:type="dxa"/>
            <w:shd w:val="clear" w:color="auto" w:fill="auto"/>
          </w:tcPr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color w:val="auto"/>
                <w:sz w:val="24"/>
                <w:szCs w:val="24"/>
              </w:rPr>
              <w:t>В данном критерии оцениваются навыки создания макета отрядной локации с летописью коллективного творческого дела отряда: соответствие локации возрастным особенностям детей, тематике лагерной смены и коллективному творческому делу (КТД) Модуля В, наличие всех структурных элементов локации, наличие летописи КТД. Будет проверяться умение оформлять локацию аккуратно, в едином стиле и цветовой гамме, проявлять навыки напарничества в ходе создания локации. При оценке навыков будет уделяться внимание активности напарничества, грамотности письменной речи, умению грамотно форматировать текст и изображения с помощью программ Microsoft Office, Gimp или аналогичными.</w:t>
            </w:r>
          </w:p>
        </w:tc>
      </w:tr>
      <w:tr w:rsidR="000E25A9">
        <w:tc>
          <w:tcPr>
            <w:tcW w:w="555" w:type="dxa"/>
            <w:shd w:val="clear" w:color="auto" w:fill="00B050"/>
          </w:tcPr>
          <w:p w:rsidR="000E25A9" w:rsidRPr="00E06ECA" w:rsidRDefault="00C014C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Б</w:t>
            </w:r>
          </w:p>
        </w:tc>
        <w:tc>
          <w:tcPr>
            <w:tcW w:w="3015" w:type="dxa"/>
            <w:shd w:val="clear" w:color="auto" w:fill="92D050"/>
          </w:tcPr>
          <w:p w:rsidR="000E25A9" w:rsidRPr="00E06ECA" w:rsidRDefault="00C014C2">
            <w:pPr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Разработка и проведение коллективного творческого дела (КТД)</w:t>
            </w:r>
          </w:p>
        </w:tc>
        <w:tc>
          <w:tcPr>
            <w:tcW w:w="6060" w:type="dxa"/>
            <w:shd w:val="clear" w:color="auto" w:fill="auto"/>
          </w:tcPr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color w:val="auto"/>
                <w:sz w:val="24"/>
                <w:szCs w:val="24"/>
              </w:rPr>
              <w:t>В данном критерии оцениваются навыки проведения фрагмента КТД: целеполагание, форма и содержание КТД, материалы, оборудование и застройка локации для проведения КТД, приемы взаимодействия с детьми, напарничество. При оценке навыков будет уделяться внимание аккуратности, стилистике общения с детьми, активности напарничества, артистизму во время выступления, грамотности устной и письменной речи, умению работать с необходимым интерактивным оборудованием.</w:t>
            </w:r>
          </w:p>
        </w:tc>
      </w:tr>
      <w:tr w:rsidR="000E25A9">
        <w:tc>
          <w:tcPr>
            <w:tcW w:w="555" w:type="dxa"/>
            <w:shd w:val="clear" w:color="auto" w:fill="00B050"/>
          </w:tcPr>
          <w:p w:rsidR="000E25A9" w:rsidRPr="00E06ECA" w:rsidRDefault="00C014C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3015" w:type="dxa"/>
            <w:shd w:val="clear" w:color="auto" w:fill="92D050"/>
          </w:tcPr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b/>
                <w:color w:val="auto"/>
                <w:sz w:val="24"/>
                <w:szCs w:val="24"/>
              </w:rPr>
              <w:t>Организация работы, направленной на знакомство и сплочение воспитанников детского коллектива</w:t>
            </w:r>
          </w:p>
        </w:tc>
        <w:tc>
          <w:tcPr>
            <w:tcW w:w="6060" w:type="dxa"/>
            <w:shd w:val="clear" w:color="auto" w:fill="auto"/>
          </w:tcPr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color w:val="auto"/>
                <w:sz w:val="24"/>
                <w:szCs w:val="24"/>
              </w:rPr>
              <w:t>В данном критерии оцениваются навыки проведения игр на знакомство и выявление лидера с детьми разного возраста: определение воспитательных задач, подготовка и использование реквизита и оборудования, застройка локации, приемы взаимодействия вожатых с детьми и организации взаимодействия детей в коллективе, распределение обязанностей между напарниками. При оценке навыков будет уделяться внимание аккуратности, стилистике общения с детьми, активности напарничества, артистизму во время выступления, грамотности устной речи, умению работать в застроенной локации.</w:t>
            </w:r>
          </w:p>
          <w:p w:rsidR="000E25A9" w:rsidRPr="00E06ECA" w:rsidRDefault="00C014C2">
            <w:pPr>
              <w:jc w:val="both"/>
              <w:rPr>
                <w:color w:val="auto"/>
                <w:sz w:val="24"/>
                <w:szCs w:val="24"/>
              </w:rPr>
            </w:pPr>
            <w:r w:rsidRPr="00E06ECA">
              <w:rPr>
                <w:color w:val="auto"/>
                <w:sz w:val="24"/>
                <w:szCs w:val="24"/>
              </w:rPr>
              <w:t>Также будут оцениваться навыки составления сценар</w:t>
            </w:r>
            <w:r w:rsidR="001F33DA" w:rsidRPr="00E06ECA">
              <w:rPr>
                <w:color w:val="auto"/>
                <w:sz w:val="24"/>
                <w:szCs w:val="24"/>
              </w:rPr>
              <w:t>ия игрового события и</w:t>
            </w:r>
            <w:r w:rsidRPr="00E06ECA">
              <w:rPr>
                <w:color w:val="auto"/>
                <w:sz w:val="24"/>
                <w:szCs w:val="24"/>
              </w:rPr>
              <w:t xml:space="preserve"> алгоритма его прохождения, умение ставить цель в зависимости от темы игрового события, формулировать задачи, приводящие к результатам, указанным в цели игрового события. Будет оцениваться логичность изложения текста, грамотность письменной </w:t>
            </w:r>
            <w:r w:rsidRPr="00E06ECA">
              <w:rPr>
                <w:color w:val="auto"/>
                <w:sz w:val="24"/>
                <w:szCs w:val="24"/>
              </w:rPr>
              <w:lastRenderedPageBreak/>
              <w:t>речи, умение планировать участие всех детей в игровом событии,</w:t>
            </w:r>
            <w:r w:rsidR="001F33DA" w:rsidRPr="00E06ECA">
              <w:rPr>
                <w:color w:val="auto"/>
                <w:sz w:val="24"/>
                <w:szCs w:val="24"/>
              </w:rPr>
              <w:t xml:space="preserve"> </w:t>
            </w:r>
            <w:r w:rsidRPr="00E06ECA">
              <w:rPr>
                <w:color w:val="auto"/>
                <w:sz w:val="24"/>
                <w:szCs w:val="24"/>
              </w:rPr>
              <w:t>умение описывать эргономику оборудования игровой локации, активность напарничества, умение готовить текст для объяснения алгоритма прохождения игрового события, застраивать локацию для прохождения игрового события детьми.</w:t>
            </w:r>
          </w:p>
          <w:p w:rsidR="000E25A9" w:rsidRPr="00E06ECA" w:rsidRDefault="000E25A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0E25A9" w:rsidRDefault="000E2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25A9" w:rsidRPr="00156DD3" w:rsidRDefault="00C014C2" w:rsidP="00593B96">
      <w:pPr>
        <w:pStyle w:val="-11"/>
      </w:pPr>
      <w:bookmarkStart w:id="10" w:name="_Toc150782676"/>
      <w:r w:rsidRPr="00156DD3">
        <w:lastRenderedPageBreak/>
        <w:t>1.5. КОНКУРСНОЕ ЗАДАНИЕ</w:t>
      </w:r>
      <w:bookmarkEnd w:id="10"/>
    </w:p>
    <w:p w:rsidR="000E25A9" w:rsidRPr="00156DD3" w:rsidRDefault="00C014C2" w:rsidP="00156D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ценз: </w:t>
      </w:r>
      <w:r w:rsidR="00156DD3" w:rsidRPr="00156DD3">
        <w:rPr>
          <w:rFonts w:ascii="Times New Roman" w:eastAsia="Times New Roman" w:hAnsi="Times New Roman" w:cs="Times New Roman"/>
          <w:sz w:val="28"/>
          <w:szCs w:val="28"/>
        </w:rPr>
        <w:t>юниоры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5A9" w:rsidRPr="00156DD3" w:rsidRDefault="00C014C2" w:rsidP="00156D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 w:rsidRPr="00156D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: 8</w:t>
      </w:r>
      <w:r w:rsidR="00EA20E4" w:rsidRPr="00156DD3">
        <w:rPr>
          <w:rFonts w:ascii="Times New Roman" w:eastAsia="Times New Roman" w:hAnsi="Times New Roman" w:cs="Times New Roman"/>
          <w:sz w:val="28"/>
          <w:szCs w:val="28"/>
        </w:rPr>
        <w:t xml:space="preserve"> ч. 3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3 мин.</w:t>
      </w:r>
    </w:p>
    <w:p w:rsidR="000E25A9" w:rsidRPr="00156DD3" w:rsidRDefault="007D040B" w:rsidP="00156D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конкурсных дней: 3</w:t>
      </w:r>
      <w:r w:rsidR="00C014C2" w:rsidRPr="00156DD3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0E25A9" w:rsidRPr="00156DD3" w:rsidRDefault="00C014C2" w:rsidP="0015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0E25A9" w:rsidRPr="00156DD3" w:rsidRDefault="00C014C2" w:rsidP="0015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156DD3" w:rsidRDefault="00156DD3" w:rsidP="00156DD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5A9" w:rsidRPr="00156DD3" w:rsidRDefault="00C014C2" w:rsidP="00593B96">
      <w:pPr>
        <w:pStyle w:val="-11"/>
      </w:pPr>
      <w:bookmarkStart w:id="11" w:name="_Toc150782677"/>
      <w:r w:rsidRPr="00156DD3">
        <w:t>1.5.1. Структура модулей конкурсного задания (инвариант/вариатив)</w:t>
      </w:r>
      <w:bookmarkEnd w:id="11"/>
    </w:p>
    <w:p w:rsidR="000E25A9" w:rsidRPr="00156DD3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Модуль А. Организация отрядного пространства.</w:t>
      </w:r>
    </w:p>
    <w:p w:rsidR="000E25A9" w:rsidRPr="00156DD3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0E4" w:rsidRPr="00156DD3">
        <w:rPr>
          <w:rFonts w:ascii="Times New Roman" w:eastAsia="Times New Roman" w:hAnsi="Times New Roman" w:cs="Times New Roman"/>
          <w:i/>
          <w:sz w:val="28"/>
          <w:szCs w:val="28"/>
        </w:rPr>
        <w:t>3 часа 0</w:t>
      </w:r>
      <w:r w:rsidRPr="00156DD3">
        <w:rPr>
          <w:rFonts w:ascii="Times New Roman" w:eastAsia="Times New Roman" w:hAnsi="Times New Roman" w:cs="Times New Roman"/>
          <w:i/>
          <w:sz w:val="28"/>
          <w:szCs w:val="28"/>
        </w:rPr>
        <w:t>0 мин.</w:t>
      </w:r>
    </w:p>
    <w:p w:rsidR="000E25A9" w:rsidRPr="00156DD3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156DD3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предусмотрено.</w:t>
      </w:r>
    </w:p>
    <w:p w:rsidR="00156DD3" w:rsidRDefault="00156DD3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5A9" w:rsidRPr="00156DD3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макета отрядной </w:t>
      </w:r>
      <w:r w:rsidR="00EA20E4" w:rsidRPr="00156DD3">
        <w:rPr>
          <w:rFonts w:ascii="Times New Roman" w:eastAsia="Times New Roman" w:hAnsi="Times New Roman" w:cs="Times New Roman"/>
          <w:b/>
          <w:sz w:val="28"/>
          <w:szCs w:val="28"/>
        </w:rPr>
        <w:t xml:space="preserve">локации с летописью </w:t>
      </w: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коллективного творческого дела (КТД).</w:t>
      </w:r>
    </w:p>
    <w:p w:rsidR="000E25A9" w:rsidRPr="00156DD3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: демонстрация умения создавать отрядную локацию с летописью КТД отряда.</w:t>
      </w:r>
    </w:p>
    <w:p w:rsidR="000E25A9" w:rsidRPr="00156DD3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Описание объекта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: деятельность по созданию отрядной локации с летописью КТД отряда.</w:t>
      </w:r>
    </w:p>
    <w:p w:rsidR="000E25A9" w:rsidRPr="00156DD3" w:rsidRDefault="000E25A9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25A9" w:rsidRPr="00156DD3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Перед началом выполнения задания конкурсантам предоставляются данные о тематике лагерной смены с указанием возрастной группы детей и сетка общелагерных мероприятий. Для выполнения задания конкурсанты используют материалы, приготовленные в Модуле Б.</w:t>
      </w:r>
    </w:p>
    <w:p w:rsidR="000E25A9" w:rsidRPr="00156DD3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Задание выполняется с использованием материалов сети Интернет.</w:t>
      </w:r>
    </w:p>
    <w:p w:rsidR="000E25A9" w:rsidRPr="00156DD3" w:rsidRDefault="000E25A9" w:rsidP="00156DD3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5A9" w:rsidRPr="00156DD3" w:rsidRDefault="00C014C2" w:rsidP="00156DD3">
      <w:pPr>
        <w:tabs>
          <w:tab w:val="left" w:pos="993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Проанализировать сетку общелагерных мероприятий.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Распределить обязанности между напарниками для выполнения задания.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Придумать обязательные символы отряда: название, девиз, речевку, эмблему.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Продумать структуру и сод</w:t>
      </w:r>
      <w:r w:rsidR="00156DD3" w:rsidRPr="00156DD3">
        <w:rPr>
          <w:rFonts w:ascii="Times New Roman" w:eastAsia="Times New Roman" w:hAnsi="Times New Roman" w:cs="Times New Roman"/>
          <w:sz w:val="28"/>
          <w:szCs w:val="28"/>
        </w:rPr>
        <w:t>ержание раздела «Летопись КТД»</w:t>
      </w:r>
      <w:r w:rsidRPr="00156DD3">
        <w:rPr>
          <w:rFonts w:ascii="Times New Roman" w:eastAsia="Times New Roman" w:hAnsi="Times New Roman" w:cs="Times New Roman"/>
          <w:sz w:val="28"/>
          <w:szCs w:val="28"/>
        </w:rPr>
        <w:t xml:space="preserve"> отрядной локации.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Продумать дополнительные структурные элементы макета отрядной локации (режим дня, достижения отряда и дополнительно по выбору конкурсанта).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Продумать дизайн макета отрядной локации с определением мест расположения всех обязательных символов отряда, раздела “Летопись КТД” и дополнительных структурных элементов на пробковой доске размером 90х120 сантиметров.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Подобрать материалы для оформления отрядной локации и каждого обязательного символа отряда, раздела “Летопись КТД” и дополнительных структурных элементов.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Оформить отрядную локацию, используя пробковую доску</w:t>
      </w:r>
      <w:bookmarkStart w:id="12" w:name="_GoBack"/>
      <w:bookmarkEnd w:id="12"/>
      <w:r w:rsidRPr="00156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5A9" w:rsidRPr="00156DD3" w:rsidRDefault="00C014C2" w:rsidP="001B6DA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D3">
        <w:rPr>
          <w:rFonts w:ascii="Times New Roman" w:eastAsia="Times New Roman" w:hAnsi="Times New Roman" w:cs="Times New Roman"/>
          <w:sz w:val="28"/>
          <w:szCs w:val="28"/>
        </w:rPr>
        <w:t>Сообщить об окончании выполнения задания.</w:t>
      </w:r>
    </w:p>
    <w:p w:rsidR="000E25A9" w:rsidRDefault="000E25A9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25A9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 Разработка и проведение коллективного творческого дела (КТД).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00 минут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15 минут, время на застройку площадки демонстрации: 5 мин.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E25A9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фрагмента коллективного творческого дела (КТД) в рамках заданного направления с использованием интерактивного сенсорного планшета в условиях ДОЛ.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демонстрация умения организовывать и проводить КТД с использованием интерактивного сенсорного планшета, подбирать к проведению материалы и оборудование, планировать создание коллективного продукта КТД.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объекта: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включение участников детского, юношеского, молодежного коллектива в систему воспитательных мероприятий детского оздоровительного лагеря.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Статисты с актерской задачей: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заданного возраста или студенты (10 человек).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выполнения задания конкурсантам предоставляются данные относительно темы, вида общелагерного коллективного творческого дела (задается ответственным лицом для всего ДОЛ), возраста детей и вид к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 xml:space="preserve">оллективного творческого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включающего опытно-практическую работу. Для разработки плана КТД конкурсантам предоставляется шаблон Плана КТД, размещенный в Приложении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выполняется с использованием материалов сети Интернет.</w:t>
      </w:r>
    </w:p>
    <w:p w:rsidR="000E25A9" w:rsidRDefault="000E25A9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работы: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цель, тему и форму проведения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и оформить план проведения КТД (Приложение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Распределить обязанности между напарниками для выполнения задания.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Подобрать материалы и оборудование для проведения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Продумать использование функций интерактивного сенсорного планшета на разных этапах проведения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Загрузить необходимые файлы в интерактивный сенсорный планшет.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корректную работу загруженных файлов.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локацию проведения КТД и подобрать материалы для её застройки.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Продумать создание коллективного продукта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Сдать экспертам план КТД.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 фрагмент КТД с воспитанниками отряда (группой статистов с актерской задачей).</w:t>
      </w:r>
    </w:p>
    <w:p w:rsidR="000E25A9" w:rsidRDefault="00C014C2" w:rsidP="001B6DA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завершения демонстрации задания разместить авторские видео и фото материалы в контент-папке (папке старшего вожатого).</w:t>
      </w:r>
    </w:p>
    <w:p w:rsidR="000E25A9" w:rsidRDefault="000E25A9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Организация работы, направленной на знакомство и сплочение воспитанников временного детского коллектива.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 часа 00 минут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представление задания: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10 мин., время на застройку площадки демонстрации: 3 мин.</w:t>
      </w:r>
    </w:p>
    <w:p w:rsidR="000E25A9" w:rsidRDefault="000E25A9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25A9" w:rsidRDefault="00C014C2" w:rsidP="0015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Разработка прохождения отрядного авторского игрового события для воспитанников временного детского коллектива и проведение игр на знакомство и выявление лидера.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7B2DF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емонстрация умения разрабатывать отрядное авторское игровое событие для воспитанников временного детского коллектива и проводить игры на знакомство и выявление лидера.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объекта: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 сценария и материалов для отрядного авторского игрового события в одной из форм, представленных в перечне (Приложение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4) с последующей демонстрацией игр на знакомство и выявление лидера с воспитанниками временного детского коллектива в контексте авторского игрового события.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Статисты с актерской задачей: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заданного возраста или студенты (10 человек). 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выполнения задания конкурсантам предоставляются данные о возрасте детей, территориальных условиях проведения отрядного авторского игрового события, теме отрядного авторского игрового события, а также тематике смены. Для разработки отрядного авторского игрового события конкурсантам предоставляется перечисление форм игрового события (Приложение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4) и шаблон сценария игрового события (Приложение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5).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выполняется с использованием материалов сети Интернет.</w:t>
      </w:r>
    </w:p>
    <w:p w:rsidR="001B6DA2" w:rsidRDefault="001B6DA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работы: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Ознакомиться с данными о возрасте детей, теме отрядного авторского игрового события, условиях его проведения, а также о тематике лагерной смены</w:t>
      </w:r>
      <w:r w:rsidR="001B6DA2" w:rsidRPr="001B6DA2">
        <w:rPr>
          <w:rFonts w:ascii="Times New Roman" w:eastAsia="Times New Roman" w:hAnsi="Times New Roman"/>
          <w:sz w:val="28"/>
          <w:szCs w:val="28"/>
        </w:rPr>
        <w:t>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 xml:space="preserve">Ознакомиться с предложенным шаблоном сценария авторского игрового события (Приложение № </w:t>
      </w:r>
      <w:r w:rsidR="005F5208" w:rsidRPr="001B6DA2">
        <w:rPr>
          <w:rFonts w:ascii="Times New Roman" w:eastAsia="Times New Roman" w:hAnsi="Times New Roman"/>
          <w:sz w:val="28"/>
          <w:szCs w:val="28"/>
        </w:rPr>
        <w:t>5.</w:t>
      </w:r>
      <w:r w:rsidRPr="001B6DA2">
        <w:rPr>
          <w:rFonts w:ascii="Times New Roman" w:eastAsia="Times New Roman" w:hAnsi="Times New Roman"/>
          <w:sz w:val="28"/>
          <w:szCs w:val="28"/>
        </w:rPr>
        <w:t>5)</w:t>
      </w:r>
      <w:r w:rsidR="001B6DA2" w:rsidRPr="001B6DA2">
        <w:rPr>
          <w:rFonts w:ascii="Times New Roman" w:eastAsia="Times New Roman" w:hAnsi="Times New Roman"/>
          <w:sz w:val="28"/>
          <w:szCs w:val="28"/>
        </w:rPr>
        <w:t>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Распределить обязанности между напарниками</w:t>
      </w:r>
      <w:r w:rsidR="001B6DA2" w:rsidRPr="001B6DA2">
        <w:rPr>
          <w:rFonts w:ascii="Times New Roman" w:eastAsia="Times New Roman" w:hAnsi="Times New Roman"/>
          <w:sz w:val="28"/>
          <w:szCs w:val="28"/>
        </w:rPr>
        <w:t>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Создать и описать отрядное авторское игровое событие по предложенному шаблону.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 xml:space="preserve">Описать вожатские игры на знакомство и на выявление лидера в контексте отрядного авторского игрового события, используя шаблон “Карта вожатских игр” (Приложение № </w:t>
      </w:r>
      <w:r w:rsidR="005F5208" w:rsidRPr="001B6DA2">
        <w:rPr>
          <w:rFonts w:ascii="Times New Roman" w:eastAsia="Times New Roman" w:hAnsi="Times New Roman"/>
          <w:sz w:val="28"/>
          <w:szCs w:val="28"/>
        </w:rPr>
        <w:t>5.</w:t>
      </w:r>
      <w:r w:rsidRPr="001B6DA2">
        <w:rPr>
          <w:rFonts w:ascii="Times New Roman" w:eastAsia="Times New Roman" w:hAnsi="Times New Roman"/>
          <w:sz w:val="28"/>
          <w:szCs w:val="28"/>
        </w:rPr>
        <w:t>3)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Подготовить необходимый реквизит и материалы для отрядного авторского игрового события.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Подготовить спортивный и иной инвентарь для проведения каждой вожатской игры</w:t>
      </w:r>
      <w:r w:rsidR="001B6DA2" w:rsidRPr="001B6DA2">
        <w:rPr>
          <w:rFonts w:ascii="Times New Roman" w:eastAsia="Times New Roman" w:hAnsi="Times New Roman"/>
          <w:sz w:val="28"/>
          <w:szCs w:val="28"/>
        </w:rPr>
        <w:t>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Застроить локацию для проведения игр на знакомство и выявление лидера в контексте отрядного авторского игрового события с воспитанниками временного детского коллектива.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Отрепетировать выступление.</w:t>
      </w:r>
    </w:p>
    <w:p w:rsid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Сдать сценарий отрядного авторского игрового события, карту вожатских игр, реквизит и материалы экспертам.</w:t>
      </w:r>
    </w:p>
    <w:p w:rsidR="000E25A9" w:rsidRPr="001B6DA2" w:rsidRDefault="00C014C2" w:rsidP="001B6DA2">
      <w:pPr>
        <w:pStyle w:val="aff9"/>
        <w:numPr>
          <w:ilvl w:val="3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B6DA2">
        <w:rPr>
          <w:rFonts w:ascii="Times New Roman" w:eastAsia="Times New Roman" w:hAnsi="Times New Roman"/>
          <w:sz w:val="28"/>
          <w:szCs w:val="28"/>
        </w:rPr>
        <w:t>Провести две игры в контексте сценария отрядного авторского игрового события с воспитанниками временного детского коллектива со (статистами с актерской задачей).</w:t>
      </w:r>
    </w:p>
    <w:p w:rsidR="000E25A9" w:rsidRDefault="000E25A9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 w:rsidP="00156D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25A9" w:rsidRDefault="00C014C2" w:rsidP="00593B96">
      <w:pPr>
        <w:pStyle w:val="-11"/>
      </w:pPr>
      <w:bookmarkStart w:id="13" w:name="_Toc150782678"/>
      <w:r>
        <w:lastRenderedPageBreak/>
        <w:t>2. СПЕЦИАЛЬНЫЕ ПРАВИЛА КОМПЕТЕНЦИИ</w:t>
      </w:r>
      <w:bookmarkEnd w:id="13"/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2lwamvv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Главный эксперт чемпионата должен самостоятельно разработать для каждого модуля данные и необходимые базы музыкальных, аудио и медиа файлов.</w:t>
      </w:r>
    </w:p>
    <w:p w:rsidR="000E25A9" w:rsidRDefault="00C014C2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30% изменения объявляются конкурсантам перед каждым заданием. Исключение</w:t>
      </w:r>
      <w:r w:rsidR="001F33DA">
        <w:rPr>
          <w:rFonts w:ascii="Times New Roman" w:eastAsia="Times New Roman" w:hAnsi="Times New Roman" w:cs="Times New Roman"/>
          <w:sz w:val="28"/>
          <w:szCs w:val="28"/>
        </w:rPr>
        <w:t xml:space="preserve"> составляет задания модуля В, к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30% изменения объявляются перед</w:t>
      </w:r>
      <w:r w:rsidR="001F33DA">
        <w:rPr>
          <w:rFonts w:ascii="Times New Roman" w:eastAsia="Times New Roman" w:hAnsi="Times New Roman" w:cs="Times New Roman"/>
          <w:sz w:val="28"/>
          <w:szCs w:val="28"/>
        </w:rPr>
        <w:t xml:space="preserve"> заданием и дополнительно – на 12</w:t>
      </w:r>
      <w:r>
        <w:rPr>
          <w:rFonts w:ascii="Times New Roman" w:eastAsia="Times New Roman" w:hAnsi="Times New Roman" w:cs="Times New Roman"/>
          <w:sz w:val="28"/>
          <w:szCs w:val="28"/>
        </w:rPr>
        <w:t>0-й минуте подготовки задания.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сети Интернет допускается, исходя из следующих правил: использование сервисов Яндекс и Гугл: формы опросов, картинки, видео, музыка, карты, конвертация контента, видеохостингов Rutube и Youtube, сервиса генератора QR кода. В случае использования конкурсантами (командой) иных интернет ресурсов, происходит обнуление результатов конкурсного задания, в ходе которого произошло нарушение. 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использования конкурсантами (командой) информации, внесенной на конкурсную площадку на бумажном или электронном носителе, происходит обнуление результатов конкурсного задания, в ходе которого произошло нарушение.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Модуля А связано с заданием Модуля Б и реализуется после выполнения Модуля Б.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 после демонстрации задания Модуля Б конкурсанты в течение пяти минут обязаны разместить созданные в ходе демонстрации задания Модуля Б</w:t>
      </w:r>
      <w:r w:rsidR="00D55E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авторские видео и фотоматериалы в контент-папке (папке старшего вожатого) для последующего использования в ходе выполнения задания Модуля А.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личное общение конкурсантов (команды) или одного из членов команды с экспертом-наставником вне установленного времени. При первом нарушении составляется протокол об общении конкурсанта (команды) с экспертом-наставником в неустановленное время, при повторном - обнуление оценок модуля, в ходе которого произошло нарушение.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использование участником (командой) и экспертами-наставниками мобильного телефона в течение соревновательного дня, в том числе и в обеденный перерыв.</w:t>
      </w:r>
    </w:p>
    <w:p w:rsidR="001F33DA" w:rsidRDefault="001F33DA" w:rsidP="00156D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наличие у конкурсанта (команды) посторонних предметов в течение конкурсного дня. Исключение составляют вода, необходимые лекарства и средства личной гигиены. В случае нарушения составляется протокол о наличии у участника (команды) посторонних предметов, рассматривается степень тяжести нарушения, приведшего к нарушению равных условий и формированию преимущества, общим составом экспертной группы принимается решение о санкциях, применяемых к команде.</w:t>
      </w:r>
    </w:p>
    <w:p w:rsidR="000E25A9" w:rsidRDefault="000E25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 w:rsidP="00593B96">
      <w:pPr>
        <w:pStyle w:val="-11"/>
      </w:pPr>
      <w:bookmarkStart w:id="15" w:name="_Toc150782679"/>
      <w:r>
        <w:t>2.1. Личный инструмент конкурсанта (команды)</w:t>
      </w:r>
      <w:bookmarkEnd w:id="15"/>
    </w:p>
    <w:p w:rsidR="000E25A9" w:rsidRDefault="00C014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инструмент конкурсанта – определенный.</w:t>
      </w:r>
    </w:p>
    <w:p w:rsidR="000E25A9" w:rsidRDefault="00C0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рекомендованных материалов и оборудования:</w:t>
      </w:r>
    </w:p>
    <w:p w:rsidR="001F33DA" w:rsidRDefault="001F33DA" w:rsidP="001F33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F33DA">
          <w:headerReference w:type="default" r:id="rId10"/>
          <w:footerReference w:type="default" r:id="rId11"/>
          <w:headerReference w:type="first" r:id="rId12"/>
          <w:pgSz w:w="11906" w:h="16838"/>
          <w:pgMar w:top="1134" w:right="849" w:bottom="1134" w:left="1418" w:header="624" w:footer="170" w:gutter="0"/>
          <w:pgNumType w:start="0"/>
          <w:cols w:space="720"/>
          <w:titlePg/>
        </w:sectPr>
      </w:pPr>
    </w:p>
    <w:tbl>
      <w:tblPr>
        <w:tblW w:w="4706" w:type="dxa"/>
        <w:tblLook w:val="04A0" w:firstRow="1" w:lastRow="0" w:firstColumn="1" w:lastColumn="0" w:noHBand="0" w:noVBand="1"/>
      </w:tblPr>
      <w:tblGrid>
        <w:gridCol w:w="4706"/>
      </w:tblGrid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Ватман А0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Джутовый шпагат (3 цвета)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Проволока синельная (3 цвета)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 декоративный (3 цвета)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 атласная (3 цвета)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гофрированная цветная А4 (8 листов)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креповая (10 цветов)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акварели А3 2 листа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Бумажные салфетки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цветная односторонняя А4 (набор)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цветной 8 листов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белый 8 листов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тулбокса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простой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цветные (Набор 24 цвета)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</w:tr>
      <w:tr w:rsidR="001F33DA" w:rsidRPr="001F33DA" w:rsidTr="001B6DA2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</w:tr>
      <w:tr w:rsidR="001F33DA" w:rsidRPr="001F33DA" w:rsidTr="001B6DA2">
        <w:trPr>
          <w:trHeight w:val="397"/>
        </w:trPr>
        <w:tc>
          <w:tcPr>
            <w:tcW w:w="4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Ручка шариковая синяя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стеков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 (24 цвета)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Дощечка под пластилин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Стикеры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Клеенка для труда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Фломастеры (12 цветов)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черный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Текстовыделители (4 цвета)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ПВА с дозатором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Палитра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Стакан для рисования непроливайка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Стакан для канцелярских товаров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акварельные (12 цветов)</w:t>
            </w:r>
          </w:p>
        </w:tc>
      </w:tr>
      <w:tr w:rsidR="001F33DA" w:rsidRPr="001F33DA" w:rsidTr="001B6DA2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гуашь (9 цветов)</w:t>
            </w:r>
          </w:p>
        </w:tc>
      </w:tr>
      <w:tr w:rsidR="001F33DA" w:rsidRPr="001F33DA" w:rsidTr="001B6DA2">
        <w:trPr>
          <w:trHeight w:val="397"/>
        </w:trPr>
        <w:tc>
          <w:tcPr>
            <w:tcW w:w="4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Кисти для рисования (Набор кистей 6 штук)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узкий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широкий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двухсторонний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двусторонний на вспененной основе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малярный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 канцелярские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Кнопки для пробковой доски (разноцветные)</w:t>
            </w:r>
          </w:p>
        </w:tc>
      </w:tr>
      <w:tr w:rsidR="001F33DA" w:rsidRPr="001F33DA" w:rsidTr="001B6DA2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Нитки Мулине (6 цветов)</w:t>
            </w:r>
          </w:p>
        </w:tc>
      </w:tr>
      <w:tr w:rsidR="001F33DA" w:rsidRPr="001F33DA" w:rsidTr="001B6DA2">
        <w:trPr>
          <w:trHeight w:val="397"/>
        </w:trPr>
        <w:tc>
          <w:tcPr>
            <w:tcW w:w="4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Фольга алюминиевая (пищевая)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мяч (диаметр 10 см)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Газетная бумага (газета формата А3)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 игрушка (габариты не превышают 15х15 см)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 (250 гр)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Резинки канцелярские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Трафарет буквенно-числовой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Трубочки для питья</w:t>
            </w:r>
          </w:p>
        </w:tc>
      </w:tr>
      <w:tr w:rsidR="001F33DA" w:rsidRPr="001F33DA" w:rsidTr="001F33DA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1F33DA" w:rsidRPr="001F33DA" w:rsidRDefault="001F33DA" w:rsidP="001F3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Почтовые конверты</w:t>
            </w:r>
          </w:p>
        </w:tc>
      </w:tr>
    </w:tbl>
    <w:p w:rsidR="001F33DA" w:rsidRDefault="001F33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1F33DA" w:rsidSect="001F33DA">
          <w:type w:val="continuous"/>
          <w:pgSz w:w="11906" w:h="16838"/>
          <w:pgMar w:top="1134" w:right="849" w:bottom="1134" w:left="1418" w:header="624" w:footer="170" w:gutter="0"/>
          <w:pgNumType w:start="0"/>
          <w:cols w:num="2" w:space="720"/>
          <w:titlePg/>
        </w:sectPr>
      </w:pPr>
    </w:p>
    <w:p w:rsidR="000E25A9" w:rsidRDefault="000E25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5A9" w:rsidRDefault="00C014C2" w:rsidP="00593B96">
      <w:pPr>
        <w:pStyle w:val="-11"/>
      </w:pPr>
      <w:bookmarkStart w:id="16" w:name="_Toc150782680"/>
      <w:r>
        <w:t>2.2.</w:t>
      </w:r>
      <w:r>
        <w:rPr>
          <w:i/>
        </w:rPr>
        <w:t xml:space="preserve"> </w:t>
      </w:r>
      <w:r>
        <w:t>Материалы, оборудование и инструменты, запрещенные на площадке</w:t>
      </w:r>
      <w:bookmarkEnd w:id="16"/>
    </w:p>
    <w:p w:rsidR="000E25A9" w:rsidRDefault="00C014C2" w:rsidP="007B2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Запрещенными являются материалы и оборудование, не указанные в личном инструменте конкурсанта (команды).</w:t>
      </w:r>
    </w:p>
    <w:p w:rsidR="000E25A9" w:rsidRDefault="00C014C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25A9" w:rsidRDefault="000E2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 w:rsidP="00593B96">
      <w:pPr>
        <w:pStyle w:val="-11"/>
      </w:pPr>
      <w:bookmarkStart w:id="17" w:name="_Toc150782681"/>
      <w:r>
        <w:t>Приложение</w:t>
      </w:r>
      <w:bookmarkEnd w:id="17"/>
      <w:r>
        <w:t xml:space="preserve"> </w:t>
      </w:r>
    </w:p>
    <w:p w:rsidR="005F5208" w:rsidRDefault="005F5208" w:rsidP="005F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DF7E51" w:rsidRDefault="001D72C8" w:rsidP="005F5208">
      <w:pPr>
        <w:autoSpaceDE w:val="0"/>
        <w:autoSpaceDN w:val="0"/>
        <w:adjustRightInd w:val="0"/>
        <w:spacing w:after="0" w:line="360" w:lineRule="auto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hyperlink r:id="rId13" w:history="1">
        <w:r w:rsidR="00DF7E51" w:rsidRPr="008C2693">
          <w:rPr>
            <w:rStyle w:val="af6"/>
            <w:rFonts w:ascii="Times New Roman" w:hAnsi="Times New Roman" w:cs="Times New Roman"/>
            <w:sz w:val="28"/>
            <w:szCs w:val="28"/>
          </w:rPr>
          <w:t>https://disk.yandex.ru/i/2EToM7eLQpS7hA</w:t>
        </w:r>
      </w:hyperlink>
    </w:p>
    <w:p w:rsidR="005F5208" w:rsidRPr="00790F45" w:rsidRDefault="005F5208" w:rsidP="005F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5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790F45" w:rsidRPr="00790F45" w:rsidRDefault="001D72C8" w:rsidP="005F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90F45" w:rsidRPr="00790F45">
          <w:rPr>
            <w:rStyle w:val="af6"/>
            <w:rFonts w:ascii="Times New Roman" w:hAnsi="Times New Roman" w:cs="Times New Roman"/>
            <w:sz w:val="28"/>
            <w:szCs w:val="28"/>
          </w:rPr>
          <w:t>https://disk.yandex.ru/i/5WNsc1we4RFCIA</w:t>
        </w:r>
      </w:hyperlink>
    </w:p>
    <w:p w:rsidR="005F5208" w:rsidRDefault="005F5208" w:rsidP="005F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5"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:rsidR="00DF7E51" w:rsidRDefault="001D72C8" w:rsidP="005F5208">
      <w:pPr>
        <w:autoSpaceDE w:val="0"/>
        <w:autoSpaceDN w:val="0"/>
        <w:adjustRightInd w:val="0"/>
        <w:spacing w:after="0" w:line="360" w:lineRule="auto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hyperlink r:id="rId15" w:history="1">
        <w:r w:rsidR="00DF7E51" w:rsidRPr="008C2693">
          <w:rPr>
            <w:rStyle w:val="af6"/>
            <w:rFonts w:ascii="Times New Roman" w:hAnsi="Times New Roman" w:cs="Times New Roman"/>
            <w:sz w:val="28"/>
            <w:szCs w:val="28"/>
          </w:rPr>
          <w:t>https://disk.yandex.ru/d/AGpdsFHAX-O3LQ</w:t>
        </w:r>
      </w:hyperlink>
    </w:p>
    <w:p w:rsidR="004A1F09" w:rsidRDefault="005F5208" w:rsidP="005F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«Вожатская деятельность»</w:t>
      </w:r>
      <w:r w:rsidR="004A1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09" w:rsidRDefault="001D72C8" w:rsidP="005F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A1F09" w:rsidRPr="00A81168">
          <w:rPr>
            <w:rStyle w:val="af6"/>
            <w:rFonts w:ascii="Times New Roman" w:hAnsi="Times New Roman" w:cs="Times New Roman"/>
            <w:sz w:val="28"/>
            <w:szCs w:val="28"/>
          </w:rPr>
          <w:t>https://disk.yandex.ru/d/tVjuReW-_uN8LQ</w:t>
        </w:r>
      </w:hyperlink>
    </w:p>
    <w:p w:rsidR="005F5208" w:rsidRDefault="005F5208" w:rsidP="005F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Содержательная часть</w:t>
      </w:r>
    </w:p>
    <w:p w:rsidR="005F5208" w:rsidRDefault="005F5208" w:rsidP="005F5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E25A9" w:rsidRDefault="000E2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форматированию документов в редакторе Microsoft Word</w:t>
      </w:r>
    </w:p>
    <w:tbl>
      <w:tblPr>
        <w:tblStyle w:val="affffff"/>
        <w:tblW w:w="92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94"/>
        <w:gridCol w:w="5812"/>
      </w:tblGrid>
      <w:tr w:rsidR="000E25A9" w:rsidTr="001B6DA2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Размер страницы 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А4</w:t>
            </w:r>
          </w:p>
        </w:tc>
      </w:tr>
      <w:tr w:rsidR="000E25A9" w:rsidTr="001B6DA2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Поля (верхнее, нижнее, правое и левое)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2 см с каждой стороны</w:t>
            </w:r>
          </w:p>
        </w:tc>
      </w:tr>
      <w:tr w:rsidR="000E25A9" w:rsidTr="001B6DA2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Выравнивание текста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ширине (в таблице по ширине или по центру)</w:t>
            </w:r>
          </w:p>
        </w:tc>
      </w:tr>
      <w:tr w:rsidR="000E25A9" w:rsidTr="001B6DA2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Абзацный отступ для текста вне таблицы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1,25</w:t>
            </w:r>
          </w:p>
        </w:tc>
      </w:tr>
      <w:tr w:rsidR="000E25A9" w:rsidTr="001B6DA2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Times New Roman, размер шрифта – 14, в таблице Times New Roman, размер шрифта – 12</w:t>
            </w:r>
          </w:p>
        </w:tc>
      </w:tr>
      <w:tr w:rsidR="000E25A9" w:rsidTr="001B6DA2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Межстрочный интервал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Множитель 1,5</w:t>
            </w:r>
          </w:p>
        </w:tc>
      </w:tr>
      <w:tr w:rsidR="000E25A9" w:rsidTr="001B6DA2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Снизу по центру</w:t>
            </w:r>
          </w:p>
        </w:tc>
      </w:tr>
      <w:tr w:rsidR="000E25A9" w:rsidTr="001B6DA2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Автоматическая расстановка переносов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Нужно поставить автоматическую расстановку переносов</w:t>
            </w:r>
          </w:p>
        </w:tc>
      </w:tr>
      <w:tr w:rsidR="000E25A9" w:rsidTr="001B6DA2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Пробелы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 ставить лишних пробелов между словами.</w:t>
            </w:r>
          </w:p>
          <w:p w:rsidR="000E25A9" w:rsidRDefault="00C014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Перед знаками &lt;, &gt;, =, +, -, %, №, единицами измерения, инициалами и после них ставится пробел</w:t>
            </w:r>
          </w:p>
        </w:tc>
      </w:tr>
    </w:tbl>
    <w:p w:rsidR="004E4DE7" w:rsidRDefault="004E4D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E25A9" w:rsidRDefault="00C01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 команды: _______</w:t>
      </w:r>
    </w:p>
    <w:p w:rsidR="000E25A9" w:rsidRDefault="000E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5A9" w:rsidRDefault="00C0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КТД</w:t>
      </w:r>
    </w:p>
    <w:p w:rsidR="000E25A9" w:rsidRDefault="000E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5A9" w:rsidRDefault="00C0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отряда «________________________» ___________ возрастной группы</w:t>
      </w:r>
    </w:p>
    <w:p w:rsidR="000E25A9" w:rsidRDefault="000E25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0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27"/>
        <w:gridCol w:w="2582"/>
      </w:tblGrid>
      <w:tr w:rsidR="000E25A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Default="00C014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 плана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Default="00C014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деятельности коллектива</w:t>
            </w:r>
          </w:p>
        </w:tc>
      </w:tr>
      <w:tr w:rsidR="000E25A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1. Стартовая беседа вожатого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0E25A9">
            <w:pPr>
              <w:rPr>
                <w:color w:val="auto"/>
                <w:sz w:val="24"/>
                <w:szCs w:val="24"/>
              </w:rPr>
            </w:pPr>
          </w:p>
        </w:tc>
      </w:tr>
      <w:tr w:rsidR="000E25A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i/>
                <w:color w:val="auto"/>
                <w:sz w:val="24"/>
                <w:szCs w:val="24"/>
              </w:rPr>
              <w:t>2</w:t>
            </w:r>
            <w:r w:rsidRPr="004E4DE7">
              <w:rPr>
                <w:color w:val="auto"/>
                <w:sz w:val="24"/>
                <w:szCs w:val="24"/>
              </w:rPr>
              <w:t>. Коллективное планирование</w:t>
            </w:r>
            <w:r w:rsidRPr="004E4DE7">
              <w:rPr>
                <w:color w:val="auto"/>
                <w:sz w:val="24"/>
                <w:szCs w:val="24"/>
                <w:u w:val="single"/>
              </w:rPr>
              <w:t>.</w:t>
            </w:r>
          </w:p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2.1</w:t>
            </w:r>
            <w:r w:rsidRPr="004E4DE7">
              <w:rPr>
                <w:i/>
                <w:color w:val="auto"/>
                <w:sz w:val="24"/>
                <w:szCs w:val="24"/>
              </w:rPr>
              <w:t>.</w:t>
            </w:r>
            <w:r w:rsidRPr="004E4DE7">
              <w:rPr>
                <w:color w:val="auto"/>
                <w:sz w:val="24"/>
                <w:szCs w:val="24"/>
              </w:rPr>
              <w:t xml:space="preserve"> Обсуждение цели. </w:t>
            </w:r>
          </w:p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2.2. Обсуждение формы проведения.</w:t>
            </w:r>
          </w:p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2.3. Выбор Совета дела.</w:t>
            </w:r>
          </w:p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2.4. Выбор творческих групп.</w:t>
            </w:r>
          </w:p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2.5. Описание:</w:t>
            </w:r>
          </w:p>
          <w:p w:rsidR="000E25A9" w:rsidRPr="004E4DE7" w:rsidRDefault="00C014C2">
            <w:pPr>
              <w:numPr>
                <w:ilvl w:val="0"/>
                <w:numId w:val="15"/>
              </w:num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содержания, </w:t>
            </w:r>
          </w:p>
          <w:p w:rsidR="000E25A9" w:rsidRPr="004E4DE7" w:rsidRDefault="00C014C2">
            <w:pPr>
              <w:numPr>
                <w:ilvl w:val="0"/>
                <w:numId w:val="15"/>
              </w:num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исследовательского этапа опытно-практической работы и её продукта,</w:t>
            </w:r>
          </w:p>
          <w:p w:rsidR="000E25A9" w:rsidRPr="004E4DE7" w:rsidRDefault="00C014C2">
            <w:pPr>
              <w:numPr>
                <w:ilvl w:val="0"/>
                <w:numId w:val="15"/>
              </w:num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необходимого оборудования и материалов,</w:t>
            </w:r>
          </w:p>
          <w:p w:rsidR="000E25A9" w:rsidRPr="004E4DE7" w:rsidRDefault="00C014C2">
            <w:pPr>
              <w:numPr>
                <w:ilvl w:val="0"/>
                <w:numId w:val="15"/>
              </w:num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согласования с необходимыми специалистами ДОЛ, </w:t>
            </w:r>
          </w:p>
          <w:p w:rsidR="000E25A9" w:rsidRPr="004E4DE7" w:rsidRDefault="00C014C2">
            <w:pPr>
              <w:numPr>
                <w:ilvl w:val="0"/>
                <w:numId w:val="15"/>
              </w:num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результата (при необходимости: жюри, критериев судейства, поощрения победителей), </w:t>
            </w:r>
          </w:p>
          <w:p w:rsidR="000E25A9" w:rsidRPr="004E4DE7" w:rsidRDefault="00C014C2">
            <w:pPr>
              <w:numPr>
                <w:ilvl w:val="0"/>
                <w:numId w:val="15"/>
              </w:num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4"/>
                <w:szCs w:val="24"/>
              </w:rPr>
              <w:t>работы со СМИ ДОЛ.</w:t>
            </w:r>
            <w:r w:rsidRPr="004E4DE7">
              <w:rPr>
                <w:i/>
                <w:color w:val="auto"/>
                <w:sz w:val="24"/>
                <w:szCs w:val="24"/>
              </w:rPr>
              <w:t>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0E25A9">
            <w:pPr>
              <w:rPr>
                <w:color w:val="auto"/>
                <w:sz w:val="24"/>
                <w:szCs w:val="24"/>
              </w:rPr>
            </w:pPr>
          </w:p>
        </w:tc>
      </w:tr>
      <w:tr w:rsidR="000E25A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6"/>
                <w:szCs w:val="26"/>
              </w:rPr>
              <w:t xml:space="preserve">3. </w:t>
            </w:r>
            <w:r w:rsidRPr="004E4DE7">
              <w:rPr>
                <w:color w:val="auto"/>
                <w:sz w:val="24"/>
                <w:szCs w:val="24"/>
              </w:rPr>
              <w:t>Коллективная подготовка (описание алгоритма работы каждого подразделения Совета дела)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0E25A9">
            <w:pPr>
              <w:rPr>
                <w:color w:val="auto"/>
                <w:sz w:val="24"/>
                <w:szCs w:val="24"/>
              </w:rPr>
            </w:pPr>
          </w:p>
        </w:tc>
      </w:tr>
      <w:tr w:rsidR="000E25A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6"/>
                <w:szCs w:val="26"/>
              </w:rPr>
              <w:t xml:space="preserve">4. </w:t>
            </w:r>
            <w:r w:rsidRPr="004E4DE7">
              <w:rPr>
                <w:color w:val="auto"/>
                <w:sz w:val="24"/>
                <w:szCs w:val="24"/>
              </w:rPr>
              <w:t>Проведение КТД (описание плана проведения КТД с указанием временных рамок)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0E25A9">
            <w:pPr>
              <w:rPr>
                <w:color w:val="auto"/>
                <w:sz w:val="24"/>
                <w:szCs w:val="24"/>
              </w:rPr>
            </w:pPr>
          </w:p>
        </w:tc>
      </w:tr>
      <w:tr w:rsidR="000E25A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6"/>
                <w:szCs w:val="26"/>
              </w:rPr>
              <w:t xml:space="preserve">5. </w:t>
            </w:r>
            <w:r w:rsidRPr="004E4DE7">
              <w:rPr>
                <w:color w:val="auto"/>
                <w:sz w:val="24"/>
                <w:szCs w:val="24"/>
              </w:rPr>
              <w:t>Коллективный анализ (описание формы анализа)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0E25A9">
            <w:pPr>
              <w:rPr>
                <w:color w:val="auto"/>
                <w:sz w:val="24"/>
                <w:szCs w:val="24"/>
              </w:rPr>
            </w:pPr>
          </w:p>
        </w:tc>
      </w:tr>
      <w:tr w:rsidR="000E25A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C014C2">
            <w:pPr>
              <w:rPr>
                <w:color w:val="auto"/>
                <w:sz w:val="24"/>
                <w:szCs w:val="24"/>
              </w:rPr>
            </w:pPr>
            <w:r w:rsidRPr="004E4DE7">
              <w:rPr>
                <w:color w:val="auto"/>
                <w:sz w:val="26"/>
                <w:szCs w:val="26"/>
              </w:rPr>
              <w:t xml:space="preserve">6. </w:t>
            </w:r>
            <w:r w:rsidRPr="004E4DE7">
              <w:rPr>
                <w:color w:val="auto"/>
                <w:sz w:val="24"/>
                <w:szCs w:val="24"/>
              </w:rPr>
              <w:t>Последействие (описание использования полученного опыта в перспективной деятельности отряда)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A9" w:rsidRPr="004E4DE7" w:rsidRDefault="000E25A9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E25A9" w:rsidRDefault="000E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5A9" w:rsidRDefault="00C014C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E25A9" w:rsidRDefault="00C01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E25A9" w:rsidRDefault="00C014C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 команды: _______</w:t>
      </w:r>
    </w:p>
    <w:p w:rsidR="000E25A9" w:rsidRDefault="00C014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Карта вожатских игр</w:t>
      </w:r>
    </w:p>
    <w:p w:rsidR="000E25A9" w:rsidRDefault="00C014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отряда «________________________» ___________ возрастной группы</w:t>
      </w:r>
    </w:p>
    <w:tbl>
      <w:tblPr>
        <w:tblStyle w:val="affffff1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63"/>
        <w:gridCol w:w="2309"/>
        <w:gridCol w:w="2255"/>
        <w:gridCol w:w="2052"/>
        <w:gridCol w:w="940"/>
      </w:tblGrid>
      <w:tr w:rsidR="000E25A9">
        <w:trPr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 w:rsidP="007B2D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 проведения вожатских игр 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 w:rsidP="007B2D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Воспитательная задача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DFD" w:rsidRDefault="00C014C2" w:rsidP="007B2DF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Спортивный </w:t>
            </w:r>
          </w:p>
          <w:p w:rsidR="000E25A9" w:rsidRDefault="00C014C2" w:rsidP="007B2D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C014C2" w:rsidP="007B2D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Ход игры</w:t>
            </w:r>
          </w:p>
        </w:tc>
      </w:tr>
      <w:tr w:rsidR="000E25A9">
        <w:trPr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DFD" w:rsidRDefault="00C014C2" w:rsidP="007B2DF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Игра на </w:t>
            </w:r>
          </w:p>
          <w:p w:rsidR="000E25A9" w:rsidRDefault="00C014C2" w:rsidP="007B2D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25A9">
        <w:trPr>
          <w:trHeight w:val="285"/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25A9">
        <w:trPr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DFD" w:rsidRDefault="00C014C2" w:rsidP="007B2DF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Игра на</w:t>
            </w:r>
          </w:p>
          <w:p w:rsidR="007B2DFD" w:rsidRDefault="00C014C2" w:rsidP="007B2DF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выявление </w:t>
            </w:r>
          </w:p>
          <w:p w:rsidR="000E25A9" w:rsidRDefault="00C014C2" w:rsidP="007B2D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лидера</w:t>
            </w: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25A9">
        <w:trPr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5A9" w:rsidRDefault="000E25A9" w:rsidP="007B2DF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E25A9" w:rsidRDefault="000E2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25A9" w:rsidRDefault="00C014C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25A9" w:rsidRDefault="00C014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E25A9" w:rsidRDefault="00C01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игрового события</w:t>
      </w:r>
    </w:p>
    <w:p w:rsidR="000E25A9" w:rsidRDefault="000E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5A9" w:rsidRDefault="00C0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Коммуникативное игровое событие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специально организованное соревнование, направленное на формирование и развитие навыков общения.</w:t>
      </w:r>
    </w:p>
    <w:p w:rsidR="000E25A9" w:rsidRDefault="00C0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Квест (игровое событие-приключение)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специально организованное игровое действие, основанное на создании приключенческой сюжета, где действия игроков направлены на выяснение и логическое сопоставление информации с целью построения общей ситуационной картины, созданной в игровом событии.</w:t>
      </w:r>
    </w:p>
    <w:p w:rsidR="000E25A9" w:rsidRDefault="00C0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Интеллектуальное игровое событие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специально организованное соревнование, основывающийся на применении игроками своего интеллекта и эрудиции. </w:t>
      </w:r>
    </w:p>
    <w:p w:rsidR="000E25A9" w:rsidRDefault="00C0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Сюжетно-ролевое игровое событие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специально организованное соревнование в решении задач взаимодействия участников, исполняющих строго заданные роли в условиях вымышленного сюжета, и регламентированное правилами игрового события. </w:t>
      </w:r>
    </w:p>
    <w:p w:rsidR="000E25A9" w:rsidRDefault="00C0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Ценностно-психологическое игровое событие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специально организованное игровое действие, основанное на ценностно-психологической ситуации, театральном действии (театралки) или других приемах, вовлекающих участников игрового события в нравственный выбор или осознание данной им проблематики.</w:t>
      </w:r>
    </w:p>
    <w:p w:rsidR="000E25A9" w:rsidRDefault="00C0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Игровое событие «Деловая игра» </w:t>
      </w:r>
      <w:r w:rsidR="004E4D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игровое взаимодействие участников, основанное на созданной имитационной модели (игровая имитация). Имитационная модель – конкретная игровая ситуация, взятая из реальной жизни, представляющая собой динамическую модель упрощенной действительности. Возможные имитационные модели: экономические (business game), управленческие (management game), политические, из сферы городского планирования, социологические (simulation game).</w:t>
      </w:r>
    </w:p>
    <w:p w:rsidR="000E25A9" w:rsidRDefault="00C0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Игровое событие «Военно-стратегическая игра»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игровое взаимодействие, основанное на вымышленной или взятой из реальной жизни модели конфликта (сюжета), решаемого с помощью военных действий с тактическими и стратегическими задачами, строго регламентированными правилами игрового события.</w:t>
      </w:r>
    </w:p>
    <w:p w:rsidR="000E25A9" w:rsidRDefault="00C014C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25A9" w:rsidRDefault="00C014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5F520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E25A9" w:rsidRDefault="00C014C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 команды: _______</w:t>
      </w:r>
    </w:p>
    <w:p w:rsidR="000E25A9" w:rsidRDefault="00C0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Шаблон сценария авторского игрового события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авторского игрового события.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авторского игрового события.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авторского игрового события.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авторского игрового события.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(по необходимости) по мотивам какого фильма, книги, рассказ и т.д. будет разворачиваться сюжет авторского игрового события.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Анонс-вовлечение воспитанников в авторское игровое событие (сформулированный текст для озвучивания).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активного участия всех детей в авторском игровом событии.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мира авторского игрового события.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авторского игрового события (для детей).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авторского игрового события (для детей).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прохождению авторского игрового события (сформулированный текст для озвучивания).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прохождения авторского игрового события (сформулированный текст для озвучивания).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прохождения авторского игрового события игроками.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Примечания для мастера авторского игрового события.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игровых ролей с указанием исполнителей (вожатые).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задачи для каждой роли вожатых.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игрового реквизита для каждой роли.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Раздаточные материалы.</w:t>
      </w:r>
    </w:p>
    <w:p w:rsidR="000E25A9" w:rsidRDefault="00C014C2" w:rsidP="004E4D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Необходимый игровой инвентарь.</w:t>
      </w:r>
    </w:p>
    <w:p w:rsidR="000E25A9" w:rsidRDefault="000E25A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E25A9" w:rsidSect="001F33DA">
      <w:type w:val="continuous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C8" w:rsidRDefault="001D72C8">
      <w:pPr>
        <w:spacing w:after="0" w:line="240" w:lineRule="auto"/>
      </w:pPr>
      <w:r>
        <w:separator/>
      </w:r>
    </w:p>
  </w:endnote>
  <w:endnote w:type="continuationSeparator" w:id="0">
    <w:p w:rsidR="001D72C8" w:rsidRDefault="001D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8D" w:rsidRDefault="00EB4F8D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76" w:lineRule="auto"/>
      <w:rPr>
        <w:color w:val="000000"/>
      </w:rPr>
    </w:pPr>
  </w:p>
  <w:tbl>
    <w:tblPr>
      <w:tblStyle w:val="affffff2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EB4F8D">
      <w:trPr>
        <w:jc w:val="center"/>
      </w:trPr>
      <w:tc>
        <w:tcPr>
          <w:tcW w:w="5954" w:type="dxa"/>
          <w:shd w:val="clear" w:color="auto" w:fill="auto"/>
          <w:vAlign w:val="center"/>
        </w:tcPr>
        <w:p w:rsidR="00EB4F8D" w:rsidRDefault="00EB4F8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EB4F8D" w:rsidRDefault="00EB4F8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7D040B">
            <w:rPr>
              <w:smallCaps/>
              <w:noProof/>
              <w:color w:val="000000"/>
              <w:sz w:val="18"/>
              <w:szCs w:val="18"/>
            </w:rPr>
            <w:t>12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EB4F8D" w:rsidRDefault="00EB4F8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C8" w:rsidRDefault="001D72C8">
      <w:pPr>
        <w:spacing w:after="0" w:line="240" w:lineRule="auto"/>
      </w:pPr>
      <w:r>
        <w:separator/>
      </w:r>
    </w:p>
  </w:footnote>
  <w:footnote w:type="continuationSeparator" w:id="0">
    <w:p w:rsidR="001D72C8" w:rsidRDefault="001D72C8">
      <w:pPr>
        <w:spacing w:after="0" w:line="240" w:lineRule="auto"/>
      </w:pPr>
      <w:r>
        <w:continuationSeparator/>
      </w:r>
    </w:p>
  </w:footnote>
  <w:footnote w:id="1">
    <w:p w:rsidR="00EB4F8D" w:rsidRDefault="00EB4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8D" w:rsidRDefault="00EB4F8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8D" w:rsidRDefault="00EB4F8D">
    <w:pPr>
      <w:widowControl w:val="0"/>
      <w:spacing w:after="0" w:line="276" w:lineRule="auto"/>
      <w:ind w:left="-141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9D"/>
    <w:multiLevelType w:val="multilevel"/>
    <w:tmpl w:val="8D9E6EEA"/>
    <w:lvl w:ilvl="0">
      <w:start w:val="1"/>
      <w:numFmt w:val="decimal"/>
      <w:pStyle w:val="ListaBlack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EE64D69"/>
    <w:multiLevelType w:val="multilevel"/>
    <w:tmpl w:val="063C7E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04DE5"/>
    <w:multiLevelType w:val="multilevel"/>
    <w:tmpl w:val="291C72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B51485"/>
    <w:multiLevelType w:val="multilevel"/>
    <w:tmpl w:val="AB88EE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4B726B"/>
    <w:multiLevelType w:val="multilevel"/>
    <w:tmpl w:val="9A5C5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570E6F"/>
    <w:multiLevelType w:val="multilevel"/>
    <w:tmpl w:val="DA56C1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330398"/>
    <w:multiLevelType w:val="multilevel"/>
    <w:tmpl w:val="0C962226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0B5D1E"/>
    <w:multiLevelType w:val="multilevel"/>
    <w:tmpl w:val="3EF83A6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471750"/>
    <w:multiLevelType w:val="multilevel"/>
    <w:tmpl w:val="039015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486680"/>
    <w:multiLevelType w:val="multilevel"/>
    <w:tmpl w:val="EFC03ED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4E613811"/>
    <w:multiLevelType w:val="multilevel"/>
    <w:tmpl w:val="21C631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57422D"/>
    <w:multiLevelType w:val="multilevel"/>
    <w:tmpl w:val="D3B42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B30EDF"/>
    <w:multiLevelType w:val="multilevel"/>
    <w:tmpl w:val="75E2C8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604D5B"/>
    <w:multiLevelType w:val="multilevel"/>
    <w:tmpl w:val="C8D08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72E1007A"/>
    <w:multiLevelType w:val="multilevel"/>
    <w:tmpl w:val="0EB0C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A23909"/>
    <w:multiLevelType w:val="multilevel"/>
    <w:tmpl w:val="9452A2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50005B"/>
    <w:multiLevelType w:val="multilevel"/>
    <w:tmpl w:val="BBC047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7ED03A9E"/>
    <w:multiLevelType w:val="multilevel"/>
    <w:tmpl w:val="0924F6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7"/>
  </w:num>
  <w:num w:numId="7">
    <w:abstractNumId w:val="3"/>
  </w:num>
  <w:num w:numId="8">
    <w:abstractNumId w:val="11"/>
  </w:num>
  <w:num w:numId="9">
    <w:abstractNumId w:val="16"/>
  </w:num>
  <w:num w:numId="10">
    <w:abstractNumId w:val="15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A9"/>
    <w:rsid w:val="000000C1"/>
    <w:rsid w:val="000E25A9"/>
    <w:rsid w:val="00150638"/>
    <w:rsid w:val="00156DD3"/>
    <w:rsid w:val="001B6DA2"/>
    <w:rsid w:val="001D72C8"/>
    <w:rsid w:val="001F33DA"/>
    <w:rsid w:val="00293910"/>
    <w:rsid w:val="002E0FDE"/>
    <w:rsid w:val="00337CFC"/>
    <w:rsid w:val="004A1F09"/>
    <w:rsid w:val="004E4DE7"/>
    <w:rsid w:val="00593B96"/>
    <w:rsid w:val="005F5208"/>
    <w:rsid w:val="00713D75"/>
    <w:rsid w:val="00790F45"/>
    <w:rsid w:val="007B2DFD"/>
    <w:rsid w:val="007D040B"/>
    <w:rsid w:val="007E0991"/>
    <w:rsid w:val="00B36D49"/>
    <w:rsid w:val="00B46341"/>
    <w:rsid w:val="00C014C2"/>
    <w:rsid w:val="00C37465"/>
    <w:rsid w:val="00D55EAC"/>
    <w:rsid w:val="00DF66A6"/>
    <w:rsid w:val="00DF7E51"/>
    <w:rsid w:val="00E06ECA"/>
    <w:rsid w:val="00EA20E4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A015"/>
  <w15:docId w15:val="{187F5FC3-5C50-438C-BCE6-360FB9B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1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2"/>
    <w:link w:val="af1"/>
    <w:uiPriority w:val="1"/>
    <w:rPr>
      <w:rFonts w:eastAsiaTheme="minorEastAsia"/>
      <w:lang w:eastAsia="ru-RU"/>
    </w:rPr>
  </w:style>
  <w:style w:type="character" w:styleId="af3">
    <w:name w:val="Placeholder Text"/>
    <w:basedOn w:val="a2"/>
    <w:uiPriority w:val="99"/>
    <w:semiHidden/>
    <w:rPr>
      <w:color w:val="808080"/>
    </w:rPr>
  </w:style>
  <w:style w:type="paragraph" w:styleId="af4">
    <w:name w:val="Balloon Text"/>
    <w:basedOn w:val="a1"/>
    <w:link w:val="af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6">
    <w:name w:val="Hyperlink"/>
    <w:uiPriority w:val="99"/>
    <w:rPr>
      <w:color w:val="0000FF"/>
      <w:u w:val="single"/>
    </w:rPr>
  </w:style>
  <w:style w:type="table" w:styleId="af7">
    <w:name w:val="Table Grid"/>
    <w:basedOn w:val="a3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8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9">
    <w:name w:val="Body Text"/>
    <w:basedOn w:val="a1"/>
    <w:link w:val="afa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a">
    <w:name w:val="Основной текст Знак"/>
    <w:basedOn w:val="a2"/>
    <w:link w:val="af9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b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c">
    <w:name w:val="footnote text"/>
    <w:basedOn w:val="a1"/>
    <w:link w:val="afd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d">
    <w:name w:val="Текст сноски Знак"/>
    <w:basedOn w:val="a2"/>
    <w:link w:val="afc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footnote reference"/>
    <w:rPr>
      <w:vertAlign w:val="superscript"/>
    </w:rPr>
  </w:style>
  <w:style w:type="character" w:styleId="aff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</w:rPr>
  </w:style>
  <w:style w:type="paragraph" w:customStyle="1" w:styleId="aff0">
    <w:name w:val="выделение цвет"/>
    <w:basedOn w:val="a1"/>
    <w:link w:val="aff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2">
    <w:name w:val="цвет в таблице"/>
    <w:rPr>
      <w:color w:val="2C8DE6"/>
    </w:rPr>
  </w:style>
  <w:style w:type="paragraph" w:styleId="aff3">
    <w:name w:val="TOC Heading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1">
    <w:name w:val="!Заголовок-1"/>
    <w:basedOn w:val="1"/>
    <w:link w:val="-12"/>
    <w:qFormat/>
    <w:rsid w:val="00593B96"/>
    <w:pPr>
      <w:jc w:val="center"/>
    </w:pPr>
    <w:rPr>
      <w:rFonts w:ascii="Times New Roman" w:hAnsi="Times New Roman"/>
      <w:color w:val="auto"/>
      <w:sz w:val="28"/>
      <w:lang w:val="ru-RU"/>
    </w:rPr>
  </w:style>
  <w:style w:type="paragraph" w:customStyle="1" w:styleId="-21">
    <w:name w:val="!заголовок-2"/>
    <w:basedOn w:val="2"/>
    <w:link w:val="-22"/>
    <w:qFormat/>
    <w:rPr>
      <w:rFonts w:ascii="Times New Roman" w:hAnsi="Times New Roman"/>
      <w:lang w:val="ru-RU"/>
    </w:rPr>
  </w:style>
  <w:style w:type="character" w:customStyle="1" w:styleId="-12">
    <w:name w:val="!Заголовок-1 Знак"/>
    <w:link w:val="-11"/>
    <w:rsid w:val="00593B9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ff4">
    <w:name w:val="!Текст"/>
    <w:basedOn w:val="a1"/>
    <w:link w:val="aff5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2">
    <w:name w:val="!заголовок-2 Знак"/>
    <w:link w:val="-2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6">
    <w:name w:val="!Синий заголовок текста"/>
    <w:basedOn w:val="aff0"/>
    <w:link w:val="aff7"/>
    <w:qFormat/>
  </w:style>
  <w:style w:type="character" w:customStyle="1" w:styleId="aff5">
    <w:name w:val="!Текст Знак"/>
    <w:link w:val="aff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8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1">
    <w:name w:val="выделение цвет Знак"/>
    <w:link w:val="aff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7">
    <w:name w:val="!Синий заголовок текста Знак"/>
    <w:link w:val="aff6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9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8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a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b">
    <w:name w:val="annotation reference"/>
    <w:basedOn w:val="a2"/>
    <w:semiHidden/>
    <w:unhideWhenUsed/>
    <w:rPr>
      <w:sz w:val="16"/>
      <w:szCs w:val="16"/>
    </w:rPr>
  </w:style>
  <w:style w:type="paragraph" w:styleId="affc">
    <w:name w:val="annotation text"/>
    <w:basedOn w:val="a1"/>
    <w:link w:val="affd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2"/>
    <w:link w:val="affc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semiHidden/>
    <w:unhideWhenUsed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9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Заголовок Знак"/>
    <w:basedOn w:val="a2"/>
    <w:link w:val="a5"/>
    <w:rPr>
      <w:rFonts w:ascii="Calibri" w:eastAsia="Calibri" w:hAnsi="Calibri" w:cs="Calibri"/>
      <w:b/>
      <w:sz w:val="72"/>
      <w:szCs w:val="72"/>
      <w:lang w:eastAsia="ru-RU"/>
    </w:rPr>
  </w:style>
  <w:style w:type="paragraph" w:styleId="afff0">
    <w:name w:val="Subtitle"/>
    <w:basedOn w:val="a1"/>
    <w:next w:val="a1"/>
    <w:link w:val="aff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2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62">
    <w:name w:val="6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"/>
    <w:basedOn w:val="TableNormal5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Gen0">
    <w:name w:val="StGen0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8">
    <w:name w:val="StGen8"/>
    <w:basedOn w:val="TableNormal5"/>
    <w:tblPr>
      <w:tblStyleRowBandSize w:val="1"/>
      <w:tblStyleColBandSize w:val="1"/>
    </w:tblPr>
  </w:style>
  <w:style w:type="table" w:customStyle="1" w:styleId="StGen9">
    <w:name w:val="StGen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0">
    <w:name w:val="StGen1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1">
    <w:name w:val="StGen11"/>
    <w:basedOn w:val="TableNormal5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StGen51">
    <w:name w:val="StGen51"/>
    <w:basedOn w:val="TableNormal5"/>
    <w:rsid w:val="00E5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4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5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6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7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8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9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a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b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c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d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e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  <w:style w:type="table" w:customStyle="1" w:styleId="affff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0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1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2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3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4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5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6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7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8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9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a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b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c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d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e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f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f0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  <w:style w:type="table" w:customStyle="1" w:styleId="afffff2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3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4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5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6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7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8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9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a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i/2EToM7eLQpS7h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sk.yandex.ru/d/tVjuReW-_uN8L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isk.yandex.ru/d/AGpdsFHAX-O3LQ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isk.yandex.ru/i/5WNsc1we4RFC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yT7s9B1ee7ejmlMTgBnPLTD8uA==">CgMxLjAyCWguMzBqMHpsbDIIaC56MzM3eWEyCWguMWZvYjl0ZTIJaC4yZXQ5MnAwMghoLnR5amN3dDIJaC4zZHk2dmttMgloLjFweGV6d2MyCGguZ2pkZ3hzMgloLjF0M2g1c2YyCWguNGQzNG9nODIJaC4xa3N2NHV2MgloLjJzOGV5bzEyCWguMTdkcDh2dTIJaC4zcmRjcmpuMgloLjJsd2FtdnYyCWguMjZpbjFyZzIIaC5sbnhiejkyCWguMzVua3VuMjgAciExSGVCOUE0X1F6LXdITkFUcVFOYlV1RU93SGJRWHpUZ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B5C5CE-EFA0-46C1-9D99-C6253F96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Бабалаева Мария Викторовна</cp:lastModifiedBy>
  <cp:revision>2</cp:revision>
  <dcterms:created xsi:type="dcterms:W3CDTF">2024-01-22T12:08:00Z</dcterms:created>
  <dcterms:modified xsi:type="dcterms:W3CDTF">2024-01-22T12:08:00Z</dcterms:modified>
</cp:coreProperties>
</file>