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0483F38D" w14:textId="77777777" w:rsidR="00576F78" w:rsidRDefault="00E21B55" w:rsidP="00576F78">
      <w:pPr>
        <w:spacing w:after="0" w:line="240" w:lineRule="auto"/>
        <w:jc w:val="center"/>
        <w:rPr>
          <w:rFonts w:ascii="Times New Roman" w:eastAsia="Arial Unicode MS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омпетенции </w:t>
      </w:r>
      <w:r w:rsidR="00576F78">
        <w:rPr>
          <w:rFonts w:ascii="Times New Roman" w:eastAsia="Arial Unicode MS" w:hAnsi="Times New Roman" w:cs="Times New Roman"/>
          <w:sz w:val="40"/>
          <w:szCs w:val="40"/>
        </w:rPr>
        <w:t>«</w:t>
      </w:r>
      <w:r w:rsidR="00576F78">
        <w:rPr>
          <w:rFonts w:ascii="Times New Roman" w:eastAsia="Arial Unicode MS" w:hAnsi="Times New Roman" w:cs="Times New Roman"/>
          <w:sz w:val="56"/>
          <w:szCs w:val="56"/>
        </w:rPr>
        <w:t>Гидрометеорологическая безопасность»</w:t>
      </w:r>
    </w:p>
    <w:p w14:paraId="55232570" w14:textId="77777777" w:rsidR="00576F78" w:rsidRDefault="00576F78" w:rsidP="00576F78">
      <w:pPr>
        <w:spacing w:after="0" w:line="360" w:lineRule="auto"/>
        <w:jc w:val="center"/>
        <w:rPr>
          <w:rFonts w:ascii="Times New Roman" w:eastAsia="Arial Unicode MS" w:hAnsi="Times New Roman" w:cs="Times New Roman"/>
          <w:sz w:val="36"/>
          <w:szCs w:val="36"/>
        </w:rPr>
      </w:pPr>
      <w:r>
        <w:rPr>
          <w:rFonts w:ascii="Times New Roman" w:eastAsia="Arial Unicode MS" w:hAnsi="Times New Roman" w:cs="Times New Roman"/>
          <w:sz w:val="36"/>
          <w:szCs w:val="36"/>
        </w:rPr>
        <w:t>Регионального Чемпионата по профессиональному мастерству «Профессионалы» в 2023г.</w:t>
      </w:r>
    </w:p>
    <w:p w14:paraId="790C95D9" w14:textId="5B69CA55" w:rsidR="00410311" w:rsidRDefault="00410311" w:rsidP="00576F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7DBE3B" w14:textId="2FF44410" w:rsidR="005345C2" w:rsidRDefault="00576F78" w:rsidP="005345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5345C2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2023 </w:t>
      </w:r>
      <w:r w:rsidR="00483FA6">
        <w:rPr>
          <w:rFonts w:ascii="Times New Roman" w:hAnsi="Times New Roman" w:cs="Times New Roman"/>
          <w:sz w:val="28"/>
          <w:szCs w:val="28"/>
        </w:rPr>
        <w:t>г.</w:t>
      </w:r>
    </w:p>
    <w:p w14:paraId="366796F2" w14:textId="78B86992" w:rsidR="00105A1F" w:rsidRDefault="00105A1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и </w:t>
      </w:r>
      <w:r>
        <w:rPr>
          <w:rFonts w:ascii="Times New Roman" w:hAnsi="Times New Roman" w:cs="Times New Roman"/>
          <w:sz w:val="28"/>
          <w:szCs w:val="28"/>
        </w:rPr>
        <w:t xml:space="preserve">с учетом наименований инфраструктурного листа </w:t>
      </w:r>
    </w:p>
    <w:p w14:paraId="3F1694C9" w14:textId="0EAE2AF9" w:rsidR="00105A1F" w:rsidRDefault="00B06043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B34BC7" wp14:editId="5CDCCD72">
            <wp:extent cx="5592786" cy="9200223"/>
            <wp:effectExtent l="6033" t="0" r="0" b="0"/>
            <wp:docPr id="1415437531" name="Рисунок 1415437531" descr="c331463bea11f2a9c3223d77cf845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31463bea11f2a9c3223d77cf84516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32678" cy="9265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5AD9CB7" w14:textId="77777777" w:rsidR="005345C2" w:rsidRDefault="005345C2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  <w:sectPr w:rsidR="005345C2" w:rsidSect="005345C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6056B8D0" w14:textId="1DC2651C"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lastRenderedPageBreak/>
        <w:t>План застройки может иметь иную планировку, утвержденную главным экспертом площадки.</w:t>
      </w:r>
    </w:p>
    <w:p w14:paraId="79FCDC93" w14:textId="0F88FC1A" w:rsidR="00105A1F" w:rsidRDefault="00DF6FE4" w:rsidP="00DF6F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5A1F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(инвариант) площадь </w:t>
      </w:r>
      <w:r w:rsidR="00105A1F"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 w:rsidR="00105A1F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B06043">
        <w:rPr>
          <w:rFonts w:ascii="Times New Roman" w:hAnsi="Times New Roman" w:cs="Times New Roman"/>
          <w:sz w:val="28"/>
          <w:szCs w:val="28"/>
        </w:rPr>
        <w:t>а</w:t>
      </w:r>
      <w:r w:rsidR="00105A1F">
        <w:rPr>
          <w:rFonts w:ascii="Times New Roman" w:hAnsi="Times New Roman" w:cs="Times New Roman"/>
          <w:sz w:val="28"/>
          <w:szCs w:val="28"/>
        </w:rPr>
        <w:t xml:space="preserve"> быть не менее </w:t>
      </w:r>
      <w:r w:rsidR="00B06043">
        <w:rPr>
          <w:rFonts w:ascii="Times New Roman" w:hAnsi="Times New Roman" w:cs="Times New Roman"/>
          <w:sz w:val="28"/>
          <w:szCs w:val="28"/>
        </w:rPr>
        <w:t>3</w:t>
      </w:r>
      <w:r w:rsidR="00105A1F">
        <w:rPr>
          <w:rFonts w:ascii="Times New Roman" w:hAnsi="Times New Roman" w:cs="Times New Roman"/>
          <w:sz w:val="28"/>
          <w:szCs w:val="28"/>
        </w:rPr>
        <w:t>м</w:t>
      </w:r>
      <w:r w:rsidR="00105A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06043">
        <w:rPr>
          <w:rFonts w:ascii="Times New Roman" w:hAnsi="Times New Roman" w:cs="Times New Roman"/>
          <w:sz w:val="28"/>
          <w:szCs w:val="28"/>
        </w:rPr>
        <w:t>.</w:t>
      </w:r>
    </w:p>
    <w:p w14:paraId="74A6EB82" w14:textId="7F633FDC" w:rsidR="00105A1F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из вариативной части площадь рабочего места </w:t>
      </w:r>
      <w:r w:rsidR="00B06043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увеличивается</w:t>
      </w:r>
      <w:r w:rsidR="00B06043">
        <w:rPr>
          <w:rFonts w:ascii="Times New Roman" w:hAnsi="Times New Roman" w:cs="Times New Roman"/>
          <w:sz w:val="28"/>
          <w:szCs w:val="28"/>
        </w:rPr>
        <w:t>.</w:t>
      </w:r>
    </w:p>
    <w:p w14:paraId="42A5E106" w14:textId="0BC615E8"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</w:t>
      </w:r>
      <w:r w:rsidR="00B06043">
        <w:rPr>
          <w:rFonts w:ascii="Times New Roman" w:hAnsi="Times New Roman" w:cs="Times New Roman"/>
          <w:sz w:val="28"/>
          <w:szCs w:val="28"/>
        </w:rPr>
        <w:t xml:space="preserve">эксперта </w:t>
      </w:r>
      <w:r w:rsidR="00B06043" w:rsidRPr="002504A5">
        <w:rPr>
          <w:rFonts w:ascii="Times New Roman" w:hAnsi="Times New Roman" w:cs="Times New Roman"/>
          <w:sz w:val="28"/>
          <w:szCs w:val="28"/>
        </w:rPr>
        <w:t>могут</w:t>
      </w:r>
      <w:r w:rsidRPr="002504A5">
        <w:rPr>
          <w:rFonts w:ascii="Times New Roman" w:hAnsi="Times New Roman" w:cs="Times New Roman"/>
          <w:sz w:val="28"/>
          <w:szCs w:val="28"/>
        </w:rPr>
        <w:t xml:space="preserve">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14:paraId="70B67453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99897E" w14:textId="77777777" w:rsidR="00C37E4F" w:rsidRDefault="00C37E4F"/>
    <w:sectPr w:rsidR="00C37E4F" w:rsidSect="005345C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4F"/>
    <w:rsid w:val="00105A1F"/>
    <w:rsid w:val="00410311"/>
    <w:rsid w:val="00483FA6"/>
    <w:rsid w:val="005345C2"/>
    <w:rsid w:val="00576F78"/>
    <w:rsid w:val="00714DFB"/>
    <w:rsid w:val="00B06043"/>
    <w:rsid w:val="00C37E4F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6</cp:revision>
  <dcterms:created xsi:type="dcterms:W3CDTF">2023-10-02T14:41:00Z</dcterms:created>
  <dcterms:modified xsi:type="dcterms:W3CDTF">2023-11-01T08:25:00Z</dcterms:modified>
</cp:coreProperties>
</file>