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AD601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129AD3D3" w14:textId="77777777" w:rsidR="00D15631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 xml:space="preserve">ОПИСАНИЕ </w:t>
      </w:r>
    </w:p>
    <w:p w14:paraId="5F7FEA52" w14:textId="6811EC15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0BD6FABE" w14:textId="2D72478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C3CB5">
        <w:rPr>
          <w:rFonts w:ascii="Times New Roman" w:hAnsi="Times New Roman" w:cs="Times New Roman"/>
          <w:sz w:val="72"/>
          <w:szCs w:val="72"/>
        </w:rPr>
        <w:t>Издательское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F97A639" w:rsidR="001B15DE" w:rsidRDefault="009C3CB5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D22C4F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C3CB5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Издательское дело</w:t>
      </w:r>
    </w:p>
    <w:p w14:paraId="0147F601" w14:textId="09EABE1A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29F951" w14:textId="1C0FAE4C" w:rsidR="00697AC2" w:rsidRPr="0046385A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7D2F2D7" w14:textId="77777777" w:rsidR="00697AC2" w:rsidRDefault="00697AC2" w:rsidP="009C4B5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472975B0" w14:textId="17E8F7D2" w:rsidR="00532AD0" w:rsidRDefault="00697AC2" w:rsidP="0046385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AC2">
        <w:rPr>
          <w:rFonts w:ascii="Times New Roman" w:eastAsia="Calibri" w:hAnsi="Times New Roman" w:cs="Times New Roman"/>
          <w:sz w:val="28"/>
          <w:szCs w:val="28"/>
        </w:rPr>
        <w:t>Компетенция «Издательское дело» представляет собой комплекс работ по подготовке издательской продукции в печатной и электронной форме, а также на формирование мероприятий для их распространения. Основными задачами компетенции является разработка концепции издания, редактирование авторского оригинала, подбор иллюстративного материала, проектирование внешнего и внутреннего оформления книжной и журнальной печатной и электронной продукции согласно правилам редакционно-издательского оформления, государственным отраслевым стандартам, нормам и требованиям книжной и журнальной индустрии, организация рекламных мероприятий.</w:t>
      </w:r>
    </w:p>
    <w:p w14:paraId="4A72E687" w14:textId="15906B5C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>Издательское дело актуальное и перспективное направление, которое является неотъемлемой частью культуры, так как способствует распространению информации, знаний и идей. Специалисты в сфере издательского дела выполняют важную цель в сохранении культурного наследия, проектируя произведения литературы, научные труды, исторические документы и другие ценные материалы. Кроме того, издательская деятельность способствуют развитию образования и воспитания в целом, а также влияет на социум, предлагая читателям новые произведения современных авторов, которые отражают актуальные проблемы и тенденции общества.</w:t>
      </w:r>
    </w:p>
    <w:p w14:paraId="446884A8" w14:textId="56774B1D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 xml:space="preserve">Потребность в печатной и электронной продукции постоянно растет. В условиях развития информационных технологий и перехода к цифровой экономике издательствам необходимо адаптироваться к новым условиям и предлагать рынку актуальные и востребованные продукты.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0A2632">
        <w:rPr>
          <w:rFonts w:ascii="Times New Roman" w:eastAsia="Calibri" w:hAnsi="Times New Roman" w:cs="Times New Roman"/>
          <w:sz w:val="28"/>
          <w:szCs w:val="28"/>
        </w:rPr>
        <w:t>данным Российской книжной палаты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632">
        <w:rPr>
          <w:rFonts w:ascii="Times New Roman" w:eastAsia="Calibri" w:hAnsi="Times New Roman" w:cs="Times New Roman"/>
          <w:sz w:val="28"/>
          <w:szCs w:val="28"/>
        </w:rPr>
        <w:t xml:space="preserve">России действует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около 4,5 тысячи </w:t>
      </w:r>
      <w:r w:rsidRPr="000A2632">
        <w:rPr>
          <w:rFonts w:ascii="Times New Roman" w:eastAsia="Calibri" w:hAnsi="Times New Roman" w:cs="Times New Roman"/>
          <w:sz w:val="28"/>
          <w:szCs w:val="28"/>
        </w:rPr>
        <w:t>издательств. Поэтому специалисты издательского дела востребованы на рынке труда, издательствам необходимо постоянно обновлять свой ассортимент, предлагать новые форматы и темы.</w:t>
      </w:r>
    </w:p>
    <w:p w14:paraId="5F77E916" w14:textId="77D10C8A" w:rsid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>Компетенция «Издательское дело», как и само направление, явля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A2632">
        <w:rPr>
          <w:rFonts w:ascii="Times New Roman" w:eastAsia="Calibri" w:hAnsi="Times New Roman" w:cs="Times New Roman"/>
          <w:sz w:val="28"/>
          <w:szCs w:val="28"/>
        </w:rPr>
        <w:t>тся связующим звеном между прошлым, настоящим и будущим и позволит выявить лучших специалистов в области издательского дела.</w:t>
      </w:r>
    </w:p>
    <w:p w14:paraId="29DAF97A" w14:textId="53ADD698" w:rsid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 xml:space="preserve">Особенность профессиональной деятельности специалиста издательского дела заключается в обладании широкого спектра знаний и навыков издательских процессов. Специалист издательского дела должен разбираться в тематике книжных и журнальных печатных и электронных изданий; уметь анализировать рынок; определять потребности читателей и выбирать наиболее </w:t>
      </w:r>
      <w:r w:rsidRPr="000A2632">
        <w:rPr>
          <w:rFonts w:ascii="Times New Roman" w:eastAsia="Calibri" w:hAnsi="Times New Roman" w:cs="Times New Roman"/>
          <w:sz w:val="28"/>
          <w:szCs w:val="28"/>
        </w:rPr>
        <w:lastRenderedPageBreak/>
        <w:t>перспективные темы для публикаций; обладать навыками работы с текстом, графикой и дизайном; писать тексты; подбирать иллюстративный материал; создавать дизайн внешнего оформления (обложки, переплетной крышки, суперобложки); моделировать и проектировать будущее печатное и электронное издание; разбираться в процессах производства и распространения изданий; знать, как печатать, упаковывать и распространять издательскую продукцию, как организовывать рекламные кампании и как работать с обратной связью от читателей; уметь анализировать результаты продаж и принимать решения о ценовой политике, ассортименте и маркетинге. В целом, профессиональная деятельность специалиста издательского дела требует от него глубоких знаний в различных областях, а также умения быстро адаптироваться к изменяющимся условиям рынка и потребностям читателей.</w:t>
      </w:r>
    </w:p>
    <w:p w14:paraId="3B39AB11" w14:textId="3690EB63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>В профессиональной деятельности издательского дела применяются различные технологии, включая:</w:t>
      </w:r>
    </w:p>
    <w:p w14:paraId="2E6472BC" w14:textId="3B7B9B00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0A2632">
        <w:rPr>
          <w:rFonts w:ascii="Times New Roman" w:eastAsia="Calibri" w:hAnsi="Times New Roman" w:cs="Times New Roman"/>
          <w:sz w:val="28"/>
          <w:szCs w:val="28"/>
        </w:rPr>
        <w:t>Цифровые издательские системы: эти системы используются для создания, редактирования и публикации электронных книг, журналов и других цифровых документов.</w:t>
      </w:r>
    </w:p>
    <w:p w14:paraId="5E925BAE" w14:textId="6E42378A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0A2632">
        <w:rPr>
          <w:rFonts w:ascii="Times New Roman" w:eastAsia="Calibri" w:hAnsi="Times New Roman" w:cs="Times New Roman"/>
          <w:sz w:val="28"/>
          <w:szCs w:val="28"/>
        </w:rPr>
        <w:t>Системы управления контентом (CMS): используются для управления содержимым веб-сайтов издательств и публикации контента в Интернете.</w:t>
      </w:r>
    </w:p>
    <w:p w14:paraId="2FD403B2" w14:textId="700D84AA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0A2632">
        <w:rPr>
          <w:rFonts w:ascii="Times New Roman" w:eastAsia="Calibri" w:hAnsi="Times New Roman" w:cs="Times New Roman"/>
          <w:sz w:val="28"/>
          <w:szCs w:val="28"/>
        </w:rPr>
        <w:t>Технологии печати и распространения: включают в себя принтеры, сканеры и другое оборудование для печати и копирования документов.</w:t>
      </w:r>
    </w:p>
    <w:p w14:paraId="739E8333" w14:textId="17B0ABFB" w:rsid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0A2632">
        <w:rPr>
          <w:rFonts w:ascii="Times New Roman" w:eastAsia="Calibri" w:hAnsi="Times New Roman" w:cs="Times New Roman"/>
          <w:sz w:val="28"/>
          <w:szCs w:val="28"/>
        </w:rPr>
        <w:t>Программное обеспечение для редактирования изображений: используется для обработки и ретуширования фотографий, иллюстраций и других графических материалов.</w:t>
      </w:r>
    </w:p>
    <w:p w14:paraId="6FC269D0" w14:textId="08E3044C" w:rsidR="00FC424B" w:rsidRPr="000A2632" w:rsidRDefault="00FC424B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— Программное обеспечивание для макетирования и верстки печатных и электронных изданий.</w:t>
      </w:r>
    </w:p>
    <w:p w14:paraId="231C3CEE" w14:textId="06F5448E" w:rsidR="000A2632" w:rsidRPr="000A2632" w:rsidRDefault="000B55E8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="000A2632" w:rsidRPr="000A2632">
        <w:rPr>
          <w:rFonts w:ascii="Times New Roman" w:eastAsia="Calibri" w:hAnsi="Times New Roman" w:cs="Times New Roman"/>
          <w:sz w:val="28"/>
          <w:szCs w:val="28"/>
        </w:rPr>
        <w:t>Веб-дизайн и разработка</w:t>
      </w:r>
      <w:r w:rsidR="000A2632">
        <w:rPr>
          <w:rFonts w:ascii="Times New Roman" w:eastAsia="Calibri" w:hAnsi="Times New Roman" w:cs="Times New Roman"/>
          <w:sz w:val="28"/>
          <w:szCs w:val="28"/>
        </w:rPr>
        <w:t xml:space="preserve"> мобильных книг</w:t>
      </w:r>
      <w:r w:rsidR="000A2632" w:rsidRPr="000A2632">
        <w:rPr>
          <w:rFonts w:ascii="Times New Roman" w:eastAsia="Calibri" w:hAnsi="Times New Roman" w:cs="Times New Roman"/>
          <w:sz w:val="28"/>
          <w:szCs w:val="28"/>
        </w:rPr>
        <w:t>: используются для создания и поддержки веб-сайтов, блогов и других онлайн-платформ, на которых публикуются материалы издательств.</w:t>
      </w:r>
    </w:p>
    <w:p w14:paraId="0D5A449D" w14:textId="48FC78A3" w:rsidR="000A2632" w:rsidRPr="000A2632" w:rsidRDefault="000B55E8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="000A2632" w:rsidRPr="000A2632">
        <w:rPr>
          <w:rFonts w:ascii="Times New Roman" w:eastAsia="Calibri" w:hAnsi="Times New Roman" w:cs="Times New Roman"/>
          <w:sz w:val="28"/>
          <w:szCs w:val="28"/>
        </w:rPr>
        <w:t>Социальные медиа и маркетинг: инструменты для продвижения и продажи книг, журналов, газет и других продуктов через социальные сети, email-рассылки, рекламу и другие каналы.</w:t>
      </w:r>
    </w:p>
    <w:p w14:paraId="4F0E728A" w14:textId="617EA7EC" w:rsid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>Кроме того, издательства могут использовать технологии для автоматизации различных процессов, таких как управление авторскими правами, учет и контроль складских запасов, а также оптимизация логистики и доставки продукции.</w:t>
      </w:r>
    </w:p>
    <w:p w14:paraId="52FCE259" w14:textId="576A293B" w:rsidR="005C6109" w:rsidRDefault="005C6109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109">
        <w:rPr>
          <w:rFonts w:ascii="Times New Roman" w:eastAsia="Calibri" w:hAnsi="Times New Roman" w:cs="Times New Roman"/>
          <w:sz w:val="28"/>
          <w:szCs w:val="28"/>
        </w:rPr>
        <w:t>Издательское дело применяется в различных сферах, включая книгоиздание, журналистику, информационные технологии, дизайн и рекламу. Внед</w:t>
      </w:r>
      <w:r w:rsidRPr="005C6109">
        <w:rPr>
          <w:rFonts w:ascii="Times New Roman" w:eastAsia="Calibri" w:hAnsi="Times New Roman" w:cs="Times New Roman"/>
          <w:sz w:val="28"/>
          <w:szCs w:val="28"/>
        </w:rPr>
        <w:lastRenderedPageBreak/>
        <w:t>рение в индустрию может быть связано с созданием новых продуктов, разработкой стратегий продвижения, управлением авторскими правами и другими аспектами. В зависимости от конкретной отрасли могут быть свои особенности внедрения, такие как создание уникального контента, адаптация к требованиям рынка и потребителей, использование современных технологий и т.д.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932819A" w14:textId="47B41B0B" w:rsidR="00A9654B" w:rsidRPr="00A9654B" w:rsidRDefault="00A9654B" w:rsidP="00A9654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54B">
        <w:rPr>
          <w:rFonts w:ascii="Times New Roman" w:hAnsi="Times New Roman"/>
          <w:sz w:val="28"/>
          <w:szCs w:val="28"/>
        </w:rPr>
        <w:t>ФГОС СПО по специальности 42.02.02 Издательское дело, утвержденный приказом Министерства образования и науки Российской Федерации от 12.05.2014. №</w:t>
      </w:r>
      <w:r w:rsidR="00DC5837">
        <w:rPr>
          <w:rFonts w:ascii="Times New Roman" w:hAnsi="Times New Roman"/>
          <w:sz w:val="28"/>
          <w:szCs w:val="28"/>
        </w:rPr>
        <w:t xml:space="preserve"> </w:t>
      </w:r>
      <w:r w:rsidRPr="00A9654B">
        <w:rPr>
          <w:rFonts w:ascii="Times New Roman" w:hAnsi="Times New Roman"/>
          <w:sz w:val="28"/>
          <w:szCs w:val="28"/>
        </w:rPr>
        <w:t>511</w:t>
      </w:r>
    </w:p>
    <w:p w14:paraId="03FB6AA2" w14:textId="049873CD" w:rsidR="00DC5837" w:rsidRPr="00A02A51" w:rsidRDefault="00425FBC" w:rsidP="00A02A5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</w:t>
      </w:r>
      <w:r w:rsidR="00DC5837">
        <w:rPr>
          <w:rFonts w:ascii="Times New Roman" w:eastAsia="Calibri" w:hAnsi="Times New Roman" w:cs="Times New Roman"/>
          <w:sz w:val="28"/>
          <w:szCs w:val="28"/>
        </w:rPr>
        <w:t>т 16.0013</w:t>
      </w:r>
      <w:r w:rsidR="00DC5837" w:rsidRPr="00DC5837">
        <w:t xml:space="preserve"> </w:t>
      </w:r>
      <w:r w:rsidR="00DC5837" w:rsidRPr="00DC5837">
        <w:rPr>
          <w:rFonts w:ascii="Times New Roman" w:eastAsia="Calibri" w:hAnsi="Times New Roman" w:cs="Times New Roman"/>
          <w:sz w:val="28"/>
          <w:szCs w:val="28"/>
        </w:rPr>
        <w:t>Специалист по информационным ресурсам</w:t>
      </w:r>
      <w:r w:rsidR="00DC5837">
        <w:rPr>
          <w:rFonts w:ascii="Times New Roman" w:eastAsia="Calibri" w:hAnsi="Times New Roman" w:cs="Times New Roman"/>
          <w:sz w:val="28"/>
          <w:szCs w:val="28"/>
        </w:rPr>
        <w:t xml:space="preserve">, утвержденный </w:t>
      </w:r>
      <w:r w:rsidR="00A02A51" w:rsidRPr="00A02A51">
        <w:rPr>
          <w:rFonts w:ascii="Times New Roman" w:eastAsia="Calibri" w:hAnsi="Times New Roman" w:cs="Times New Roman"/>
          <w:sz w:val="28"/>
          <w:szCs w:val="28"/>
        </w:rPr>
        <w:t>приказом Министерства</w:t>
      </w:r>
      <w:r w:rsidR="00A02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A51" w:rsidRPr="00A02A51">
        <w:rPr>
          <w:rFonts w:ascii="Times New Roman" w:eastAsia="Calibri" w:hAnsi="Times New Roman" w:cs="Times New Roman"/>
          <w:sz w:val="28"/>
          <w:szCs w:val="28"/>
        </w:rPr>
        <w:t>труда и социальной защиты Российской Федерации</w:t>
      </w:r>
      <w:r w:rsidR="00A02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A51" w:rsidRPr="00A02A51">
        <w:rPr>
          <w:rFonts w:ascii="Times New Roman" w:eastAsia="Calibri" w:hAnsi="Times New Roman" w:cs="Times New Roman"/>
          <w:sz w:val="28"/>
          <w:szCs w:val="28"/>
        </w:rPr>
        <w:t>от 19.07.2022 № 420н</w:t>
      </w:r>
    </w:p>
    <w:p w14:paraId="2B9F3021" w14:textId="592E9655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  <w:r w:rsidR="00577D4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BADA3C6" w14:textId="6B4DBACB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29.62—86 «Издания книжные и журнальные. Основные параметры издательско-полиграфического оформления».</w:t>
      </w:r>
    </w:p>
    <w:p w14:paraId="3F70AB9C" w14:textId="77777777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29.76—87 «Оригинал-макет для полиграфического репродуцирования. Общие технические требования».</w:t>
      </w:r>
    </w:p>
    <w:p w14:paraId="607460DA" w14:textId="77777777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29.106—90 «Оригиналы изобразительные для полиграфического репродуцирования. Общие технические условия».</w:t>
      </w:r>
    </w:p>
    <w:p w14:paraId="6BB47B96" w14:textId="77777777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29.124—94 «Издания книжные. Общие технические условия».</w:t>
      </w:r>
    </w:p>
    <w:p w14:paraId="05F61505" w14:textId="77777777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29.127—2002 «Издания книжные и журнальные для детей и подростков. Общие технические условия».</w:t>
      </w:r>
    </w:p>
    <w:p w14:paraId="4C91071B" w14:textId="77777777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29.130—97 «Издания. Термины и определения».</w:t>
      </w:r>
    </w:p>
    <w:p w14:paraId="44368C65" w14:textId="5A450E01" w:rsidR="00FC191A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29.131—98 «Издательская и книготорговая библиографическая информация. Общие технические требования».</w:t>
      </w:r>
    </w:p>
    <w:p w14:paraId="26371574" w14:textId="77777777" w:rsidR="00924543" w:rsidRPr="00425FBC" w:rsidRDefault="00924543" w:rsidP="0092454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8DFE97" w14:textId="760EA3D9" w:rsidR="00577D49" w:rsidRPr="00577D49" w:rsidRDefault="00425FBC" w:rsidP="00577D4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</w:t>
      </w:r>
      <w:r w:rsidR="00FC191A">
        <w:rPr>
          <w:rFonts w:ascii="Times New Roman" w:eastAsia="Calibri" w:hAnsi="Times New Roman" w:cs="Times New Roman"/>
          <w:sz w:val="28"/>
          <w:szCs w:val="28"/>
        </w:rPr>
        <w:t>)</w:t>
      </w:r>
      <w:r w:rsidR="00577D4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67DA8AD" w14:textId="77777777" w:rsidR="00577D49" w:rsidRPr="00577D49" w:rsidRDefault="00577D49" w:rsidP="000B1B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7D49">
        <w:rPr>
          <w:rFonts w:ascii="Times New Roman" w:hAnsi="Times New Roman"/>
          <w:sz w:val="28"/>
          <w:szCs w:val="28"/>
        </w:rPr>
        <w:t>Навыки работы с текстом: умение писать и редактировать тексты, знание основ типографики и верстки.</w:t>
      </w:r>
    </w:p>
    <w:p w14:paraId="5DBCD820" w14:textId="77777777" w:rsidR="00577D49" w:rsidRPr="00577D49" w:rsidRDefault="00577D49" w:rsidP="000B1B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7D49">
        <w:rPr>
          <w:rFonts w:ascii="Times New Roman" w:hAnsi="Times New Roman"/>
          <w:sz w:val="28"/>
          <w:szCs w:val="28"/>
        </w:rPr>
        <w:t>Умение работать с людьми: способность общаться с авторами, художниками, корректорами и другими участниками издательского процесса.</w:t>
      </w:r>
    </w:p>
    <w:p w14:paraId="30BC3751" w14:textId="77777777" w:rsidR="00577D49" w:rsidRPr="00577D49" w:rsidRDefault="00577D49" w:rsidP="000B1B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7D49">
        <w:rPr>
          <w:rFonts w:ascii="Times New Roman" w:hAnsi="Times New Roman"/>
          <w:sz w:val="28"/>
          <w:szCs w:val="28"/>
        </w:rPr>
        <w:t>Организационные навыки: умение планировать и организовывать работу, контролировать выполнение задач.</w:t>
      </w:r>
    </w:p>
    <w:p w14:paraId="4242C3C9" w14:textId="5CD2288B" w:rsidR="00FC191A" w:rsidRDefault="00577D49" w:rsidP="000B1B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7D49">
        <w:rPr>
          <w:rFonts w:ascii="Times New Roman" w:hAnsi="Times New Roman"/>
          <w:sz w:val="28"/>
          <w:szCs w:val="28"/>
        </w:rPr>
        <w:t>Креативность: способность генерировать новые идеи и находить нестандартные решения.</w:t>
      </w:r>
    </w:p>
    <w:p w14:paraId="056A46E6" w14:textId="77777777" w:rsidR="00577D49" w:rsidRPr="00577D49" w:rsidRDefault="00577D49" w:rsidP="00577D4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6ABF945" w14:textId="10293891" w:rsidR="00181F3F" w:rsidRPr="00181F3F" w:rsidRDefault="00425FBC" w:rsidP="00181F3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ГОСТы</w:t>
      </w:r>
      <w:r w:rsidR="00FC191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5C8ECB8" w14:textId="77777777" w:rsidR="00181F3F" w:rsidRPr="000B1BB5" w:rsidRDefault="00181F3F" w:rsidP="000B1B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B1BB5">
        <w:rPr>
          <w:rFonts w:ascii="Times New Roman" w:hAnsi="Times New Roman"/>
          <w:sz w:val="28"/>
          <w:szCs w:val="28"/>
        </w:rPr>
        <w:t xml:space="preserve">ГОСТ Р 7.0.16-2011 “Система стандартов по информации, библиотечному и издательскому делу. Интернет-издания. Требования к содержанию и технологии разработки” устанавливает требования к содержанию и разработке интернет-изданий. </w:t>
      </w:r>
    </w:p>
    <w:p w14:paraId="2F00C60E" w14:textId="77777777" w:rsidR="00181F3F" w:rsidRPr="000B1BB5" w:rsidRDefault="00181F3F" w:rsidP="000B1B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B1BB5">
        <w:rPr>
          <w:rFonts w:ascii="Times New Roman" w:hAnsi="Times New Roman"/>
          <w:sz w:val="28"/>
          <w:szCs w:val="28"/>
        </w:rPr>
        <w:t xml:space="preserve">ГОСТ 7.83-2001 “Система стандартов по информации, библиотечному и издательскому делу. Электронные издания. Основные виды и выходные сведения” определяет основные виды электронных изданий и требования к их выходным сведениям. </w:t>
      </w:r>
    </w:p>
    <w:p w14:paraId="4068FC83" w14:textId="03FCF820" w:rsidR="00181F3F" w:rsidRDefault="00181F3F" w:rsidP="000B1B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B1BB5">
        <w:rPr>
          <w:rFonts w:ascii="Times New Roman" w:hAnsi="Times New Roman"/>
          <w:sz w:val="28"/>
          <w:szCs w:val="28"/>
        </w:rPr>
        <w:t>ГОСТ Р 7.0.4-2020 “Издания. Выходные сведения. Общие требования и правила оформления” устанавливает общие требования и правила оформления выходных сведений изданий. Существуют также стандарты по оформлению текстов, иллюстраций, таблиц и других элементов изданий.</w:t>
      </w:r>
    </w:p>
    <w:p w14:paraId="6490D6BB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7.0.3–2020 «СИБИД. Издания. Основные элементы. Термины и определения».</w:t>
      </w:r>
    </w:p>
    <w:p w14:paraId="238AB3CE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7.11–2004 «СИБИД. Библиографическая запись. Сокращение слов и словосочетаний на иностранных европейских языках».</w:t>
      </w:r>
    </w:p>
    <w:p w14:paraId="1B20A095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7.0.4–2020 «СИБИД. Издания. Выходные сведения».</w:t>
      </w:r>
    </w:p>
    <w:p w14:paraId="6EFB1C14" w14:textId="355F1B31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7.0.12–2011 «Система стандартов по информации, библиотечному и издательскому делу. Библиографическая запись. Сокращение слов и словосочетаний на русском языке. Общие требования и правила».</w:t>
      </w:r>
    </w:p>
    <w:p w14:paraId="32711DD5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 xml:space="preserve">ГОСТ Р 7.0.13–2011 «СИБИД. Карточки для каталогов и картотек, макет аннотированной карточки в издании. Общие требования и </w:t>
      </w:r>
    </w:p>
    <w:p w14:paraId="389243E1" w14:textId="77777777" w:rsidR="003324A2" w:rsidRPr="003324A2" w:rsidRDefault="003324A2" w:rsidP="003324A2">
      <w:pPr>
        <w:pStyle w:val="a3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издательское оформление».</w:t>
      </w:r>
    </w:p>
    <w:p w14:paraId="5E42DDDC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7.0.17–2014 «Система обязательного экземпляра документов. Производители, получатели, основные виды документов».</w:t>
      </w:r>
    </w:p>
    <w:p w14:paraId="464639EE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7.0.61–2011 «Текущие государственные библиографические указатели. Общие требования и издательское оформление».</w:t>
      </w:r>
    </w:p>
    <w:p w14:paraId="0F2946B7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7.0.53–2007 «СИБИД. Издания. Международный стандартный книжный номер. Использование и издательское оформление».</w:t>
      </w:r>
    </w:p>
    <w:p w14:paraId="3D8A997F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7.0.83–2013 «Электронные издания. Основные виды и выходные требования».</w:t>
      </w:r>
    </w:p>
    <w:p w14:paraId="092F6DC3" w14:textId="282D0B81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7.89–2005 «СИБИД. Оригиналы текстовые авторские и издательские. Общие требования».</w:t>
      </w:r>
    </w:p>
    <w:p w14:paraId="7B929665" w14:textId="0C8AFF73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7.0.95–2015 «Электронные документы. Основные виды, выходные сведения, технологические характеристики».</w:t>
      </w:r>
    </w:p>
    <w:p w14:paraId="41A0A89D" w14:textId="1E642F20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 xml:space="preserve">ГОСТ ИСО 8601–2001 «СИБИД. Представление дат и времени. Общие требования». </w:t>
      </w:r>
    </w:p>
    <w:p w14:paraId="4B7155B1" w14:textId="1A25D946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7.0.100–2018 «СИБИД. Библиографическая запись. Библиографическое описание».</w:t>
      </w:r>
    </w:p>
    <w:p w14:paraId="1AC79A1A" w14:textId="60D48E11" w:rsid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7.0.5–2008 «СИБИД. Библиографическая ссылка. Общие требования и правила оформления»</w:t>
      </w:r>
      <w:r w:rsidR="002D78D3">
        <w:rPr>
          <w:rFonts w:ascii="Times New Roman" w:hAnsi="Times New Roman"/>
          <w:sz w:val="28"/>
          <w:szCs w:val="28"/>
        </w:rPr>
        <w:t>.</w:t>
      </w:r>
    </w:p>
    <w:p w14:paraId="690C135D" w14:textId="6E0142DA" w:rsidR="002D78D3" w:rsidRPr="002D78D3" w:rsidRDefault="002D78D3" w:rsidP="002D78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8D3">
        <w:rPr>
          <w:rFonts w:ascii="Times New Roman" w:hAnsi="Times New Roman"/>
          <w:sz w:val="28"/>
          <w:szCs w:val="28"/>
        </w:rPr>
        <w:t>ГОСТ 1342—78 «Бумага для печати. Размеры».</w:t>
      </w:r>
    </w:p>
    <w:p w14:paraId="0F4FBD37" w14:textId="416E8D7F" w:rsidR="002D78D3" w:rsidRPr="002D78D3" w:rsidRDefault="002D78D3" w:rsidP="002D78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8D3">
        <w:rPr>
          <w:rFonts w:ascii="Times New Roman" w:hAnsi="Times New Roman"/>
          <w:sz w:val="28"/>
          <w:szCs w:val="28"/>
        </w:rPr>
        <w:t>ГОСТ 2240—76 «Обложки и крышки переплетные. Классификация».</w:t>
      </w:r>
    </w:p>
    <w:p w14:paraId="011AA613" w14:textId="493714FB" w:rsidR="002D78D3" w:rsidRPr="002D78D3" w:rsidRDefault="002D78D3" w:rsidP="002D78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8D3">
        <w:rPr>
          <w:rFonts w:ascii="Times New Roman" w:hAnsi="Times New Roman"/>
          <w:sz w:val="28"/>
          <w:szCs w:val="28"/>
        </w:rPr>
        <w:t>ГОСТ 3489.1—71 «Шрифты типографские (на русской и латинской графических основах). Группировка. Индексация. Линия шрифта. Емкость».</w:t>
      </w:r>
    </w:p>
    <w:p w14:paraId="7661D821" w14:textId="612CC4D6" w:rsidR="002D78D3" w:rsidRPr="002D78D3" w:rsidRDefault="002D78D3" w:rsidP="002D78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8D3">
        <w:rPr>
          <w:rFonts w:ascii="Times New Roman" w:hAnsi="Times New Roman"/>
          <w:sz w:val="28"/>
          <w:szCs w:val="28"/>
        </w:rPr>
        <w:t>ГОСТ 3489.1—71 — 3489.38—72 «Шрифты типографские...».</w:t>
      </w:r>
    </w:p>
    <w:p w14:paraId="555AF964" w14:textId="0D8835EA" w:rsidR="002D78D3" w:rsidRPr="000B1BB5" w:rsidRDefault="002D78D3" w:rsidP="002D78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8D3">
        <w:rPr>
          <w:rFonts w:ascii="Times New Roman" w:hAnsi="Times New Roman"/>
          <w:sz w:val="28"/>
          <w:szCs w:val="28"/>
        </w:rPr>
        <w:t>ГОСТ 5773—90 «Издания книжные и журнальные. Форматы».</w:t>
      </w:r>
    </w:p>
    <w:p w14:paraId="1D4F4805" w14:textId="77777777" w:rsidR="00FC191A" w:rsidRPr="00425FBC" w:rsidRDefault="00FC191A" w:rsidP="00FC191A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09301AA3" w14:textId="4B79CE8B" w:rsidR="00FC191A" w:rsidRPr="001E48E2" w:rsidRDefault="00425FBC" w:rsidP="00FC191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r w:rsidR="00FC191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A6B185B" w14:textId="77777777" w:rsidR="001E48E2" w:rsidRPr="001E48E2" w:rsidRDefault="001E48E2" w:rsidP="001E48E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48E2">
        <w:rPr>
          <w:rFonts w:ascii="Times New Roman" w:hAnsi="Times New Roman"/>
          <w:sz w:val="28"/>
          <w:szCs w:val="28"/>
        </w:rPr>
        <w:t>СанПиН 2.4.7.960—00 «Гигиенические требования к изданиям книжным и журнальным для детей и подростков».</w:t>
      </w:r>
    </w:p>
    <w:p w14:paraId="599245E8" w14:textId="77777777" w:rsidR="001E48E2" w:rsidRPr="001E48E2" w:rsidRDefault="001E48E2" w:rsidP="001E48E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48E2">
        <w:rPr>
          <w:rFonts w:ascii="Times New Roman" w:hAnsi="Times New Roman"/>
          <w:sz w:val="28"/>
          <w:szCs w:val="28"/>
        </w:rPr>
        <w:t>СанПиН 2.4.7.1166—02 «Гигиенические требования к изданиям учебным для общего и начального профессионального образования».</w:t>
      </w:r>
    </w:p>
    <w:p w14:paraId="5B90AFDE" w14:textId="77777777" w:rsidR="001E48E2" w:rsidRPr="001E48E2" w:rsidRDefault="001E48E2" w:rsidP="001E48E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48E2">
        <w:rPr>
          <w:rFonts w:ascii="Times New Roman" w:hAnsi="Times New Roman"/>
          <w:sz w:val="28"/>
          <w:szCs w:val="28"/>
        </w:rPr>
        <w:t>СанПиН 1.2.1253—03 «Гигиенические требования к изданиям книжным для взрослых».</w:t>
      </w:r>
    </w:p>
    <w:p w14:paraId="58B7C8A4" w14:textId="77777777" w:rsidR="001E48E2" w:rsidRPr="001E48E2" w:rsidRDefault="001E48E2" w:rsidP="001E48E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48E2">
        <w:rPr>
          <w:rFonts w:ascii="Times New Roman" w:hAnsi="Times New Roman"/>
          <w:sz w:val="28"/>
          <w:szCs w:val="28"/>
        </w:rPr>
        <w:t>СанПиН 1.1.998—00 «Гигиенические требования к журналам для взрослых».</w:t>
      </w:r>
    </w:p>
    <w:p w14:paraId="1AF58982" w14:textId="1D99121F" w:rsidR="001E48E2" w:rsidRPr="001E48E2" w:rsidRDefault="001E48E2" w:rsidP="001E48E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48E2">
        <w:rPr>
          <w:rFonts w:ascii="Times New Roman" w:hAnsi="Times New Roman"/>
          <w:sz w:val="28"/>
          <w:szCs w:val="28"/>
        </w:rPr>
        <w:t>СанПиН 1.2.976—00 «Гигиенические требования к газетам для взрослых».</w:t>
      </w:r>
    </w:p>
    <w:p w14:paraId="6B71D61E" w14:textId="77777777" w:rsidR="00FC191A" w:rsidRPr="00425FBC" w:rsidRDefault="00FC191A" w:rsidP="00FC191A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463AD614" w14:textId="25EBE65A" w:rsidR="00425FBC" w:rsidRPr="00B40832" w:rsidRDefault="00B40832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Международные стандарты:</w:t>
      </w:r>
    </w:p>
    <w:p w14:paraId="44DEB814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</w:rPr>
        <w:t xml:space="preserve">ISO 9:1995 «Информация и документация. Транслитерация кириллических символов в латинские символы» (Information and documentation. </w:t>
      </w:r>
      <w:r w:rsidRPr="00D711EC">
        <w:rPr>
          <w:rFonts w:ascii="Times New Roman" w:hAnsi="Times New Roman"/>
          <w:sz w:val="28"/>
          <w:szCs w:val="28"/>
          <w:lang w:val="en-US"/>
        </w:rPr>
        <w:t>Transliteration of Cyrillic characters into Latin characters. Slavic and non-Slavic languages).</w:t>
      </w:r>
    </w:p>
    <w:p w14:paraId="2F48C08B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11EC">
        <w:rPr>
          <w:rFonts w:ascii="Times New Roman" w:hAnsi="Times New Roman"/>
          <w:sz w:val="28"/>
          <w:szCs w:val="28"/>
        </w:rPr>
        <w:t>ISO 1086:1991 «Информация и документация. Оформление титульных листов книг» (Information and documentation. Title leaves of books).</w:t>
      </w:r>
    </w:p>
    <w:p w14:paraId="150F4FD8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</w:rPr>
        <w:t xml:space="preserve">ISO 6357:1985 «Документация. Заголовки на корешках книг и других изданий» (Documentation. </w:t>
      </w:r>
      <w:r w:rsidRPr="00D711EC">
        <w:rPr>
          <w:rFonts w:ascii="Times New Roman" w:hAnsi="Times New Roman"/>
          <w:sz w:val="28"/>
          <w:szCs w:val="28"/>
          <w:lang w:val="en-US"/>
        </w:rPr>
        <w:t>Spine titles on books and other publications).</w:t>
      </w:r>
    </w:p>
    <w:p w14:paraId="0776BF8E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  <w:lang w:val="en-US"/>
        </w:rPr>
        <w:t>ISO</w:t>
      </w:r>
      <w:r w:rsidRPr="00B17E93">
        <w:rPr>
          <w:rFonts w:ascii="Times New Roman" w:hAnsi="Times New Roman"/>
          <w:sz w:val="28"/>
          <w:szCs w:val="28"/>
        </w:rPr>
        <w:t xml:space="preserve"> 2108:2005 «</w:t>
      </w:r>
      <w:r w:rsidRPr="00D711EC">
        <w:rPr>
          <w:rFonts w:ascii="Times New Roman" w:hAnsi="Times New Roman"/>
          <w:sz w:val="28"/>
          <w:szCs w:val="28"/>
        </w:rPr>
        <w:t>Информация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и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документация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</w:rPr>
        <w:t>Международная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стандартная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нумерация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книг</w:t>
      </w:r>
      <w:r w:rsidRPr="00B17E93">
        <w:rPr>
          <w:rFonts w:ascii="Times New Roman" w:hAnsi="Times New Roman"/>
          <w:sz w:val="28"/>
          <w:szCs w:val="28"/>
        </w:rPr>
        <w:t xml:space="preserve"> (</w:t>
      </w:r>
      <w:r w:rsidRPr="00D711EC">
        <w:rPr>
          <w:rFonts w:ascii="Times New Roman" w:hAnsi="Times New Roman"/>
          <w:sz w:val="28"/>
          <w:szCs w:val="28"/>
          <w:lang w:val="en-US"/>
        </w:rPr>
        <w:t>ISBN</w:t>
      </w:r>
      <w:r w:rsidRPr="00B17E93">
        <w:rPr>
          <w:rFonts w:ascii="Times New Roman" w:hAnsi="Times New Roman"/>
          <w:sz w:val="28"/>
          <w:szCs w:val="28"/>
        </w:rPr>
        <w:t>)» (</w:t>
      </w:r>
      <w:r w:rsidRPr="00D711EC">
        <w:rPr>
          <w:rFonts w:ascii="Times New Roman" w:hAnsi="Times New Roman"/>
          <w:sz w:val="28"/>
          <w:szCs w:val="28"/>
          <w:lang w:val="en-US"/>
        </w:rPr>
        <w:t>Information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  <w:lang w:val="en-US"/>
        </w:rPr>
        <w:t>and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  <w:lang w:val="en-US"/>
        </w:rPr>
        <w:t>documentation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  <w:lang w:val="en-US"/>
        </w:rPr>
        <w:t>International Standard Book Number (ISBN)).</w:t>
      </w:r>
    </w:p>
    <w:p w14:paraId="719F52E5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  <w:lang w:val="en-US"/>
        </w:rPr>
        <w:t>ISO</w:t>
      </w:r>
      <w:r w:rsidRPr="00B17E93">
        <w:rPr>
          <w:rFonts w:ascii="Times New Roman" w:hAnsi="Times New Roman"/>
          <w:sz w:val="28"/>
          <w:szCs w:val="28"/>
        </w:rPr>
        <w:t xml:space="preserve"> 10957:1993 «</w:t>
      </w:r>
      <w:r w:rsidRPr="00D711EC">
        <w:rPr>
          <w:rFonts w:ascii="Times New Roman" w:hAnsi="Times New Roman"/>
          <w:sz w:val="28"/>
          <w:szCs w:val="28"/>
        </w:rPr>
        <w:t>Информация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и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документация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</w:rPr>
        <w:t>Международный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стандартный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номер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музыкальных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изданий</w:t>
      </w:r>
      <w:r w:rsidRPr="00B17E93">
        <w:rPr>
          <w:rFonts w:ascii="Times New Roman" w:hAnsi="Times New Roman"/>
          <w:sz w:val="28"/>
          <w:szCs w:val="28"/>
        </w:rPr>
        <w:t xml:space="preserve"> (</w:t>
      </w:r>
      <w:r w:rsidRPr="00D711EC">
        <w:rPr>
          <w:rFonts w:ascii="Times New Roman" w:hAnsi="Times New Roman"/>
          <w:sz w:val="28"/>
          <w:szCs w:val="28"/>
          <w:lang w:val="en-US"/>
        </w:rPr>
        <w:t>ISMN</w:t>
      </w:r>
      <w:r w:rsidRPr="00B17E93">
        <w:rPr>
          <w:rFonts w:ascii="Times New Roman" w:hAnsi="Times New Roman"/>
          <w:sz w:val="28"/>
          <w:szCs w:val="28"/>
        </w:rPr>
        <w:t>)» (</w:t>
      </w:r>
      <w:r w:rsidRPr="00D711EC">
        <w:rPr>
          <w:rFonts w:ascii="Times New Roman" w:hAnsi="Times New Roman"/>
          <w:sz w:val="28"/>
          <w:szCs w:val="28"/>
          <w:lang w:val="en-US"/>
        </w:rPr>
        <w:t>Information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  <w:lang w:val="en-US"/>
        </w:rPr>
        <w:t>and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  <w:lang w:val="en-US"/>
        </w:rPr>
        <w:t>documentation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  <w:lang w:val="en-US"/>
        </w:rPr>
        <w:t>International standard music number (ISMN)).</w:t>
      </w:r>
    </w:p>
    <w:p w14:paraId="083C10C2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  <w:lang w:val="en-US"/>
        </w:rPr>
        <w:t>ISO</w:t>
      </w:r>
      <w:r w:rsidRPr="00B17E93">
        <w:rPr>
          <w:rFonts w:ascii="Times New Roman" w:hAnsi="Times New Roman"/>
          <w:sz w:val="28"/>
          <w:szCs w:val="28"/>
        </w:rPr>
        <w:t xml:space="preserve"> 690:1987 «</w:t>
      </w:r>
      <w:r w:rsidRPr="00D711EC">
        <w:rPr>
          <w:rFonts w:ascii="Times New Roman" w:hAnsi="Times New Roman"/>
          <w:sz w:val="28"/>
          <w:szCs w:val="28"/>
        </w:rPr>
        <w:t>Документация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</w:rPr>
        <w:t>Библиографические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ссылки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</w:rPr>
        <w:t>Содержание</w:t>
      </w:r>
      <w:r w:rsidRPr="00B17E93">
        <w:rPr>
          <w:rFonts w:ascii="Times New Roman" w:hAnsi="Times New Roman"/>
          <w:sz w:val="28"/>
          <w:szCs w:val="28"/>
        </w:rPr>
        <w:t xml:space="preserve">, </w:t>
      </w:r>
      <w:r w:rsidRPr="00D711EC">
        <w:rPr>
          <w:rFonts w:ascii="Times New Roman" w:hAnsi="Times New Roman"/>
          <w:sz w:val="28"/>
          <w:szCs w:val="28"/>
        </w:rPr>
        <w:t>форма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и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структура</w:t>
      </w:r>
      <w:r w:rsidRPr="00B17E93">
        <w:rPr>
          <w:rFonts w:ascii="Times New Roman" w:hAnsi="Times New Roman"/>
          <w:sz w:val="28"/>
          <w:szCs w:val="28"/>
        </w:rPr>
        <w:t>» (</w:t>
      </w:r>
      <w:r w:rsidRPr="00D711EC">
        <w:rPr>
          <w:rFonts w:ascii="Times New Roman" w:hAnsi="Times New Roman"/>
          <w:sz w:val="28"/>
          <w:szCs w:val="28"/>
          <w:lang w:val="en-US"/>
        </w:rPr>
        <w:t>Documentation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  <w:lang w:val="en-US"/>
        </w:rPr>
        <w:t>Bibliographic references. Content, form and structure).</w:t>
      </w:r>
    </w:p>
    <w:p w14:paraId="035B95CE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11EC">
        <w:rPr>
          <w:rFonts w:ascii="Times New Roman" w:hAnsi="Times New Roman"/>
          <w:sz w:val="28"/>
          <w:szCs w:val="28"/>
          <w:lang w:val="en-US"/>
        </w:rPr>
        <w:t>ISO</w:t>
      </w:r>
      <w:r w:rsidRPr="00B17E93">
        <w:rPr>
          <w:rFonts w:ascii="Times New Roman" w:hAnsi="Times New Roman"/>
          <w:sz w:val="28"/>
          <w:szCs w:val="28"/>
        </w:rPr>
        <w:t xml:space="preserve"> 2384:1977 «</w:t>
      </w:r>
      <w:r w:rsidRPr="00D711EC">
        <w:rPr>
          <w:rFonts w:ascii="Times New Roman" w:hAnsi="Times New Roman"/>
          <w:sz w:val="28"/>
          <w:szCs w:val="28"/>
        </w:rPr>
        <w:t>Документация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</w:rPr>
        <w:t>Оформление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переводов</w:t>
      </w:r>
      <w:r w:rsidRPr="00B17E93">
        <w:rPr>
          <w:rFonts w:ascii="Times New Roman" w:hAnsi="Times New Roman"/>
          <w:sz w:val="28"/>
          <w:szCs w:val="28"/>
        </w:rPr>
        <w:t>» (</w:t>
      </w:r>
      <w:r w:rsidRPr="00D711EC">
        <w:rPr>
          <w:rFonts w:ascii="Times New Roman" w:hAnsi="Times New Roman"/>
          <w:sz w:val="28"/>
          <w:szCs w:val="28"/>
          <w:lang w:val="en-US"/>
        </w:rPr>
        <w:t>Documentation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</w:rPr>
        <w:t>Presentation of translations).</w:t>
      </w:r>
    </w:p>
    <w:p w14:paraId="6B8EC392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</w:rPr>
        <w:t xml:space="preserve">ISO 9707:1991 «Информация и документация. Статистические данные о печатании и распределении книг, газет, периодических и электронных изданий» (Information and documentation. </w:t>
      </w:r>
      <w:r w:rsidRPr="00D711EC">
        <w:rPr>
          <w:rFonts w:ascii="Times New Roman" w:hAnsi="Times New Roman"/>
          <w:sz w:val="28"/>
          <w:szCs w:val="28"/>
          <w:lang w:val="en-US"/>
        </w:rPr>
        <w:t>Statistics on the production and distribution of books, newspapers, periodicals and electronic publications).</w:t>
      </w:r>
    </w:p>
    <w:p w14:paraId="65F0DAA4" w14:textId="3C9AFE80" w:rsidR="00B40832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11EC">
        <w:rPr>
          <w:rFonts w:ascii="Times New Roman" w:hAnsi="Times New Roman"/>
          <w:sz w:val="28"/>
          <w:szCs w:val="28"/>
        </w:rPr>
        <w:t>ISO 12083:1994 «Информация и документация. Подготовка и разметка оригинала электронного текста» (Information and documentation. Electronic manuscript preparation and markup).</w:t>
      </w:r>
    </w:p>
    <w:p w14:paraId="21224D38" w14:textId="3BF91338" w:rsidR="00BE086C" w:rsidRDefault="00BE086C" w:rsidP="00BE086C">
      <w:pPr>
        <w:pStyle w:val="a3"/>
        <w:spacing w:after="0"/>
        <w:ind w:left="855"/>
        <w:jc w:val="both"/>
        <w:rPr>
          <w:rFonts w:ascii="Times New Roman" w:hAnsi="Times New Roman"/>
          <w:sz w:val="28"/>
          <w:szCs w:val="28"/>
        </w:rPr>
      </w:pPr>
    </w:p>
    <w:p w14:paraId="5D6315D2" w14:textId="0F62E1EF" w:rsidR="00BE086C" w:rsidRPr="00BE086C" w:rsidRDefault="00BE086C" w:rsidP="00BE086C">
      <w:pPr>
        <w:pStyle w:val="a3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E086C">
        <w:rPr>
          <w:rFonts w:ascii="Times New Roman" w:hAnsi="Times New Roman"/>
          <w:i/>
          <w:iCs/>
          <w:sz w:val="28"/>
          <w:szCs w:val="28"/>
        </w:rPr>
        <w:t>В издательском деле используются различные законы и нормативные акты, регулирующие деятельность издательств, авторов, редакторов и других участников издательского процесса. Например, Федеральный закон “О средствах массовой информации” регулирует деятельность издательств в части выпуска периодических изданий. Закон “Об авторском праве и смежных правах” защищает права авторов и определяет условия использования их произведений. Кроме того, издательства должны соблюдать законодательство о защите прав потребителей, о рекламе, о торговле и другие законы в зависимости от специфики своей деятельности.</w:t>
      </w:r>
    </w:p>
    <w:p w14:paraId="126DF6A9" w14:textId="77777777" w:rsidR="00FC191A" w:rsidRPr="00425FBC" w:rsidRDefault="00FC191A" w:rsidP="00FC191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06F06D07" w14:textId="453C9149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136067FA" w:rsidR="00425FBC" w:rsidRPr="00425FBC" w:rsidRDefault="00827E4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E4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корректуру всех видов авторских и издательских оригиналов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184E58A0" w:rsidR="00425FBC" w:rsidRPr="00425FBC" w:rsidRDefault="00827E4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E4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вычитку основного текста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48BD3232" w:rsidR="00425FBC" w:rsidRPr="00425FBC" w:rsidRDefault="00F56AD7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AD7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редакторский анализ текста</w:t>
            </w:r>
          </w:p>
        </w:tc>
      </w:tr>
      <w:tr w:rsidR="00827E42" w:rsidRPr="00425FBC" w14:paraId="3A067AEF" w14:textId="77777777" w:rsidTr="00425FBC">
        <w:tc>
          <w:tcPr>
            <w:tcW w:w="529" w:type="pct"/>
            <w:shd w:val="clear" w:color="auto" w:fill="BFBFBF"/>
          </w:tcPr>
          <w:p w14:paraId="73159C34" w14:textId="64DC0B21" w:rsidR="00827E42" w:rsidRPr="00425FBC" w:rsidRDefault="00F56A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F166AA8" w14:textId="181FB4D6" w:rsidR="00827E42" w:rsidRPr="00425FBC" w:rsidRDefault="00F56AD7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AD7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компьютерные технологии при работе с текстами</w:t>
            </w:r>
          </w:p>
        </w:tc>
      </w:tr>
      <w:tr w:rsidR="00827E42" w:rsidRPr="00425FBC" w14:paraId="7AB3EAA4" w14:textId="77777777" w:rsidTr="00425FBC">
        <w:tc>
          <w:tcPr>
            <w:tcW w:w="529" w:type="pct"/>
            <w:shd w:val="clear" w:color="auto" w:fill="BFBFBF"/>
          </w:tcPr>
          <w:p w14:paraId="1915462E" w14:textId="68A3EC9E" w:rsidR="00827E42" w:rsidRPr="00425FBC" w:rsidRDefault="00F56A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03209EE" w14:textId="4537DD06" w:rsidR="00827E42" w:rsidRPr="00F56AD7" w:rsidRDefault="00F56AD7" w:rsidP="00F56AD7">
            <w:pPr>
              <w:rPr>
                <w:rFonts w:ascii="Times New Roman" w:hAnsi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Оформлять продукцию в едином смысловом и композиционном стиле</w:t>
            </w:r>
          </w:p>
        </w:tc>
      </w:tr>
      <w:tr w:rsidR="00827E42" w:rsidRPr="00425FBC" w14:paraId="529E9632" w14:textId="77777777" w:rsidTr="00425FBC">
        <w:tc>
          <w:tcPr>
            <w:tcW w:w="529" w:type="pct"/>
            <w:shd w:val="clear" w:color="auto" w:fill="BFBFBF"/>
          </w:tcPr>
          <w:p w14:paraId="75785D58" w14:textId="73B95E5C" w:rsidR="00827E42" w:rsidRPr="00425FBC" w:rsidRDefault="00F56A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25A1FE1E" w14:textId="5A608E17" w:rsidR="00827E42" w:rsidRPr="00F56AD7" w:rsidRDefault="00F56AD7" w:rsidP="00F56AD7">
            <w:pPr>
              <w:rPr>
                <w:rFonts w:ascii="Times New Roman" w:hAnsi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Осуществлять правку текста с учетом правил, норм, стандартов по издательскому делу</w:t>
            </w:r>
          </w:p>
        </w:tc>
      </w:tr>
      <w:tr w:rsidR="00827E42" w:rsidRPr="00425FBC" w14:paraId="3ED5C1B2" w14:textId="77777777" w:rsidTr="00425FBC">
        <w:tc>
          <w:tcPr>
            <w:tcW w:w="529" w:type="pct"/>
            <w:shd w:val="clear" w:color="auto" w:fill="BFBFBF"/>
          </w:tcPr>
          <w:p w14:paraId="4EFA862B" w14:textId="2965DE05" w:rsidR="00827E42" w:rsidRPr="00425FBC" w:rsidRDefault="00F56A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7BF9F26A" w14:textId="08669001" w:rsidR="00827E42" w:rsidRPr="00F56AD7" w:rsidRDefault="00F56AD7" w:rsidP="00F56AD7">
            <w:pPr>
              <w:rPr>
                <w:rFonts w:ascii="Times New Roman" w:hAnsi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Вычитывать элементы основного текста и аппарата издания</w:t>
            </w:r>
          </w:p>
        </w:tc>
      </w:tr>
      <w:tr w:rsidR="00827E42" w:rsidRPr="00425FBC" w14:paraId="31BCCD3F" w14:textId="77777777" w:rsidTr="00425FBC">
        <w:tc>
          <w:tcPr>
            <w:tcW w:w="529" w:type="pct"/>
            <w:shd w:val="clear" w:color="auto" w:fill="BFBFBF"/>
          </w:tcPr>
          <w:p w14:paraId="1852A43E" w14:textId="44031D30" w:rsidR="00827E42" w:rsidRPr="00425FBC" w:rsidRDefault="00F56A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3573ACE6" w14:textId="08846698" w:rsidR="00827E42" w:rsidRPr="00F56AD7" w:rsidRDefault="00F56AD7" w:rsidP="00F56AD7">
            <w:pPr>
              <w:rPr>
                <w:rFonts w:ascii="Times New Roman" w:hAnsi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Выбирать методы логического построения текста</w:t>
            </w:r>
          </w:p>
        </w:tc>
      </w:tr>
      <w:tr w:rsidR="00827E42" w:rsidRPr="00425FBC" w14:paraId="5544DA48" w14:textId="77777777" w:rsidTr="00425FBC">
        <w:tc>
          <w:tcPr>
            <w:tcW w:w="529" w:type="pct"/>
            <w:shd w:val="clear" w:color="auto" w:fill="BFBFBF"/>
          </w:tcPr>
          <w:p w14:paraId="049CBFA3" w14:textId="46839D31" w:rsidR="00827E42" w:rsidRPr="00425FBC" w:rsidRDefault="00F56A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0C708FAF" w14:textId="4952CCB7" w:rsidR="00827E42" w:rsidRPr="00F56AD7" w:rsidRDefault="00F56AD7" w:rsidP="00F56AD7">
            <w:pPr>
              <w:rPr>
                <w:rFonts w:ascii="Times New Roman" w:hAnsi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Применять современные компьютерные программы для обработки текста</w:t>
            </w:r>
          </w:p>
        </w:tc>
      </w:tr>
      <w:tr w:rsidR="00827E42" w:rsidRPr="00425FBC" w14:paraId="261F8E2C" w14:textId="77777777" w:rsidTr="00425FBC">
        <w:tc>
          <w:tcPr>
            <w:tcW w:w="529" w:type="pct"/>
            <w:shd w:val="clear" w:color="auto" w:fill="BFBFBF"/>
          </w:tcPr>
          <w:p w14:paraId="4C093722" w14:textId="1E509C9C" w:rsidR="00827E42" w:rsidRPr="00425FBC" w:rsidRDefault="00F56A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1894F8F5" w14:textId="0B2712C3" w:rsidR="00827E42" w:rsidRPr="00425FBC" w:rsidRDefault="00F56AD7" w:rsidP="00F56A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Осуществлять вычитку и редакторскую подготовку различных видов литературы.</w:t>
            </w:r>
          </w:p>
        </w:tc>
      </w:tr>
      <w:tr w:rsidR="00827E42" w:rsidRPr="00425FBC" w14:paraId="412EDD04" w14:textId="77777777" w:rsidTr="00425FBC">
        <w:tc>
          <w:tcPr>
            <w:tcW w:w="529" w:type="pct"/>
            <w:shd w:val="clear" w:color="auto" w:fill="BFBFBF"/>
          </w:tcPr>
          <w:p w14:paraId="632A8234" w14:textId="60922488" w:rsidR="00827E42" w:rsidRPr="00425FBC" w:rsidRDefault="006A423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70D1F19C" w14:textId="43ECA6A2" w:rsidR="00827E42" w:rsidRPr="006A423C" w:rsidRDefault="006A423C" w:rsidP="006A423C">
            <w:pPr>
              <w:rPr>
                <w:rFonts w:ascii="Times New Roman" w:hAnsi="Times New Roman"/>
                <w:sz w:val="28"/>
                <w:szCs w:val="28"/>
              </w:rPr>
            </w:pPr>
            <w:r w:rsidRPr="006A423C">
              <w:rPr>
                <w:rFonts w:ascii="Times New Roman" w:hAnsi="Times New Roman"/>
                <w:sz w:val="28"/>
                <w:szCs w:val="28"/>
              </w:rPr>
              <w:t>Применять правила и приемы оформления внешних и внутренних элементов всех видов печатных изданий.</w:t>
            </w:r>
          </w:p>
        </w:tc>
      </w:tr>
      <w:tr w:rsidR="00827E42" w:rsidRPr="00425FBC" w14:paraId="0741F673" w14:textId="77777777" w:rsidTr="00425FBC">
        <w:tc>
          <w:tcPr>
            <w:tcW w:w="529" w:type="pct"/>
            <w:shd w:val="clear" w:color="auto" w:fill="BFBFBF"/>
          </w:tcPr>
          <w:p w14:paraId="6EA5A807" w14:textId="79148BDB" w:rsidR="00827E42" w:rsidRPr="00425FBC" w:rsidRDefault="006A423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6132AEF7" w14:textId="77777777" w:rsidR="006A423C" w:rsidRPr="006A423C" w:rsidRDefault="006A423C" w:rsidP="006A423C">
            <w:pPr>
              <w:rPr>
                <w:rFonts w:ascii="Times New Roman" w:hAnsi="Times New Roman"/>
                <w:sz w:val="28"/>
                <w:szCs w:val="28"/>
              </w:rPr>
            </w:pPr>
            <w:r w:rsidRPr="006A423C">
              <w:rPr>
                <w:rFonts w:ascii="Times New Roman" w:hAnsi="Times New Roman"/>
                <w:sz w:val="28"/>
                <w:szCs w:val="28"/>
              </w:rPr>
              <w:t>Владеть основами художественного конструирования и технического моделирования издательского продукта.</w:t>
            </w:r>
          </w:p>
          <w:p w14:paraId="642C017D" w14:textId="46F5EF2E" w:rsidR="00827E42" w:rsidRPr="00425FBC" w:rsidRDefault="00827E42" w:rsidP="006A42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7E42" w:rsidRPr="00425FBC" w14:paraId="51CEA19A" w14:textId="77777777" w:rsidTr="00425FBC">
        <w:tc>
          <w:tcPr>
            <w:tcW w:w="529" w:type="pct"/>
            <w:shd w:val="clear" w:color="auto" w:fill="BFBFBF"/>
          </w:tcPr>
          <w:p w14:paraId="624F5D7D" w14:textId="61DCD126" w:rsidR="00827E42" w:rsidRPr="00425FBC" w:rsidRDefault="006A423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63E58530" w14:textId="77777777" w:rsidR="006A423C" w:rsidRPr="006A423C" w:rsidRDefault="006A423C" w:rsidP="006A423C">
            <w:pPr>
              <w:rPr>
                <w:rFonts w:ascii="Times New Roman" w:hAnsi="Times New Roman"/>
                <w:sz w:val="28"/>
                <w:szCs w:val="28"/>
              </w:rPr>
            </w:pPr>
            <w:r w:rsidRPr="006A423C">
              <w:rPr>
                <w:rFonts w:ascii="Times New Roman" w:hAnsi="Times New Roman"/>
                <w:sz w:val="28"/>
                <w:szCs w:val="28"/>
              </w:rPr>
              <w:t xml:space="preserve">Использовать современные компьютерные технологии при создании издательского продукта. </w:t>
            </w:r>
          </w:p>
          <w:p w14:paraId="19C265F8" w14:textId="6BADDF04" w:rsidR="00827E42" w:rsidRPr="00425FBC" w:rsidRDefault="00827E42" w:rsidP="006A42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423C" w:rsidRPr="00425FBC" w14:paraId="2136872E" w14:textId="77777777" w:rsidTr="00425FBC">
        <w:tc>
          <w:tcPr>
            <w:tcW w:w="529" w:type="pct"/>
            <w:shd w:val="clear" w:color="auto" w:fill="BFBFBF"/>
          </w:tcPr>
          <w:p w14:paraId="610A5C3A" w14:textId="4CE28912" w:rsidR="006A423C" w:rsidRPr="00425FBC" w:rsidRDefault="006A423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08518DD3" w14:textId="77777777" w:rsidR="006A423C" w:rsidRPr="006A423C" w:rsidRDefault="006A423C" w:rsidP="006A423C">
            <w:pPr>
              <w:rPr>
                <w:rFonts w:ascii="Times New Roman" w:hAnsi="Times New Roman"/>
                <w:sz w:val="28"/>
                <w:szCs w:val="28"/>
              </w:rPr>
            </w:pPr>
            <w:r w:rsidRPr="006A423C">
              <w:rPr>
                <w:rFonts w:ascii="Times New Roman" w:hAnsi="Times New Roman"/>
                <w:sz w:val="28"/>
                <w:szCs w:val="28"/>
              </w:rPr>
              <w:t>Работать с различными типами текстов и графических материалов</w:t>
            </w:r>
          </w:p>
          <w:p w14:paraId="658101FF" w14:textId="4444C0F8" w:rsidR="006A423C" w:rsidRPr="00425FBC" w:rsidRDefault="006A423C" w:rsidP="006A42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423C" w:rsidRPr="00425FBC" w14:paraId="6E0ED857" w14:textId="77777777" w:rsidTr="00425FBC">
        <w:tc>
          <w:tcPr>
            <w:tcW w:w="529" w:type="pct"/>
            <w:shd w:val="clear" w:color="auto" w:fill="BFBFBF"/>
          </w:tcPr>
          <w:p w14:paraId="34262C33" w14:textId="7E15313D" w:rsidR="006A423C" w:rsidRPr="00425FBC" w:rsidRDefault="006A423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377A68AF" w14:textId="71EBB81A" w:rsidR="006A423C" w:rsidRPr="006F0AF3" w:rsidRDefault="006A423C" w:rsidP="00E064B0">
            <w:pPr>
              <w:rPr>
                <w:rFonts w:ascii="Times New Roman" w:hAnsi="Times New Roman"/>
                <w:sz w:val="28"/>
                <w:szCs w:val="28"/>
              </w:rPr>
            </w:pPr>
            <w:r w:rsidRPr="006A423C">
              <w:rPr>
                <w:rFonts w:ascii="Times New Roman" w:hAnsi="Times New Roman"/>
                <w:sz w:val="28"/>
                <w:szCs w:val="28"/>
              </w:rPr>
              <w:t>Оформлять издания в соответствии с требованиями стандартов и технологий</w:t>
            </w:r>
          </w:p>
        </w:tc>
      </w:tr>
      <w:tr w:rsidR="006A423C" w:rsidRPr="00425FBC" w14:paraId="5E4E2F6A" w14:textId="77777777" w:rsidTr="00425FBC">
        <w:tc>
          <w:tcPr>
            <w:tcW w:w="529" w:type="pct"/>
            <w:shd w:val="clear" w:color="auto" w:fill="BFBFBF"/>
          </w:tcPr>
          <w:p w14:paraId="482DD9FA" w14:textId="084397AA" w:rsidR="006A423C" w:rsidRPr="00425FBC" w:rsidRDefault="006F0AF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221016FA" w14:textId="1A94F178" w:rsidR="006A423C" w:rsidRPr="00425FBC" w:rsidRDefault="00E064B0" w:rsidP="00E064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концепцию и модель будущего издания</w:t>
            </w:r>
          </w:p>
        </w:tc>
      </w:tr>
      <w:tr w:rsidR="006A423C" w:rsidRPr="00425FBC" w14:paraId="6BA91918" w14:textId="77777777" w:rsidTr="00425FBC">
        <w:tc>
          <w:tcPr>
            <w:tcW w:w="529" w:type="pct"/>
            <w:shd w:val="clear" w:color="auto" w:fill="BFBFBF"/>
          </w:tcPr>
          <w:p w14:paraId="0CE83759" w14:textId="2D826ABD" w:rsidR="006A423C" w:rsidRPr="00425FBC" w:rsidRDefault="006F0AF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</w:tcPr>
          <w:p w14:paraId="439FFC91" w14:textId="6040FFC0" w:rsidR="006A423C" w:rsidRPr="00425FBC" w:rsidRDefault="00E064B0" w:rsidP="00E064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типологию издания</w:t>
            </w:r>
          </w:p>
        </w:tc>
      </w:tr>
      <w:tr w:rsidR="006A423C" w:rsidRPr="00425FBC" w14:paraId="6B1B2331" w14:textId="77777777" w:rsidTr="00425FBC">
        <w:tc>
          <w:tcPr>
            <w:tcW w:w="529" w:type="pct"/>
            <w:shd w:val="clear" w:color="auto" w:fill="BFBFBF"/>
          </w:tcPr>
          <w:p w14:paraId="4F525895" w14:textId="2F3B9690" w:rsidR="006A423C" w:rsidRPr="00425FBC" w:rsidRDefault="006F0AF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</w:tcPr>
          <w:p w14:paraId="251D2B84" w14:textId="48D3D58D" w:rsidR="006A423C" w:rsidRPr="00425FBC" w:rsidRDefault="00E064B0" w:rsidP="00E064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методы стилистической оценки текста</w:t>
            </w:r>
          </w:p>
        </w:tc>
      </w:tr>
      <w:tr w:rsidR="006A423C" w:rsidRPr="00425FBC" w14:paraId="5E5908B3" w14:textId="77777777" w:rsidTr="00425FBC">
        <w:tc>
          <w:tcPr>
            <w:tcW w:w="529" w:type="pct"/>
            <w:shd w:val="clear" w:color="auto" w:fill="BFBFBF"/>
          </w:tcPr>
          <w:p w14:paraId="26BFC15B" w14:textId="0C7B935E" w:rsidR="006A423C" w:rsidRPr="00425FBC" w:rsidRDefault="006F0AF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</w:tcPr>
          <w:p w14:paraId="256993D5" w14:textId="2DDACC19" w:rsidR="006A423C" w:rsidRPr="00425FBC" w:rsidRDefault="00E064B0" w:rsidP="00E064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сетевые издательские технологии при редакторской подготовке изданий</w:t>
            </w:r>
          </w:p>
        </w:tc>
      </w:tr>
      <w:tr w:rsidR="006A423C" w:rsidRPr="00425FBC" w14:paraId="6CB81FC8" w14:textId="77777777" w:rsidTr="00425FBC">
        <w:tc>
          <w:tcPr>
            <w:tcW w:w="529" w:type="pct"/>
            <w:shd w:val="clear" w:color="auto" w:fill="BFBFBF"/>
          </w:tcPr>
          <w:p w14:paraId="267F013D" w14:textId="221E08FD" w:rsidR="006A423C" w:rsidRPr="00425FBC" w:rsidRDefault="006F0AF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</w:tcPr>
          <w:p w14:paraId="715F366E" w14:textId="645F0F4C" w:rsidR="006A423C" w:rsidRPr="00425FBC" w:rsidRDefault="00E064B0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Сочетать электронные технологии и традиционное книгоиздание</w:t>
            </w:r>
          </w:p>
        </w:tc>
      </w:tr>
      <w:tr w:rsidR="006A423C" w:rsidRPr="00425FBC" w14:paraId="78F69547" w14:textId="77777777" w:rsidTr="00425FBC">
        <w:tc>
          <w:tcPr>
            <w:tcW w:w="529" w:type="pct"/>
            <w:shd w:val="clear" w:color="auto" w:fill="BFBFBF"/>
          </w:tcPr>
          <w:p w14:paraId="643B30C5" w14:textId="72B83A0A" w:rsidR="006A423C" w:rsidRPr="00425FBC" w:rsidRDefault="006F0AF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71" w:type="pct"/>
          </w:tcPr>
          <w:p w14:paraId="4DCAD267" w14:textId="7B02C4D6" w:rsidR="006A423C" w:rsidRPr="00425FBC" w:rsidRDefault="006F0AF3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6A423C" w:rsidRPr="00425FBC" w14:paraId="4EC0A411" w14:textId="77777777" w:rsidTr="00425FBC">
        <w:tc>
          <w:tcPr>
            <w:tcW w:w="529" w:type="pct"/>
            <w:shd w:val="clear" w:color="auto" w:fill="BFBFBF"/>
          </w:tcPr>
          <w:p w14:paraId="30DA38A6" w14:textId="30B4DB71" w:rsidR="006A423C" w:rsidRPr="00425FBC" w:rsidRDefault="00514E6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1" w:type="pct"/>
          </w:tcPr>
          <w:p w14:paraId="3EBC0961" w14:textId="112DAF9B" w:rsidR="006A423C" w:rsidRPr="00425FBC" w:rsidRDefault="00443798" w:rsidP="00443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8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рекламные мероприятия по продвижению издательской продукции</w:t>
            </w:r>
          </w:p>
        </w:tc>
      </w:tr>
      <w:tr w:rsidR="006A423C" w:rsidRPr="00425FBC" w14:paraId="0B5AF167" w14:textId="77777777" w:rsidTr="00425FBC">
        <w:tc>
          <w:tcPr>
            <w:tcW w:w="529" w:type="pct"/>
            <w:shd w:val="clear" w:color="auto" w:fill="BFBFBF"/>
          </w:tcPr>
          <w:p w14:paraId="4FDA7ABA" w14:textId="06042C8F" w:rsidR="006A423C" w:rsidRPr="00425FBC" w:rsidRDefault="00514E6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1" w:type="pct"/>
          </w:tcPr>
          <w:p w14:paraId="0BA31B4C" w14:textId="088B95F7" w:rsidR="006A423C" w:rsidRPr="00425FBC" w:rsidRDefault="00443798" w:rsidP="00443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8">
              <w:rPr>
                <w:rFonts w:ascii="Times New Roman" w:eastAsia="Calibri" w:hAnsi="Times New Roman" w:cs="Times New Roman"/>
                <w:sz w:val="28"/>
                <w:szCs w:val="28"/>
              </w:rPr>
              <w:t>Принимать участие в разработке бизнес-плана издательского проекта</w:t>
            </w:r>
          </w:p>
        </w:tc>
      </w:tr>
      <w:tr w:rsidR="00514E6C" w:rsidRPr="00425FBC" w14:paraId="362D3C07" w14:textId="77777777" w:rsidTr="00425FBC">
        <w:tc>
          <w:tcPr>
            <w:tcW w:w="529" w:type="pct"/>
            <w:shd w:val="clear" w:color="auto" w:fill="BFBFBF"/>
          </w:tcPr>
          <w:p w14:paraId="02A0AC80" w14:textId="2911D16F" w:rsidR="00514E6C" w:rsidRPr="00425FBC" w:rsidRDefault="00514E6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1" w:type="pct"/>
          </w:tcPr>
          <w:p w14:paraId="69066A69" w14:textId="574B8DCB" w:rsidR="00514E6C" w:rsidRPr="00425FBC" w:rsidRDefault="0044379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8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маркетинговые исследования и анализировать их результаты</w:t>
            </w:r>
          </w:p>
        </w:tc>
      </w:tr>
      <w:tr w:rsidR="00514E6C" w:rsidRPr="00425FBC" w14:paraId="16611391" w14:textId="77777777" w:rsidTr="00425FBC">
        <w:tc>
          <w:tcPr>
            <w:tcW w:w="529" w:type="pct"/>
            <w:shd w:val="clear" w:color="auto" w:fill="BFBFBF"/>
          </w:tcPr>
          <w:p w14:paraId="699FED55" w14:textId="2A3924E8" w:rsidR="00514E6C" w:rsidRPr="00425FBC" w:rsidRDefault="00514E6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1" w:type="pct"/>
          </w:tcPr>
          <w:p w14:paraId="3760C48D" w14:textId="71803661" w:rsidR="00514E6C" w:rsidRPr="00425FBC" w:rsidRDefault="000A5C6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Ориентироваться в э</w:t>
            </w:r>
            <w:r w:rsidRPr="000A5C69">
              <w:rPr>
                <w:rFonts w:ascii="Times New Roman" w:eastAsia="Calibri" w:hAnsi="Times New Roman" w:cs="Times New Roman"/>
                <w:sz w:val="28"/>
                <w:szCs w:val="28"/>
              </w:rPr>
              <w:t>тап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</w:t>
            </w:r>
            <w:r w:rsidRPr="000A5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рекламной кампании;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знать </w:t>
            </w:r>
            <w:r w:rsidRPr="000A5C69">
              <w:rPr>
                <w:rFonts w:ascii="Times New Roman" w:eastAsia="Calibri" w:hAnsi="Times New Roman" w:cs="Times New Roman"/>
                <w:sz w:val="28"/>
                <w:szCs w:val="28"/>
              </w:rPr>
              <w:t>цели, задачи, функции рекламы; виды продвижения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C8B6C" w14:textId="77777777" w:rsidR="006922B4" w:rsidRDefault="006922B4" w:rsidP="00A130B3">
      <w:pPr>
        <w:spacing w:after="0" w:line="240" w:lineRule="auto"/>
      </w:pPr>
      <w:r>
        <w:separator/>
      </w:r>
    </w:p>
  </w:endnote>
  <w:endnote w:type="continuationSeparator" w:id="0">
    <w:p w14:paraId="7E5AB00F" w14:textId="77777777" w:rsidR="006922B4" w:rsidRDefault="006922B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017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92ED7" w14:textId="77777777" w:rsidR="006922B4" w:rsidRDefault="006922B4" w:rsidP="00A130B3">
      <w:pPr>
        <w:spacing w:after="0" w:line="240" w:lineRule="auto"/>
      </w:pPr>
      <w:r>
        <w:separator/>
      </w:r>
    </w:p>
  </w:footnote>
  <w:footnote w:type="continuationSeparator" w:id="0">
    <w:p w14:paraId="30750975" w14:textId="77777777" w:rsidR="006922B4" w:rsidRDefault="006922B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2BAC"/>
    <w:multiLevelType w:val="hybridMultilevel"/>
    <w:tmpl w:val="2E40D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7277B5D"/>
    <w:multiLevelType w:val="hybridMultilevel"/>
    <w:tmpl w:val="FC98D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76866"/>
    <w:multiLevelType w:val="multilevel"/>
    <w:tmpl w:val="4C26B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D7E14BA"/>
    <w:multiLevelType w:val="multilevel"/>
    <w:tmpl w:val="9C7CB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55" w:hanging="495"/>
      </w:pPr>
      <w:rPr>
        <w:rFonts w:ascii="Times New Roman" w:eastAsia="Calibri" w:hAnsi="Times New Roman" w:cs="Times New Roman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25322AB8"/>
    <w:multiLevelType w:val="hybridMultilevel"/>
    <w:tmpl w:val="2C92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F4B53"/>
    <w:multiLevelType w:val="multilevel"/>
    <w:tmpl w:val="9C7CB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55" w:hanging="495"/>
      </w:pPr>
      <w:rPr>
        <w:rFonts w:ascii="Times New Roman" w:eastAsia="Calibri" w:hAnsi="Times New Roman" w:cs="Times New Roman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4A0260FF"/>
    <w:multiLevelType w:val="hybridMultilevel"/>
    <w:tmpl w:val="D8B05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7765A"/>
    <w:multiLevelType w:val="hybridMultilevel"/>
    <w:tmpl w:val="34EC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721AF"/>
    <w:multiLevelType w:val="hybridMultilevel"/>
    <w:tmpl w:val="FD7E53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B29240D8">
      <w:start w:val="9"/>
      <w:numFmt w:val="bullet"/>
      <w:lvlText w:val="•"/>
      <w:lvlJc w:val="left"/>
      <w:pPr>
        <w:ind w:left="250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D8262F"/>
    <w:multiLevelType w:val="multilevel"/>
    <w:tmpl w:val="9C7CB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55" w:hanging="495"/>
      </w:pPr>
      <w:rPr>
        <w:rFonts w:ascii="Times New Roman" w:eastAsia="Calibri" w:hAnsi="Times New Roman" w:cs="Times New Roman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592A72F1"/>
    <w:multiLevelType w:val="hybridMultilevel"/>
    <w:tmpl w:val="D2C0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15C81"/>
    <w:rsid w:val="00054085"/>
    <w:rsid w:val="000A2632"/>
    <w:rsid w:val="000A5C69"/>
    <w:rsid w:val="000B1BB5"/>
    <w:rsid w:val="000B55E8"/>
    <w:rsid w:val="001262E4"/>
    <w:rsid w:val="00181F3F"/>
    <w:rsid w:val="001B15DE"/>
    <w:rsid w:val="001E48E2"/>
    <w:rsid w:val="002D78D3"/>
    <w:rsid w:val="003324A2"/>
    <w:rsid w:val="003327A6"/>
    <w:rsid w:val="003D0CC1"/>
    <w:rsid w:val="00425FBC"/>
    <w:rsid w:val="00443798"/>
    <w:rsid w:val="0046385A"/>
    <w:rsid w:val="004F5C21"/>
    <w:rsid w:val="00514E6C"/>
    <w:rsid w:val="00532AD0"/>
    <w:rsid w:val="00577D49"/>
    <w:rsid w:val="005911D4"/>
    <w:rsid w:val="00596E5D"/>
    <w:rsid w:val="005C6109"/>
    <w:rsid w:val="006922B4"/>
    <w:rsid w:val="00697AC2"/>
    <w:rsid w:val="006A423C"/>
    <w:rsid w:val="006F0AF3"/>
    <w:rsid w:val="00716F94"/>
    <w:rsid w:val="007E0C3F"/>
    <w:rsid w:val="00827E42"/>
    <w:rsid w:val="008504D1"/>
    <w:rsid w:val="008F6BDB"/>
    <w:rsid w:val="00912BE2"/>
    <w:rsid w:val="00924543"/>
    <w:rsid w:val="009C3CB5"/>
    <w:rsid w:val="009C4B59"/>
    <w:rsid w:val="009F616C"/>
    <w:rsid w:val="00A02A51"/>
    <w:rsid w:val="00A130B3"/>
    <w:rsid w:val="00A9654B"/>
    <w:rsid w:val="00AA1894"/>
    <w:rsid w:val="00AB059B"/>
    <w:rsid w:val="00AD6017"/>
    <w:rsid w:val="00B17E93"/>
    <w:rsid w:val="00B40832"/>
    <w:rsid w:val="00B96387"/>
    <w:rsid w:val="00BE086C"/>
    <w:rsid w:val="00C31FCD"/>
    <w:rsid w:val="00D15631"/>
    <w:rsid w:val="00D711EC"/>
    <w:rsid w:val="00DC5837"/>
    <w:rsid w:val="00E064B0"/>
    <w:rsid w:val="00E110E4"/>
    <w:rsid w:val="00E75D31"/>
    <w:rsid w:val="00F56AD7"/>
    <w:rsid w:val="00F65907"/>
    <w:rsid w:val="00FB4B31"/>
    <w:rsid w:val="00FC191A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HP</cp:lastModifiedBy>
  <cp:revision>2</cp:revision>
  <dcterms:created xsi:type="dcterms:W3CDTF">2023-12-27T06:24:00Z</dcterms:created>
  <dcterms:modified xsi:type="dcterms:W3CDTF">2023-12-27T06:24:00Z</dcterms:modified>
</cp:coreProperties>
</file>