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03CB6CA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8EF122C" w14:textId="77777777" w:rsidR="00F830E7" w:rsidRPr="00F830E7" w:rsidRDefault="00F830E7" w:rsidP="00F830E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830E7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ОХРАНЕ</w:t>
          </w:r>
        </w:p>
        <w:p w14:paraId="16991035" w14:textId="77777777" w:rsidR="00F830E7" w:rsidRPr="00F830E7" w:rsidRDefault="00F830E7" w:rsidP="00F830E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830E7">
            <w:rPr>
              <w:rFonts w:ascii="Times New Roman" w:eastAsia="Arial Unicode MS" w:hAnsi="Times New Roman" w:cs="Times New Roman"/>
              <w:sz w:val="56"/>
              <w:szCs w:val="56"/>
            </w:rPr>
            <w:t>ТРУДА И ТЕХНИКЕ</w:t>
          </w:r>
        </w:p>
        <w:p w14:paraId="090F7C27" w14:textId="77777777" w:rsidR="00F830E7" w:rsidRPr="00F830E7" w:rsidRDefault="00F830E7" w:rsidP="00F830E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830E7">
            <w:rPr>
              <w:rFonts w:ascii="Times New Roman" w:eastAsia="Arial Unicode MS" w:hAnsi="Times New Roman" w:cs="Times New Roman"/>
              <w:sz w:val="56"/>
              <w:szCs w:val="56"/>
            </w:rPr>
            <w:t>БЕЗОПАСНОСТИ</w:t>
          </w:r>
        </w:p>
        <w:p w14:paraId="1490AA80" w14:textId="321A8ECE" w:rsidR="00334165" w:rsidRPr="00A204BB" w:rsidRDefault="00F830E7" w:rsidP="00F830E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830E7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CE9BA28" w14:textId="447486CD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317B9" w:rsidRPr="002317B9">
            <w:rPr>
              <w:rFonts w:ascii="Times New Roman" w:eastAsia="Arial Unicode MS" w:hAnsi="Times New Roman" w:cs="Times New Roman"/>
              <w:sz w:val="56"/>
              <w:szCs w:val="56"/>
            </w:rPr>
            <w:t>Сетевое и системное администрирование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138A3937" w14:textId="77777777" w:rsidR="00F830E7" w:rsidRDefault="00F830E7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B18082D" w14:textId="77777777" w:rsidR="00F830E7" w:rsidRDefault="00F830E7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2B47BDF" w14:textId="77777777" w:rsidR="00F830E7" w:rsidRDefault="00F830E7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FCE54D4" w14:textId="71FC20C9" w:rsidR="009B18A2" w:rsidRPr="00854733" w:rsidRDefault="000E095F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4DADA4E" w14:textId="0922D73F" w:rsidR="00854733" w:rsidRDefault="00854733" w:rsidP="008119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505B1EE" w14:textId="77777777" w:rsidR="0081194B" w:rsidRDefault="0081194B" w:rsidP="008119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0FC4A79" w14:textId="77777777" w:rsidR="0081194B" w:rsidRDefault="0081194B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E6816C4" w14:textId="77777777" w:rsidR="0081194B" w:rsidRDefault="0081194B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5B7F5568" w14:textId="77777777" w:rsidR="00F830E7" w:rsidRDefault="00F830E7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FE53A15" w14:textId="4103B8FF" w:rsidR="009B18A2" w:rsidRDefault="009B18A2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54733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5729C63C" w14:textId="467B81DD" w:rsidR="0081194B" w:rsidRPr="00F830E7" w:rsidRDefault="0081194B" w:rsidP="008119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bidi="en-US"/>
        </w:rPr>
      </w:pPr>
      <w:r w:rsidRPr="00F830E7">
        <w:rPr>
          <w:rFonts w:ascii="Times New Roman" w:hAnsi="Times New Roman" w:cs="Times New Roman"/>
          <w:i/>
          <w:sz w:val="24"/>
          <w:lang w:bidi="en-US"/>
        </w:rPr>
        <w:lastRenderedPageBreak/>
        <w:t>Чемпионат профессионального мастерства города Москвы «Московские мастера» 2023 в рамках Регионального этапа Чемпионата по профессиональному мастерству «Профессионалы» и Чемпионата высоких технологий - 2023 в Москве</w:t>
      </w:r>
    </w:p>
    <w:p w14:paraId="72BF0B1D" w14:textId="25A5D954" w:rsidR="0081194B" w:rsidRDefault="0081194B" w:rsidP="0081194B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</w:p>
    <w:p w14:paraId="668F3CE3" w14:textId="7988122A" w:rsidR="00F830E7" w:rsidRPr="00F830E7" w:rsidRDefault="00F830E7" w:rsidP="00F83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  <w:r w:rsidRPr="00F830E7">
        <w:rPr>
          <w:rFonts w:ascii="Times New Roman" w:hAnsi="Times New Roman" w:cs="Times New Roman"/>
          <w:b/>
          <w:sz w:val="24"/>
          <w:lang w:bidi="en-US"/>
        </w:rPr>
        <w:t>Комплект документов по охране труда компетенции «______________________»</w:t>
      </w:r>
    </w:p>
    <w:p w14:paraId="7D09169E" w14:textId="77777777" w:rsidR="00F830E7" w:rsidRPr="0081194B" w:rsidRDefault="00F830E7" w:rsidP="00F830E7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</w:p>
    <w:p w14:paraId="177037B0" w14:textId="77777777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E785893" w14:textId="77777777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4BEA766A" w14:textId="77777777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95D1AA6" w14:textId="3466196F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/>
          <w:bCs/>
          <w:sz w:val="24"/>
          <w:szCs w:val="20"/>
          <w:lang w:val="ru-RU" w:eastAsia="ru-RU"/>
        </w:rPr>
        <w:t>ОГЛАВЛЕНИЕ</w:t>
      </w:r>
    </w:p>
    <w:p w14:paraId="02D1CD5D" w14:textId="5281AFB3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43E5166" w14:textId="77777777" w:rsidR="00F830E7" w:rsidRP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3D44B77" w14:textId="55F0057C" w:rsidR="00F830E7" w:rsidRPr="00F830E7" w:rsidRDefault="00F830E7" w:rsidP="00F830E7">
      <w:pPr>
        <w:pStyle w:val="bullet"/>
        <w:numPr>
          <w:ilvl w:val="0"/>
          <w:numId w:val="0"/>
        </w:numPr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/>
          <w:bCs/>
          <w:sz w:val="24"/>
          <w:szCs w:val="20"/>
          <w:lang w:val="ru-RU" w:eastAsia="ru-RU"/>
        </w:rPr>
        <w:t>Программа инструктажа по охране труда и технике безопасности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 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 2</w:t>
      </w:r>
    </w:p>
    <w:p w14:paraId="725FE30D" w14:textId="72607F26" w:rsidR="00F830E7" w:rsidRPr="00F830E7" w:rsidRDefault="00F830E7" w:rsidP="00F830E7">
      <w:pPr>
        <w:pStyle w:val="bullet"/>
        <w:numPr>
          <w:ilvl w:val="0"/>
          <w:numId w:val="0"/>
        </w:numPr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/>
          <w:bCs/>
          <w:sz w:val="24"/>
          <w:szCs w:val="20"/>
          <w:lang w:val="ru-RU" w:eastAsia="ru-RU"/>
        </w:rPr>
        <w:t>Инструкция по охране труда для участников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 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......... 3</w:t>
      </w:r>
    </w:p>
    <w:p w14:paraId="63966D38" w14:textId="76838A65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1 Общие требования охраны труда 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 3</w:t>
      </w:r>
    </w:p>
    <w:p w14:paraId="1CE8F528" w14:textId="15B38724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2 Требования охраны труда перед началом работы 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........ 5</w:t>
      </w:r>
    </w:p>
    <w:p w14:paraId="3011C404" w14:textId="066FE5E3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3 Требования охраны труда во время работы 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 6</w:t>
      </w:r>
    </w:p>
    <w:p w14:paraId="3499A80B" w14:textId="6381A380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4 Требования охраны труда в аварийных ситуациях 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 7</w:t>
      </w:r>
    </w:p>
    <w:p w14:paraId="05D078A1" w14:textId="4E574E7E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5 Требование охраны труда по окончании работ ...........................................................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 8</w:t>
      </w:r>
    </w:p>
    <w:p w14:paraId="29B068AB" w14:textId="495912E9" w:rsidR="00F830E7" w:rsidRPr="00F830E7" w:rsidRDefault="00F830E7" w:rsidP="00F830E7">
      <w:pPr>
        <w:pStyle w:val="bullet"/>
        <w:numPr>
          <w:ilvl w:val="0"/>
          <w:numId w:val="0"/>
        </w:numPr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/>
          <w:bCs/>
          <w:sz w:val="24"/>
          <w:szCs w:val="20"/>
          <w:lang w:val="ru-RU" w:eastAsia="ru-RU"/>
        </w:rPr>
        <w:t>Инструкция по охране труда для экспертов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 ..........................................................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 9</w:t>
      </w:r>
    </w:p>
    <w:p w14:paraId="6FAC3A17" w14:textId="38BAB063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1 Общие требования охраны труда .............................................................................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 9</w:t>
      </w:r>
    </w:p>
    <w:p w14:paraId="3D3D799E" w14:textId="5DD235DC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2 Требования охраны труда перед началом работы 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.................... 10</w:t>
      </w:r>
    </w:p>
    <w:p w14:paraId="7A6F8693" w14:textId="431DAD34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3 Требования охраны труда во время работы 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.............................. 11</w:t>
      </w:r>
    </w:p>
    <w:p w14:paraId="238AAFFD" w14:textId="23381862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4 Требования охраны труда в аварийных ситуациях 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 12</w:t>
      </w:r>
    </w:p>
    <w:p w14:paraId="7EB59C2F" w14:textId="05EEE1E1" w:rsidR="00AA2B8A" w:rsidRPr="00A204BB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5 Требование охраны труда по окончании работ 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 13</w:t>
      </w: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4F0D3F" w14:textId="77777777" w:rsidR="002317B9" w:rsidRPr="002317B9" w:rsidRDefault="002317B9" w:rsidP="002317B9">
      <w:pPr>
        <w:pStyle w:val="1"/>
        <w:spacing w:before="120" w:line="240" w:lineRule="auto"/>
        <w:ind w:firstLine="709"/>
        <w:rPr>
          <w:rFonts w:ascii="Times New Roman" w:hAnsi="Times New Roman"/>
          <w:color w:val="auto"/>
          <w:sz w:val="24"/>
          <w:lang w:val="ru-RU"/>
        </w:rPr>
      </w:pPr>
      <w:bookmarkStart w:id="0" w:name="_Toc507427594"/>
      <w:r w:rsidRPr="002317B9">
        <w:rPr>
          <w:rFonts w:ascii="Times New Roman" w:hAnsi="Times New Roman"/>
          <w:color w:val="auto"/>
          <w:sz w:val="24"/>
          <w:lang w:val="ru-RU"/>
        </w:rPr>
        <w:lastRenderedPageBreak/>
        <w:t>Программа инструктажа по охране труда и технике безопасности</w:t>
      </w:r>
      <w:bookmarkEnd w:id="0"/>
    </w:p>
    <w:p w14:paraId="45BC108A" w14:textId="77777777" w:rsidR="002317B9" w:rsidRPr="00B0024C" w:rsidRDefault="002317B9" w:rsidP="002317B9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5AD3524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780846F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709704A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6C9BAC2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B273FE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1BCAAF7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49BA7DC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1278772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327F61D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BDA478E" w14:textId="77777777" w:rsidR="002317B9" w:rsidRPr="00B0024C" w:rsidRDefault="002317B9" w:rsidP="002317B9">
      <w:pPr>
        <w:jc w:val="center"/>
        <w:rPr>
          <w:rFonts w:ascii="Times New Roman" w:hAnsi="Times New Roman" w:cs="Times New Roman"/>
        </w:rPr>
      </w:pPr>
    </w:p>
    <w:p w14:paraId="5FF7FE7B" w14:textId="77777777" w:rsidR="002317B9" w:rsidRPr="002317B9" w:rsidRDefault="002317B9" w:rsidP="002317B9">
      <w:pPr>
        <w:pStyle w:val="1"/>
        <w:spacing w:before="12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2317B9">
        <w:rPr>
          <w:rFonts w:ascii="Times New Roman" w:hAnsi="Times New Roman"/>
          <w:sz w:val="24"/>
          <w:lang w:val="ru-RU"/>
        </w:rPr>
        <w:br w:type="page"/>
      </w:r>
      <w:bookmarkStart w:id="1" w:name="_Toc507427595"/>
      <w:r w:rsidRPr="002317B9">
        <w:rPr>
          <w:rFonts w:ascii="Times New Roman" w:hAnsi="Times New Roman"/>
          <w:color w:val="auto"/>
          <w:sz w:val="24"/>
          <w:lang w:val="ru-RU"/>
        </w:rPr>
        <w:lastRenderedPageBreak/>
        <w:t xml:space="preserve">Инструкция по охране труда для участников </w:t>
      </w:r>
      <w:bookmarkEnd w:id="1"/>
    </w:p>
    <w:p w14:paraId="47EAA41A" w14:textId="77777777" w:rsidR="002317B9" w:rsidRPr="00B0024C" w:rsidRDefault="002317B9" w:rsidP="002317B9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0FA6571C" w14:textId="77777777" w:rsidR="002317B9" w:rsidRPr="002317B9" w:rsidRDefault="002317B9" w:rsidP="002317B9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2" w:name="_Toc507427596"/>
      <w:r w:rsidRPr="002317B9">
        <w:rPr>
          <w:rFonts w:ascii="Times New Roman" w:hAnsi="Times New Roman"/>
          <w:sz w:val="24"/>
          <w:lang w:val="ru-RU"/>
        </w:rPr>
        <w:t>1.Общие требования охраны труда</w:t>
      </w:r>
      <w:bookmarkEnd w:id="2"/>
    </w:p>
    <w:p w14:paraId="7B688298" w14:textId="77777777" w:rsidR="002317B9" w:rsidRPr="00544EBB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</w:rPr>
        <w:t>Для участников о</w:t>
      </w:r>
      <w:r>
        <w:rPr>
          <w:rFonts w:ascii="Times New Roman" w:hAnsi="Times New Roman" w:cs="Times New Roman"/>
        </w:rPr>
        <w:t>т</w:t>
      </w:r>
      <w:r w:rsidRPr="00544EBB">
        <w:rPr>
          <w:rFonts w:ascii="Times New Roman" w:hAnsi="Times New Roman" w:cs="Times New Roman"/>
        </w:rPr>
        <w:t xml:space="preserve"> 14 лет</w:t>
      </w:r>
    </w:p>
    <w:p w14:paraId="7366EE9C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участию в конкурсе, под непосредственным руководством Экспертов или совместно с Экспертом, Компетенции «</w:t>
      </w:r>
      <w:r w:rsidRPr="00544EBB">
        <w:rPr>
          <w:rFonts w:ascii="Times New Roman" w:hAnsi="Times New Roman" w:cs="Times New Roman"/>
        </w:rPr>
        <w:t>Сетевое и системное администрирование</w:t>
      </w:r>
      <w:r w:rsidRPr="00B0024C">
        <w:rPr>
          <w:rFonts w:ascii="Times New Roman" w:hAnsi="Times New Roman" w:cs="Times New Roman"/>
        </w:rPr>
        <w:t>» допускаются участники в возрасте о</w:t>
      </w:r>
      <w:r>
        <w:rPr>
          <w:rFonts w:ascii="Times New Roman" w:hAnsi="Times New Roman" w:cs="Times New Roman"/>
        </w:rPr>
        <w:t>т</w:t>
      </w:r>
      <w:r w:rsidRPr="00B0024C">
        <w:rPr>
          <w:rFonts w:ascii="Times New Roman" w:hAnsi="Times New Roman" w:cs="Times New Roman"/>
        </w:rPr>
        <w:t xml:space="preserve"> 14 лет:</w:t>
      </w:r>
    </w:p>
    <w:p w14:paraId="4EDCDE5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A4B943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1080DFB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B122C2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43344CAD" w14:textId="77777777" w:rsidR="002317B9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486E5C64" w14:textId="77777777" w:rsidR="002317B9" w:rsidRPr="00544EBB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</w:rPr>
        <w:t xml:space="preserve">Для участников </w:t>
      </w:r>
      <w:r>
        <w:rPr>
          <w:rFonts w:ascii="Times New Roman" w:hAnsi="Times New Roman" w:cs="Times New Roman"/>
        </w:rPr>
        <w:t>от</w:t>
      </w:r>
      <w:r w:rsidRPr="00544E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544EBB">
        <w:rPr>
          <w:rFonts w:ascii="Times New Roman" w:hAnsi="Times New Roman" w:cs="Times New Roman"/>
        </w:rPr>
        <w:t xml:space="preserve"> лет</w:t>
      </w:r>
    </w:p>
    <w:p w14:paraId="4CDB567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К самостоятельному выполнению конкурсных заданий в Компетенции «</w:t>
      </w:r>
      <w:r w:rsidRPr="00544EBB">
        <w:rPr>
          <w:rFonts w:ascii="Times New Roman" w:hAnsi="Times New Roman" w:cs="Times New Roman"/>
        </w:rPr>
        <w:t>Сетевое и системное администрирование</w:t>
      </w:r>
      <w:r w:rsidRPr="00B0024C">
        <w:rPr>
          <w:rFonts w:ascii="Times New Roman" w:hAnsi="Times New Roman" w:cs="Times New Roman"/>
        </w:rPr>
        <w:t xml:space="preserve">» допускаются участники </w:t>
      </w:r>
      <w:r>
        <w:rPr>
          <w:rFonts w:ascii="Times New Roman" w:hAnsi="Times New Roman" w:cs="Times New Roman"/>
        </w:rPr>
        <w:t>от 16</w:t>
      </w:r>
      <w:r w:rsidRPr="00B0024C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;</w:t>
      </w:r>
    </w:p>
    <w:p w14:paraId="15913A4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7F74580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2D61056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E189DD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116D7E5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30944258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42C1FE0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73B97D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343C83D2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1099E70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7B40EC4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04B55FD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891"/>
      </w:tblGrid>
      <w:tr w:rsidR="002317B9" w:rsidRPr="00B0024C" w14:paraId="2DD33B2E" w14:textId="77777777" w:rsidTr="00AC32E1">
        <w:tc>
          <w:tcPr>
            <w:tcW w:w="5000" w:type="pct"/>
            <w:gridSpan w:val="2"/>
            <w:shd w:val="clear" w:color="auto" w:fill="auto"/>
          </w:tcPr>
          <w:p w14:paraId="3D2ACBA5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2317B9" w:rsidRPr="00B0024C" w14:paraId="5FEB69A2" w14:textId="77777777" w:rsidTr="00AC32E1">
        <w:tc>
          <w:tcPr>
            <w:tcW w:w="1941" w:type="pct"/>
            <w:shd w:val="clear" w:color="auto" w:fill="auto"/>
          </w:tcPr>
          <w:p w14:paraId="1B921D11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4F71E858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использует под наблюдением эксперта или назначенного ответственного лица </w:t>
            </w:r>
            <w:r>
              <w:rPr>
                <w:rFonts w:ascii="Times New Roman" w:eastAsia="Times New Roman" w:hAnsi="Times New Roman" w:cs="Times New Roman"/>
                <w:b/>
              </w:rPr>
              <w:t>от</w:t>
            </w:r>
            <w:r w:rsidRPr="00B0024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 лет:</w:t>
            </w:r>
          </w:p>
        </w:tc>
      </w:tr>
      <w:tr w:rsidR="002317B9" w:rsidRPr="00B0024C" w14:paraId="48182D1F" w14:textId="77777777" w:rsidTr="00AC32E1">
        <w:tc>
          <w:tcPr>
            <w:tcW w:w="1941" w:type="pct"/>
            <w:shd w:val="clear" w:color="auto" w:fill="auto"/>
          </w:tcPr>
          <w:p w14:paraId="65405ABE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70E624A1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4EBB">
              <w:rPr>
                <w:rFonts w:ascii="Times New Roman" w:eastAsia="Times New Roman" w:hAnsi="Times New Roman" w:cs="Times New Roman"/>
              </w:rPr>
              <w:t>Набор для обжима и тестирования кабелей</w:t>
            </w:r>
          </w:p>
        </w:tc>
      </w:tr>
      <w:tr w:rsidR="002317B9" w:rsidRPr="00B0024C" w14:paraId="7124BA5B" w14:textId="77777777" w:rsidTr="00AC32E1">
        <w:tc>
          <w:tcPr>
            <w:tcW w:w="1941" w:type="pct"/>
            <w:shd w:val="clear" w:color="auto" w:fill="auto"/>
          </w:tcPr>
          <w:p w14:paraId="6287E92F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130991A2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4E91B3BE" w14:textId="77777777" w:rsidTr="00AC32E1">
        <w:tc>
          <w:tcPr>
            <w:tcW w:w="1941" w:type="pct"/>
            <w:shd w:val="clear" w:color="auto" w:fill="auto"/>
          </w:tcPr>
          <w:p w14:paraId="290E3257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20AE020F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7D9646AD" w14:textId="77777777" w:rsidTr="00AC32E1">
        <w:tc>
          <w:tcPr>
            <w:tcW w:w="1941" w:type="pct"/>
            <w:shd w:val="clear" w:color="auto" w:fill="auto"/>
          </w:tcPr>
          <w:p w14:paraId="46A96600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6BBAF001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16581336" w14:textId="77777777" w:rsidTr="00AC32E1">
        <w:tc>
          <w:tcPr>
            <w:tcW w:w="1941" w:type="pct"/>
            <w:shd w:val="clear" w:color="auto" w:fill="auto"/>
          </w:tcPr>
          <w:p w14:paraId="092265D8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07A9C0DA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7D0445EF" w14:textId="77777777" w:rsidTr="00AC32E1">
        <w:tc>
          <w:tcPr>
            <w:tcW w:w="1941" w:type="pct"/>
            <w:shd w:val="clear" w:color="auto" w:fill="auto"/>
          </w:tcPr>
          <w:p w14:paraId="4BE5B1F1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5E854A6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FBD5A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891"/>
      </w:tblGrid>
      <w:tr w:rsidR="002317B9" w:rsidRPr="00B0024C" w14:paraId="6354AF26" w14:textId="77777777" w:rsidTr="00AC32E1">
        <w:tc>
          <w:tcPr>
            <w:tcW w:w="5000" w:type="pct"/>
            <w:gridSpan w:val="2"/>
            <w:shd w:val="clear" w:color="auto" w:fill="auto"/>
          </w:tcPr>
          <w:p w14:paraId="0340ADB5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2317B9" w:rsidRPr="00B0024C" w14:paraId="2A1660F6" w14:textId="77777777" w:rsidTr="00AC32E1">
        <w:tc>
          <w:tcPr>
            <w:tcW w:w="1941" w:type="pct"/>
            <w:shd w:val="clear" w:color="auto" w:fill="auto"/>
          </w:tcPr>
          <w:p w14:paraId="42D04010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4A368EF0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выполняет конкурсное задание совместно с экспертом или назначенным лицом </w:t>
            </w:r>
            <w:r>
              <w:rPr>
                <w:rFonts w:ascii="Times New Roman" w:eastAsia="Times New Roman" w:hAnsi="Times New Roman" w:cs="Times New Roman"/>
                <w:b/>
              </w:rPr>
              <w:t>от</w:t>
            </w: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 лет:</w:t>
            </w:r>
          </w:p>
        </w:tc>
      </w:tr>
      <w:tr w:rsidR="002317B9" w:rsidRPr="00B0024C" w14:paraId="5CBA5650" w14:textId="77777777" w:rsidTr="00AC32E1">
        <w:tc>
          <w:tcPr>
            <w:tcW w:w="1941" w:type="pct"/>
            <w:shd w:val="clear" w:color="auto" w:fill="auto"/>
          </w:tcPr>
          <w:p w14:paraId="379273B1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4EBB">
              <w:rPr>
                <w:rFonts w:ascii="Times New Roman" w:eastAsia="Times New Roman" w:hAnsi="Times New Roman" w:cs="Times New Roman"/>
              </w:rPr>
              <w:t>Персональный компьютер в сборе \ ноутбук</w:t>
            </w:r>
          </w:p>
        </w:tc>
        <w:tc>
          <w:tcPr>
            <w:tcW w:w="3059" w:type="pct"/>
            <w:shd w:val="clear" w:color="auto" w:fill="auto"/>
          </w:tcPr>
          <w:p w14:paraId="086D1B3B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4EBB">
              <w:rPr>
                <w:rFonts w:ascii="Times New Roman" w:eastAsia="Times New Roman" w:hAnsi="Times New Roman" w:cs="Times New Roman"/>
              </w:rPr>
              <w:t>Персональный компьютер в разобранном виде и/или его компоненты</w:t>
            </w:r>
          </w:p>
        </w:tc>
      </w:tr>
      <w:tr w:rsidR="002317B9" w:rsidRPr="00B0024C" w14:paraId="24CAFB7F" w14:textId="77777777" w:rsidTr="00AC32E1">
        <w:tc>
          <w:tcPr>
            <w:tcW w:w="1941" w:type="pct"/>
            <w:shd w:val="clear" w:color="auto" w:fill="auto"/>
          </w:tcPr>
          <w:p w14:paraId="738E1785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4EBB">
              <w:rPr>
                <w:rFonts w:ascii="Times New Roman" w:eastAsia="Times New Roman" w:hAnsi="Times New Roman" w:cs="Times New Roman"/>
              </w:rPr>
              <w:t>Коммутатор</w:t>
            </w:r>
          </w:p>
        </w:tc>
        <w:tc>
          <w:tcPr>
            <w:tcW w:w="3059" w:type="pct"/>
            <w:shd w:val="clear" w:color="auto" w:fill="auto"/>
          </w:tcPr>
          <w:p w14:paraId="2D294F11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748868C9" w14:textId="77777777" w:rsidTr="00AC32E1">
        <w:tc>
          <w:tcPr>
            <w:tcW w:w="1941" w:type="pct"/>
            <w:shd w:val="clear" w:color="auto" w:fill="auto"/>
          </w:tcPr>
          <w:p w14:paraId="1A1EF315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4EBB">
              <w:rPr>
                <w:rFonts w:ascii="Times New Roman" w:eastAsia="Times New Roman" w:hAnsi="Times New Roman" w:cs="Times New Roman"/>
              </w:rPr>
              <w:t>Маршрутизатор</w:t>
            </w:r>
          </w:p>
        </w:tc>
        <w:tc>
          <w:tcPr>
            <w:tcW w:w="3059" w:type="pct"/>
            <w:shd w:val="clear" w:color="auto" w:fill="auto"/>
          </w:tcPr>
          <w:p w14:paraId="30602C18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0922DCA8" w14:textId="77777777" w:rsidTr="00AC32E1">
        <w:tc>
          <w:tcPr>
            <w:tcW w:w="1941" w:type="pct"/>
            <w:shd w:val="clear" w:color="auto" w:fill="auto"/>
          </w:tcPr>
          <w:p w14:paraId="3028DF95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4EBB">
              <w:rPr>
                <w:rFonts w:ascii="Times New Roman" w:eastAsia="Times New Roman" w:hAnsi="Times New Roman" w:cs="Times New Roman"/>
              </w:rPr>
              <w:t xml:space="preserve">IP-телефон </w:t>
            </w:r>
          </w:p>
        </w:tc>
        <w:tc>
          <w:tcPr>
            <w:tcW w:w="3059" w:type="pct"/>
            <w:shd w:val="clear" w:color="auto" w:fill="auto"/>
          </w:tcPr>
          <w:p w14:paraId="2B1614A6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4CA80FB0" w14:textId="77777777" w:rsidTr="00AC32E1">
        <w:tc>
          <w:tcPr>
            <w:tcW w:w="1941" w:type="pct"/>
            <w:shd w:val="clear" w:color="auto" w:fill="auto"/>
          </w:tcPr>
          <w:p w14:paraId="1977BCED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4EBB">
              <w:rPr>
                <w:rFonts w:ascii="Times New Roman" w:eastAsia="Times New Roman" w:hAnsi="Times New Roman" w:cs="Times New Roman"/>
              </w:rPr>
              <w:t>Сетевой кабель Ethernet</w:t>
            </w:r>
          </w:p>
        </w:tc>
        <w:tc>
          <w:tcPr>
            <w:tcW w:w="3059" w:type="pct"/>
            <w:shd w:val="clear" w:color="auto" w:fill="auto"/>
          </w:tcPr>
          <w:p w14:paraId="219783CD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1AB964D2" w14:textId="77777777" w:rsidTr="00AC32E1">
        <w:tc>
          <w:tcPr>
            <w:tcW w:w="1941" w:type="pct"/>
            <w:shd w:val="clear" w:color="auto" w:fill="auto"/>
          </w:tcPr>
          <w:p w14:paraId="666E9FF6" w14:textId="77777777" w:rsidR="002317B9" w:rsidRPr="00544EBB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3CFB9614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5D80D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7F23921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12A75C3D" w14:textId="77777777" w:rsidR="002317B9" w:rsidRPr="00544EBB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</w:rPr>
        <w:t>режущие и колющие предметы;</w:t>
      </w:r>
    </w:p>
    <w:p w14:paraId="398A3D58" w14:textId="77777777" w:rsidR="002317B9" w:rsidRPr="00544EBB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повышенный уровень электромагнитного излучения; </w:t>
      </w:r>
    </w:p>
    <w:p w14:paraId="076020C1" w14:textId="77777777" w:rsidR="002317B9" w:rsidRPr="00544EBB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повышенный уровень статического электричества; </w:t>
      </w:r>
    </w:p>
    <w:p w14:paraId="0DD5400B" w14:textId="77777777" w:rsidR="002317B9" w:rsidRPr="00544EBB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повышенная яркость светового изображения; </w:t>
      </w:r>
    </w:p>
    <w:p w14:paraId="490694C0" w14:textId="77777777" w:rsidR="002317B9" w:rsidRPr="00544EBB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повышенный уровень пульсации светового потока; </w:t>
      </w:r>
    </w:p>
    <w:p w14:paraId="1C8570C7" w14:textId="77777777" w:rsidR="002317B9" w:rsidRPr="00544EBB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464452C4" w14:textId="77777777" w:rsidR="002317B9" w:rsidRPr="00544EBB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повышенный или пониженный уровень освещенности; </w:t>
      </w:r>
    </w:p>
    <w:p w14:paraId="4628063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>повышенный уровень прямой и отраженной блёскости.</w:t>
      </w:r>
    </w:p>
    <w:p w14:paraId="0882493D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09406EEC" w14:textId="77777777" w:rsidR="002317B9" w:rsidRPr="00544EBB" w:rsidRDefault="002317B9" w:rsidP="002317B9">
      <w:pPr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напряжение зрения и внимания; </w:t>
      </w:r>
    </w:p>
    <w:p w14:paraId="07EC0B56" w14:textId="77777777" w:rsidR="002317B9" w:rsidRPr="00544EBB" w:rsidRDefault="002317B9" w:rsidP="002317B9">
      <w:pPr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интеллектуальные и эмоциональные нагрузки; </w:t>
      </w:r>
    </w:p>
    <w:p w14:paraId="057B8D2E" w14:textId="77777777" w:rsidR="002317B9" w:rsidRPr="00544EBB" w:rsidRDefault="002317B9" w:rsidP="002317B9">
      <w:pPr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длительные статические нагрузки; </w:t>
      </w:r>
    </w:p>
    <w:p w14:paraId="6FE3D442" w14:textId="77777777" w:rsidR="002317B9" w:rsidRDefault="002317B9" w:rsidP="002317B9">
      <w:pPr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>монотонность труда;</w:t>
      </w:r>
    </w:p>
    <w:p w14:paraId="1252CACF" w14:textId="77777777" w:rsidR="002317B9" w:rsidRDefault="002317B9" w:rsidP="002317B9">
      <w:pPr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  <w:lang w:bidi="ru-RU"/>
        </w:rPr>
        <w:t xml:space="preserve">чрезмерное напряжение внимания; </w:t>
      </w:r>
    </w:p>
    <w:p w14:paraId="0D3B3128" w14:textId="77777777" w:rsidR="002317B9" w:rsidRPr="00B75B95" w:rsidRDefault="002317B9" w:rsidP="002317B9">
      <w:pPr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B75B95">
        <w:rPr>
          <w:rFonts w:ascii="Times New Roman" w:hAnsi="Times New Roman" w:cs="Times New Roman"/>
          <w:lang w:bidi="ru-RU"/>
        </w:rPr>
        <w:t>усиленная нагрузка на зрение.</w:t>
      </w:r>
    </w:p>
    <w:p w14:paraId="32D989B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E854EE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3B30E5CF" w14:textId="77777777" w:rsidR="002317B9" w:rsidRPr="00B0024C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544EBB">
        <w:rPr>
          <w:rFonts w:ascii="Times New Roman" w:hAnsi="Times New Roman" w:cs="Times New Roman"/>
        </w:rPr>
        <w:lastRenderedPageBreak/>
        <w:t>беруши (при наличии повышенного шума на площадке</w:t>
      </w:r>
      <w:proofErr w:type="gramStart"/>
      <w:r w:rsidRPr="00544EBB">
        <w:rPr>
          <w:rFonts w:ascii="Times New Roman" w:hAnsi="Times New Roman" w:cs="Times New Roman"/>
        </w:rPr>
        <w:t>).</w:t>
      </w:r>
      <w:r w:rsidRPr="00B0024C">
        <w:rPr>
          <w:rFonts w:ascii="Times New Roman" w:hAnsi="Times New Roman" w:cs="Times New Roman"/>
        </w:rPr>
        <w:t>-</w:t>
      </w:r>
      <w:proofErr w:type="gramEnd"/>
    </w:p>
    <w:p w14:paraId="5DED13A2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B171B18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14:paraId="70776179" w14:textId="77777777" w:rsidR="002317B9" w:rsidRPr="00B0024C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B75B95">
        <w:rPr>
          <w:rFonts w:ascii="Times New Roman" w:hAnsi="Times New Roman" w:cs="Times New Roman"/>
        </w:rPr>
        <w:t>Знаков</w:t>
      </w:r>
      <w:r w:rsidRPr="00B75B95">
        <w:rPr>
          <w:rFonts w:ascii="Times New Roman" w:hAnsi="Times New Roman" w:cs="Times New Roman"/>
          <w:sz w:val="24"/>
          <w:szCs w:val="24"/>
          <w:lang w:eastAsia="zh-CN"/>
        </w:rPr>
        <w:t xml:space="preserve"> безопасности на рабочих местах не предусмотрено</w:t>
      </w:r>
      <w:r>
        <w:rPr>
          <w:rFonts w:ascii="Times New Roman" w:hAnsi="Times New Roman" w:cs="Times New Roman"/>
        </w:rPr>
        <w:t>.</w:t>
      </w:r>
      <w:r w:rsidRPr="00B0024C">
        <w:rPr>
          <w:rFonts w:ascii="Times New Roman" w:hAnsi="Times New Roman" w:cs="Times New Roman"/>
        </w:rPr>
        <w:t xml:space="preserve"> </w:t>
      </w:r>
    </w:p>
    <w:p w14:paraId="2EE3659B" w14:textId="77777777" w:rsidR="002317B9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4BDAE8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5BDCFB88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</w:t>
      </w:r>
      <w:r w:rsidRPr="00B75B95">
        <w:rPr>
          <w:rFonts w:ascii="Times New Roman" w:hAnsi="Times New Roman" w:cs="Times New Roman"/>
        </w:rPr>
        <w:t xml:space="preserve">для Экспертов </w:t>
      </w:r>
      <w:r w:rsidRPr="00B0024C">
        <w:rPr>
          <w:rFonts w:ascii="Times New Roman" w:hAnsi="Times New Roman" w:cs="Times New Roman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7AA7AB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7233281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2F967B4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>. Участники, допустившие невыполнение или нарушение инструкции по охране труда, привлекаются к ответственности в соответствии с</w:t>
      </w:r>
      <w:r>
        <w:rPr>
          <w:rFonts w:ascii="Times New Roman" w:hAnsi="Times New Roman" w:cs="Times New Roman"/>
        </w:rPr>
        <w:t>о специальными правилами компетенции.</w:t>
      </w:r>
      <w:r w:rsidRPr="00B0024C">
        <w:rPr>
          <w:rFonts w:ascii="Times New Roman" w:hAnsi="Times New Roman" w:cs="Times New Roman"/>
        </w:rPr>
        <w:t xml:space="preserve"> </w:t>
      </w:r>
    </w:p>
    <w:p w14:paraId="3B04738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34D05A2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38207EA3" w14:textId="77777777" w:rsidR="002317B9" w:rsidRPr="002317B9" w:rsidRDefault="002317B9" w:rsidP="002317B9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3" w:name="_Toc507427597"/>
      <w:r w:rsidRPr="002317B9">
        <w:rPr>
          <w:rFonts w:ascii="Times New Roman" w:hAnsi="Times New Roman"/>
          <w:sz w:val="24"/>
          <w:lang w:val="ru-RU"/>
        </w:rPr>
        <w:t>2.Требования охраны труда перед началом работы</w:t>
      </w:r>
      <w:bookmarkEnd w:id="3"/>
    </w:p>
    <w:p w14:paraId="51A70A9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104DC80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12FF7C7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E57162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DFAD5F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3AEEB334" w14:textId="77777777" w:rsidR="002317B9" w:rsidRPr="00B75B95" w:rsidRDefault="002317B9" w:rsidP="002317B9">
      <w:pPr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</w:rPr>
      </w:pPr>
      <w:r w:rsidRPr="00B75B95">
        <w:rPr>
          <w:rFonts w:ascii="Times New Roman" w:hAnsi="Times New Roman" w:cs="Times New Roman"/>
          <w:lang w:bidi="ru-RU"/>
        </w:rPr>
        <w:t>осмотреть рабочее место на предмет наличия посторонних предметов и видимых неисправностей;</w:t>
      </w:r>
    </w:p>
    <w:p w14:paraId="725DA941" w14:textId="77777777" w:rsidR="002317B9" w:rsidRPr="00B75B95" w:rsidRDefault="002317B9" w:rsidP="002317B9">
      <w:pPr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</w:rPr>
      </w:pPr>
      <w:r w:rsidRPr="00B75B95">
        <w:rPr>
          <w:rFonts w:ascii="Times New Roman" w:hAnsi="Times New Roman" w:cs="Times New Roman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0E331AE0" w14:textId="77777777" w:rsidR="002317B9" w:rsidRPr="00B75B95" w:rsidRDefault="002317B9" w:rsidP="002317B9">
      <w:pPr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</w:rPr>
      </w:pPr>
      <w:r w:rsidRPr="00B75B95">
        <w:rPr>
          <w:rFonts w:ascii="Times New Roman" w:hAnsi="Times New Roman" w:cs="Times New Roman"/>
        </w:rPr>
        <w:lastRenderedPageBreak/>
        <w:t>Проверить правильность расположения оборудования;</w:t>
      </w:r>
    </w:p>
    <w:p w14:paraId="599ACB61" w14:textId="77777777" w:rsidR="002317B9" w:rsidRPr="00B75B95" w:rsidRDefault="002317B9" w:rsidP="002317B9">
      <w:pPr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</w:rPr>
      </w:pPr>
      <w:r w:rsidRPr="00B75B95">
        <w:rPr>
          <w:rFonts w:ascii="Times New Roman" w:hAnsi="Times New Roman" w:cs="Times New Roman"/>
        </w:rPr>
        <w:t>Кабели электропитания, удлинители, сетевые фильтры должны находиться с тыльной стороны рабочего места;</w:t>
      </w:r>
    </w:p>
    <w:p w14:paraId="2279376F" w14:textId="77777777" w:rsidR="002317B9" w:rsidRDefault="002317B9" w:rsidP="002317B9">
      <w:pPr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</w:rPr>
      </w:pPr>
      <w:r w:rsidRPr="00B75B95">
        <w:rPr>
          <w:rFonts w:ascii="Times New Roman" w:hAnsi="Times New Roman" w:cs="Times New Roman"/>
        </w:rPr>
        <w:t>Убедиться в отсутствии засветок, отражений и бликов на экране монитора;</w:t>
      </w:r>
    </w:p>
    <w:p w14:paraId="1F506615" w14:textId="77777777" w:rsidR="002317B9" w:rsidRPr="00B75B95" w:rsidRDefault="002317B9" w:rsidP="002317B9">
      <w:pPr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</w:rPr>
      </w:pPr>
      <w:r w:rsidRPr="00B75B95">
        <w:rPr>
          <w:rFonts w:ascii="Times New Roman" w:hAnsi="Times New Roman" w:cs="Times New Roman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6A68F56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 </w:t>
      </w:r>
    </w:p>
    <w:p w14:paraId="579BCFC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295"/>
      </w:tblGrid>
      <w:tr w:rsidR="002317B9" w:rsidRPr="00B0024C" w14:paraId="1FD58839" w14:textId="77777777" w:rsidTr="00AC32E1">
        <w:trPr>
          <w:tblHeader/>
        </w:trPr>
        <w:tc>
          <w:tcPr>
            <w:tcW w:w="1731" w:type="pct"/>
            <w:shd w:val="clear" w:color="auto" w:fill="auto"/>
          </w:tcPr>
          <w:p w14:paraId="0F7EF131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13F7ADDC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2317B9" w:rsidRPr="00B0024C" w14:paraId="550E7BEF" w14:textId="77777777" w:rsidTr="00AC32E1">
        <w:tc>
          <w:tcPr>
            <w:tcW w:w="1731" w:type="pct"/>
            <w:shd w:val="clear" w:color="auto" w:fill="auto"/>
          </w:tcPr>
          <w:p w14:paraId="5DD7A821" w14:textId="77777777" w:rsidR="002317B9" w:rsidRPr="00B75B95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ПК в сборе / ноутбук</w:t>
            </w:r>
          </w:p>
        </w:tc>
        <w:tc>
          <w:tcPr>
            <w:tcW w:w="3269" w:type="pct"/>
            <w:shd w:val="clear" w:color="auto" w:fill="auto"/>
          </w:tcPr>
          <w:p w14:paraId="3559E762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Включение электропитания и вход в систему производится техническим персоналом площадки;</w:t>
            </w:r>
          </w:p>
        </w:tc>
      </w:tr>
      <w:tr w:rsidR="002317B9" w:rsidRPr="00B0024C" w14:paraId="59601E15" w14:textId="77777777" w:rsidTr="00AC32E1">
        <w:tc>
          <w:tcPr>
            <w:tcW w:w="1731" w:type="pct"/>
            <w:shd w:val="clear" w:color="auto" w:fill="auto"/>
          </w:tcPr>
          <w:p w14:paraId="27B557CB" w14:textId="77777777" w:rsidR="002317B9" w:rsidRPr="00B0024C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Маршрутизатор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72F5C3A9" w14:textId="77777777" w:rsidR="002317B9" w:rsidRPr="00B0024C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Включение электропитания производится техническим персоналом площадки.</w:t>
            </w:r>
          </w:p>
        </w:tc>
      </w:tr>
      <w:tr w:rsidR="002317B9" w:rsidRPr="00B0024C" w14:paraId="57A846BA" w14:textId="77777777" w:rsidTr="00AC32E1">
        <w:tc>
          <w:tcPr>
            <w:tcW w:w="1731" w:type="pct"/>
            <w:shd w:val="clear" w:color="auto" w:fill="auto"/>
          </w:tcPr>
          <w:p w14:paraId="576EF6DA" w14:textId="77777777" w:rsidR="002317B9" w:rsidRPr="00B0024C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3269" w:type="pct"/>
            <w:vMerge/>
            <w:shd w:val="clear" w:color="auto" w:fill="auto"/>
          </w:tcPr>
          <w:p w14:paraId="5700E043" w14:textId="77777777" w:rsidR="002317B9" w:rsidRPr="00B0024C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7B9" w:rsidRPr="00B0024C" w14:paraId="4BC72778" w14:textId="77777777" w:rsidTr="00AC32E1">
        <w:tc>
          <w:tcPr>
            <w:tcW w:w="1731" w:type="pct"/>
            <w:shd w:val="clear" w:color="auto" w:fill="auto"/>
          </w:tcPr>
          <w:p w14:paraId="6DAE25FC" w14:textId="77777777" w:rsidR="002317B9" w:rsidRPr="00B0024C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IP-телефон</w:t>
            </w:r>
          </w:p>
        </w:tc>
        <w:tc>
          <w:tcPr>
            <w:tcW w:w="3269" w:type="pct"/>
            <w:vMerge/>
            <w:shd w:val="clear" w:color="auto" w:fill="auto"/>
          </w:tcPr>
          <w:p w14:paraId="4CF41B46" w14:textId="77777777" w:rsidR="002317B9" w:rsidRPr="00B0024C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7B9" w:rsidRPr="00B0024C" w14:paraId="629AE631" w14:textId="77777777" w:rsidTr="00AC32E1">
        <w:tc>
          <w:tcPr>
            <w:tcW w:w="1731" w:type="pct"/>
            <w:shd w:val="clear" w:color="auto" w:fill="auto"/>
          </w:tcPr>
          <w:p w14:paraId="3241F4AC" w14:textId="77777777" w:rsidR="002317B9" w:rsidRPr="00B0024C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Межсетевой экран</w:t>
            </w:r>
          </w:p>
        </w:tc>
        <w:tc>
          <w:tcPr>
            <w:tcW w:w="3269" w:type="pct"/>
            <w:vMerge/>
            <w:shd w:val="clear" w:color="auto" w:fill="auto"/>
          </w:tcPr>
          <w:p w14:paraId="2754284D" w14:textId="77777777" w:rsidR="002317B9" w:rsidRPr="00B0024C" w:rsidRDefault="002317B9" w:rsidP="00AC32E1">
            <w:pPr>
              <w:shd w:val="clear" w:color="auto" w:fill="FFFFFF"/>
              <w:spacing w:after="0"/>
              <w:textAlignment w:val="baseline"/>
            </w:pPr>
          </w:p>
        </w:tc>
      </w:tr>
    </w:tbl>
    <w:p w14:paraId="6B7DC5E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531F3D6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7082D79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66962A9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29EC3E8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6727241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14:paraId="63A18EC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7EE659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FBD40A2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A653F59" w14:textId="77777777" w:rsidR="002317B9" w:rsidRPr="002317B9" w:rsidRDefault="002317B9" w:rsidP="002317B9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4" w:name="_Toc507427598"/>
      <w:r w:rsidRPr="002317B9">
        <w:rPr>
          <w:rFonts w:ascii="Times New Roman" w:hAnsi="Times New Roman"/>
          <w:sz w:val="24"/>
          <w:lang w:val="ru-RU"/>
        </w:rPr>
        <w:t>3.Требования охраны труда во время работы</w:t>
      </w:r>
      <w:bookmarkEnd w:id="4"/>
    </w:p>
    <w:p w14:paraId="593C118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592"/>
      </w:tblGrid>
      <w:tr w:rsidR="002317B9" w:rsidRPr="00B0024C" w14:paraId="18091714" w14:textId="77777777" w:rsidTr="00AC32E1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70791380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lastRenderedPageBreak/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6FEDFCD3" w14:textId="77777777" w:rsidR="002317B9" w:rsidRPr="00B0024C" w:rsidRDefault="002317B9" w:rsidP="00AC3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2317B9" w:rsidRPr="00B0024C" w14:paraId="2E546CDE" w14:textId="77777777" w:rsidTr="00AC32E1">
        <w:tc>
          <w:tcPr>
            <w:tcW w:w="1058" w:type="pct"/>
            <w:shd w:val="clear" w:color="auto" w:fill="auto"/>
          </w:tcPr>
          <w:p w14:paraId="2FC70773" w14:textId="77777777" w:rsidR="002317B9" w:rsidRPr="00B75B95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ПК в сборе \ ноутбук</w:t>
            </w:r>
          </w:p>
        </w:tc>
        <w:tc>
          <w:tcPr>
            <w:tcW w:w="3942" w:type="pct"/>
            <w:vMerge w:val="restart"/>
            <w:shd w:val="clear" w:color="auto" w:fill="auto"/>
          </w:tcPr>
          <w:p w14:paraId="01758E90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содержать в порядке и чистоте рабочее место;</w:t>
            </w:r>
          </w:p>
          <w:p w14:paraId="15EADE3E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следить за тем, чтобы вентиляционные отверстия устройств ничем не были закрыты;</w:t>
            </w:r>
          </w:p>
          <w:p w14:paraId="6E5C9F47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выполнять требования инструкции по эксплуатации оборудования;</w:t>
            </w:r>
          </w:p>
          <w:p w14:paraId="72575951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napToGrid w:val="0"/>
              <w:spacing w:line="240" w:lineRule="auto"/>
              <w:ind w:left="360" w:hanging="360"/>
              <w:jc w:val="both"/>
              <w:rPr>
                <w:lang w:val="ru-RU"/>
              </w:rPr>
            </w:pPr>
            <w:r w:rsidRPr="002317B9">
              <w:rPr>
                <w:lang w:val="ru-RU"/>
              </w:rPr>
      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      </w:r>
          </w:p>
          <w:p w14:paraId="1C0A7E07" w14:textId="77777777" w:rsidR="002317B9" w:rsidRDefault="002317B9" w:rsidP="00AC32E1">
            <w:pPr>
              <w:pStyle w:val="12"/>
              <w:widowControl w:val="0"/>
              <w:tabs>
                <w:tab w:val="left" w:pos="1723"/>
                <w:tab w:val="left" w:pos="1724"/>
              </w:tabs>
              <w:snapToGrid w:val="0"/>
              <w:ind w:left="0"/>
              <w:jc w:val="both"/>
            </w:pPr>
            <w:proofErr w:type="spellStart"/>
            <w:r>
              <w:rPr>
                <w:b/>
                <w:bCs/>
              </w:rPr>
              <w:t>Запрещается</w:t>
            </w:r>
            <w:proofErr w:type="spellEnd"/>
            <w:r>
              <w:rPr>
                <w:b/>
                <w:bCs/>
              </w:rPr>
              <w:t>:</w:t>
            </w:r>
          </w:p>
          <w:p w14:paraId="599180EC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отключать и подключать интерфейсные кабели периферийных</w:t>
            </w:r>
            <w:r w:rsidRPr="002317B9">
              <w:rPr>
                <w:spacing w:val="38"/>
                <w:lang w:val="ru-RU"/>
              </w:rPr>
              <w:t xml:space="preserve"> </w:t>
            </w:r>
            <w:r w:rsidRPr="002317B9">
              <w:rPr>
                <w:lang w:val="ru-RU"/>
              </w:rPr>
              <w:t>устройств;</w:t>
            </w:r>
          </w:p>
          <w:p w14:paraId="3E0BC848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класть на устройства средств компьютерной и оргтехники бумаги, папки и прочие посторонние</w:t>
            </w:r>
            <w:r w:rsidRPr="002317B9">
              <w:rPr>
                <w:spacing w:val="4"/>
                <w:lang w:val="ru-RU"/>
              </w:rPr>
              <w:t xml:space="preserve"> </w:t>
            </w:r>
            <w:r w:rsidRPr="002317B9">
              <w:rPr>
                <w:lang w:val="ru-RU"/>
              </w:rPr>
              <w:t>предметы;</w:t>
            </w:r>
          </w:p>
          <w:p w14:paraId="650F573C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прикасаться к задней панели системного блока (процессора) при включенном питании;</w:t>
            </w:r>
          </w:p>
          <w:p w14:paraId="189273EA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отключать электропитание во время выполнения программы,</w:t>
            </w:r>
            <w:r w:rsidRPr="002317B9">
              <w:rPr>
                <w:spacing w:val="41"/>
                <w:lang w:val="ru-RU"/>
              </w:rPr>
              <w:t xml:space="preserve"> </w:t>
            </w:r>
            <w:r w:rsidRPr="002317B9">
              <w:rPr>
                <w:lang w:val="ru-RU"/>
              </w:rPr>
              <w:t>процесса;</w:t>
            </w:r>
          </w:p>
          <w:p w14:paraId="457586B0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допускать попадание влаги, грязи, сыпучих веществ на устройства средств компьютерной и</w:t>
            </w:r>
            <w:r w:rsidRPr="002317B9">
              <w:rPr>
                <w:spacing w:val="5"/>
                <w:lang w:val="ru-RU"/>
              </w:rPr>
              <w:t xml:space="preserve"> </w:t>
            </w:r>
            <w:r w:rsidRPr="002317B9">
              <w:rPr>
                <w:lang w:val="ru-RU"/>
              </w:rPr>
              <w:t>оргтехники;</w:t>
            </w:r>
          </w:p>
          <w:p w14:paraId="48BCEDFF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производить самостоятельно вскрытие и ремонт</w:t>
            </w:r>
            <w:r w:rsidRPr="002317B9">
              <w:rPr>
                <w:spacing w:val="26"/>
                <w:lang w:val="ru-RU"/>
              </w:rPr>
              <w:t xml:space="preserve"> </w:t>
            </w:r>
            <w:r w:rsidRPr="002317B9">
              <w:rPr>
                <w:lang w:val="ru-RU"/>
              </w:rPr>
              <w:t>оборудования;</w:t>
            </w:r>
          </w:p>
          <w:p w14:paraId="1303243C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производить самостоятельно вскрытие и заправку картриджей принтеров или копиров;</w:t>
            </w:r>
          </w:p>
          <w:p w14:paraId="7A91C80B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работать со снятыми кожухами устройств компьютерной и</w:t>
            </w:r>
            <w:r w:rsidRPr="002317B9">
              <w:rPr>
                <w:spacing w:val="33"/>
                <w:lang w:val="ru-RU"/>
              </w:rPr>
              <w:t xml:space="preserve"> </w:t>
            </w:r>
            <w:r w:rsidRPr="002317B9">
              <w:rPr>
                <w:lang w:val="ru-RU"/>
              </w:rPr>
              <w:t>оргтехники;</w:t>
            </w:r>
          </w:p>
          <w:p w14:paraId="45B43B51" w14:textId="77777777" w:rsidR="002317B9" w:rsidRPr="002317B9" w:rsidRDefault="002317B9" w:rsidP="002317B9">
            <w:pPr>
              <w:pStyle w:val="12"/>
              <w:widowControl w:val="0"/>
              <w:numPr>
                <w:ilvl w:val="0"/>
                <w:numId w:val="31"/>
              </w:numPr>
              <w:tabs>
                <w:tab w:val="left" w:pos="1723"/>
                <w:tab w:val="left" w:pos="1724"/>
              </w:tabs>
              <w:suppressAutoHyphens/>
              <w:spacing w:line="240" w:lineRule="auto"/>
              <w:ind w:left="360" w:hanging="360"/>
              <w:rPr>
                <w:lang w:val="ru-RU"/>
              </w:rPr>
            </w:pPr>
            <w:r w:rsidRPr="002317B9">
              <w:rPr>
                <w:lang w:val="ru-RU"/>
              </w:rPr>
              <w:t>располагаться при работе на расстоянии менее 50 см от экрана монитора.</w:t>
            </w:r>
          </w:p>
        </w:tc>
      </w:tr>
      <w:tr w:rsidR="002317B9" w:rsidRPr="00B0024C" w14:paraId="38D6FAA0" w14:textId="77777777" w:rsidTr="00AC32E1">
        <w:tc>
          <w:tcPr>
            <w:tcW w:w="1058" w:type="pct"/>
            <w:shd w:val="clear" w:color="auto" w:fill="auto"/>
          </w:tcPr>
          <w:p w14:paraId="77E13D56" w14:textId="77777777" w:rsidR="002317B9" w:rsidRPr="00B75B95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Маршрутизатор</w:t>
            </w:r>
          </w:p>
        </w:tc>
        <w:tc>
          <w:tcPr>
            <w:tcW w:w="3942" w:type="pct"/>
            <w:vMerge/>
            <w:shd w:val="clear" w:color="auto" w:fill="auto"/>
          </w:tcPr>
          <w:p w14:paraId="16FB1165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154F2C54" w14:textId="77777777" w:rsidTr="00AC32E1">
        <w:tc>
          <w:tcPr>
            <w:tcW w:w="1058" w:type="pct"/>
            <w:shd w:val="clear" w:color="auto" w:fill="auto"/>
          </w:tcPr>
          <w:p w14:paraId="2A59A90A" w14:textId="77777777" w:rsidR="002317B9" w:rsidRPr="00B75B95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3942" w:type="pct"/>
            <w:vMerge/>
            <w:shd w:val="clear" w:color="auto" w:fill="auto"/>
          </w:tcPr>
          <w:p w14:paraId="4CB6A119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057EB5D7" w14:textId="77777777" w:rsidTr="00AC32E1">
        <w:tc>
          <w:tcPr>
            <w:tcW w:w="1058" w:type="pct"/>
            <w:shd w:val="clear" w:color="auto" w:fill="auto"/>
          </w:tcPr>
          <w:p w14:paraId="196449BE" w14:textId="77777777" w:rsidR="002317B9" w:rsidRPr="00B75B95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IP-телефон</w:t>
            </w:r>
          </w:p>
        </w:tc>
        <w:tc>
          <w:tcPr>
            <w:tcW w:w="3942" w:type="pct"/>
            <w:vMerge/>
            <w:shd w:val="clear" w:color="auto" w:fill="auto"/>
          </w:tcPr>
          <w:p w14:paraId="376DAC7B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17B9" w:rsidRPr="00B0024C" w14:paraId="37345A7A" w14:textId="77777777" w:rsidTr="00AC32E1">
        <w:tc>
          <w:tcPr>
            <w:tcW w:w="1058" w:type="pct"/>
            <w:shd w:val="clear" w:color="auto" w:fill="auto"/>
          </w:tcPr>
          <w:p w14:paraId="6912B3B2" w14:textId="77777777" w:rsidR="002317B9" w:rsidRPr="00B75B95" w:rsidRDefault="002317B9" w:rsidP="00AC32E1">
            <w:pPr>
              <w:jc w:val="both"/>
              <w:rPr>
                <w:rFonts w:ascii="Times New Roman" w:hAnsi="Times New Roman" w:cs="Times New Roman"/>
              </w:rPr>
            </w:pPr>
            <w:r w:rsidRPr="00B75B95">
              <w:rPr>
                <w:rFonts w:ascii="Times New Roman" w:hAnsi="Times New Roman" w:cs="Times New Roman"/>
              </w:rPr>
              <w:t>Межсетевой экран</w:t>
            </w:r>
          </w:p>
        </w:tc>
        <w:tc>
          <w:tcPr>
            <w:tcW w:w="3942" w:type="pct"/>
            <w:vMerge/>
            <w:shd w:val="clear" w:color="auto" w:fill="auto"/>
          </w:tcPr>
          <w:p w14:paraId="0D84B585" w14:textId="77777777" w:rsidR="002317B9" w:rsidRPr="00B0024C" w:rsidRDefault="002317B9" w:rsidP="00AC32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7FC5C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36D3136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5A9BFB3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2D01013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A98501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6045ED5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14:paraId="75AEA15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14:paraId="4770105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312FF17D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17500302" w14:textId="77777777" w:rsidR="002317B9" w:rsidRPr="002317B9" w:rsidRDefault="002317B9" w:rsidP="002317B9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5" w:name="_Toc507427599"/>
      <w:r w:rsidRPr="002317B9">
        <w:rPr>
          <w:rFonts w:ascii="Times New Roman" w:hAnsi="Times New Roman"/>
          <w:sz w:val="24"/>
          <w:lang w:val="ru-RU"/>
        </w:rPr>
        <w:t>4. Требования охраны труда в аварийных ситуациях</w:t>
      </w:r>
      <w:bookmarkEnd w:id="5"/>
    </w:p>
    <w:p w14:paraId="739018D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7A1634B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4.2. В случае возникновения у участника плохого самочувствия или получения травмы сообщить об этом эксперту.</w:t>
      </w:r>
    </w:p>
    <w:p w14:paraId="40F1424C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2893428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4A28E2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B33C9F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CD876E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7574CA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B243B0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7F909E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7FEC482" w14:textId="77777777" w:rsidR="002317B9" w:rsidRPr="002317B9" w:rsidRDefault="002317B9" w:rsidP="002317B9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6" w:name="_Toc507427600"/>
      <w:r w:rsidRPr="002317B9">
        <w:rPr>
          <w:rFonts w:ascii="Times New Roman" w:hAnsi="Times New Roman"/>
          <w:sz w:val="24"/>
          <w:lang w:val="ru-RU"/>
        </w:rPr>
        <w:t>5.Требование охраны труда по окончании работ</w:t>
      </w:r>
      <w:bookmarkEnd w:id="6"/>
    </w:p>
    <w:p w14:paraId="23C568EC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6756FA5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0ECE452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5.2. Убрать средства индивидуальной защиты в отведенное для хранений место.</w:t>
      </w:r>
    </w:p>
    <w:p w14:paraId="1A3EC9F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14:paraId="75D6234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14:paraId="331436E2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98A38B8" w14:textId="77777777" w:rsidR="002317B9" w:rsidRPr="00B0024C" w:rsidRDefault="002317B9" w:rsidP="002317B9">
      <w:pPr>
        <w:jc w:val="center"/>
        <w:rPr>
          <w:rFonts w:ascii="Times New Roman" w:hAnsi="Times New Roman" w:cs="Times New Roman"/>
        </w:rPr>
      </w:pPr>
    </w:p>
    <w:p w14:paraId="36AEC2A9" w14:textId="77777777" w:rsidR="002317B9" w:rsidRPr="002317B9" w:rsidRDefault="002317B9" w:rsidP="002317B9">
      <w:pPr>
        <w:pStyle w:val="1"/>
        <w:spacing w:before="120" w:line="240" w:lineRule="auto"/>
        <w:ind w:firstLine="709"/>
        <w:rPr>
          <w:rFonts w:ascii="Times New Roman" w:hAnsi="Times New Roman"/>
          <w:color w:val="auto"/>
          <w:sz w:val="24"/>
          <w:lang w:val="ru-RU"/>
        </w:rPr>
      </w:pPr>
      <w:r w:rsidRPr="002317B9">
        <w:rPr>
          <w:rFonts w:ascii="Times New Roman" w:hAnsi="Times New Roman"/>
          <w:sz w:val="24"/>
          <w:lang w:val="ru-RU"/>
        </w:rPr>
        <w:br w:type="page"/>
      </w:r>
      <w:bookmarkStart w:id="7" w:name="_Toc507427601"/>
      <w:r w:rsidRPr="002317B9">
        <w:rPr>
          <w:rFonts w:ascii="Times New Roman" w:hAnsi="Times New Roman"/>
          <w:color w:val="auto"/>
          <w:sz w:val="24"/>
          <w:lang w:val="ru-RU"/>
        </w:rPr>
        <w:lastRenderedPageBreak/>
        <w:t>Инструкция по охране труда для экспертов</w:t>
      </w:r>
      <w:bookmarkEnd w:id="7"/>
    </w:p>
    <w:p w14:paraId="696EA2BC" w14:textId="77777777" w:rsidR="002317B9" w:rsidRPr="00B0024C" w:rsidRDefault="002317B9" w:rsidP="002317B9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5466023A" w14:textId="77777777" w:rsidR="002317B9" w:rsidRPr="002317B9" w:rsidRDefault="002317B9" w:rsidP="002317B9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8" w:name="_Toc507427602"/>
      <w:r w:rsidRPr="002317B9">
        <w:rPr>
          <w:rFonts w:ascii="Times New Roman" w:hAnsi="Times New Roman"/>
          <w:i/>
          <w:color w:val="auto"/>
          <w:sz w:val="24"/>
          <w:lang w:val="ru-RU"/>
        </w:rPr>
        <w:t>1.Общие требования охраны труда</w:t>
      </w:r>
      <w:bookmarkEnd w:id="8"/>
    </w:p>
    <w:p w14:paraId="6870558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эксперта Компетенции «</w:t>
      </w:r>
      <w:r w:rsidRPr="00CB50AA">
        <w:rPr>
          <w:rFonts w:ascii="Times New Roman" w:hAnsi="Times New Roman" w:cs="Times New Roman"/>
        </w:rPr>
        <w:t>Сетевое и системное администрирование</w:t>
      </w:r>
      <w:r w:rsidRPr="00B0024C">
        <w:rPr>
          <w:rFonts w:ascii="Times New Roman" w:hAnsi="Times New Roman" w:cs="Times New Roman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388E939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50C1808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14:paraId="2A6D292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38D113D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47F2E1F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4BD2B54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D81B072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235AFA1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438A40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3BFAC8A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1EEFF25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7631381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5940C80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25479FDF" w14:textId="77777777" w:rsidR="002317B9" w:rsidRPr="00CB50AA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</w:rPr>
        <w:t>режущие и колющие предметы;</w:t>
      </w:r>
    </w:p>
    <w:p w14:paraId="47CCFF3C" w14:textId="77777777" w:rsidR="002317B9" w:rsidRPr="00CB50AA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повышенный уровень электромагнитного излучения; </w:t>
      </w:r>
    </w:p>
    <w:p w14:paraId="1E6876BE" w14:textId="77777777" w:rsidR="002317B9" w:rsidRPr="00CB50AA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повышенный уровень статического электричества; </w:t>
      </w:r>
    </w:p>
    <w:p w14:paraId="28A0179D" w14:textId="77777777" w:rsidR="002317B9" w:rsidRPr="00CB50AA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повышенная яркость светового изображения; </w:t>
      </w:r>
    </w:p>
    <w:p w14:paraId="20B6AB8B" w14:textId="77777777" w:rsidR="002317B9" w:rsidRPr="00CB50AA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повышенный уровень пульсации светового потока; </w:t>
      </w:r>
    </w:p>
    <w:p w14:paraId="1ADFAE3E" w14:textId="77777777" w:rsidR="002317B9" w:rsidRPr="00CB50AA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122C4396" w14:textId="77777777" w:rsidR="002317B9" w:rsidRPr="00CB50AA" w:rsidRDefault="002317B9" w:rsidP="002317B9">
      <w:pPr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повышенный или пониженный уровень освещенности; </w:t>
      </w:r>
    </w:p>
    <w:p w14:paraId="47299AC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повышенный уровень прямой и отраженной </w:t>
      </w:r>
      <w:proofErr w:type="gramStart"/>
      <w:r w:rsidRPr="00CB50AA">
        <w:rPr>
          <w:rFonts w:ascii="Times New Roman" w:hAnsi="Times New Roman" w:cs="Times New Roman"/>
          <w:lang w:bidi="ru-RU"/>
        </w:rPr>
        <w:t>блёскости.</w:t>
      </w:r>
      <w:r w:rsidRPr="00B0024C">
        <w:rPr>
          <w:rFonts w:ascii="Times New Roman" w:hAnsi="Times New Roman" w:cs="Times New Roman"/>
        </w:rPr>
        <w:t>-</w:t>
      </w:r>
      <w:proofErr w:type="gramEnd"/>
    </w:p>
    <w:p w14:paraId="22236A22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43AB69C7" w14:textId="77777777" w:rsidR="002317B9" w:rsidRPr="00CB50AA" w:rsidRDefault="002317B9" w:rsidP="002317B9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напряжение зрения и внимания; </w:t>
      </w:r>
    </w:p>
    <w:p w14:paraId="2205BF73" w14:textId="77777777" w:rsidR="002317B9" w:rsidRPr="00CB50AA" w:rsidRDefault="002317B9" w:rsidP="002317B9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интеллектуальные и эмоциональные нагрузки; </w:t>
      </w:r>
    </w:p>
    <w:p w14:paraId="518E758B" w14:textId="77777777" w:rsidR="002317B9" w:rsidRPr="00CB50AA" w:rsidRDefault="002317B9" w:rsidP="002317B9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t xml:space="preserve">длительные статические нагрузки; </w:t>
      </w:r>
    </w:p>
    <w:p w14:paraId="61403C5F" w14:textId="77777777" w:rsidR="002317B9" w:rsidRPr="00CB50AA" w:rsidRDefault="002317B9" w:rsidP="002317B9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lang w:bidi="ru-RU"/>
        </w:rPr>
        <w:lastRenderedPageBreak/>
        <w:t>монотонность труда;</w:t>
      </w:r>
    </w:p>
    <w:p w14:paraId="7858F169" w14:textId="77777777" w:rsidR="002317B9" w:rsidRDefault="002317B9" w:rsidP="002317B9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</w:rPr>
        <w:t>чрезмерное напряжение внимания;</w:t>
      </w:r>
    </w:p>
    <w:p w14:paraId="07322E60" w14:textId="77777777" w:rsidR="002317B9" w:rsidRPr="00CB50AA" w:rsidRDefault="002317B9" w:rsidP="002317B9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</w:rPr>
        <w:t>усиленная нагрузка на зрение.</w:t>
      </w:r>
    </w:p>
    <w:p w14:paraId="2B29DBA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1.5. Применяемые во время выполнения конкурсного задания средства индивидуальной защиты:</w:t>
      </w:r>
    </w:p>
    <w:p w14:paraId="7FDBCFFB" w14:textId="77777777" w:rsidR="002317B9" w:rsidRPr="00CB50AA" w:rsidRDefault="002317B9" w:rsidP="002317B9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</w:rPr>
        <w:t>беруши (при наличии повышенного шума на площадке).</w:t>
      </w:r>
    </w:p>
    <w:p w14:paraId="2EC6D33C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1CA272CD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1F1AD953" w14:textId="77777777" w:rsidR="002317B9" w:rsidRPr="00B0024C" w:rsidRDefault="002317B9" w:rsidP="002317B9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</w:rPr>
        <w:t>Знаков безопасности на рабочих местах не предусмотрено</w:t>
      </w:r>
    </w:p>
    <w:p w14:paraId="640FF72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3888CB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88C5A7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Экспертов Компетенции «</w:t>
      </w:r>
      <w:r w:rsidRPr="00CB50AA">
        <w:rPr>
          <w:rFonts w:ascii="Times New Roman" w:hAnsi="Times New Roman" w:cs="Times New Roman"/>
          <w:sz w:val="24"/>
          <w:szCs w:val="24"/>
          <w:lang w:eastAsia="zh-CN"/>
        </w:rPr>
        <w:t>Сетевое и системное администрирование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B779AB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6763DC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1.8. Эксперты, допустившие невыполнение или нарушение инструкции по охране труда, привлекаются к ответственности в соответствии с</w:t>
      </w:r>
      <w:r>
        <w:rPr>
          <w:rFonts w:ascii="Times New Roman" w:hAnsi="Times New Roman" w:cs="Times New Roman"/>
        </w:rPr>
        <w:t>о специальными правилами компетенции</w:t>
      </w:r>
      <w:r w:rsidRPr="00B0024C">
        <w:rPr>
          <w:rFonts w:ascii="Times New Roman" w:hAnsi="Times New Roman" w:cs="Times New Roman"/>
        </w:rPr>
        <w:t>, а при необходимости согласно действующему законодательству.</w:t>
      </w:r>
    </w:p>
    <w:p w14:paraId="712C2400" w14:textId="77777777" w:rsidR="002317B9" w:rsidRPr="002317B9" w:rsidRDefault="002317B9" w:rsidP="002317B9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9" w:name="_Toc507427603"/>
      <w:r w:rsidRPr="002317B9">
        <w:rPr>
          <w:rFonts w:ascii="Times New Roman" w:hAnsi="Times New Roman"/>
          <w:i/>
          <w:color w:val="auto"/>
          <w:sz w:val="24"/>
          <w:lang w:val="ru-RU"/>
        </w:rPr>
        <w:t>2.Требования охраны труда перед началом работы</w:t>
      </w:r>
      <w:bookmarkEnd w:id="9"/>
    </w:p>
    <w:p w14:paraId="456DFCC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2786293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0E715A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C3704E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5C5071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72ACBA2A" w14:textId="77777777" w:rsidR="002317B9" w:rsidRPr="00B0024C" w:rsidRDefault="002317B9" w:rsidP="002317B9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676ED6CA" w14:textId="77777777" w:rsidR="002317B9" w:rsidRPr="00B0024C" w:rsidRDefault="002317B9" w:rsidP="002317B9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14:paraId="2232F533" w14:textId="77777777" w:rsidR="002317B9" w:rsidRPr="00B0024C" w:rsidRDefault="002317B9" w:rsidP="002317B9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17F57BFF" w14:textId="77777777" w:rsidR="002317B9" w:rsidRPr="00B0024C" w:rsidRDefault="002317B9" w:rsidP="002317B9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3FA2B0A4" w14:textId="77777777" w:rsidR="002317B9" w:rsidRPr="00B0024C" w:rsidRDefault="002317B9" w:rsidP="002317B9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5F5F569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78A0F4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67A40D6" w14:textId="77777777" w:rsidR="002317B9" w:rsidRPr="002317B9" w:rsidRDefault="002317B9" w:rsidP="002317B9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10" w:name="_Toc507427604"/>
      <w:r w:rsidRPr="002317B9">
        <w:rPr>
          <w:rFonts w:ascii="Times New Roman" w:hAnsi="Times New Roman"/>
          <w:i/>
          <w:color w:val="auto"/>
          <w:sz w:val="24"/>
          <w:lang w:val="ru-RU"/>
        </w:rPr>
        <w:t>3.Требования охраны труда во время работы</w:t>
      </w:r>
      <w:bookmarkEnd w:id="10"/>
    </w:p>
    <w:p w14:paraId="0B16243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6B79117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1EA03C9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440C9B8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487440D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144A8702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0A2A1AD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C55608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42652FD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3EE98DF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20F9344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3572398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0FD409C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14:paraId="5EA45199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60DB4BD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7FA9C6D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444FE97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48BBB12D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6388E15D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не эксплуатировать аппарат, если его уронили или корпус был поврежден;</w:t>
      </w:r>
    </w:p>
    <w:p w14:paraId="153A9AB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14:paraId="044DD72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14:paraId="39433B3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6342D311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запрещается опираться на стекло </w:t>
      </w:r>
      <w:proofErr w:type="spellStart"/>
      <w:r w:rsidRPr="00B0024C">
        <w:rPr>
          <w:rFonts w:ascii="Times New Roman" w:hAnsi="Times New Roman" w:cs="Times New Roman"/>
        </w:rPr>
        <w:t>оригиналодержателя</w:t>
      </w:r>
      <w:proofErr w:type="spellEnd"/>
      <w:r w:rsidRPr="00B0024C">
        <w:rPr>
          <w:rFonts w:ascii="Times New Roman" w:hAnsi="Times New Roman" w:cs="Times New Roman"/>
        </w:rPr>
        <w:t>, класть на него какие-либо вещи помимо оригинала;</w:t>
      </w:r>
    </w:p>
    <w:p w14:paraId="15A80E3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14:paraId="6B36220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16C5574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14:paraId="2BB1A00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853E0BD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14:paraId="24E18A1A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7B7BE04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5A5920DF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284EF3B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7E77742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5D71465" w14:textId="77777777" w:rsidR="002317B9" w:rsidRPr="002317B9" w:rsidRDefault="002317B9" w:rsidP="002317B9">
      <w:pPr>
        <w:pStyle w:val="1"/>
        <w:spacing w:before="120" w:line="240" w:lineRule="auto"/>
        <w:ind w:firstLine="709"/>
        <w:rPr>
          <w:rFonts w:ascii="Times New Roman" w:hAnsi="Times New Roman"/>
          <w:i/>
          <w:color w:val="auto"/>
          <w:sz w:val="24"/>
          <w:lang w:val="ru-RU"/>
        </w:rPr>
      </w:pPr>
      <w:bookmarkStart w:id="11" w:name="_Toc507427605"/>
      <w:r w:rsidRPr="002317B9">
        <w:rPr>
          <w:rFonts w:ascii="Times New Roman" w:hAnsi="Times New Roman"/>
          <w:i/>
          <w:color w:val="auto"/>
          <w:sz w:val="24"/>
          <w:lang w:val="ru-RU"/>
        </w:rPr>
        <w:t>4. Требования охраны труда в аварийных ситуациях</w:t>
      </w:r>
      <w:bookmarkEnd w:id="11"/>
    </w:p>
    <w:p w14:paraId="27360C1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B0024C">
        <w:rPr>
          <w:rFonts w:ascii="Times New Roman" w:hAnsi="Times New Roman" w:cs="Times New Roman"/>
        </w:rPr>
        <w:t>так же</w:t>
      </w:r>
      <w:proofErr w:type="gramEnd"/>
      <w:r w:rsidRPr="00B0024C">
        <w:rPr>
          <w:rFonts w:ascii="Times New Roman" w:hAnsi="Times New Roman" w:cs="Times New Roman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5F7A4D9B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2001430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0813705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6CC8CF6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6ECAA06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E78698E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C765A3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36F733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5A3647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851E326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884124F" w14:textId="77777777" w:rsidR="002317B9" w:rsidRPr="002317B9" w:rsidRDefault="002317B9" w:rsidP="002317B9">
      <w:pPr>
        <w:pStyle w:val="1"/>
        <w:spacing w:before="120" w:line="240" w:lineRule="auto"/>
        <w:ind w:firstLine="709"/>
        <w:rPr>
          <w:rFonts w:ascii="Times New Roman" w:hAnsi="Times New Roman"/>
          <w:iCs/>
          <w:color w:val="auto"/>
          <w:sz w:val="24"/>
          <w:lang w:val="ru-RU"/>
        </w:rPr>
      </w:pPr>
      <w:bookmarkStart w:id="12" w:name="_Toc507427606"/>
      <w:r w:rsidRPr="002317B9">
        <w:rPr>
          <w:rFonts w:ascii="Times New Roman" w:hAnsi="Times New Roman"/>
          <w:iCs/>
          <w:color w:val="auto"/>
          <w:sz w:val="24"/>
          <w:lang w:val="ru-RU"/>
        </w:rPr>
        <w:t>5</w:t>
      </w:r>
      <w:r w:rsidRPr="002317B9">
        <w:rPr>
          <w:rFonts w:ascii="Times New Roman" w:hAnsi="Times New Roman"/>
          <w:i/>
          <w:color w:val="auto"/>
          <w:sz w:val="24"/>
          <w:lang w:val="ru-RU"/>
        </w:rPr>
        <w:t>.</w:t>
      </w:r>
      <w:r w:rsidRPr="002317B9">
        <w:rPr>
          <w:rFonts w:ascii="Times New Roman" w:hAnsi="Times New Roman"/>
          <w:iCs/>
          <w:color w:val="auto"/>
          <w:sz w:val="24"/>
          <w:lang w:val="ru-RU"/>
        </w:rPr>
        <w:t>Требование охраны труда по окончании работ</w:t>
      </w:r>
      <w:bookmarkEnd w:id="12"/>
    </w:p>
    <w:p w14:paraId="4DBF0A95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3505E493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3E1EAB34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399AAE87" w14:textId="77777777" w:rsidR="002317B9" w:rsidRPr="00B0024C" w:rsidRDefault="002317B9" w:rsidP="002317B9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sectPr w:rsidR="009B18A2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226F" w14:textId="77777777" w:rsidR="000E095F" w:rsidRDefault="000E095F" w:rsidP="00970F49">
      <w:pPr>
        <w:spacing w:after="0" w:line="240" w:lineRule="auto"/>
      </w:pPr>
      <w:r>
        <w:separator/>
      </w:r>
    </w:p>
  </w:endnote>
  <w:endnote w:type="continuationSeparator" w:id="0">
    <w:p w14:paraId="2BB9C569" w14:textId="77777777" w:rsidR="000E095F" w:rsidRDefault="000E095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B47C26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830E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A45C" w14:textId="77777777" w:rsidR="000E095F" w:rsidRDefault="000E095F" w:rsidP="00970F49">
      <w:pPr>
        <w:spacing w:after="0" w:line="240" w:lineRule="auto"/>
      </w:pPr>
      <w:r>
        <w:separator/>
      </w:r>
    </w:p>
  </w:footnote>
  <w:footnote w:type="continuationSeparator" w:id="0">
    <w:p w14:paraId="730F9BFB" w14:textId="77777777" w:rsidR="000E095F" w:rsidRDefault="000E095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numFmt w:val="bullet"/>
      <w:lvlText w:val=""/>
      <w:lvlJc w:val="left"/>
      <w:pPr>
        <w:tabs>
          <w:tab w:val="num" w:pos="0"/>
        </w:tabs>
        <w:ind w:left="1059" w:hanging="665"/>
      </w:pPr>
      <w:rPr>
        <w:rFonts w:ascii="Symbol" w:hAnsi="Symbol" w:cs="Symbol"/>
        <w:w w:val="102"/>
        <w:sz w:val="22"/>
        <w:szCs w:val="22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002" w:hanging="665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944" w:hanging="665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886" w:hanging="665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828" w:hanging="665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770" w:hanging="665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712" w:hanging="665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54" w:hanging="665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596" w:hanging="665"/>
      </w:pPr>
      <w:rPr>
        <w:rFonts w:ascii="Symbol" w:hAnsi="Symbol"/>
        <w:lang w:val="ru-RU" w:eastAsia="ru-RU" w:bidi="ru-RU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83BB5"/>
    <w:multiLevelType w:val="hybridMultilevel"/>
    <w:tmpl w:val="BEB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8"/>
  </w:num>
  <w:num w:numId="12">
    <w:abstractNumId w:val="16"/>
  </w:num>
  <w:num w:numId="13">
    <w:abstractNumId w:val="28"/>
  </w:num>
  <w:num w:numId="14">
    <w:abstractNumId w:val="17"/>
  </w:num>
  <w:num w:numId="15">
    <w:abstractNumId w:val="25"/>
  </w:num>
  <w:num w:numId="16">
    <w:abstractNumId w:val="31"/>
  </w:num>
  <w:num w:numId="17">
    <w:abstractNumId w:val="26"/>
  </w:num>
  <w:num w:numId="18">
    <w:abstractNumId w:val="23"/>
  </w:num>
  <w:num w:numId="19">
    <w:abstractNumId w:val="19"/>
  </w:num>
  <w:num w:numId="20">
    <w:abstractNumId w:val="21"/>
  </w:num>
  <w:num w:numId="21">
    <w:abstractNumId w:val="18"/>
  </w:num>
  <w:num w:numId="22">
    <w:abstractNumId w:val="9"/>
  </w:num>
  <w:num w:numId="23">
    <w:abstractNumId w:val="29"/>
  </w:num>
  <w:num w:numId="24">
    <w:abstractNumId w:val="13"/>
  </w:num>
  <w:num w:numId="25">
    <w:abstractNumId w:val="22"/>
  </w:num>
  <w:num w:numId="26">
    <w:abstractNumId w:val="27"/>
  </w:num>
  <w:num w:numId="27">
    <w:abstractNumId w:val="30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B3397"/>
    <w:rsid w:val="000B55A2"/>
    <w:rsid w:val="000C63E3"/>
    <w:rsid w:val="000D258B"/>
    <w:rsid w:val="000D43CC"/>
    <w:rsid w:val="000D4C46"/>
    <w:rsid w:val="000D74AA"/>
    <w:rsid w:val="000E095F"/>
    <w:rsid w:val="000F0FC3"/>
    <w:rsid w:val="001024BE"/>
    <w:rsid w:val="00114D79"/>
    <w:rsid w:val="00127743"/>
    <w:rsid w:val="0015561E"/>
    <w:rsid w:val="001627D5"/>
    <w:rsid w:val="00163C15"/>
    <w:rsid w:val="0017612A"/>
    <w:rsid w:val="001C63E7"/>
    <w:rsid w:val="001E1DF9"/>
    <w:rsid w:val="00220E70"/>
    <w:rsid w:val="002317B9"/>
    <w:rsid w:val="00237603"/>
    <w:rsid w:val="00270E01"/>
    <w:rsid w:val="002776A1"/>
    <w:rsid w:val="00290872"/>
    <w:rsid w:val="0029547E"/>
    <w:rsid w:val="002B1426"/>
    <w:rsid w:val="002F2906"/>
    <w:rsid w:val="003242E1"/>
    <w:rsid w:val="00333911"/>
    <w:rsid w:val="00334165"/>
    <w:rsid w:val="003531E7"/>
    <w:rsid w:val="003601A4"/>
    <w:rsid w:val="0037535C"/>
    <w:rsid w:val="00387CB2"/>
    <w:rsid w:val="003934F8"/>
    <w:rsid w:val="00397A1B"/>
    <w:rsid w:val="003A21C8"/>
    <w:rsid w:val="003C1D7A"/>
    <w:rsid w:val="003C5F97"/>
    <w:rsid w:val="003D1CF9"/>
    <w:rsid w:val="003D1E51"/>
    <w:rsid w:val="003E03F0"/>
    <w:rsid w:val="004254FE"/>
    <w:rsid w:val="004303FE"/>
    <w:rsid w:val="00436FFC"/>
    <w:rsid w:val="00437D28"/>
    <w:rsid w:val="0044354A"/>
    <w:rsid w:val="00454353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194B"/>
    <w:rsid w:val="00812516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0B9"/>
    <w:rsid w:val="00E15F2A"/>
    <w:rsid w:val="00E279E8"/>
    <w:rsid w:val="00E36CEE"/>
    <w:rsid w:val="00E579D6"/>
    <w:rsid w:val="00E74B19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0E7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B466-0FAE-4A9C-BFA0-DEA02C8F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ilya mor</cp:lastModifiedBy>
  <cp:revision>2</cp:revision>
  <dcterms:created xsi:type="dcterms:W3CDTF">2023-12-23T08:38:00Z</dcterms:created>
  <dcterms:modified xsi:type="dcterms:W3CDTF">2023-12-23T08:38:00Z</dcterms:modified>
</cp:coreProperties>
</file>