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Pr>
        <w:drawing>
          <wp:inline distB="0" distT="0" distL="0" distR="0">
            <wp:extent cx="3229644" cy="1245286"/>
            <wp:effectExtent b="0" l="0" r="0" t="0"/>
            <wp:docPr descr="Рисунок 1" id="1073741978" name="image28.png"/>
            <a:graphic>
              <a:graphicData uri="http://schemas.openxmlformats.org/drawingml/2006/picture">
                <pic:pic>
                  <pic:nvPicPr>
                    <pic:cNvPr descr="Рисунок 1" id="0" name="image28.png"/>
                    <pic:cNvPicPr preferRelativeResize="0"/>
                  </pic:nvPicPr>
                  <pic:blipFill>
                    <a:blip r:embed="rId8"/>
                    <a:srcRect b="0" l="0" r="0" t="0"/>
                    <a:stretch>
                      <a:fillRect/>
                    </a:stretch>
                  </pic:blipFill>
                  <pic:spPr>
                    <a:xfrm>
                      <a:off x="0" y="0"/>
                      <a:ext cx="3229644" cy="124528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360" w:lineRule="auto"/>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after="0" w:line="360" w:lineRule="auto"/>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after="0" w:line="360" w:lineRule="auto"/>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after="0" w:line="360" w:lineRule="auto"/>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after="0" w:line="360" w:lineRule="auto"/>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after="0" w:line="360" w:lineRule="auto"/>
        <w:jc w:val="right"/>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КОНКУРСНОЕ ЗАДАНИЕ КОМПЕТЕНЦИИ</w:t>
      </w:r>
    </w:p>
    <w:p w:rsidR="00000000" w:rsidDel="00000000" w:rsidP="00000000" w:rsidRDefault="00000000" w:rsidRPr="00000000" w14:paraId="00000009">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after="0" w:line="360"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«Мобильная робототехника»</w:t>
      </w:r>
    </w:p>
    <w:p w:rsidR="00000000" w:rsidDel="00000000" w:rsidP="00000000" w:rsidRDefault="00000000" w:rsidRPr="00000000" w14:paraId="0000000A">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after="0" w:line="36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i w:val="1"/>
          <w:sz w:val="36"/>
          <w:szCs w:val="36"/>
          <w:rtl w:val="0"/>
        </w:rPr>
        <w:t xml:space="preserve">(наименование этапа)</w:t>
      </w:r>
      <w:r w:rsidDel="00000000" w:rsidR="00000000" w:rsidRPr="00000000">
        <w:rPr>
          <w:rFonts w:ascii="Times New Roman" w:cs="Times New Roman" w:eastAsia="Times New Roman" w:hAnsi="Times New Roman"/>
          <w:sz w:val="36"/>
          <w:szCs w:val="36"/>
          <w:rtl w:val="0"/>
        </w:rPr>
        <w:t xml:space="preserve"> Чемпионата по профессиональному мастерству «Профессионалы» в 2024 г.</w:t>
      </w:r>
    </w:p>
    <w:p w:rsidR="00000000" w:rsidDel="00000000" w:rsidP="00000000" w:rsidRDefault="00000000" w:rsidRPr="00000000" w14:paraId="0000000B">
      <w:pPr>
        <w:spacing w:after="0" w:line="360" w:lineRule="auto"/>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C">
      <w:pPr>
        <w:spacing w:after="0" w:line="360" w:lineRule="auto"/>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D">
      <w:pPr>
        <w:spacing w:after="0" w:line="360" w:lineRule="auto"/>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E">
      <w:pPr>
        <w:spacing w:after="0" w:line="360" w:lineRule="auto"/>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F">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г.______________2024</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0" w:line="276"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19"/>
          <w:szCs w:val="19"/>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360" w:lineRule="auto"/>
        <w:ind w:left="36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Конкурсное задание включает в себя следующие разделы:</w:t>
      </w:r>
    </w:p>
    <w:sdt>
      <w:sdtPr>
        <w:docPartObj>
          <w:docPartGallery w:val="Table of Contents"/>
          <w:docPartUnique w:val="1"/>
        </w:docPartObj>
      </w:sdtPr>
      <w:sdtContent>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right" w:leader="none" w:pos="9825"/>
            </w:tabs>
            <w:spacing w:after="0" w:line="360" w:lineRule="auto"/>
            <w:rPr>
              <w:color w:val="000000"/>
            </w:rPr>
          </w:pPr>
          <w:r w:rsidDel="00000000" w:rsidR="00000000" w:rsidRPr="00000000">
            <w:fldChar w:fldCharType="begin"/>
            <w:instrText xml:space="preserve"> TOC \h \u \z \t "Heading 1,1,Heading 2,2,"</w:instrText>
            <w:fldChar w:fldCharType="separate"/>
          </w:r>
          <w:hyperlink w:anchor="_heading=h.30j0zll">
            <w:r w:rsidDel="00000000" w:rsidR="00000000" w:rsidRPr="00000000">
              <w:rPr>
                <w:rFonts w:ascii="Times New Roman" w:cs="Times New Roman" w:eastAsia="Times New Roman" w:hAnsi="Times New Roman"/>
                <w:color w:val="000000"/>
                <w:sz w:val="24"/>
                <w:szCs w:val="24"/>
                <w:rtl w:val="0"/>
              </w:rPr>
              <w:t xml:space="preserve">1. ОСНОВНЫЕ ТРЕБОВАНИЯ КОМПЕТЕНЦИИ</w:t>
            </w:r>
          </w:hyperlink>
          <w:hyperlink w:anchor="_heading=h.30j0zll">
            <w:r w:rsidDel="00000000" w:rsidR="00000000" w:rsidRPr="00000000">
              <w:rPr>
                <w:rFonts w:ascii="Arial" w:cs="Arial" w:eastAsia="Arial" w:hAnsi="Arial"/>
                <w:color w:val="000000"/>
                <w:sz w:val="24"/>
                <w:szCs w:val="24"/>
                <w:rtl w:val="0"/>
              </w:rPr>
              <w:tab/>
              <w:t xml:space="preserve">3</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142"/>
              <w:tab w:val="right" w:leader="none" w:pos="9639"/>
            </w:tabs>
            <w:spacing w:after="0" w:line="240" w:lineRule="auto"/>
            <w:rPr>
              <w:color w:val="000000"/>
            </w:rPr>
          </w:pPr>
          <w:hyperlink w:anchor="_heading=h.1fob9te">
            <w:r w:rsidDel="00000000" w:rsidR="00000000" w:rsidRPr="00000000">
              <w:rPr>
                <w:rFonts w:ascii="Times New Roman" w:cs="Times New Roman" w:eastAsia="Times New Roman" w:hAnsi="Times New Roman"/>
                <w:color w:val="000000"/>
                <w:rtl w:val="0"/>
              </w:rPr>
              <w:t xml:space="preserve">1.1. ОБЩИЕ СВЕДЕНИЯ О ТРЕБОВАНИЯХ КОМПЕТЕНЦИИ</w:t>
              <w:tab/>
              <w:t xml:space="preserve">3</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142"/>
              <w:tab w:val="right" w:leader="none" w:pos="9639"/>
            </w:tabs>
            <w:spacing w:after="0" w:line="240" w:lineRule="auto"/>
            <w:rPr>
              <w:color w:val="000000"/>
            </w:rPr>
          </w:pPr>
          <w:hyperlink w:anchor="_heading=h.2et92p0">
            <w:r w:rsidDel="00000000" w:rsidR="00000000" w:rsidRPr="00000000">
              <w:rPr>
                <w:rFonts w:ascii="Times New Roman" w:cs="Times New Roman" w:eastAsia="Times New Roman" w:hAnsi="Times New Roman"/>
                <w:color w:val="000000"/>
                <w:rtl w:val="0"/>
              </w:rPr>
              <w:t xml:space="preserve">1.2. ПЕРЕЧЕНЬ ПРОФЕССИОНАЛЬНЫХ ЗАДАЧ СПЕЦИАЛИСТА ПО КОМПЕТЕНЦИИ «Мобильная робототехника»</w:t>
              <w:tab/>
              <w:t xml:space="preserve">3</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142"/>
              <w:tab w:val="right" w:leader="none" w:pos="9639"/>
            </w:tabs>
            <w:spacing w:after="0" w:line="240" w:lineRule="auto"/>
            <w:rPr>
              <w:color w:val="000000"/>
            </w:rPr>
          </w:pPr>
          <w:hyperlink w:anchor="_heading=h.tyjcwt">
            <w:r w:rsidDel="00000000" w:rsidR="00000000" w:rsidRPr="00000000">
              <w:rPr>
                <w:rFonts w:ascii="Times New Roman" w:cs="Times New Roman" w:eastAsia="Times New Roman" w:hAnsi="Times New Roman"/>
                <w:color w:val="000000"/>
                <w:rtl w:val="0"/>
              </w:rPr>
              <w:t xml:space="preserve">1.3. ТРЕБОВАНИЯ К СХЕМЕ ОЦЕНКИ</w:t>
              <w:tab/>
              <w:t xml:space="preserve">6</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142"/>
              <w:tab w:val="right" w:leader="none" w:pos="9639"/>
            </w:tabs>
            <w:spacing w:after="0" w:line="240" w:lineRule="auto"/>
            <w:rPr>
              <w:color w:val="000000"/>
            </w:rPr>
          </w:pPr>
          <w:hyperlink w:anchor="_heading=h.3dy6vkm">
            <w:r w:rsidDel="00000000" w:rsidR="00000000" w:rsidRPr="00000000">
              <w:rPr>
                <w:rFonts w:ascii="Times New Roman" w:cs="Times New Roman" w:eastAsia="Times New Roman" w:hAnsi="Times New Roman"/>
                <w:color w:val="000000"/>
                <w:rtl w:val="0"/>
              </w:rPr>
              <w:t xml:space="preserve">1.4. СПЕЦИФИКАЦИЯ ОЦЕНКИ КОМПЕТЕНЦИИ</w:t>
              <w:tab/>
              <w:t xml:space="preserve">7</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142"/>
              <w:tab w:val="right" w:leader="none" w:pos="9639"/>
            </w:tabs>
            <w:spacing w:after="0" w:line="240" w:lineRule="auto"/>
            <w:rPr>
              <w:color w:val="000000"/>
            </w:rPr>
          </w:pPr>
          <w:hyperlink w:anchor="_heading=h.1t3h5sf">
            <w:r w:rsidDel="00000000" w:rsidR="00000000" w:rsidRPr="00000000">
              <w:rPr>
                <w:rFonts w:ascii="Times New Roman" w:cs="Times New Roman" w:eastAsia="Times New Roman" w:hAnsi="Times New Roman"/>
                <w:color w:val="000000"/>
                <w:rtl w:val="0"/>
              </w:rPr>
              <w:t xml:space="preserve">1.5.2. Структура модулей конкурсного задания (инвариант/вариатив)</w:t>
              <w:tab/>
              <w:t xml:space="preserve">9</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142"/>
              <w:tab w:val="right" w:leader="none" w:pos="9639"/>
            </w:tabs>
            <w:spacing w:after="0" w:line="240" w:lineRule="auto"/>
            <w:rPr>
              <w:color w:val="000000"/>
            </w:rPr>
          </w:pPr>
          <w:hyperlink w:anchor="_heading=h.4d34og8">
            <w:r w:rsidDel="00000000" w:rsidR="00000000" w:rsidRPr="00000000">
              <w:rPr>
                <w:rFonts w:ascii="Times New Roman" w:cs="Times New Roman" w:eastAsia="Times New Roman" w:hAnsi="Times New Roman"/>
                <w:color w:val="000000"/>
                <w:rtl w:val="0"/>
              </w:rPr>
              <w:t xml:space="preserve">2. СПЕЦИАЛЬНЫЕ ПРАВИЛА КОМПЕТЕНЦИИ</w:t>
              <w:tab/>
              <w:t xml:space="preserve">24</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142"/>
              <w:tab w:val="right" w:leader="none" w:pos="9639"/>
            </w:tabs>
            <w:spacing w:after="0" w:line="240" w:lineRule="auto"/>
            <w:rPr>
              <w:color w:val="000000"/>
            </w:rPr>
          </w:pPr>
          <w:hyperlink w:anchor="_heading=h.2s8eyo1">
            <w:r w:rsidDel="00000000" w:rsidR="00000000" w:rsidRPr="00000000">
              <w:rPr>
                <w:rFonts w:ascii="Times New Roman" w:cs="Times New Roman" w:eastAsia="Times New Roman" w:hAnsi="Times New Roman"/>
                <w:color w:val="000000"/>
                <w:rtl w:val="0"/>
              </w:rPr>
              <w:t xml:space="preserve">2.1. Личный инструмент конкурсанта</w:t>
              <w:tab/>
              <w:t xml:space="preserve">26</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9825"/>
            </w:tabs>
            <w:spacing w:after="0" w:line="360" w:lineRule="auto"/>
            <w:rPr>
              <w:color w:val="000000"/>
            </w:rPr>
          </w:pPr>
          <w:hyperlink w:anchor="_heading=h.3rdcrjn">
            <w:r w:rsidDel="00000000" w:rsidR="00000000" w:rsidRPr="00000000">
              <w:rPr>
                <w:rFonts w:ascii="Times New Roman" w:cs="Times New Roman" w:eastAsia="Times New Roman" w:hAnsi="Times New Roman"/>
                <w:color w:val="000000"/>
                <w:sz w:val="24"/>
                <w:szCs w:val="24"/>
                <w:rtl w:val="0"/>
              </w:rPr>
              <w:t xml:space="preserve">3. Приложения</w:t>
            </w:r>
          </w:hyperlink>
          <w:hyperlink w:anchor="_heading=h.3rdcrjn">
            <w:r w:rsidDel="00000000" w:rsidR="00000000" w:rsidRPr="00000000">
              <w:rPr>
                <w:rFonts w:ascii="Arial" w:cs="Arial" w:eastAsia="Arial" w:hAnsi="Arial"/>
                <w:color w:val="000000"/>
                <w:sz w:val="24"/>
                <w:szCs w:val="24"/>
                <w:rtl w:val="0"/>
              </w:rPr>
              <w:tab/>
              <w:t xml:space="preserve">26</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142"/>
              <w:tab w:val="right" w:leader="none" w:pos="9639"/>
            </w:tabs>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76" w:lineRule="auto"/>
        <w:ind w:left="36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ИСПОЛЬЗУЕМЫЕ СОКРАЩЕНИЯ</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76" w:lineRule="auto"/>
        <w:ind w:left="36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7">
      <w:pPr>
        <w:numPr>
          <w:ilvl w:val="0"/>
          <w:numId w:val="2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ФГОС – Федеральный государственный образовательный стандарт</w:t>
      </w:r>
    </w:p>
    <w:p w:rsidR="00000000" w:rsidDel="00000000" w:rsidP="00000000" w:rsidRDefault="00000000" w:rsidRPr="00000000" w14:paraId="00000038">
      <w:pPr>
        <w:numPr>
          <w:ilvl w:val="0"/>
          <w:numId w:val="2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ПС – профессиональный стандарт</w:t>
      </w:r>
    </w:p>
    <w:p w:rsidR="00000000" w:rsidDel="00000000" w:rsidP="00000000" w:rsidRDefault="00000000" w:rsidRPr="00000000" w14:paraId="00000039">
      <w:pPr>
        <w:numPr>
          <w:ilvl w:val="0"/>
          <w:numId w:val="2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ТК – требования компетенции</w:t>
      </w:r>
    </w:p>
    <w:p w:rsidR="00000000" w:rsidDel="00000000" w:rsidP="00000000" w:rsidRDefault="00000000" w:rsidRPr="00000000" w14:paraId="0000003A">
      <w:pPr>
        <w:numPr>
          <w:ilvl w:val="0"/>
          <w:numId w:val="2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КЗ - конкурсное задание</w:t>
      </w:r>
    </w:p>
    <w:p w:rsidR="00000000" w:rsidDel="00000000" w:rsidP="00000000" w:rsidRDefault="00000000" w:rsidRPr="00000000" w14:paraId="0000003B">
      <w:pPr>
        <w:numPr>
          <w:ilvl w:val="0"/>
          <w:numId w:val="2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ИЛ – инфраструктурный лист</w:t>
      </w:r>
    </w:p>
    <w:p w:rsidR="00000000" w:rsidDel="00000000" w:rsidP="00000000" w:rsidRDefault="00000000" w:rsidRPr="00000000" w14:paraId="0000003C">
      <w:pPr>
        <w:numPr>
          <w:ilvl w:val="0"/>
          <w:numId w:val="2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 - критерии оценки</w:t>
      </w:r>
    </w:p>
    <w:p w:rsidR="00000000" w:rsidDel="00000000" w:rsidP="00000000" w:rsidRDefault="00000000" w:rsidRPr="00000000" w14:paraId="0000003D">
      <w:pPr>
        <w:numPr>
          <w:ilvl w:val="0"/>
          <w:numId w:val="2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 и ТБ – охрана труда и техника безопасности</w:t>
      </w:r>
    </w:p>
    <w:p w:rsidR="00000000" w:rsidDel="00000000" w:rsidP="00000000" w:rsidRDefault="00000000" w:rsidRPr="00000000" w14:paraId="0000003E">
      <w:pPr>
        <w:numPr>
          <w:ilvl w:val="0"/>
          <w:numId w:val="2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СМО – система манипулирования объектами</w:t>
      </w:r>
    </w:p>
    <w:p w:rsidR="00000000" w:rsidDel="00000000" w:rsidP="00000000" w:rsidRDefault="00000000" w:rsidRPr="00000000" w14:paraId="0000003F">
      <w:pPr>
        <w:numPr>
          <w:ilvl w:val="0"/>
          <w:numId w:val="2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VS code – Visual Studio code</w:t>
      </w:r>
    </w:p>
    <w:p w:rsidR="00000000" w:rsidDel="00000000" w:rsidP="00000000" w:rsidRDefault="00000000" w:rsidRPr="00000000" w14:paraId="00000040">
      <w:pPr>
        <w:numPr>
          <w:ilvl w:val="0"/>
          <w:numId w:val="2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PID регулятор- Пропорционально - интегрально-дифференцирующий регулятор</w:t>
      </w:r>
    </w:p>
    <w:p w:rsidR="00000000" w:rsidDel="00000000" w:rsidP="00000000" w:rsidRDefault="00000000" w:rsidRPr="00000000" w14:paraId="00000041">
      <w:pPr>
        <w:numPr>
          <w:ilvl w:val="0"/>
          <w:numId w:val="25"/>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МР – мобильный робот</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3">
      <w:pPr>
        <w:spacing w:after="0" w:line="240" w:lineRule="auto"/>
        <w:jc w:val="both"/>
        <w:rPr>
          <w:rFonts w:ascii="Times New Roman" w:cs="Times New Roman" w:eastAsia="Times New Roman" w:hAnsi="Times New Roman"/>
          <w:b w:val="1"/>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44">
      <w:pPr>
        <w:keepNext w:val="1"/>
        <w:pBdr>
          <w:top w:space="0" w:sz="0" w:val="nil"/>
          <w:left w:space="0" w:sz="0" w:val="nil"/>
          <w:bottom w:space="0" w:sz="0" w:val="nil"/>
          <w:right w:space="0" w:sz="0" w:val="nil"/>
          <w:between w:space="0" w:sz="0" w:val="nil"/>
        </w:pBdr>
        <w:spacing w:after="0" w:before="240" w:line="276" w:lineRule="auto"/>
        <w:jc w:val="center"/>
        <w:rPr>
          <w:rFonts w:ascii="Times New Roman" w:cs="Times New Roman" w:eastAsia="Times New Roman" w:hAnsi="Times New Roman"/>
          <w:b w:val="1"/>
          <w:smallCaps w:val="1"/>
          <w:color w:val="000000"/>
          <w:sz w:val="34"/>
          <w:szCs w:val="34"/>
        </w:rPr>
      </w:pPr>
      <w:bookmarkStart w:colFirst="0" w:colLast="0" w:name="_heading=h.30j0zll" w:id="1"/>
      <w:bookmarkEnd w:id="1"/>
      <w:r w:rsidDel="00000000" w:rsidR="00000000" w:rsidRPr="00000000">
        <w:rPr>
          <w:rFonts w:ascii="Times New Roman" w:cs="Times New Roman" w:eastAsia="Times New Roman" w:hAnsi="Times New Roman"/>
          <w:b w:val="1"/>
          <w:smallCaps w:val="1"/>
          <w:color w:val="000000"/>
          <w:sz w:val="28"/>
          <w:szCs w:val="28"/>
          <w:rtl w:val="0"/>
        </w:rPr>
        <w:t xml:space="preserve">1.</w:t>
      </w:r>
      <w:r w:rsidDel="00000000" w:rsidR="00000000" w:rsidRPr="00000000">
        <w:rPr>
          <w:rFonts w:ascii="Times New Roman" w:cs="Times New Roman" w:eastAsia="Times New Roman" w:hAnsi="Times New Roman"/>
          <w:b w:val="1"/>
          <w:smallCaps w:val="1"/>
          <w:color w:val="000000"/>
          <w:sz w:val="34"/>
          <w:szCs w:val="34"/>
          <w:rtl w:val="0"/>
        </w:rPr>
        <w:t xml:space="preserve"> </w:t>
      </w:r>
      <w:r w:rsidDel="00000000" w:rsidR="00000000" w:rsidRPr="00000000">
        <w:rPr>
          <w:rFonts w:ascii="Times New Roman" w:cs="Times New Roman" w:eastAsia="Times New Roman" w:hAnsi="Times New Roman"/>
          <w:b w:val="1"/>
          <w:smallCaps w:val="1"/>
          <w:color w:val="000000"/>
          <w:sz w:val="28"/>
          <w:szCs w:val="28"/>
          <w:rtl w:val="0"/>
        </w:rPr>
        <w:t xml:space="preserve">ОСНОВНЫЕ ТРЕБОВАНИЯ КОМПЕТЕНЦИИ</w:t>
      </w:r>
      <w:r w:rsidDel="00000000" w:rsidR="00000000" w:rsidRPr="00000000">
        <w:rPr>
          <w:rtl w:val="0"/>
        </w:rPr>
      </w:r>
    </w:p>
    <w:p w:rsidR="00000000" w:rsidDel="00000000" w:rsidP="00000000" w:rsidRDefault="00000000" w:rsidRPr="00000000" w14:paraId="00000045">
      <w:pPr>
        <w:keepNext w:val="1"/>
        <w:pBdr>
          <w:top w:space="0" w:sz="0" w:val="nil"/>
          <w:left w:space="0" w:sz="0" w:val="nil"/>
          <w:bottom w:space="0" w:sz="0" w:val="nil"/>
          <w:right w:space="0" w:sz="0" w:val="nil"/>
          <w:between w:space="0" w:sz="0" w:val="nil"/>
        </w:pBdr>
        <w:spacing w:after="0" w:line="276" w:lineRule="auto"/>
        <w:ind w:firstLine="709"/>
        <w:jc w:val="both"/>
        <w:rPr>
          <w:rFonts w:ascii="Times New Roman" w:cs="Times New Roman" w:eastAsia="Times New Roman" w:hAnsi="Times New Roman"/>
          <w:b w:val="1"/>
          <w:color w:val="000000"/>
          <w:sz w:val="24"/>
          <w:szCs w:val="24"/>
        </w:rPr>
      </w:pPr>
      <w:bookmarkStart w:colFirst="0" w:colLast="0" w:name="_heading=h.1fob9te" w:id="2"/>
      <w:bookmarkEnd w:id="2"/>
      <w:r w:rsidDel="00000000" w:rsidR="00000000" w:rsidRPr="00000000">
        <w:rPr>
          <w:rFonts w:ascii="Times New Roman" w:cs="Times New Roman" w:eastAsia="Times New Roman" w:hAnsi="Times New Roman"/>
          <w:b w:val="1"/>
          <w:color w:val="000000"/>
          <w:sz w:val="24"/>
          <w:szCs w:val="24"/>
          <w:rtl w:val="0"/>
        </w:rPr>
        <w:t xml:space="preserve">1.1. ОБЩИЕ СВЕДЕНИЯ О ТРЕБОВАНИЯХ КОМПЕТЕНЦИИ</w:t>
      </w:r>
    </w:p>
    <w:p w:rsidR="00000000" w:rsidDel="00000000" w:rsidP="00000000" w:rsidRDefault="00000000" w:rsidRPr="00000000" w14:paraId="00000046">
      <w:pPr>
        <w:spacing w:after="0" w:line="276" w:lineRule="auto"/>
        <w:ind w:firstLine="709"/>
        <w:jc w:val="both"/>
        <w:rPr>
          <w:rFonts w:ascii="Times New Roman" w:cs="Times New Roman" w:eastAsia="Times New Roman" w:hAnsi="Times New Roman"/>
          <w:sz w:val="28"/>
          <w:szCs w:val="28"/>
        </w:rPr>
      </w:pPr>
      <w:bookmarkStart w:colFirst="0" w:colLast="0" w:name="_heading=h.3znysh7" w:id="3"/>
      <w:bookmarkEnd w:id="3"/>
      <w:r w:rsidDel="00000000" w:rsidR="00000000" w:rsidRPr="00000000">
        <w:rPr>
          <w:rFonts w:ascii="Times New Roman" w:cs="Times New Roman" w:eastAsia="Times New Roman" w:hAnsi="Times New Roman"/>
          <w:sz w:val="28"/>
          <w:szCs w:val="28"/>
          <w:rtl w:val="0"/>
        </w:rPr>
        <w:t xml:space="preserve">Требования компетенции (ТК) «Мобильная робототехника» определяют знания, умения, навыки и трудовые функции, которые лежат в основе наиболее актуальных требований работодателей отрасли. </w:t>
      </w:r>
    </w:p>
    <w:p w:rsidR="00000000" w:rsidDel="00000000" w:rsidP="00000000" w:rsidRDefault="00000000" w:rsidRPr="00000000" w14:paraId="00000047">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rsidR="00000000" w:rsidDel="00000000" w:rsidP="00000000" w:rsidRDefault="00000000" w:rsidRPr="00000000" w14:paraId="00000048">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rsidR="00000000" w:rsidDel="00000000" w:rsidP="00000000" w:rsidRDefault="00000000" w:rsidRPr="00000000" w14:paraId="00000049">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rsidR="00000000" w:rsidDel="00000000" w:rsidP="00000000" w:rsidRDefault="00000000" w:rsidRPr="00000000" w14:paraId="0000004A">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rsidR="00000000" w:rsidDel="00000000" w:rsidP="00000000" w:rsidRDefault="00000000" w:rsidRPr="00000000" w14:paraId="0000004B">
      <w:pPr>
        <w:pStyle w:val="Heading2"/>
        <w:spacing w:after="0" w:line="276" w:lineRule="auto"/>
        <w:ind w:firstLine="709"/>
        <w:jc w:val="both"/>
        <w:rPr>
          <w:rFonts w:ascii="Times New Roman" w:cs="Times New Roman" w:eastAsia="Times New Roman" w:hAnsi="Times New Roman"/>
          <w:color w:val="000000"/>
          <w:sz w:val="24"/>
          <w:szCs w:val="24"/>
        </w:rPr>
      </w:pPr>
      <w:bookmarkStart w:colFirst="0" w:colLast="0" w:name="_heading=h.2et92p0" w:id="4"/>
      <w:bookmarkEnd w:id="4"/>
      <w:r w:rsidDel="00000000" w:rsidR="00000000" w:rsidRPr="00000000">
        <w:rPr>
          <w:rFonts w:ascii="Times New Roman" w:cs="Times New Roman" w:eastAsia="Times New Roman" w:hAnsi="Times New Roman"/>
          <w:color w:val="000000"/>
          <w:sz w:val="24"/>
          <w:szCs w:val="24"/>
          <w:rtl w:val="0"/>
        </w:rPr>
        <w:t xml:space="preserve">1.2. ПЕРЕЧЕНЬ ПРОФЕССИОНАЛЬНЫХ ЗАДАЧ СПЕЦИАЛИСТА ПО КОМПЕТЕНЦИИ «Мобильная робототехника»</w:t>
      </w:r>
    </w:p>
    <w:p w:rsidR="00000000" w:rsidDel="00000000" w:rsidP="00000000" w:rsidRDefault="00000000" w:rsidRPr="00000000" w14:paraId="0000004C">
      <w:pPr>
        <w:spacing w:after="0" w:line="276"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Перечень видов профессиональной деятельности, умений и знаний и профессиональных трудовых функций специалиста (из ФГОС/ПС/ЕТКС..) и базируется на требованиях современного рынка труда к данному специалисту</w:t>
      </w:r>
    </w:p>
    <w:p w:rsidR="00000000" w:rsidDel="00000000" w:rsidP="00000000" w:rsidRDefault="00000000" w:rsidRPr="00000000" w14:paraId="0000004D">
      <w:pPr>
        <w:spacing w:after="0" w:line="276" w:lineRule="auto"/>
        <w:jc w:val="right"/>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Таблица №1</w:t>
      </w:r>
    </w:p>
    <w:p w:rsidR="00000000" w:rsidDel="00000000" w:rsidP="00000000" w:rsidRDefault="00000000" w:rsidRPr="00000000" w14:paraId="0000004E">
      <w:pPr>
        <w:spacing w:after="0" w:line="240" w:lineRule="auto"/>
        <w:jc w:val="right"/>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4F">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Перечень профессиональных задач специалиста</w:t>
      </w:r>
    </w:p>
    <w:p w:rsidR="00000000" w:rsidDel="00000000" w:rsidP="00000000" w:rsidRDefault="00000000" w:rsidRPr="00000000" w14:paraId="00000050">
      <w:pPr>
        <w:spacing w:after="0" w:line="240" w:lineRule="auto"/>
        <w:jc w:val="center"/>
        <w:rPr>
          <w:rFonts w:ascii="Times New Roman" w:cs="Times New Roman" w:eastAsia="Times New Roman" w:hAnsi="Times New Roman"/>
          <w:i w:val="1"/>
          <w:sz w:val="20"/>
          <w:szCs w:val="20"/>
        </w:rPr>
      </w:pPr>
      <w:r w:rsidDel="00000000" w:rsidR="00000000" w:rsidRPr="00000000">
        <w:rPr>
          <w:rtl w:val="0"/>
        </w:rPr>
      </w:r>
    </w:p>
    <w:tbl>
      <w:tblPr>
        <w:tblStyle w:val="Table1"/>
        <w:tblW w:w="962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7"/>
        <w:gridCol w:w="6840"/>
        <w:gridCol w:w="2012"/>
        <w:tblGridChange w:id="0">
          <w:tblGrid>
            <w:gridCol w:w="777"/>
            <w:gridCol w:w="6840"/>
            <w:gridCol w:w="2012"/>
          </w:tblGrid>
        </w:tblGridChange>
      </w:tblGrid>
      <w:tr>
        <w:trPr>
          <w:cantSplit w:val="0"/>
          <w:tblHeader w:val="0"/>
        </w:trPr>
        <w:tc>
          <w:tcPr>
            <w:shd w:fill="70ad47" w:val="clear"/>
            <w:vAlign w:val="center"/>
          </w:tcPr>
          <w:p w:rsidR="00000000" w:rsidDel="00000000" w:rsidP="00000000" w:rsidRDefault="00000000" w:rsidRPr="00000000" w14:paraId="00000051">
            <w:pPr>
              <w:jc w:val="center"/>
              <w:rPr>
                <w:b w:val="1"/>
                <w:color w:val="ffffff"/>
                <w:sz w:val="28"/>
                <w:szCs w:val="28"/>
              </w:rPr>
            </w:pPr>
            <w:r w:rsidDel="00000000" w:rsidR="00000000" w:rsidRPr="00000000">
              <w:rPr>
                <w:b w:val="1"/>
                <w:color w:val="ffffff"/>
                <w:sz w:val="28"/>
                <w:szCs w:val="28"/>
                <w:rtl w:val="0"/>
              </w:rPr>
              <w:t xml:space="preserve">№ п/п</w:t>
            </w:r>
          </w:p>
        </w:tc>
        <w:tc>
          <w:tcPr>
            <w:shd w:fill="70ad47" w:val="clear"/>
            <w:vAlign w:val="center"/>
          </w:tcPr>
          <w:p w:rsidR="00000000" w:rsidDel="00000000" w:rsidP="00000000" w:rsidRDefault="00000000" w:rsidRPr="00000000" w14:paraId="00000052">
            <w:pPr>
              <w:jc w:val="both"/>
              <w:rPr>
                <w:b w:val="1"/>
                <w:color w:val="ffffff"/>
                <w:sz w:val="28"/>
                <w:szCs w:val="28"/>
                <w:highlight w:val="green"/>
              </w:rPr>
            </w:pPr>
            <w:r w:rsidDel="00000000" w:rsidR="00000000" w:rsidRPr="00000000">
              <w:rPr>
                <w:b w:val="1"/>
                <w:color w:val="ffffff"/>
                <w:sz w:val="28"/>
                <w:szCs w:val="28"/>
                <w:rtl w:val="0"/>
              </w:rPr>
              <w:t xml:space="preserve">Раздел</w:t>
            </w:r>
            <w:r w:rsidDel="00000000" w:rsidR="00000000" w:rsidRPr="00000000">
              <w:rPr>
                <w:rtl w:val="0"/>
              </w:rPr>
            </w:r>
          </w:p>
        </w:tc>
        <w:tc>
          <w:tcPr>
            <w:shd w:fill="70ad47" w:val="clear"/>
            <w:vAlign w:val="center"/>
          </w:tcPr>
          <w:p w:rsidR="00000000" w:rsidDel="00000000" w:rsidP="00000000" w:rsidRDefault="00000000" w:rsidRPr="00000000" w14:paraId="00000053">
            <w:pPr>
              <w:jc w:val="both"/>
              <w:rPr>
                <w:b w:val="1"/>
                <w:color w:val="ffffff"/>
                <w:sz w:val="28"/>
                <w:szCs w:val="28"/>
              </w:rPr>
            </w:pPr>
            <w:r w:rsidDel="00000000" w:rsidR="00000000" w:rsidRPr="00000000">
              <w:rPr>
                <w:b w:val="1"/>
                <w:color w:val="ffffff"/>
                <w:sz w:val="28"/>
                <w:szCs w:val="28"/>
                <w:rtl w:val="0"/>
              </w:rPr>
              <w:t xml:space="preserve">Важность в %</w:t>
            </w:r>
          </w:p>
        </w:tc>
      </w:tr>
      <w:tr>
        <w:trPr>
          <w:cantSplit w:val="0"/>
          <w:tblHeader w:val="0"/>
        </w:trPr>
        <w:tc>
          <w:tcPr>
            <w:vMerge w:val="restart"/>
            <w:shd w:fill="e7e6e6" w:val="clear"/>
            <w:vAlign w:val="center"/>
          </w:tcPr>
          <w:p w:rsidR="00000000" w:rsidDel="00000000" w:rsidP="00000000" w:rsidRDefault="00000000" w:rsidRPr="00000000" w14:paraId="00000054">
            <w:pPr>
              <w:jc w:val="center"/>
              <w:rPr>
                <w:sz w:val="28"/>
                <w:szCs w:val="28"/>
              </w:rPr>
            </w:pPr>
            <w:r w:rsidDel="00000000" w:rsidR="00000000" w:rsidRPr="00000000">
              <w:rPr>
                <w:sz w:val="28"/>
                <w:szCs w:val="28"/>
                <w:rtl w:val="0"/>
              </w:rPr>
              <w:t xml:space="preserve">1</w:t>
            </w:r>
          </w:p>
        </w:tc>
        <w:tc>
          <w:tcPr>
            <w:shd w:fill="auto" w:val="clear"/>
            <w:vAlign w:val="center"/>
          </w:tcPr>
          <w:p w:rsidR="00000000" w:rsidDel="00000000" w:rsidP="00000000" w:rsidRDefault="00000000" w:rsidRPr="00000000" w14:paraId="00000055">
            <w:pPr>
              <w:jc w:val="both"/>
              <w:rPr>
                <w:b w:val="1"/>
                <w:sz w:val="24"/>
                <w:szCs w:val="24"/>
              </w:rPr>
            </w:pPr>
            <w:r w:rsidDel="00000000" w:rsidR="00000000" w:rsidRPr="00000000">
              <w:rPr>
                <w:b w:val="1"/>
                <w:sz w:val="24"/>
                <w:szCs w:val="24"/>
                <w:rtl w:val="0"/>
              </w:rPr>
              <w:t xml:space="preserve">Осуществление общего руководства проектной командой (проектно-конструкторского подразделения) по разработке детской и образовательной робототехники</w:t>
            </w:r>
          </w:p>
        </w:tc>
        <w:tc>
          <w:tcPr>
            <w:shd w:fill="auto" w:val="clear"/>
            <w:vAlign w:val="center"/>
          </w:tcPr>
          <w:p w:rsidR="00000000" w:rsidDel="00000000" w:rsidP="00000000" w:rsidRDefault="00000000" w:rsidRPr="00000000" w14:paraId="00000056">
            <w:pPr>
              <w:jc w:val="center"/>
              <w:rPr>
                <w:sz w:val="28"/>
                <w:szCs w:val="28"/>
              </w:rPr>
            </w:pPr>
            <w:r w:rsidDel="00000000" w:rsidR="00000000" w:rsidRPr="00000000">
              <w:rPr>
                <w:sz w:val="28"/>
                <w:szCs w:val="28"/>
                <w:rtl w:val="0"/>
              </w:rPr>
              <w:t xml:space="preserve">6</w:t>
            </w:r>
          </w:p>
        </w:tc>
      </w:tr>
      <w:tr>
        <w:trPr>
          <w:cantSplit w:val="0"/>
          <w:tblHeader w:val="0"/>
        </w:trPr>
        <w:tc>
          <w:tcPr>
            <w:vMerge w:val="continue"/>
            <w:shd w:fill="e7e6e6"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58">
            <w:pPr>
              <w:jc w:val="both"/>
              <w:rPr>
                <w:sz w:val="24"/>
                <w:szCs w:val="24"/>
              </w:rPr>
            </w:pPr>
            <w:r w:rsidDel="00000000" w:rsidR="00000000" w:rsidRPr="00000000">
              <w:rPr>
                <w:sz w:val="24"/>
                <w:szCs w:val="24"/>
                <w:rtl w:val="0"/>
              </w:rPr>
              <w:t xml:space="preserve">- Специалист должен знать и понимать:</w:t>
            </w:r>
          </w:p>
          <w:p w:rsidR="00000000" w:rsidDel="00000000" w:rsidP="00000000" w:rsidRDefault="00000000" w:rsidRPr="00000000" w14:paraId="00000059">
            <w:pPr>
              <w:widowControl w:val="1"/>
              <w:numPr>
                <w:ilvl w:val="0"/>
                <w:numId w:val="22"/>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Особенности осуществления проектной деятельности при привлечении специалистов из различных отраслей экономики</w:t>
            </w:r>
          </w:p>
          <w:p w:rsidR="00000000" w:rsidDel="00000000" w:rsidP="00000000" w:rsidRDefault="00000000" w:rsidRPr="00000000" w14:paraId="0000005A">
            <w:pPr>
              <w:widowControl w:val="1"/>
              <w:numPr>
                <w:ilvl w:val="0"/>
                <w:numId w:val="22"/>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Особенности менеджмента в области проектирования детской и образовательной робототехники</w:t>
            </w:r>
          </w:p>
          <w:p w:rsidR="00000000" w:rsidDel="00000000" w:rsidP="00000000" w:rsidRDefault="00000000" w:rsidRPr="00000000" w14:paraId="0000005B">
            <w:pPr>
              <w:widowControl w:val="1"/>
              <w:numPr>
                <w:ilvl w:val="0"/>
                <w:numId w:val="22"/>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Принципы разработки процедуры и методов контроля в условиях профессиональной среды</w:t>
            </w:r>
          </w:p>
          <w:p w:rsidR="00000000" w:rsidDel="00000000" w:rsidP="00000000" w:rsidRDefault="00000000" w:rsidRPr="00000000" w14:paraId="0000005C">
            <w:pPr>
              <w:widowControl w:val="1"/>
              <w:numPr>
                <w:ilvl w:val="0"/>
                <w:numId w:val="22"/>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Современные концепции организации операционной деятельности проектной команды</w:t>
            </w:r>
          </w:p>
          <w:p w:rsidR="00000000" w:rsidDel="00000000" w:rsidP="00000000" w:rsidRDefault="00000000" w:rsidRPr="00000000" w14:paraId="0000005D">
            <w:pPr>
              <w:widowControl w:val="1"/>
              <w:numPr>
                <w:ilvl w:val="0"/>
                <w:numId w:val="22"/>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Особенности управления инновациями, возможные препятствия при введении новых подходов</w:t>
            </w:r>
          </w:p>
          <w:p w:rsidR="00000000" w:rsidDel="00000000" w:rsidP="00000000" w:rsidRDefault="00000000" w:rsidRPr="00000000" w14:paraId="0000005E">
            <w:pPr>
              <w:widowControl w:val="1"/>
              <w:numPr>
                <w:ilvl w:val="0"/>
                <w:numId w:val="22"/>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Происходящие изменения и новые разработки в области проектирования детской и образовательной робототехники в Российской Федерации и на международном уровне</w:t>
            </w:r>
          </w:p>
          <w:p w:rsidR="00000000" w:rsidDel="00000000" w:rsidP="00000000" w:rsidRDefault="00000000" w:rsidRPr="00000000" w14:paraId="0000005F">
            <w:pPr>
              <w:widowControl w:val="1"/>
              <w:numPr>
                <w:ilvl w:val="0"/>
                <w:numId w:val="22"/>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Основные принципы современной системы управления качеством</w:t>
            </w:r>
          </w:p>
        </w:tc>
        <w:tc>
          <w:tcPr>
            <w:shd w:fill="auto" w:val="clear"/>
            <w:vAlign w:val="center"/>
          </w:tcPr>
          <w:p w:rsidR="00000000" w:rsidDel="00000000" w:rsidP="00000000" w:rsidRDefault="00000000" w:rsidRPr="00000000" w14:paraId="00000060">
            <w:pPr>
              <w:jc w:val="both"/>
              <w:rPr>
                <w:sz w:val="28"/>
                <w:szCs w:val="28"/>
              </w:rPr>
            </w:pPr>
            <w:r w:rsidDel="00000000" w:rsidR="00000000" w:rsidRPr="00000000">
              <w:rPr>
                <w:rtl w:val="0"/>
              </w:rPr>
            </w:r>
          </w:p>
        </w:tc>
      </w:tr>
      <w:tr>
        <w:trPr>
          <w:cantSplit w:val="0"/>
          <w:tblHeader w:val="0"/>
        </w:trPr>
        <w:tc>
          <w:tcPr>
            <w:vMerge w:val="continue"/>
            <w:shd w:fill="e7e6e6" w:val="cle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Специалист должен уметь:</w:t>
            </w:r>
          </w:p>
          <w:p w:rsidR="00000000" w:rsidDel="00000000" w:rsidP="00000000" w:rsidRDefault="00000000" w:rsidRPr="00000000" w14:paraId="00000063">
            <w:pPr>
              <w:widowControl w:val="1"/>
              <w:numPr>
                <w:ilvl w:val="0"/>
                <w:numId w:val="2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Организовывать и мотивировать деятельность подчиненных, контролировать их деятельность, принимать на себя ответственность за результат выполнения заданий</w:t>
            </w:r>
          </w:p>
          <w:p w:rsidR="00000000" w:rsidDel="00000000" w:rsidP="00000000" w:rsidRDefault="00000000" w:rsidRPr="00000000" w14:paraId="00000064">
            <w:pPr>
              <w:widowControl w:val="1"/>
              <w:numPr>
                <w:ilvl w:val="0"/>
                <w:numId w:val="2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Осуществлять распределение полномочий и ответственности на основе их делегирования</w:t>
            </w:r>
          </w:p>
          <w:p w:rsidR="00000000" w:rsidDel="00000000" w:rsidP="00000000" w:rsidRDefault="00000000" w:rsidRPr="00000000" w14:paraId="00000065">
            <w:pPr>
              <w:widowControl w:val="1"/>
              <w:numPr>
                <w:ilvl w:val="0"/>
                <w:numId w:val="2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Определять ключевые цели и задачи деятельности проектной команды (проектно-конструкторского подразделения) в соответствии с техническим заданием, финансовым положением и конкурентоспособностью</w:t>
            </w:r>
          </w:p>
          <w:p w:rsidR="00000000" w:rsidDel="00000000" w:rsidP="00000000" w:rsidRDefault="00000000" w:rsidRPr="00000000" w14:paraId="00000066">
            <w:pPr>
              <w:widowControl w:val="1"/>
              <w:numPr>
                <w:ilvl w:val="0"/>
                <w:numId w:val="2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Разрабатывать процедуры и методы контроля работы специалистов проектной команды (проектно-конструкторского подразделения) по разработке детской и образовательной робототехники</w:t>
            </w:r>
          </w:p>
          <w:p w:rsidR="00000000" w:rsidDel="00000000" w:rsidP="00000000" w:rsidRDefault="00000000" w:rsidRPr="00000000" w14:paraId="00000067">
            <w:pPr>
              <w:widowControl w:val="1"/>
              <w:numPr>
                <w:ilvl w:val="0"/>
                <w:numId w:val="2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Реализовывать программы организационных изменений, преодолевать локальное сопротивление изменениям</w:t>
            </w:r>
          </w:p>
          <w:p w:rsidR="00000000" w:rsidDel="00000000" w:rsidP="00000000" w:rsidRDefault="00000000" w:rsidRPr="00000000" w14:paraId="00000068">
            <w:pPr>
              <w:widowControl w:val="1"/>
              <w:numPr>
                <w:ilvl w:val="0"/>
                <w:numId w:val="2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Внедрять инновации, перестраивая поведение и методы работы специалистов проектной команды (проектно-конструкторского подразделения) по разработке детской и образовательной робототехники</w:t>
            </w:r>
          </w:p>
          <w:p w:rsidR="00000000" w:rsidDel="00000000" w:rsidP="00000000" w:rsidRDefault="00000000" w:rsidRPr="00000000" w14:paraId="00000069">
            <w:pPr>
              <w:widowControl w:val="1"/>
              <w:numPr>
                <w:ilvl w:val="0"/>
                <w:numId w:val="2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Оценивать готовность специалистов проектной команды (проектно-конструкторского подразделения) по разработке детской и образовательной робототехники к внедрению изменений и поддержке инициативы коллег по улучшению качества и повышению эффективности работы</w:t>
            </w:r>
          </w:p>
          <w:p w:rsidR="00000000" w:rsidDel="00000000" w:rsidP="00000000" w:rsidRDefault="00000000" w:rsidRPr="00000000" w14:paraId="0000006A">
            <w:pPr>
              <w:widowControl w:val="1"/>
              <w:numPr>
                <w:ilvl w:val="0"/>
                <w:numId w:val="2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Оценивать результаты внедрения программы инновационного развития проектной команды (проектно-конструкторского подразделения) по разработке детской и образовательной робототехники, корректировать стратегию инноваций</w:t>
            </w:r>
          </w:p>
        </w:tc>
        <w:tc>
          <w:tcPr>
            <w:shd w:fill="auto" w:val="clear"/>
            <w:vAlign w:val="center"/>
          </w:tcPr>
          <w:p w:rsidR="00000000" w:rsidDel="00000000" w:rsidP="00000000" w:rsidRDefault="00000000" w:rsidRPr="00000000" w14:paraId="0000006B">
            <w:pPr>
              <w:jc w:val="both"/>
              <w:rPr>
                <w:sz w:val="28"/>
                <w:szCs w:val="28"/>
              </w:rPr>
            </w:pPr>
            <w:r w:rsidDel="00000000" w:rsidR="00000000" w:rsidRPr="00000000">
              <w:rPr>
                <w:rtl w:val="0"/>
              </w:rPr>
            </w:r>
          </w:p>
        </w:tc>
      </w:tr>
      <w:tr>
        <w:trPr>
          <w:cantSplit w:val="0"/>
          <w:tblHeader w:val="0"/>
        </w:trPr>
        <w:tc>
          <w:tcPr>
            <w:vMerge w:val="restart"/>
            <w:shd w:fill="e7e6e6" w:val="clear"/>
            <w:vAlign w:val="center"/>
          </w:tcPr>
          <w:p w:rsidR="00000000" w:rsidDel="00000000" w:rsidP="00000000" w:rsidRDefault="00000000" w:rsidRPr="00000000" w14:paraId="0000006C">
            <w:pPr>
              <w:jc w:val="center"/>
              <w:rPr>
                <w:sz w:val="28"/>
                <w:szCs w:val="28"/>
              </w:rPr>
            </w:pPr>
            <w:r w:rsidDel="00000000" w:rsidR="00000000" w:rsidRPr="00000000">
              <w:rPr>
                <w:sz w:val="28"/>
                <w:szCs w:val="28"/>
                <w:rtl w:val="0"/>
              </w:rPr>
              <w:t xml:space="preserve">2</w:t>
            </w:r>
          </w:p>
        </w:tc>
        <w:tc>
          <w:tcPr>
            <w:shd w:fill="auto" w:val="clear"/>
            <w:vAlign w:val="center"/>
          </w:tcPr>
          <w:p w:rsidR="00000000" w:rsidDel="00000000" w:rsidP="00000000" w:rsidRDefault="00000000" w:rsidRPr="00000000" w14:paraId="0000006D">
            <w:pPr>
              <w:jc w:val="both"/>
              <w:rPr>
                <w:b w:val="1"/>
                <w:sz w:val="24"/>
                <w:szCs w:val="24"/>
              </w:rPr>
            </w:pPr>
            <w:r w:rsidDel="00000000" w:rsidR="00000000" w:rsidRPr="00000000">
              <w:rPr>
                <w:b w:val="1"/>
                <w:sz w:val="24"/>
                <w:szCs w:val="24"/>
                <w:rtl w:val="0"/>
              </w:rPr>
              <w:t xml:space="preserve">Разработка рабочей проектно-конструкторской и эксплуатационной документации изделий детской и образовательной робототехники в соответствии с требованиями нормативной документации</w:t>
            </w:r>
          </w:p>
        </w:tc>
        <w:tc>
          <w:tcPr>
            <w:shd w:fill="auto" w:val="clear"/>
            <w:vAlign w:val="center"/>
          </w:tcPr>
          <w:p w:rsidR="00000000" w:rsidDel="00000000" w:rsidP="00000000" w:rsidRDefault="00000000" w:rsidRPr="00000000" w14:paraId="0000006E">
            <w:pPr>
              <w:jc w:val="center"/>
              <w:rPr>
                <w:sz w:val="28"/>
                <w:szCs w:val="28"/>
              </w:rPr>
            </w:pPr>
            <w:r w:rsidDel="00000000" w:rsidR="00000000" w:rsidRPr="00000000">
              <w:rPr>
                <w:sz w:val="28"/>
                <w:szCs w:val="28"/>
                <w:rtl w:val="0"/>
              </w:rPr>
              <w:t xml:space="preserve">10</w:t>
            </w:r>
          </w:p>
        </w:tc>
      </w:tr>
      <w:tr>
        <w:trPr>
          <w:cantSplit w:val="0"/>
          <w:tblHeader w:val="0"/>
        </w:trPr>
        <w:tc>
          <w:tcPr>
            <w:vMerge w:val="continue"/>
            <w:shd w:fill="e7e6e6" w:val="cle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70">
            <w:pPr>
              <w:jc w:val="both"/>
              <w:rPr>
                <w:sz w:val="24"/>
                <w:szCs w:val="24"/>
              </w:rPr>
            </w:pPr>
            <w:r w:rsidDel="00000000" w:rsidR="00000000" w:rsidRPr="00000000">
              <w:rPr>
                <w:sz w:val="24"/>
                <w:szCs w:val="24"/>
                <w:rtl w:val="0"/>
              </w:rPr>
              <w:t xml:space="preserve">- Специалист должен знать и понимать:</w:t>
            </w:r>
          </w:p>
          <w:p w:rsidR="00000000" w:rsidDel="00000000" w:rsidP="00000000" w:rsidRDefault="00000000" w:rsidRPr="00000000" w14:paraId="00000071">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Национальные и отраслевые стандарты, технические регламенты</w:t>
            </w:r>
          </w:p>
          <w:p w:rsidR="00000000" w:rsidDel="00000000" w:rsidP="00000000" w:rsidRDefault="00000000" w:rsidRPr="00000000" w14:paraId="00000072">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Основы эргономики и инженерной психологии</w:t>
            </w:r>
          </w:p>
          <w:p w:rsidR="00000000" w:rsidDel="00000000" w:rsidP="00000000" w:rsidRDefault="00000000" w:rsidRPr="00000000" w14:paraId="00000073">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Распоряжения, приказы и решения, стандарты организации</w:t>
            </w:r>
          </w:p>
          <w:p w:rsidR="00000000" w:rsidDel="00000000" w:rsidP="00000000" w:rsidRDefault="00000000" w:rsidRPr="00000000" w14:paraId="00000074">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Правила, требования и нормы единой системы конструкторской документации</w:t>
            </w:r>
          </w:p>
          <w:p w:rsidR="00000000" w:rsidDel="00000000" w:rsidP="00000000" w:rsidRDefault="00000000" w:rsidRPr="00000000" w14:paraId="00000075">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Стандарты системы менеджмента качества</w:t>
            </w:r>
          </w:p>
          <w:p w:rsidR="00000000" w:rsidDel="00000000" w:rsidP="00000000" w:rsidRDefault="00000000" w:rsidRPr="00000000" w14:paraId="00000076">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Справочные материалы и сортаменты по конструкционным материалам, стандартизованным изделиям и покупным изделиям</w:t>
            </w:r>
          </w:p>
          <w:p w:rsidR="00000000" w:rsidDel="00000000" w:rsidP="00000000" w:rsidRDefault="00000000" w:rsidRPr="00000000" w14:paraId="00000077">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Физические и механические характеристики конструкционных материалов</w:t>
            </w:r>
          </w:p>
          <w:p w:rsidR="00000000" w:rsidDel="00000000" w:rsidP="00000000" w:rsidRDefault="00000000" w:rsidRPr="00000000" w14:paraId="00000078">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Основы взаимозаменяемости деталей и узлов изделий детской и образовательной робототехники</w:t>
            </w:r>
          </w:p>
          <w:p w:rsidR="00000000" w:rsidDel="00000000" w:rsidP="00000000" w:rsidRDefault="00000000" w:rsidRPr="00000000" w14:paraId="00000079">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Прочностные свойства материалов</w:t>
            </w:r>
          </w:p>
          <w:p w:rsidR="00000000" w:rsidDel="00000000" w:rsidP="00000000" w:rsidRDefault="00000000" w:rsidRPr="00000000" w14:paraId="0000007A">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Перечни нормализованных элементов узлов и деталей</w:t>
            </w:r>
          </w:p>
          <w:p w:rsidR="00000000" w:rsidDel="00000000" w:rsidP="00000000" w:rsidRDefault="00000000" w:rsidRPr="00000000" w14:paraId="0000007B">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Типовые конструкции и конструктивные решения изделий детской и образовательной робототехники</w:t>
            </w:r>
          </w:p>
          <w:p w:rsidR="00000000" w:rsidDel="00000000" w:rsidP="00000000" w:rsidRDefault="00000000" w:rsidRPr="00000000" w14:paraId="0000007C">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Принципы работы проектируемых конструкций изделий детской и образовательной робототехники</w:t>
            </w:r>
          </w:p>
          <w:p w:rsidR="00000000" w:rsidDel="00000000" w:rsidP="00000000" w:rsidRDefault="00000000" w:rsidRPr="00000000" w14:paraId="0000007D">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Условия эксплуатации проектируемых конструкций изделий детской и образовательной робототехники</w:t>
            </w:r>
          </w:p>
          <w:p w:rsidR="00000000" w:rsidDel="00000000" w:rsidP="00000000" w:rsidRDefault="00000000" w:rsidRPr="00000000" w14:paraId="0000007E">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Методики расчета на прочность</w:t>
            </w:r>
          </w:p>
          <w:p w:rsidR="00000000" w:rsidDel="00000000" w:rsidP="00000000" w:rsidRDefault="00000000" w:rsidRPr="00000000" w14:paraId="0000007F">
            <w:pPr>
              <w:widowControl w:val="1"/>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Особенности проектирования конструкций из композиционных материалов</w:t>
            </w:r>
          </w:p>
        </w:tc>
        <w:tc>
          <w:tcPr>
            <w:shd w:fill="auto" w:val="clear"/>
            <w:vAlign w:val="center"/>
          </w:tcPr>
          <w:p w:rsidR="00000000" w:rsidDel="00000000" w:rsidP="00000000" w:rsidRDefault="00000000" w:rsidRPr="00000000" w14:paraId="00000080">
            <w:pPr>
              <w:jc w:val="both"/>
              <w:rPr>
                <w:sz w:val="28"/>
                <w:szCs w:val="28"/>
              </w:rPr>
            </w:pPr>
            <w:r w:rsidDel="00000000" w:rsidR="00000000" w:rsidRPr="00000000">
              <w:rPr>
                <w:rtl w:val="0"/>
              </w:rPr>
            </w:r>
          </w:p>
        </w:tc>
      </w:tr>
      <w:tr>
        <w:trPr>
          <w:cantSplit w:val="0"/>
          <w:tblHeader w:val="0"/>
        </w:trPr>
        <w:tc>
          <w:tcPr>
            <w:vMerge w:val="continue"/>
            <w:shd w:fill="e7e6e6" w:val="cle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Специалист должен уметь:</w:t>
            </w:r>
          </w:p>
          <w:p w:rsidR="00000000" w:rsidDel="00000000" w:rsidP="00000000" w:rsidRDefault="00000000" w:rsidRPr="00000000" w14:paraId="00000083">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Проектировать робототехнические системы изделий детской и образовательной робототехники с использованием систем автоматизированного проектирования</w:t>
            </w:r>
          </w:p>
          <w:p w:rsidR="00000000" w:rsidDel="00000000" w:rsidP="00000000" w:rsidRDefault="00000000" w:rsidRPr="00000000" w14:paraId="00000084">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Использовать методики развития творческих способностей, обучающихся средствами проектно-исследовательской и конструкторской деятельности в области детской и образовательной робототехники</w:t>
            </w:r>
          </w:p>
          <w:p w:rsidR="00000000" w:rsidDel="00000000" w:rsidP="00000000" w:rsidRDefault="00000000" w:rsidRPr="00000000" w14:paraId="00000085">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Применять современные технологии изготовления изделий детской и образовательной робототехники</w:t>
            </w:r>
          </w:p>
          <w:p w:rsidR="00000000" w:rsidDel="00000000" w:rsidP="00000000" w:rsidRDefault="00000000" w:rsidRPr="00000000" w14:paraId="00000086">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Использовать математические модели при разработке конструкторской документации на изделия детской и образовательной робототехники</w:t>
            </w:r>
          </w:p>
          <w:p w:rsidR="00000000" w:rsidDel="00000000" w:rsidP="00000000" w:rsidRDefault="00000000" w:rsidRPr="00000000" w14:paraId="00000087">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Учитывать влияние технологических особенностей изготовления на технические характеристики деталей изделий детской и образовательной робототехники</w:t>
            </w:r>
          </w:p>
          <w:p w:rsidR="00000000" w:rsidDel="00000000" w:rsidP="00000000" w:rsidRDefault="00000000" w:rsidRPr="00000000" w14:paraId="00000088">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Разрабатывать конструкцию изделия детской и образовательной робототехники в соответствии с требованиями стандартов организации, национальных стандартов и технических регламентов, требованиями заказчика</w:t>
            </w:r>
          </w:p>
          <w:p w:rsidR="00000000" w:rsidDel="00000000" w:rsidP="00000000" w:rsidRDefault="00000000" w:rsidRPr="00000000" w14:paraId="00000089">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Учитывать при разработке изделий детской и образовательной робототехники результаты маркетинговых исследований</w:t>
            </w:r>
          </w:p>
          <w:p w:rsidR="00000000" w:rsidDel="00000000" w:rsidP="00000000" w:rsidRDefault="00000000" w:rsidRPr="00000000" w14:paraId="0000008A">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Пользоваться справочниками конструктора, технолога</w:t>
            </w:r>
          </w:p>
          <w:p w:rsidR="00000000" w:rsidDel="00000000" w:rsidP="00000000" w:rsidRDefault="00000000" w:rsidRPr="00000000" w14:paraId="0000008B">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Обеспечивать патентную чистоту разрабатываемых изделий детской и образовательной робототехники</w:t>
            </w:r>
          </w:p>
          <w:p w:rsidR="00000000" w:rsidDel="00000000" w:rsidP="00000000" w:rsidRDefault="00000000" w:rsidRPr="00000000" w14:paraId="0000008C">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Выполнять требования системы менеджмента качества</w:t>
            </w:r>
          </w:p>
          <w:p w:rsidR="00000000" w:rsidDel="00000000" w:rsidP="00000000" w:rsidRDefault="00000000" w:rsidRPr="00000000" w14:paraId="0000008D">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Использовать передовой российский и зарубежный опыт разработки и эксплуатации аналогичных изделий</w:t>
            </w:r>
          </w:p>
          <w:p w:rsidR="00000000" w:rsidDel="00000000" w:rsidP="00000000" w:rsidRDefault="00000000" w:rsidRPr="00000000" w14:paraId="0000008E">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Использовать рекомендуемые справочные материалы и сортаменты по покупным изделиям</w:t>
            </w:r>
          </w:p>
          <w:p w:rsidR="00000000" w:rsidDel="00000000" w:rsidP="00000000" w:rsidRDefault="00000000" w:rsidRPr="00000000" w14:paraId="0000008F">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Использовать системы автоматизированного проектирования</w:t>
            </w:r>
          </w:p>
          <w:p w:rsidR="00000000" w:rsidDel="00000000" w:rsidP="00000000" w:rsidRDefault="00000000" w:rsidRPr="00000000" w14:paraId="00000090">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Применять данные по результатам эксплуатационных испытаний изделий детской и образовательной робототехники</w:t>
            </w:r>
          </w:p>
          <w:p w:rsidR="00000000" w:rsidDel="00000000" w:rsidP="00000000" w:rsidRDefault="00000000" w:rsidRPr="00000000" w14:paraId="00000091">
            <w:pPr>
              <w:widowControl w:val="1"/>
              <w:numPr>
                <w:ilvl w:val="0"/>
                <w:numId w:val="2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Использовать базы данных при конструировании изделий детской и образовательной робототехники</w:t>
            </w:r>
          </w:p>
        </w:tc>
        <w:tc>
          <w:tcPr>
            <w:shd w:fill="auto" w:val="clear"/>
            <w:vAlign w:val="center"/>
          </w:tcPr>
          <w:p w:rsidR="00000000" w:rsidDel="00000000" w:rsidP="00000000" w:rsidRDefault="00000000" w:rsidRPr="00000000" w14:paraId="00000092">
            <w:pPr>
              <w:jc w:val="both"/>
              <w:rPr>
                <w:sz w:val="28"/>
                <w:szCs w:val="28"/>
              </w:rPr>
            </w:pPr>
            <w:r w:rsidDel="00000000" w:rsidR="00000000" w:rsidRPr="00000000">
              <w:rPr>
                <w:rtl w:val="0"/>
              </w:rPr>
            </w:r>
          </w:p>
        </w:tc>
      </w:tr>
      <w:tr>
        <w:trPr>
          <w:cantSplit w:val="0"/>
          <w:tblHeader w:val="0"/>
        </w:trPr>
        <w:tc>
          <w:tcPr>
            <w:vMerge w:val="restart"/>
            <w:shd w:fill="e7e6e6" w:val="clear"/>
            <w:vAlign w:val="center"/>
          </w:tcPr>
          <w:p w:rsidR="00000000" w:rsidDel="00000000" w:rsidP="00000000" w:rsidRDefault="00000000" w:rsidRPr="00000000" w14:paraId="00000093">
            <w:pPr>
              <w:jc w:val="center"/>
              <w:rPr>
                <w:sz w:val="28"/>
                <w:szCs w:val="28"/>
              </w:rPr>
            </w:pPr>
            <w:r w:rsidDel="00000000" w:rsidR="00000000" w:rsidRPr="00000000">
              <w:rPr>
                <w:sz w:val="28"/>
                <w:szCs w:val="28"/>
                <w:rtl w:val="0"/>
              </w:rPr>
              <w:t xml:space="preserve">3</w:t>
            </w:r>
          </w:p>
        </w:tc>
        <w:tc>
          <w:tcPr>
            <w:shd w:fill="auto" w:val="clear"/>
            <w:vAlign w:val="center"/>
          </w:tcPr>
          <w:p w:rsidR="00000000" w:rsidDel="00000000" w:rsidP="00000000" w:rsidRDefault="00000000" w:rsidRPr="00000000" w14:paraId="00000094">
            <w:pPr>
              <w:jc w:val="both"/>
              <w:rPr>
                <w:b w:val="1"/>
                <w:sz w:val="24"/>
                <w:szCs w:val="24"/>
              </w:rPr>
            </w:pPr>
            <w:r w:rsidDel="00000000" w:rsidR="00000000" w:rsidRPr="00000000">
              <w:rPr>
                <w:b w:val="1"/>
                <w:sz w:val="24"/>
                <w:szCs w:val="24"/>
                <w:rtl w:val="0"/>
              </w:rPr>
              <w:t xml:space="preserve">Подготовка управляющей программы для мобильного РТС</w:t>
            </w:r>
          </w:p>
        </w:tc>
        <w:tc>
          <w:tcPr>
            <w:shd w:fill="auto" w:val="clear"/>
            <w:vAlign w:val="center"/>
          </w:tcPr>
          <w:p w:rsidR="00000000" w:rsidDel="00000000" w:rsidP="00000000" w:rsidRDefault="00000000" w:rsidRPr="00000000" w14:paraId="00000095">
            <w:pPr>
              <w:jc w:val="center"/>
              <w:rPr>
                <w:sz w:val="28"/>
                <w:szCs w:val="28"/>
              </w:rPr>
            </w:pPr>
            <w:r w:rsidDel="00000000" w:rsidR="00000000" w:rsidRPr="00000000">
              <w:rPr>
                <w:sz w:val="28"/>
                <w:szCs w:val="28"/>
                <w:rtl w:val="0"/>
              </w:rPr>
              <w:t xml:space="preserve">7,5</w:t>
            </w:r>
          </w:p>
        </w:tc>
      </w:tr>
      <w:tr>
        <w:trPr>
          <w:cantSplit w:val="0"/>
          <w:tblHeader w:val="0"/>
        </w:trPr>
        <w:tc>
          <w:tcPr>
            <w:vMerge w:val="continue"/>
            <w:shd w:fill="e7e6e6" w:val="clea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97">
            <w:pPr>
              <w:jc w:val="both"/>
              <w:rPr>
                <w:sz w:val="24"/>
                <w:szCs w:val="24"/>
              </w:rPr>
            </w:pPr>
            <w:r w:rsidDel="00000000" w:rsidR="00000000" w:rsidRPr="00000000">
              <w:rPr>
                <w:sz w:val="24"/>
                <w:szCs w:val="24"/>
                <w:rtl w:val="0"/>
              </w:rPr>
              <w:t xml:space="preserve">- Специалист должен знать и понимать:</w:t>
            </w:r>
          </w:p>
          <w:p w:rsidR="00000000" w:rsidDel="00000000" w:rsidP="00000000" w:rsidRDefault="00000000" w:rsidRPr="00000000" w14:paraId="00000098">
            <w:pPr>
              <w:widowControl w:val="1"/>
              <w:numPr>
                <w:ilvl w:val="0"/>
                <w:numId w:val="1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Синтаксис выбранного языка программирования, особенности программирования на выбранном языке, стандартные библиотеки языка программирования</w:t>
            </w:r>
          </w:p>
          <w:p w:rsidR="00000000" w:rsidDel="00000000" w:rsidP="00000000" w:rsidRDefault="00000000" w:rsidRPr="00000000" w14:paraId="00000099">
            <w:pPr>
              <w:widowControl w:val="1"/>
              <w:numPr>
                <w:ilvl w:val="0"/>
                <w:numId w:val="1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Программное обеспечение для управления мобильным РТС и навесным оборудованием</w:t>
            </w:r>
          </w:p>
          <w:p w:rsidR="00000000" w:rsidDel="00000000" w:rsidP="00000000" w:rsidRDefault="00000000" w:rsidRPr="00000000" w14:paraId="0000009A">
            <w:pPr>
              <w:widowControl w:val="1"/>
              <w:numPr>
                <w:ilvl w:val="0"/>
                <w:numId w:val="1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Системы команд микроконтроллеров</w:t>
            </w:r>
          </w:p>
          <w:p w:rsidR="00000000" w:rsidDel="00000000" w:rsidP="00000000" w:rsidRDefault="00000000" w:rsidRPr="00000000" w14:paraId="0000009B">
            <w:pPr>
              <w:widowControl w:val="1"/>
              <w:numPr>
                <w:ilvl w:val="0"/>
                <w:numId w:val="1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Форматы данных, получаемых с навесного оборудования мобильного РТС, и необходимое для их обработки программное обеспечение</w:t>
            </w:r>
          </w:p>
          <w:p w:rsidR="00000000" w:rsidDel="00000000" w:rsidP="00000000" w:rsidRDefault="00000000" w:rsidRPr="00000000" w14:paraId="0000009C">
            <w:pPr>
              <w:widowControl w:val="1"/>
              <w:numPr>
                <w:ilvl w:val="0"/>
                <w:numId w:val="1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Алгоритмы решения типовых задач, области и способы их применения</w:t>
            </w:r>
          </w:p>
          <w:p w:rsidR="00000000" w:rsidDel="00000000" w:rsidP="00000000" w:rsidRDefault="00000000" w:rsidRPr="00000000" w14:paraId="0000009D">
            <w:pPr>
              <w:widowControl w:val="1"/>
              <w:numPr>
                <w:ilvl w:val="0"/>
                <w:numId w:val="1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Современные подходы в навигации роботов, основанные на ориентации в пространстве и картографии</w:t>
            </w:r>
          </w:p>
        </w:tc>
        <w:tc>
          <w:tcPr>
            <w:shd w:fill="auto" w:val="clear"/>
            <w:vAlign w:val="center"/>
          </w:tcPr>
          <w:p w:rsidR="00000000" w:rsidDel="00000000" w:rsidP="00000000" w:rsidRDefault="00000000" w:rsidRPr="00000000" w14:paraId="0000009E">
            <w:pPr>
              <w:jc w:val="center"/>
              <w:rPr>
                <w:sz w:val="28"/>
                <w:szCs w:val="28"/>
              </w:rPr>
            </w:pPr>
            <w:r w:rsidDel="00000000" w:rsidR="00000000" w:rsidRPr="00000000">
              <w:rPr>
                <w:rtl w:val="0"/>
              </w:rPr>
            </w:r>
          </w:p>
        </w:tc>
      </w:tr>
      <w:tr>
        <w:trPr>
          <w:cantSplit w:val="0"/>
          <w:tblHeader w:val="0"/>
        </w:trPr>
        <w:tc>
          <w:tcPr>
            <w:vMerge w:val="continue"/>
            <w:shd w:fill="e7e6e6" w:val="cle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Специалист должен уметь:</w:t>
            </w:r>
          </w:p>
          <w:p w:rsidR="00000000" w:rsidDel="00000000" w:rsidP="00000000" w:rsidRDefault="00000000" w:rsidRPr="00000000" w14:paraId="000000A1">
            <w:pPr>
              <w:widowControl w:val="1"/>
              <w:numPr>
                <w:ilvl w:val="0"/>
                <w:numId w:val="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Разрабатывать и отлаживать программные средства микропроцессорных систем, реализующих алгоритмы управления навесным оборудованием мобильного РТС</w:t>
            </w:r>
          </w:p>
          <w:p w:rsidR="00000000" w:rsidDel="00000000" w:rsidP="00000000" w:rsidRDefault="00000000" w:rsidRPr="00000000" w14:paraId="000000A2">
            <w:pPr>
              <w:widowControl w:val="1"/>
              <w:numPr>
                <w:ilvl w:val="0"/>
                <w:numId w:val="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Читать техническую документацию в объеме, необходимом для выполнения задания</w:t>
            </w:r>
          </w:p>
          <w:p w:rsidR="00000000" w:rsidDel="00000000" w:rsidP="00000000" w:rsidRDefault="00000000" w:rsidRPr="00000000" w14:paraId="000000A3">
            <w:pPr>
              <w:widowControl w:val="1"/>
              <w:numPr>
                <w:ilvl w:val="0"/>
                <w:numId w:val="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Использовать выбранную среду программирования и средства системы управления базами данных</w:t>
            </w:r>
          </w:p>
          <w:p w:rsidR="00000000" w:rsidDel="00000000" w:rsidP="00000000" w:rsidRDefault="00000000" w:rsidRPr="00000000" w14:paraId="000000A4">
            <w:pPr>
              <w:widowControl w:val="1"/>
              <w:numPr>
                <w:ilvl w:val="0"/>
                <w:numId w:val="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Реализовывать алгоритмы навигации для передвижения мобильного РТС в знакомой и незнакомой среде</w:t>
            </w:r>
          </w:p>
          <w:p w:rsidR="00000000" w:rsidDel="00000000" w:rsidP="00000000" w:rsidRDefault="00000000" w:rsidRPr="00000000" w14:paraId="000000A5">
            <w:pPr>
              <w:widowControl w:val="1"/>
              <w:numPr>
                <w:ilvl w:val="0"/>
                <w:numId w:val="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Выявлять ошибки в программном коде</w:t>
            </w:r>
          </w:p>
        </w:tc>
        <w:tc>
          <w:tcPr>
            <w:shd w:fill="auto" w:val="clear"/>
            <w:vAlign w:val="center"/>
          </w:tcPr>
          <w:p w:rsidR="00000000" w:rsidDel="00000000" w:rsidP="00000000" w:rsidRDefault="00000000" w:rsidRPr="00000000" w14:paraId="000000A6">
            <w:pPr>
              <w:jc w:val="center"/>
              <w:rPr>
                <w:sz w:val="28"/>
                <w:szCs w:val="28"/>
              </w:rPr>
            </w:pPr>
            <w:r w:rsidDel="00000000" w:rsidR="00000000" w:rsidRPr="00000000">
              <w:rPr>
                <w:rtl w:val="0"/>
              </w:rPr>
            </w:r>
          </w:p>
        </w:tc>
      </w:tr>
      <w:tr>
        <w:trPr>
          <w:cantSplit w:val="0"/>
          <w:tblHeader w:val="0"/>
        </w:trPr>
        <w:tc>
          <w:tcPr>
            <w:vMerge w:val="restart"/>
            <w:shd w:fill="e7e6e6" w:val="clear"/>
            <w:vAlign w:val="center"/>
          </w:tcPr>
          <w:p w:rsidR="00000000" w:rsidDel="00000000" w:rsidP="00000000" w:rsidRDefault="00000000" w:rsidRPr="00000000" w14:paraId="000000A7">
            <w:pPr>
              <w:jc w:val="center"/>
              <w:rPr>
                <w:sz w:val="28"/>
                <w:szCs w:val="28"/>
              </w:rPr>
            </w:pPr>
            <w:r w:rsidDel="00000000" w:rsidR="00000000" w:rsidRPr="00000000">
              <w:rPr>
                <w:sz w:val="28"/>
                <w:szCs w:val="28"/>
                <w:rtl w:val="0"/>
              </w:rPr>
              <w:t xml:space="preserve">4</w:t>
            </w:r>
          </w:p>
        </w:tc>
        <w:tc>
          <w:tcPr>
            <w:shd w:fill="auto" w:val="clear"/>
            <w:vAlign w:val="center"/>
          </w:tcPr>
          <w:p w:rsidR="00000000" w:rsidDel="00000000" w:rsidP="00000000" w:rsidRDefault="00000000" w:rsidRPr="00000000" w14:paraId="000000A8">
            <w:pPr>
              <w:jc w:val="both"/>
              <w:rPr>
                <w:b w:val="1"/>
                <w:sz w:val="24"/>
                <w:szCs w:val="24"/>
              </w:rPr>
            </w:pPr>
            <w:r w:rsidDel="00000000" w:rsidR="00000000" w:rsidRPr="00000000">
              <w:rPr>
                <w:b w:val="1"/>
                <w:sz w:val="24"/>
                <w:szCs w:val="24"/>
                <w:rtl w:val="0"/>
              </w:rPr>
              <w:t xml:space="preserve">Введение в эксплуатацию навесного оборудования мобильного РТС</w:t>
            </w:r>
          </w:p>
        </w:tc>
        <w:tc>
          <w:tcPr>
            <w:shd w:fill="auto" w:val="clear"/>
            <w:vAlign w:val="center"/>
          </w:tcPr>
          <w:p w:rsidR="00000000" w:rsidDel="00000000" w:rsidP="00000000" w:rsidRDefault="00000000" w:rsidRPr="00000000" w14:paraId="000000A9">
            <w:pPr>
              <w:jc w:val="center"/>
              <w:rPr>
                <w:sz w:val="28"/>
                <w:szCs w:val="28"/>
              </w:rPr>
            </w:pPr>
            <w:r w:rsidDel="00000000" w:rsidR="00000000" w:rsidRPr="00000000">
              <w:rPr>
                <w:sz w:val="28"/>
                <w:szCs w:val="28"/>
                <w:rtl w:val="0"/>
              </w:rPr>
              <w:t xml:space="preserve">9</w:t>
            </w:r>
          </w:p>
        </w:tc>
      </w:tr>
      <w:tr>
        <w:trPr>
          <w:cantSplit w:val="0"/>
          <w:tblHeader w:val="0"/>
        </w:trPr>
        <w:tc>
          <w:tcPr>
            <w:vMerge w:val="continue"/>
            <w:shd w:fill="e7e6e6" w:val="cle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AB">
            <w:pPr>
              <w:jc w:val="both"/>
              <w:rPr>
                <w:sz w:val="24"/>
                <w:szCs w:val="24"/>
              </w:rPr>
            </w:pPr>
            <w:r w:rsidDel="00000000" w:rsidR="00000000" w:rsidRPr="00000000">
              <w:rPr>
                <w:sz w:val="24"/>
                <w:szCs w:val="24"/>
                <w:rtl w:val="0"/>
              </w:rPr>
              <w:t xml:space="preserve">- Специалист должен знать и понимать:</w:t>
            </w:r>
          </w:p>
          <w:p w:rsidR="00000000" w:rsidDel="00000000" w:rsidP="00000000" w:rsidRDefault="00000000" w:rsidRPr="00000000" w14:paraId="000000AC">
            <w:pPr>
              <w:widowControl w:val="1"/>
              <w:numPr>
                <w:ilvl w:val="0"/>
                <w:numId w:val="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Назначение инструмента для установки навесного оборудования на мобильное РТС</w:t>
            </w:r>
          </w:p>
          <w:p w:rsidR="00000000" w:rsidDel="00000000" w:rsidP="00000000" w:rsidRDefault="00000000" w:rsidRPr="00000000" w14:paraId="000000AD">
            <w:pPr>
              <w:widowControl w:val="1"/>
              <w:numPr>
                <w:ilvl w:val="0"/>
                <w:numId w:val="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Номенклатура и принцип действия навесного оборудования</w:t>
            </w:r>
          </w:p>
          <w:p w:rsidR="00000000" w:rsidDel="00000000" w:rsidP="00000000" w:rsidRDefault="00000000" w:rsidRPr="00000000" w14:paraId="000000AE">
            <w:pPr>
              <w:widowControl w:val="1"/>
              <w:numPr>
                <w:ilvl w:val="0"/>
                <w:numId w:val="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Инструкции по эксплуатации используемого навесного оборудования в объеме, необходимом для выполнения задания согласно профилю деятельности работодателя</w:t>
            </w:r>
          </w:p>
          <w:p w:rsidR="00000000" w:rsidDel="00000000" w:rsidP="00000000" w:rsidRDefault="00000000" w:rsidRPr="00000000" w14:paraId="000000AF">
            <w:pPr>
              <w:widowControl w:val="1"/>
              <w:numPr>
                <w:ilvl w:val="0"/>
                <w:numId w:val="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Инструкция по пожарной безопасности</w:t>
            </w:r>
          </w:p>
          <w:p w:rsidR="00000000" w:rsidDel="00000000" w:rsidP="00000000" w:rsidRDefault="00000000" w:rsidRPr="00000000" w14:paraId="000000B0">
            <w:pPr>
              <w:widowControl w:val="1"/>
              <w:numPr>
                <w:ilvl w:val="0"/>
                <w:numId w:val="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Основы электротехники</w:t>
            </w:r>
          </w:p>
          <w:p w:rsidR="00000000" w:rsidDel="00000000" w:rsidP="00000000" w:rsidRDefault="00000000" w:rsidRPr="00000000" w14:paraId="000000B1">
            <w:pPr>
              <w:widowControl w:val="1"/>
              <w:numPr>
                <w:ilvl w:val="0"/>
                <w:numId w:val="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Основы автоматики</w:t>
            </w:r>
          </w:p>
          <w:p w:rsidR="00000000" w:rsidDel="00000000" w:rsidP="00000000" w:rsidRDefault="00000000" w:rsidRPr="00000000" w14:paraId="000000B2">
            <w:pPr>
              <w:widowControl w:val="1"/>
              <w:numPr>
                <w:ilvl w:val="0"/>
                <w:numId w:val="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Требования охраны труда</w:t>
            </w:r>
          </w:p>
        </w:tc>
        <w:tc>
          <w:tcPr>
            <w:shd w:fill="auto" w:val="clear"/>
            <w:vAlign w:val="center"/>
          </w:tcPr>
          <w:p w:rsidR="00000000" w:rsidDel="00000000" w:rsidP="00000000" w:rsidRDefault="00000000" w:rsidRPr="00000000" w14:paraId="000000B3">
            <w:pPr>
              <w:jc w:val="both"/>
              <w:rPr>
                <w:sz w:val="28"/>
                <w:szCs w:val="28"/>
              </w:rPr>
            </w:pPr>
            <w:r w:rsidDel="00000000" w:rsidR="00000000" w:rsidRPr="00000000">
              <w:rPr>
                <w:rtl w:val="0"/>
              </w:rPr>
            </w:r>
          </w:p>
        </w:tc>
      </w:tr>
      <w:tr>
        <w:trPr>
          <w:cantSplit w:val="0"/>
          <w:tblHeader w:val="0"/>
        </w:trPr>
        <w:tc>
          <w:tcPr>
            <w:vMerge w:val="continue"/>
            <w:shd w:fill="e7e6e6" w:val="cle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Специалист должен уметь:</w:t>
            </w:r>
          </w:p>
          <w:p w:rsidR="00000000" w:rsidDel="00000000" w:rsidP="00000000" w:rsidRDefault="00000000" w:rsidRPr="00000000" w14:paraId="000000B6">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Читать техническую документацию в объеме, необходимом для выполнения задания</w:t>
            </w:r>
          </w:p>
          <w:p w:rsidR="00000000" w:rsidDel="00000000" w:rsidP="00000000" w:rsidRDefault="00000000" w:rsidRPr="00000000" w14:paraId="000000B7">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Соблюдать правила эксплуатации оборудования и оснастки при выполнении работ в соответствии с заданием</w:t>
            </w:r>
          </w:p>
          <w:p w:rsidR="00000000" w:rsidDel="00000000" w:rsidP="00000000" w:rsidRDefault="00000000" w:rsidRPr="00000000" w14:paraId="000000B8">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Выполнять слесарные работы</w:t>
            </w:r>
          </w:p>
          <w:p w:rsidR="00000000" w:rsidDel="00000000" w:rsidP="00000000" w:rsidRDefault="00000000" w:rsidRPr="00000000" w14:paraId="000000B9">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Выполнять отладку процесса передачи информации с навесного оборудования в блок управления мобильного РТС</w:t>
            </w:r>
          </w:p>
          <w:p w:rsidR="00000000" w:rsidDel="00000000" w:rsidP="00000000" w:rsidRDefault="00000000" w:rsidRPr="00000000" w14:paraId="000000BA">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Выявлять неисправности навесного оборудования мобильного РТС</w:t>
            </w:r>
          </w:p>
        </w:tc>
        <w:tc>
          <w:tcPr>
            <w:shd w:fill="auto" w:val="clear"/>
            <w:vAlign w:val="center"/>
          </w:tcPr>
          <w:p w:rsidR="00000000" w:rsidDel="00000000" w:rsidP="00000000" w:rsidRDefault="00000000" w:rsidRPr="00000000" w14:paraId="000000BB">
            <w:pPr>
              <w:jc w:val="both"/>
              <w:rPr>
                <w:sz w:val="28"/>
                <w:szCs w:val="28"/>
              </w:rPr>
            </w:pPr>
            <w:r w:rsidDel="00000000" w:rsidR="00000000" w:rsidRPr="00000000">
              <w:rPr>
                <w:rtl w:val="0"/>
              </w:rPr>
            </w:r>
          </w:p>
        </w:tc>
      </w:tr>
      <w:tr>
        <w:trPr>
          <w:cantSplit w:val="0"/>
          <w:tblHeader w:val="0"/>
        </w:trPr>
        <w:tc>
          <w:tcPr>
            <w:vMerge w:val="restart"/>
            <w:shd w:fill="e7e6e6" w:val="clear"/>
            <w:vAlign w:val="center"/>
          </w:tcPr>
          <w:p w:rsidR="00000000" w:rsidDel="00000000" w:rsidP="00000000" w:rsidRDefault="00000000" w:rsidRPr="00000000" w14:paraId="000000BC">
            <w:pPr>
              <w:jc w:val="center"/>
              <w:rPr>
                <w:sz w:val="28"/>
                <w:szCs w:val="28"/>
              </w:rPr>
            </w:pPr>
            <w:r w:rsidDel="00000000" w:rsidR="00000000" w:rsidRPr="00000000">
              <w:rPr>
                <w:sz w:val="28"/>
                <w:szCs w:val="28"/>
                <w:rtl w:val="0"/>
              </w:rPr>
              <w:t xml:space="preserve">5</w:t>
            </w:r>
          </w:p>
        </w:tc>
        <w:tc>
          <w:tcPr>
            <w:shd w:fill="auto" w:val="clear"/>
            <w:vAlign w:val="center"/>
          </w:tcPr>
          <w:p w:rsidR="00000000" w:rsidDel="00000000" w:rsidP="00000000" w:rsidRDefault="00000000" w:rsidRPr="00000000" w14:paraId="000000BD">
            <w:pPr>
              <w:jc w:val="both"/>
              <w:rPr>
                <w:b w:val="1"/>
                <w:sz w:val="24"/>
                <w:szCs w:val="24"/>
              </w:rPr>
            </w:pPr>
            <w:r w:rsidDel="00000000" w:rsidR="00000000" w:rsidRPr="00000000">
              <w:rPr>
                <w:b w:val="1"/>
                <w:sz w:val="24"/>
                <w:szCs w:val="24"/>
                <w:rtl w:val="0"/>
              </w:rPr>
              <w:t xml:space="preserve">Проверка и отладка программного кода</w:t>
            </w:r>
          </w:p>
        </w:tc>
        <w:tc>
          <w:tcPr>
            <w:shd w:fill="auto" w:val="clear"/>
            <w:vAlign w:val="center"/>
          </w:tcPr>
          <w:p w:rsidR="00000000" w:rsidDel="00000000" w:rsidP="00000000" w:rsidRDefault="00000000" w:rsidRPr="00000000" w14:paraId="000000BE">
            <w:pPr>
              <w:jc w:val="center"/>
              <w:rPr>
                <w:sz w:val="28"/>
                <w:szCs w:val="28"/>
              </w:rPr>
            </w:pPr>
            <w:r w:rsidDel="00000000" w:rsidR="00000000" w:rsidRPr="00000000">
              <w:rPr>
                <w:sz w:val="28"/>
                <w:szCs w:val="28"/>
                <w:rtl w:val="0"/>
              </w:rPr>
              <w:t xml:space="preserve">21,5</w:t>
            </w:r>
          </w:p>
        </w:tc>
      </w:tr>
      <w:tr>
        <w:trPr>
          <w:cantSplit w:val="0"/>
          <w:tblHeader w:val="0"/>
        </w:trPr>
        <w:tc>
          <w:tcPr>
            <w:vMerge w:val="continue"/>
            <w:shd w:fill="e7e6e6" w:val="cle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C0">
            <w:pPr>
              <w:jc w:val="both"/>
              <w:rPr>
                <w:sz w:val="24"/>
                <w:szCs w:val="24"/>
              </w:rPr>
            </w:pPr>
            <w:r w:rsidDel="00000000" w:rsidR="00000000" w:rsidRPr="00000000">
              <w:rPr>
                <w:sz w:val="24"/>
                <w:szCs w:val="24"/>
                <w:rtl w:val="0"/>
              </w:rPr>
              <w:t xml:space="preserve">- Специалист должен знать и понимать:</w:t>
            </w:r>
          </w:p>
          <w:p w:rsidR="00000000" w:rsidDel="00000000" w:rsidP="00000000" w:rsidRDefault="00000000" w:rsidRPr="00000000" w14:paraId="000000C1">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Методы и приемы отладки программного кода</w:t>
              <w:tab/>
            </w:r>
          </w:p>
          <w:p w:rsidR="00000000" w:rsidDel="00000000" w:rsidP="00000000" w:rsidRDefault="00000000" w:rsidRPr="00000000" w14:paraId="000000C2">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Типы и форматы сообщений об ошибках, предупреждений</w:t>
              <w:tab/>
            </w:r>
          </w:p>
          <w:p w:rsidR="00000000" w:rsidDel="00000000" w:rsidP="00000000" w:rsidRDefault="00000000" w:rsidRPr="00000000" w14:paraId="000000C3">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Способы использования технологических журналов, форматы и типы записей журналов</w:t>
              <w:tab/>
            </w:r>
          </w:p>
          <w:p w:rsidR="00000000" w:rsidDel="00000000" w:rsidP="00000000" w:rsidRDefault="00000000" w:rsidRPr="00000000" w14:paraId="000000C4">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Современные компиляторы, отладчики и оптимизаторы программного кода</w:t>
              <w:tab/>
            </w:r>
          </w:p>
          <w:p w:rsidR="00000000" w:rsidDel="00000000" w:rsidP="00000000" w:rsidRDefault="00000000" w:rsidRPr="00000000" w14:paraId="000000C5">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Сообщения о состоянии аппаратных средств</w:t>
            </w:r>
          </w:p>
        </w:tc>
        <w:tc>
          <w:tcPr>
            <w:shd w:fill="auto" w:val="clear"/>
            <w:vAlign w:val="center"/>
          </w:tcPr>
          <w:p w:rsidR="00000000" w:rsidDel="00000000" w:rsidP="00000000" w:rsidRDefault="00000000" w:rsidRPr="00000000" w14:paraId="000000C6">
            <w:pPr>
              <w:jc w:val="center"/>
              <w:rPr>
                <w:sz w:val="28"/>
                <w:szCs w:val="28"/>
              </w:rPr>
            </w:pPr>
            <w:r w:rsidDel="00000000" w:rsidR="00000000" w:rsidRPr="00000000">
              <w:rPr>
                <w:rtl w:val="0"/>
              </w:rPr>
            </w:r>
          </w:p>
        </w:tc>
      </w:tr>
      <w:tr>
        <w:trPr>
          <w:cantSplit w:val="0"/>
          <w:tblHeader w:val="0"/>
        </w:trPr>
        <w:tc>
          <w:tcPr>
            <w:vMerge w:val="continue"/>
            <w:shd w:fill="e7e6e6"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Специалист должен уметь:</w:t>
            </w:r>
          </w:p>
          <w:p w:rsidR="00000000" w:rsidDel="00000000" w:rsidP="00000000" w:rsidRDefault="00000000" w:rsidRPr="00000000" w14:paraId="000000C9">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Выявлять ошибки в программном коде</w:t>
              <w:tab/>
            </w:r>
          </w:p>
          <w:p w:rsidR="00000000" w:rsidDel="00000000" w:rsidP="00000000" w:rsidRDefault="00000000" w:rsidRPr="00000000" w14:paraId="000000CA">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Применять методы и приемы отладки программного кода</w:t>
              <w:tab/>
            </w:r>
          </w:p>
          <w:p w:rsidR="00000000" w:rsidDel="00000000" w:rsidP="00000000" w:rsidRDefault="00000000" w:rsidRPr="00000000" w14:paraId="000000CB">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Интерпретировать сообщения об ошибках, предупреждения, записи технологических журналов</w:t>
              <w:tab/>
            </w:r>
          </w:p>
          <w:p w:rsidR="00000000" w:rsidDel="00000000" w:rsidP="00000000" w:rsidRDefault="00000000" w:rsidRPr="00000000" w14:paraId="000000CC">
            <w:pPr>
              <w:widowControl w:val="1"/>
              <w:numPr>
                <w:ilvl w:val="0"/>
                <w:numId w:val="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Применять современные компиляторы, отладчики и оптимизаторы программного кода</w:t>
            </w:r>
          </w:p>
        </w:tc>
        <w:tc>
          <w:tcPr>
            <w:shd w:fill="auto" w:val="clear"/>
            <w:vAlign w:val="center"/>
          </w:tcPr>
          <w:p w:rsidR="00000000" w:rsidDel="00000000" w:rsidP="00000000" w:rsidRDefault="00000000" w:rsidRPr="00000000" w14:paraId="000000CD">
            <w:pPr>
              <w:jc w:val="center"/>
              <w:rPr>
                <w:sz w:val="28"/>
                <w:szCs w:val="28"/>
              </w:rPr>
            </w:pPr>
            <w:r w:rsidDel="00000000" w:rsidR="00000000" w:rsidRPr="00000000">
              <w:rPr>
                <w:rtl w:val="0"/>
              </w:rPr>
            </w:r>
          </w:p>
        </w:tc>
      </w:tr>
      <w:tr>
        <w:trPr>
          <w:cantSplit w:val="0"/>
          <w:tblHeader w:val="0"/>
        </w:trPr>
        <w:tc>
          <w:tcPr>
            <w:vMerge w:val="restart"/>
            <w:shd w:fill="e7e6e6" w:val="clear"/>
            <w:vAlign w:val="center"/>
          </w:tcPr>
          <w:p w:rsidR="00000000" w:rsidDel="00000000" w:rsidP="00000000" w:rsidRDefault="00000000" w:rsidRPr="00000000" w14:paraId="000000CE">
            <w:pPr>
              <w:jc w:val="center"/>
              <w:rPr>
                <w:sz w:val="28"/>
                <w:szCs w:val="28"/>
              </w:rPr>
            </w:pPr>
            <w:r w:rsidDel="00000000" w:rsidR="00000000" w:rsidRPr="00000000">
              <w:rPr>
                <w:sz w:val="28"/>
                <w:szCs w:val="28"/>
                <w:rtl w:val="0"/>
              </w:rPr>
              <w:t xml:space="preserve">6</w:t>
            </w:r>
          </w:p>
        </w:tc>
        <w:tc>
          <w:tcPr>
            <w:shd w:fill="auto" w:val="clear"/>
            <w:vAlign w:val="center"/>
          </w:tcPr>
          <w:p w:rsidR="00000000" w:rsidDel="00000000" w:rsidP="00000000" w:rsidRDefault="00000000" w:rsidRPr="00000000" w14:paraId="000000CF">
            <w:pPr>
              <w:jc w:val="both"/>
              <w:rPr>
                <w:b w:val="1"/>
                <w:sz w:val="24"/>
                <w:szCs w:val="24"/>
              </w:rPr>
            </w:pPr>
            <w:r w:rsidDel="00000000" w:rsidR="00000000" w:rsidRPr="00000000">
              <w:rPr>
                <w:b w:val="1"/>
                <w:sz w:val="24"/>
                <w:szCs w:val="24"/>
                <w:rtl w:val="0"/>
              </w:rPr>
              <w:t xml:space="preserve">Управление мобильным РТС</w:t>
            </w:r>
          </w:p>
        </w:tc>
        <w:tc>
          <w:tcPr>
            <w:shd w:fill="auto" w:val="clear"/>
            <w:vAlign w:val="center"/>
          </w:tcPr>
          <w:p w:rsidR="00000000" w:rsidDel="00000000" w:rsidP="00000000" w:rsidRDefault="00000000" w:rsidRPr="00000000" w14:paraId="000000D0">
            <w:pPr>
              <w:jc w:val="center"/>
              <w:rPr>
                <w:sz w:val="28"/>
                <w:szCs w:val="28"/>
              </w:rPr>
            </w:pPr>
            <w:r w:rsidDel="00000000" w:rsidR="00000000" w:rsidRPr="00000000">
              <w:rPr>
                <w:sz w:val="28"/>
                <w:szCs w:val="28"/>
                <w:rtl w:val="0"/>
              </w:rPr>
              <w:t xml:space="preserve">30</w:t>
            </w:r>
          </w:p>
        </w:tc>
      </w:tr>
      <w:tr>
        <w:trPr>
          <w:cantSplit w:val="0"/>
          <w:tblHeader w:val="0"/>
        </w:trPr>
        <w:tc>
          <w:tcPr>
            <w:vMerge w:val="continue"/>
            <w:shd w:fill="e7e6e6"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D2">
            <w:pPr>
              <w:jc w:val="both"/>
              <w:rPr>
                <w:sz w:val="24"/>
                <w:szCs w:val="24"/>
              </w:rPr>
            </w:pPr>
            <w:r w:rsidDel="00000000" w:rsidR="00000000" w:rsidRPr="00000000">
              <w:rPr>
                <w:sz w:val="24"/>
                <w:szCs w:val="24"/>
                <w:rtl w:val="0"/>
              </w:rPr>
              <w:t xml:space="preserve">- Специалист должен знать и понимать:</w:t>
            </w:r>
          </w:p>
          <w:p w:rsidR="00000000" w:rsidDel="00000000" w:rsidP="00000000" w:rsidRDefault="00000000" w:rsidRPr="00000000" w14:paraId="000000D3">
            <w:pPr>
              <w:widowControl w:val="1"/>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Программное обеспечение для управления мобильным РТС и навесным оборудованием</w:t>
            </w:r>
          </w:p>
          <w:p w:rsidR="00000000" w:rsidDel="00000000" w:rsidP="00000000" w:rsidRDefault="00000000" w:rsidRPr="00000000" w14:paraId="000000D4">
            <w:pPr>
              <w:widowControl w:val="1"/>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Инструкция по пожарной безопасности</w:t>
            </w:r>
          </w:p>
          <w:p w:rsidR="00000000" w:rsidDel="00000000" w:rsidP="00000000" w:rsidRDefault="00000000" w:rsidRPr="00000000" w14:paraId="000000D5">
            <w:pPr>
              <w:widowControl w:val="1"/>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Инструкции по эксплуатации используемого навесного оборудования мобильного РТС в объеме, необходимом для выполнения задания</w:t>
            </w:r>
          </w:p>
          <w:p w:rsidR="00000000" w:rsidDel="00000000" w:rsidP="00000000" w:rsidRDefault="00000000" w:rsidRPr="00000000" w14:paraId="000000D6">
            <w:pPr>
              <w:widowControl w:val="1"/>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Требования охраны труда</w:t>
            </w:r>
          </w:p>
          <w:p w:rsidR="00000000" w:rsidDel="00000000" w:rsidP="00000000" w:rsidRDefault="00000000" w:rsidRPr="00000000" w14:paraId="000000D7">
            <w:pPr>
              <w:widowControl w:val="1"/>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Порядок действий при возникновении нештатных ситуаций</w:t>
            </w:r>
          </w:p>
          <w:p w:rsidR="00000000" w:rsidDel="00000000" w:rsidP="00000000" w:rsidRDefault="00000000" w:rsidRPr="00000000" w14:paraId="000000D8">
            <w:pPr>
              <w:widowControl w:val="1"/>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Технологии беспроводной передачи данных</w:t>
            </w:r>
          </w:p>
          <w:p w:rsidR="00000000" w:rsidDel="00000000" w:rsidP="00000000" w:rsidRDefault="00000000" w:rsidRPr="00000000" w14:paraId="000000D9">
            <w:pPr>
              <w:widowControl w:val="1"/>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Устройство, конструкция и расположение оборудования, механизмов и систем управления</w:t>
            </w:r>
          </w:p>
          <w:p w:rsidR="00000000" w:rsidDel="00000000" w:rsidP="00000000" w:rsidRDefault="00000000" w:rsidRPr="00000000" w14:paraId="000000DA">
            <w:pPr>
              <w:widowControl w:val="1"/>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Способы и системы управления мобильными РТС</w:t>
            </w:r>
          </w:p>
          <w:p w:rsidR="00000000" w:rsidDel="00000000" w:rsidP="00000000" w:rsidRDefault="00000000" w:rsidRPr="00000000" w14:paraId="000000DB">
            <w:pPr>
              <w:widowControl w:val="1"/>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Способы и методы обработки данных, полученных с внутренних систем контроля мобильного РТС и навесного оборудования</w:t>
            </w:r>
          </w:p>
        </w:tc>
        <w:tc>
          <w:tcPr>
            <w:shd w:fill="auto" w:val="clear"/>
            <w:vAlign w:val="center"/>
          </w:tcPr>
          <w:p w:rsidR="00000000" w:rsidDel="00000000" w:rsidP="00000000" w:rsidRDefault="00000000" w:rsidRPr="00000000" w14:paraId="000000DC">
            <w:pPr>
              <w:jc w:val="center"/>
              <w:rPr>
                <w:sz w:val="28"/>
                <w:szCs w:val="28"/>
              </w:rPr>
            </w:pPr>
            <w:r w:rsidDel="00000000" w:rsidR="00000000" w:rsidRPr="00000000">
              <w:rPr>
                <w:rtl w:val="0"/>
              </w:rPr>
            </w:r>
          </w:p>
        </w:tc>
      </w:tr>
      <w:tr>
        <w:trPr>
          <w:cantSplit w:val="0"/>
          <w:tblHeader w:val="0"/>
        </w:trPr>
        <w:tc>
          <w:tcPr>
            <w:vMerge w:val="continue"/>
            <w:shd w:fill="e7e6e6" w:val="cle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DE">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Специалист должен уметь:</w:t>
            </w:r>
          </w:p>
          <w:p w:rsidR="00000000" w:rsidDel="00000000" w:rsidP="00000000" w:rsidRDefault="00000000" w:rsidRPr="00000000" w14:paraId="000000DF">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Читать техническую документацию в объеме, необходимом для выполнения задания</w:t>
            </w:r>
          </w:p>
          <w:p w:rsidR="00000000" w:rsidDel="00000000" w:rsidP="00000000" w:rsidRDefault="00000000" w:rsidRPr="00000000" w14:paraId="000000E0">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Оформлять техническую документацию</w:t>
            </w:r>
          </w:p>
          <w:p w:rsidR="00000000" w:rsidDel="00000000" w:rsidP="00000000" w:rsidRDefault="00000000" w:rsidRPr="00000000" w14:paraId="000000E1">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Применять контрольно-измерительные приборы для измерения параметров состояния внутренних систем мобильного РТС, навесного оборудования и окружающей среды</w:t>
            </w:r>
          </w:p>
          <w:p w:rsidR="00000000" w:rsidDel="00000000" w:rsidP="00000000" w:rsidRDefault="00000000" w:rsidRPr="00000000" w14:paraId="000000E2">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Выявлять негативные факторы окружающей среды, затрудняющие работу внутренних систем мобильного РТС и навесного оборудования</w:t>
            </w:r>
          </w:p>
          <w:p w:rsidR="00000000" w:rsidDel="00000000" w:rsidP="00000000" w:rsidRDefault="00000000" w:rsidRPr="00000000" w14:paraId="000000E3">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Применять различные способы управления мобильным РТС</w:t>
            </w:r>
          </w:p>
          <w:p w:rsidR="00000000" w:rsidDel="00000000" w:rsidP="00000000" w:rsidRDefault="00000000" w:rsidRPr="00000000" w14:paraId="000000E4">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Анализировать и оформлять данные, полученные с навесного оборудования мобильного РТС</w:t>
            </w:r>
          </w:p>
        </w:tc>
        <w:tc>
          <w:tcPr>
            <w:shd w:fill="auto" w:val="clear"/>
            <w:vAlign w:val="center"/>
          </w:tcPr>
          <w:p w:rsidR="00000000" w:rsidDel="00000000" w:rsidP="00000000" w:rsidRDefault="00000000" w:rsidRPr="00000000" w14:paraId="000000E5">
            <w:pPr>
              <w:jc w:val="center"/>
              <w:rPr>
                <w:sz w:val="28"/>
                <w:szCs w:val="28"/>
              </w:rPr>
            </w:pPr>
            <w:r w:rsidDel="00000000" w:rsidR="00000000" w:rsidRPr="00000000">
              <w:rPr>
                <w:rtl w:val="0"/>
              </w:rPr>
            </w:r>
          </w:p>
        </w:tc>
      </w:tr>
      <w:tr>
        <w:trPr>
          <w:cantSplit w:val="0"/>
          <w:tblHeader w:val="0"/>
        </w:trPr>
        <w:tc>
          <w:tcPr>
            <w:vMerge w:val="restart"/>
            <w:shd w:fill="e7e6e6" w:val="clear"/>
            <w:vAlign w:val="center"/>
          </w:tcPr>
          <w:p w:rsidR="00000000" w:rsidDel="00000000" w:rsidP="00000000" w:rsidRDefault="00000000" w:rsidRPr="00000000" w14:paraId="000000E6">
            <w:pPr>
              <w:jc w:val="center"/>
              <w:rPr>
                <w:sz w:val="28"/>
                <w:szCs w:val="28"/>
              </w:rPr>
            </w:pPr>
            <w:r w:rsidDel="00000000" w:rsidR="00000000" w:rsidRPr="00000000">
              <w:rPr>
                <w:sz w:val="28"/>
                <w:szCs w:val="28"/>
                <w:rtl w:val="0"/>
              </w:rPr>
              <w:t xml:space="preserve">7</w:t>
            </w:r>
          </w:p>
        </w:tc>
        <w:tc>
          <w:tcPr>
            <w:shd w:fill="auto" w:val="clear"/>
            <w:vAlign w:val="center"/>
          </w:tcPr>
          <w:p w:rsidR="00000000" w:rsidDel="00000000" w:rsidP="00000000" w:rsidRDefault="00000000" w:rsidRPr="00000000" w14:paraId="000000E7">
            <w:pPr>
              <w:jc w:val="both"/>
              <w:rPr>
                <w:b w:val="1"/>
                <w:sz w:val="24"/>
                <w:szCs w:val="24"/>
              </w:rPr>
            </w:pPr>
            <w:r w:rsidDel="00000000" w:rsidR="00000000" w:rsidRPr="00000000">
              <w:rPr>
                <w:b w:val="1"/>
                <w:sz w:val="24"/>
                <w:szCs w:val="24"/>
                <w:rtl w:val="0"/>
              </w:rPr>
              <w:t xml:space="preserve">Осуществление интеграции программных модулей и компонент и верификации выпусков программного продукта</w:t>
            </w:r>
          </w:p>
        </w:tc>
        <w:tc>
          <w:tcPr>
            <w:shd w:fill="auto" w:val="clear"/>
            <w:vAlign w:val="center"/>
          </w:tcPr>
          <w:p w:rsidR="00000000" w:rsidDel="00000000" w:rsidP="00000000" w:rsidRDefault="00000000" w:rsidRPr="00000000" w14:paraId="000000E8">
            <w:pPr>
              <w:jc w:val="center"/>
              <w:rPr>
                <w:sz w:val="28"/>
                <w:szCs w:val="28"/>
              </w:rPr>
            </w:pPr>
            <w:r w:rsidDel="00000000" w:rsidR="00000000" w:rsidRPr="00000000">
              <w:rPr>
                <w:sz w:val="28"/>
                <w:szCs w:val="28"/>
                <w:rtl w:val="0"/>
              </w:rPr>
              <w:t xml:space="preserve">16</w:t>
            </w:r>
          </w:p>
        </w:tc>
      </w:tr>
      <w:tr>
        <w:trPr>
          <w:cantSplit w:val="0"/>
          <w:tblHeader w:val="0"/>
        </w:trPr>
        <w:tc>
          <w:tcPr>
            <w:vMerge w:val="continue"/>
            <w:shd w:fill="e7e6e6" w:val="cle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EA">
            <w:pPr>
              <w:jc w:val="both"/>
              <w:rPr>
                <w:sz w:val="24"/>
                <w:szCs w:val="24"/>
              </w:rPr>
            </w:pPr>
            <w:r w:rsidDel="00000000" w:rsidR="00000000" w:rsidRPr="00000000">
              <w:rPr>
                <w:sz w:val="24"/>
                <w:szCs w:val="24"/>
                <w:rtl w:val="0"/>
              </w:rPr>
              <w:t xml:space="preserve">- Специалист должен знать и понимать:</w:t>
            </w:r>
          </w:p>
          <w:p w:rsidR="00000000" w:rsidDel="00000000" w:rsidP="00000000" w:rsidRDefault="00000000" w:rsidRPr="00000000" w14:paraId="000000EB">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Методы и средства сборки и интеграции программных модулей и компонент</w:t>
            </w:r>
          </w:p>
          <w:p w:rsidR="00000000" w:rsidDel="00000000" w:rsidP="00000000" w:rsidRDefault="00000000" w:rsidRPr="00000000" w14:paraId="000000EC">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Интерфейсы взаимодействия с внешней средо</w:t>
              <w:tab/>
            </w:r>
          </w:p>
          <w:p w:rsidR="00000000" w:rsidDel="00000000" w:rsidP="00000000" w:rsidRDefault="00000000" w:rsidRPr="00000000" w14:paraId="000000ED">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Интерфейсы взаимодействия внутренних модулей системы</w:t>
              <w:tab/>
            </w:r>
          </w:p>
          <w:p w:rsidR="00000000" w:rsidDel="00000000" w:rsidP="00000000" w:rsidRDefault="00000000" w:rsidRPr="00000000" w14:paraId="000000EE">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Методы и средства верификации работоспособности выпусков программных продуктов</w:t>
              <w:tab/>
            </w:r>
          </w:p>
          <w:p w:rsidR="00000000" w:rsidDel="00000000" w:rsidP="00000000" w:rsidRDefault="00000000" w:rsidRPr="00000000" w14:paraId="000000EF">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Языки, утилиты и среды программирования, средства пакетного выполнения процедур</w:t>
            </w:r>
          </w:p>
        </w:tc>
        <w:tc>
          <w:tcPr>
            <w:shd w:fill="auto" w:val="clear"/>
            <w:vAlign w:val="center"/>
          </w:tcPr>
          <w:p w:rsidR="00000000" w:rsidDel="00000000" w:rsidP="00000000" w:rsidRDefault="00000000" w:rsidRPr="00000000" w14:paraId="000000F0">
            <w:pPr>
              <w:jc w:val="center"/>
              <w:rPr>
                <w:sz w:val="28"/>
                <w:szCs w:val="28"/>
              </w:rPr>
            </w:pPr>
            <w:r w:rsidDel="00000000" w:rsidR="00000000" w:rsidRPr="00000000">
              <w:rPr>
                <w:rtl w:val="0"/>
              </w:rPr>
            </w:r>
          </w:p>
        </w:tc>
      </w:tr>
      <w:tr>
        <w:trPr>
          <w:cantSplit w:val="0"/>
          <w:tblHeader w:val="0"/>
        </w:trPr>
        <w:tc>
          <w:tcPr>
            <w:vMerge w:val="continue"/>
            <w:shd w:fill="e7e6e6" w:val="cle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F2">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Специалист должен уметь:</w:t>
            </w:r>
          </w:p>
          <w:p w:rsidR="00000000" w:rsidDel="00000000" w:rsidP="00000000" w:rsidRDefault="00000000" w:rsidRPr="00000000" w14:paraId="000000F3">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Выполнять процедуры сборки программных модулей и компонент в программный продукт</w:t>
              <w:tab/>
            </w:r>
          </w:p>
          <w:p w:rsidR="00000000" w:rsidDel="00000000" w:rsidP="00000000" w:rsidRDefault="00000000" w:rsidRPr="00000000" w14:paraId="000000F4">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Производить настройки параметров программного продукта и осуществлять запуск процедур сборки</w:t>
              <w:tab/>
            </w:r>
          </w:p>
          <w:p w:rsidR="00000000" w:rsidDel="00000000" w:rsidP="00000000" w:rsidRDefault="00000000" w:rsidRPr="00000000" w14:paraId="000000F5">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Проводить оценку работоспособности программного продукта</w:t>
            </w:r>
          </w:p>
          <w:p w:rsidR="00000000" w:rsidDel="00000000" w:rsidP="00000000" w:rsidRDefault="00000000" w:rsidRPr="00000000" w14:paraId="000000F6">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Документировать произведенные действия, выявленные проблемы и способы их устранения</w:t>
              <w:tab/>
            </w:r>
          </w:p>
          <w:p w:rsidR="00000000" w:rsidDel="00000000" w:rsidP="00000000" w:rsidRDefault="00000000" w:rsidRPr="00000000" w14:paraId="000000F7">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Выявлять соответствие требований заказчиков с существующими продуктами</w:t>
              <w:tab/>
            </w:r>
          </w:p>
          <w:p w:rsidR="00000000" w:rsidDel="00000000" w:rsidP="00000000" w:rsidRDefault="00000000" w:rsidRPr="00000000" w14:paraId="000000F8">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Создавать резервные копии программ и данных, выполнять восстановление, обеспечивать целостность программного продукта и данных</w:t>
            </w:r>
          </w:p>
        </w:tc>
        <w:tc>
          <w:tcPr>
            <w:shd w:fill="auto" w:val="clear"/>
            <w:vAlign w:val="center"/>
          </w:tcPr>
          <w:p w:rsidR="00000000" w:rsidDel="00000000" w:rsidP="00000000" w:rsidRDefault="00000000" w:rsidRPr="00000000" w14:paraId="000000F9">
            <w:pPr>
              <w:jc w:val="center"/>
              <w:rPr>
                <w:sz w:val="28"/>
                <w:szCs w:val="28"/>
              </w:rPr>
            </w:pPr>
            <w:r w:rsidDel="00000000" w:rsidR="00000000" w:rsidRPr="00000000">
              <w:rPr>
                <w:rtl w:val="0"/>
              </w:rPr>
            </w:r>
          </w:p>
        </w:tc>
      </w:tr>
    </w:tbl>
    <w:p w:rsidR="00000000" w:rsidDel="00000000" w:rsidP="00000000" w:rsidRDefault="00000000" w:rsidRPr="00000000" w14:paraId="000000FA">
      <w:pPr>
        <w:spacing w:after="0" w:line="360" w:lineRule="auto"/>
        <w:ind w:firstLine="709"/>
        <w:jc w:val="both"/>
        <w:rPr>
          <w:rFonts w:ascii="Times New Roman" w:cs="Times New Roman" w:eastAsia="Times New Roman" w:hAnsi="Times New Roman"/>
          <w:b w:val="1"/>
          <w:i w:val="1"/>
          <w:sz w:val="28"/>
          <w:szCs w:val="28"/>
          <w:vertAlign w:val="subscript"/>
        </w:rPr>
      </w:pPr>
      <w:r w:rsidDel="00000000" w:rsidR="00000000" w:rsidRPr="00000000">
        <w:rPr>
          <w:rtl w:val="0"/>
        </w:rPr>
      </w:r>
    </w:p>
    <w:p w:rsidR="00000000" w:rsidDel="00000000" w:rsidP="00000000" w:rsidRDefault="00000000" w:rsidRPr="00000000" w14:paraId="000000FB">
      <w:pPr>
        <w:spacing w:after="0" w:line="360" w:lineRule="auto"/>
        <w:ind w:firstLine="709"/>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2"/>
        <w:spacing w:after="0" w:line="276" w:lineRule="auto"/>
        <w:ind w:firstLine="709"/>
        <w:jc w:val="both"/>
        <w:rPr>
          <w:rFonts w:ascii="Times New Roman" w:cs="Times New Roman" w:eastAsia="Times New Roman" w:hAnsi="Times New Roman"/>
        </w:rPr>
      </w:pPr>
      <w:bookmarkStart w:colFirst="0" w:colLast="0" w:name="_heading=h.tyjcwt" w:id="5"/>
      <w:bookmarkEnd w:id="5"/>
      <w:r w:rsidDel="00000000" w:rsidR="00000000" w:rsidRPr="00000000">
        <w:rPr>
          <w:rFonts w:ascii="Times New Roman" w:cs="Times New Roman" w:eastAsia="Times New Roman" w:hAnsi="Times New Roman"/>
          <w:color w:val="000000"/>
          <w:sz w:val="24"/>
          <w:szCs w:val="24"/>
          <w:rtl w:val="0"/>
        </w:rPr>
        <w:t xml:space="preserve">1.3. </w:t>
      </w:r>
      <w:r w:rsidDel="00000000" w:rsidR="00000000" w:rsidRPr="00000000">
        <w:rPr>
          <w:rFonts w:ascii="Times New Roman" w:cs="Times New Roman" w:eastAsia="Times New Roman" w:hAnsi="Times New Roman"/>
          <w:color w:val="000000"/>
          <w:rtl w:val="0"/>
        </w:rPr>
        <w:t xml:space="preserve">ТРЕБОВАНИЯ К СХЕМЕ ОЦЕНКИ</w:t>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76"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76" w:lineRule="auto"/>
        <w:ind w:firstLine="709"/>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Таблица №2</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276"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Матрица пересчета требований компетенции в критерии оценки</w:t>
      </w:r>
    </w:p>
    <w:tbl>
      <w:tblPr>
        <w:tblStyle w:val="Table2"/>
        <w:tblW w:w="96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1"/>
        <w:gridCol w:w="526"/>
        <w:gridCol w:w="849"/>
        <w:gridCol w:w="851"/>
        <w:gridCol w:w="849"/>
        <w:gridCol w:w="709"/>
        <w:gridCol w:w="994"/>
        <w:gridCol w:w="849"/>
        <w:gridCol w:w="994"/>
        <w:gridCol w:w="1695"/>
        <w:tblGridChange w:id="0">
          <w:tblGrid>
            <w:gridCol w:w="1311"/>
            <w:gridCol w:w="526"/>
            <w:gridCol w:w="849"/>
            <w:gridCol w:w="851"/>
            <w:gridCol w:w="849"/>
            <w:gridCol w:w="709"/>
            <w:gridCol w:w="994"/>
            <w:gridCol w:w="849"/>
            <w:gridCol w:w="994"/>
            <w:gridCol w:w="1695"/>
          </w:tblGrid>
        </w:tblGridChange>
      </w:tblGrid>
      <w:tr>
        <w:trPr>
          <w:cantSplit w:val="0"/>
          <w:trHeight w:val="1538" w:hRule="atLeast"/>
          <w:tblHeader w:val="0"/>
        </w:trPr>
        <w:tc>
          <w:tcPr>
            <w:gridSpan w:val="9"/>
            <w:shd w:fill="92d050" w:val="clear"/>
            <w:vAlign w:val="center"/>
          </w:tcPr>
          <w:p w:rsidR="00000000" w:rsidDel="00000000" w:rsidP="00000000" w:rsidRDefault="00000000" w:rsidRPr="00000000" w14:paraId="00000100">
            <w:pPr>
              <w:jc w:val="center"/>
              <w:rPr>
                <w:b w:val="1"/>
              </w:rPr>
            </w:pPr>
            <w:r w:rsidDel="00000000" w:rsidR="00000000" w:rsidRPr="00000000">
              <w:rPr>
                <w:b w:val="1"/>
                <w:sz w:val="22"/>
                <w:szCs w:val="22"/>
                <w:rtl w:val="0"/>
              </w:rPr>
              <w:t xml:space="preserve">Критерий/Модуль</w:t>
            </w:r>
            <w:r w:rsidDel="00000000" w:rsidR="00000000" w:rsidRPr="00000000">
              <w:rPr>
                <w:rtl w:val="0"/>
              </w:rPr>
            </w:r>
          </w:p>
        </w:tc>
        <w:tc>
          <w:tcPr>
            <w:shd w:fill="92d050" w:val="clear"/>
            <w:vAlign w:val="center"/>
          </w:tcPr>
          <w:p w:rsidR="00000000" w:rsidDel="00000000" w:rsidP="00000000" w:rsidRDefault="00000000" w:rsidRPr="00000000" w14:paraId="00000109">
            <w:pPr>
              <w:jc w:val="center"/>
              <w:rPr>
                <w:b w:val="1"/>
                <w:sz w:val="22"/>
                <w:szCs w:val="22"/>
              </w:rPr>
            </w:pPr>
            <w:r w:rsidDel="00000000" w:rsidR="00000000" w:rsidRPr="00000000">
              <w:rPr>
                <w:b w:val="1"/>
                <w:sz w:val="22"/>
                <w:szCs w:val="22"/>
                <w:rtl w:val="0"/>
              </w:rPr>
              <w:t xml:space="preserve">Итого баллов за раздел ТРЕБОВАНИЙ КОМПЕТЕНЦИИ</w:t>
            </w:r>
          </w:p>
        </w:tc>
      </w:tr>
      <w:tr>
        <w:trPr>
          <w:cantSplit w:val="0"/>
          <w:trHeight w:val="50" w:hRule="atLeast"/>
          <w:tblHeader w:val="0"/>
        </w:trPr>
        <w:tc>
          <w:tcPr>
            <w:vMerge w:val="restart"/>
            <w:shd w:fill="92d050" w:val="clear"/>
            <w:vAlign w:val="center"/>
          </w:tcPr>
          <w:p w:rsidR="00000000" w:rsidDel="00000000" w:rsidP="00000000" w:rsidRDefault="00000000" w:rsidRPr="00000000" w14:paraId="0000010A">
            <w:pPr>
              <w:jc w:val="center"/>
              <w:rPr>
                <w:b w:val="1"/>
                <w:sz w:val="22"/>
                <w:szCs w:val="22"/>
              </w:rPr>
            </w:pPr>
            <w:r w:rsidDel="00000000" w:rsidR="00000000" w:rsidRPr="00000000">
              <w:rPr>
                <w:b w:val="1"/>
                <w:sz w:val="22"/>
                <w:szCs w:val="22"/>
                <w:rtl w:val="0"/>
              </w:rPr>
              <w:t xml:space="preserve">Разделы ТРЕБОВАНИЙ КОМПЕТЕНЦИИ</w:t>
            </w:r>
          </w:p>
        </w:tc>
        <w:tc>
          <w:tcPr>
            <w:shd w:fill="92d050" w:val="clear"/>
            <w:vAlign w:val="center"/>
          </w:tcPr>
          <w:p w:rsidR="00000000" w:rsidDel="00000000" w:rsidP="00000000" w:rsidRDefault="00000000" w:rsidRPr="00000000" w14:paraId="0000010B">
            <w:pPr>
              <w:jc w:val="center"/>
              <w:rPr>
                <w:color w:val="ffffff"/>
                <w:sz w:val="22"/>
                <w:szCs w:val="22"/>
              </w:rPr>
            </w:pPr>
            <w:r w:rsidDel="00000000" w:rsidR="00000000" w:rsidRPr="00000000">
              <w:rPr>
                <w:rtl w:val="0"/>
              </w:rPr>
            </w:r>
          </w:p>
        </w:tc>
        <w:tc>
          <w:tcPr>
            <w:shd w:fill="00b050" w:val="clear"/>
            <w:vAlign w:val="center"/>
          </w:tcPr>
          <w:p w:rsidR="00000000" w:rsidDel="00000000" w:rsidP="00000000" w:rsidRDefault="00000000" w:rsidRPr="00000000" w14:paraId="0000010C">
            <w:pPr>
              <w:jc w:val="center"/>
              <w:rPr>
                <w:b w:val="1"/>
                <w:color w:val="ffffff"/>
                <w:sz w:val="22"/>
                <w:szCs w:val="22"/>
              </w:rPr>
            </w:pPr>
            <w:r w:rsidDel="00000000" w:rsidR="00000000" w:rsidRPr="00000000">
              <w:rPr>
                <w:b w:val="1"/>
                <w:color w:val="ffffff"/>
                <w:sz w:val="22"/>
                <w:szCs w:val="22"/>
                <w:rtl w:val="0"/>
              </w:rPr>
              <w:t xml:space="preserve">A</w:t>
            </w:r>
          </w:p>
        </w:tc>
        <w:tc>
          <w:tcPr>
            <w:shd w:fill="00b050" w:val="clear"/>
            <w:vAlign w:val="center"/>
          </w:tcPr>
          <w:p w:rsidR="00000000" w:rsidDel="00000000" w:rsidP="00000000" w:rsidRDefault="00000000" w:rsidRPr="00000000" w14:paraId="0000010D">
            <w:pPr>
              <w:jc w:val="center"/>
              <w:rPr>
                <w:b w:val="1"/>
                <w:color w:val="ffffff"/>
                <w:sz w:val="22"/>
                <w:szCs w:val="22"/>
              </w:rPr>
            </w:pPr>
            <w:r w:rsidDel="00000000" w:rsidR="00000000" w:rsidRPr="00000000">
              <w:rPr>
                <w:b w:val="1"/>
                <w:color w:val="ffffff"/>
                <w:sz w:val="22"/>
                <w:szCs w:val="22"/>
                <w:rtl w:val="0"/>
              </w:rPr>
              <w:t xml:space="preserve">Б</w:t>
            </w:r>
          </w:p>
        </w:tc>
        <w:tc>
          <w:tcPr>
            <w:shd w:fill="00b050" w:val="clear"/>
            <w:vAlign w:val="center"/>
          </w:tcPr>
          <w:p w:rsidR="00000000" w:rsidDel="00000000" w:rsidP="00000000" w:rsidRDefault="00000000" w:rsidRPr="00000000" w14:paraId="0000010E">
            <w:pPr>
              <w:jc w:val="center"/>
              <w:rPr>
                <w:b w:val="1"/>
                <w:color w:val="ffffff"/>
                <w:sz w:val="22"/>
                <w:szCs w:val="22"/>
              </w:rPr>
            </w:pPr>
            <w:r w:rsidDel="00000000" w:rsidR="00000000" w:rsidRPr="00000000">
              <w:rPr>
                <w:b w:val="1"/>
                <w:color w:val="ffffff"/>
                <w:sz w:val="22"/>
                <w:szCs w:val="22"/>
                <w:rtl w:val="0"/>
              </w:rPr>
              <w:t xml:space="preserve">В</w:t>
            </w:r>
          </w:p>
        </w:tc>
        <w:tc>
          <w:tcPr>
            <w:shd w:fill="00b050" w:val="clear"/>
            <w:vAlign w:val="center"/>
          </w:tcPr>
          <w:p w:rsidR="00000000" w:rsidDel="00000000" w:rsidP="00000000" w:rsidRDefault="00000000" w:rsidRPr="00000000" w14:paraId="0000010F">
            <w:pPr>
              <w:jc w:val="center"/>
              <w:rPr>
                <w:b w:val="1"/>
                <w:color w:val="ffffff"/>
                <w:sz w:val="22"/>
                <w:szCs w:val="22"/>
              </w:rPr>
            </w:pPr>
            <w:r w:rsidDel="00000000" w:rsidR="00000000" w:rsidRPr="00000000">
              <w:rPr>
                <w:b w:val="1"/>
                <w:color w:val="ffffff"/>
                <w:sz w:val="22"/>
                <w:szCs w:val="22"/>
                <w:rtl w:val="0"/>
              </w:rPr>
              <w:t xml:space="preserve">Г</w:t>
            </w:r>
          </w:p>
        </w:tc>
        <w:tc>
          <w:tcPr>
            <w:shd w:fill="00b050" w:val="clear"/>
            <w:vAlign w:val="center"/>
          </w:tcPr>
          <w:p w:rsidR="00000000" w:rsidDel="00000000" w:rsidP="00000000" w:rsidRDefault="00000000" w:rsidRPr="00000000" w14:paraId="00000110">
            <w:pPr>
              <w:jc w:val="center"/>
              <w:rPr>
                <w:b w:val="1"/>
                <w:color w:val="ffffff"/>
                <w:sz w:val="22"/>
                <w:szCs w:val="22"/>
              </w:rPr>
            </w:pPr>
            <w:r w:rsidDel="00000000" w:rsidR="00000000" w:rsidRPr="00000000">
              <w:rPr>
                <w:b w:val="1"/>
                <w:color w:val="ffffff"/>
                <w:sz w:val="22"/>
                <w:szCs w:val="22"/>
                <w:rtl w:val="0"/>
              </w:rPr>
              <w:t xml:space="preserve">Д</w:t>
            </w:r>
          </w:p>
        </w:tc>
        <w:tc>
          <w:tcPr>
            <w:shd w:fill="00b050" w:val="clear"/>
            <w:vAlign w:val="center"/>
          </w:tcPr>
          <w:p w:rsidR="00000000" w:rsidDel="00000000" w:rsidP="00000000" w:rsidRDefault="00000000" w:rsidRPr="00000000" w14:paraId="00000111">
            <w:pPr>
              <w:jc w:val="center"/>
              <w:rPr>
                <w:b w:val="1"/>
                <w:color w:val="ffffff"/>
                <w:sz w:val="22"/>
                <w:szCs w:val="22"/>
              </w:rPr>
            </w:pPr>
            <w:r w:rsidDel="00000000" w:rsidR="00000000" w:rsidRPr="00000000">
              <w:rPr>
                <w:b w:val="1"/>
                <w:color w:val="ffffff"/>
                <w:sz w:val="22"/>
                <w:szCs w:val="22"/>
                <w:rtl w:val="0"/>
              </w:rPr>
              <w:t xml:space="preserve">Е</w:t>
            </w:r>
          </w:p>
        </w:tc>
        <w:tc>
          <w:tcPr>
            <w:shd w:fill="00b050" w:val="clear"/>
            <w:vAlign w:val="center"/>
          </w:tcPr>
          <w:p w:rsidR="00000000" w:rsidDel="00000000" w:rsidP="00000000" w:rsidRDefault="00000000" w:rsidRPr="00000000" w14:paraId="00000112">
            <w:pPr>
              <w:jc w:val="center"/>
              <w:rPr>
                <w:b w:val="1"/>
              </w:rPr>
            </w:pPr>
            <w:r w:rsidDel="00000000" w:rsidR="00000000" w:rsidRPr="00000000">
              <w:rPr>
                <w:b w:val="1"/>
                <w:color w:val="ffffff"/>
                <w:sz w:val="22"/>
                <w:szCs w:val="22"/>
                <w:rtl w:val="0"/>
              </w:rPr>
              <w:t xml:space="preserve">Ж</w:t>
            </w:r>
            <w:r w:rsidDel="00000000" w:rsidR="00000000" w:rsidRPr="00000000">
              <w:rPr>
                <w:rtl w:val="0"/>
              </w:rPr>
            </w:r>
          </w:p>
        </w:tc>
        <w:tc>
          <w:tcPr>
            <w:shd w:fill="00b050" w:val="clear"/>
            <w:vAlign w:val="center"/>
          </w:tcPr>
          <w:p w:rsidR="00000000" w:rsidDel="00000000" w:rsidP="00000000" w:rsidRDefault="00000000" w:rsidRPr="00000000" w14:paraId="00000113">
            <w:pPr>
              <w:ind w:right="172" w:hanging="176"/>
              <w:jc w:val="both"/>
              <w:rPr>
                <w:b w:val="1"/>
                <w:sz w:val="22"/>
                <w:szCs w:val="22"/>
              </w:rPr>
            </w:pPr>
            <w:r w:rsidDel="00000000" w:rsidR="00000000" w:rsidRPr="00000000">
              <w:rPr>
                <w:rtl w:val="0"/>
              </w:rPr>
            </w:r>
          </w:p>
        </w:tc>
      </w:tr>
      <w:tr>
        <w:trPr>
          <w:cantSplit w:val="0"/>
          <w:trHeight w:val="397" w:hRule="atLeast"/>
          <w:tblHeader w:val="0"/>
        </w:trPr>
        <w:tc>
          <w:tcPr>
            <w:vMerge w:val="continue"/>
            <w:shd w:fill="92d050" w:val="cle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shd w:fill="00b050" w:val="clear"/>
            <w:vAlign w:val="center"/>
          </w:tcPr>
          <w:p w:rsidR="00000000" w:rsidDel="00000000" w:rsidP="00000000" w:rsidRDefault="00000000" w:rsidRPr="00000000" w14:paraId="00000115">
            <w:pPr>
              <w:jc w:val="center"/>
              <w:rPr>
                <w:b w:val="1"/>
                <w:color w:val="ffffff"/>
                <w:sz w:val="22"/>
                <w:szCs w:val="22"/>
              </w:rPr>
            </w:pPr>
            <w:r w:rsidDel="00000000" w:rsidR="00000000" w:rsidRPr="00000000">
              <w:rPr>
                <w:b w:val="1"/>
                <w:color w:val="ffffff"/>
                <w:sz w:val="22"/>
                <w:szCs w:val="22"/>
                <w:rtl w:val="0"/>
              </w:rPr>
              <w:t xml:space="preserve">1</w:t>
            </w:r>
          </w:p>
        </w:tc>
        <w:tc>
          <w:tcPr>
            <w:vAlign w:val="center"/>
          </w:tcPr>
          <w:p w:rsidR="00000000" w:rsidDel="00000000" w:rsidP="00000000" w:rsidRDefault="00000000" w:rsidRPr="00000000" w14:paraId="00000116">
            <w:pPr>
              <w:jc w:val="center"/>
              <w:rPr>
                <w:sz w:val="22"/>
                <w:szCs w:val="22"/>
              </w:rPr>
            </w:pPr>
            <w:r w:rsidDel="00000000" w:rsidR="00000000" w:rsidRPr="00000000">
              <w:rPr>
                <w:sz w:val="22"/>
                <w:szCs w:val="22"/>
                <w:rtl w:val="0"/>
              </w:rPr>
              <w:t xml:space="preserve">6</w:t>
            </w:r>
          </w:p>
        </w:tc>
        <w:tc>
          <w:tcPr>
            <w:vAlign w:val="center"/>
          </w:tcPr>
          <w:p w:rsidR="00000000" w:rsidDel="00000000" w:rsidP="00000000" w:rsidRDefault="00000000" w:rsidRPr="00000000" w14:paraId="00000117">
            <w:pPr>
              <w:rPr>
                <w:sz w:val="22"/>
                <w:szCs w:val="22"/>
              </w:rPr>
            </w:pPr>
            <w:r w:rsidDel="00000000" w:rsidR="00000000" w:rsidRPr="00000000">
              <w:rPr>
                <w:rtl w:val="0"/>
              </w:rPr>
            </w:r>
          </w:p>
          <w:p w:rsidR="00000000" w:rsidDel="00000000" w:rsidP="00000000" w:rsidRDefault="00000000" w:rsidRPr="00000000" w14:paraId="00000118">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19">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1A">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1B">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1C">
            <w:pPr>
              <w:jc w:val="center"/>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1D">
            <w:pPr>
              <w:jc w:val="center"/>
              <w:rPr/>
            </w:pPr>
            <w:r w:rsidDel="00000000" w:rsidR="00000000" w:rsidRPr="00000000">
              <w:rPr>
                <w:rtl w:val="0"/>
              </w:rPr>
            </w:r>
          </w:p>
        </w:tc>
        <w:tc>
          <w:tcPr>
            <w:shd w:fill="f2f2f2" w:val="clear"/>
            <w:vAlign w:val="center"/>
          </w:tcPr>
          <w:p w:rsidR="00000000" w:rsidDel="00000000" w:rsidP="00000000" w:rsidRDefault="00000000" w:rsidRPr="00000000" w14:paraId="0000011E">
            <w:pPr>
              <w:jc w:val="center"/>
              <w:rPr>
                <w:sz w:val="22"/>
                <w:szCs w:val="22"/>
              </w:rPr>
            </w:pPr>
            <w:r w:rsidDel="00000000" w:rsidR="00000000" w:rsidRPr="00000000">
              <w:rPr>
                <w:sz w:val="22"/>
                <w:szCs w:val="22"/>
                <w:rtl w:val="0"/>
              </w:rPr>
              <w:t xml:space="preserve">6</w:t>
            </w:r>
          </w:p>
        </w:tc>
      </w:tr>
      <w:tr>
        <w:trPr>
          <w:cantSplit w:val="0"/>
          <w:trHeight w:val="397" w:hRule="atLeast"/>
          <w:tblHeader w:val="0"/>
        </w:trPr>
        <w:tc>
          <w:tcPr>
            <w:vMerge w:val="continue"/>
            <w:shd w:fill="92d050" w:val="cle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shd w:fill="00b050" w:val="clear"/>
            <w:vAlign w:val="center"/>
          </w:tcPr>
          <w:p w:rsidR="00000000" w:rsidDel="00000000" w:rsidP="00000000" w:rsidRDefault="00000000" w:rsidRPr="00000000" w14:paraId="00000120">
            <w:pPr>
              <w:jc w:val="center"/>
              <w:rPr>
                <w:b w:val="1"/>
                <w:color w:val="ffffff"/>
                <w:sz w:val="22"/>
                <w:szCs w:val="22"/>
              </w:rPr>
            </w:pPr>
            <w:r w:rsidDel="00000000" w:rsidR="00000000" w:rsidRPr="00000000">
              <w:rPr>
                <w:b w:val="1"/>
                <w:color w:val="ffffff"/>
                <w:sz w:val="22"/>
                <w:szCs w:val="22"/>
                <w:rtl w:val="0"/>
              </w:rPr>
              <w:t xml:space="preserve">2</w:t>
            </w:r>
          </w:p>
        </w:tc>
        <w:tc>
          <w:tcPr>
            <w:vAlign w:val="center"/>
          </w:tcPr>
          <w:p w:rsidR="00000000" w:rsidDel="00000000" w:rsidP="00000000" w:rsidRDefault="00000000" w:rsidRPr="00000000" w14:paraId="00000121">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22">
            <w:pPr>
              <w:jc w:val="center"/>
              <w:rPr>
                <w:sz w:val="22"/>
                <w:szCs w:val="22"/>
              </w:rPr>
            </w:pPr>
            <w:r w:rsidDel="00000000" w:rsidR="00000000" w:rsidRPr="00000000">
              <w:rPr>
                <w:sz w:val="22"/>
                <w:szCs w:val="22"/>
                <w:rtl w:val="0"/>
              </w:rPr>
              <w:t xml:space="preserve">10</w:t>
            </w:r>
          </w:p>
        </w:tc>
        <w:tc>
          <w:tcPr>
            <w:vAlign w:val="center"/>
          </w:tcPr>
          <w:p w:rsidR="00000000" w:rsidDel="00000000" w:rsidP="00000000" w:rsidRDefault="00000000" w:rsidRPr="00000000" w14:paraId="00000123">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24">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25">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26">
            <w:pPr>
              <w:jc w:val="center"/>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27">
            <w:pPr>
              <w:jc w:val="center"/>
              <w:rPr/>
            </w:pPr>
            <w:r w:rsidDel="00000000" w:rsidR="00000000" w:rsidRPr="00000000">
              <w:rPr>
                <w:rtl w:val="0"/>
              </w:rPr>
            </w:r>
          </w:p>
        </w:tc>
        <w:tc>
          <w:tcPr>
            <w:shd w:fill="f2f2f2" w:val="clear"/>
            <w:vAlign w:val="center"/>
          </w:tcPr>
          <w:p w:rsidR="00000000" w:rsidDel="00000000" w:rsidP="00000000" w:rsidRDefault="00000000" w:rsidRPr="00000000" w14:paraId="00000128">
            <w:pPr>
              <w:jc w:val="center"/>
              <w:rPr>
                <w:sz w:val="22"/>
                <w:szCs w:val="22"/>
              </w:rPr>
            </w:pPr>
            <w:r w:rsidDel="00000000" w:rsidR="00000000" w:rsidRPr="00000000">
              <w:rPr>
                <w:sz w:val="22"/>
                <w:szCs w:val="22"/>
                <w:rtl w:val="0"/>
              </w:rPr>
              <w:t xml:space="preserve">10</w:t>
            </w:r>
          </w:p>
        </w:tc>
      </w:tr>
      <w:tr>
        <w:trPr>
          <w:cantSplit w:val="0"/>
          <w:trHeight w:val="397" w:hRule="atLeast"/>
          <w:tblHeader w:val="0"/>
        </w:trPr>
        <w:tc>
          <w:tcPr>
            <w:vMerge w:val="continue"/>
            <w:shd w:fill="92d050" w:val="cle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shd w:fill="00b050" w:val="clear"/>
            <w:vAlign w:val="center"/>
          </w:tcPr>
          <w:p w:rsidR="00000000" w:rsidDel="00000000" w:rsidP="00000000" w:rsidRDefault="00000000" w:rsidRPr="00000000" w14:paraId="0000012A">
            <w:pPr>
              <w:jc w:val="center"/>
              <w:rPr>
                <w:b w:val="1"/>
                <w:color w:val="ffffff"/>
                <w:sz w:val="22"/>
                <w:szCs w:val="22"/>
              </w:rPr>
            </w:pPr>
            <w:r w:rsidDel="00000000" w:rsidR="00000000" w:rsidRPr="00000000">
              <w:rPr>
                <w:b w:val="1"/>
                <w:color w:val="ffffff"/>
                <w:sz w:val="22"/>
                <w:szCs w:val="22"/>
                <w:rtl w:val="0"/>
              </w:rPr>
              <w:t xml:space="preserve">3</w:t>
            </w:r>
          </w:p>
        </w:tc>
        <w:tc>
          <w:tcPr>
            <w:vAlign w:val="center"/>
          </w:tcPr>
          <w:p w:rsidR="00000000" w:rsidDel="00000000" w:rsidP="00000000" w:rsidRDefault="00000000" w:rsidRPr="00000000" w14:paraId="0000012B">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2C">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2D">
            <w:pPr>
              <w:jc w:val="center"/>
              <w:rPr>
                <w:sz w:val="22"/>
                <w:szCs w:val="22"/>
              </w:rPr>
            </w:pPr>
            <w:r w:rsidDel="00000000" w:rsidR="00000000" w:rsidRPr="00000000">
              <w:rPr>
                <w:sz w:val="22"/>
                <w:szCs w:val="22"/>
                <w:rtl w:val="0"/>
              </w:rPr>
              <w:t xml:space="preserve">7,5</w:t>
            </w:r>
          </w:p>
        </w:tc>
        <w:tc>
          <w:tcPr>
            <w:vAlign w:val="center"/>
          </w:tcPr>
          <w:p w:rsidR="00000000" w:rsidDel="00000000" w:rsidP="00000000" w:rsidRDefault="00000000" w:rsidRPr="00000000" w14:paraId="0000012E">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2F">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30">
            <w:pPr>
              <w:jc w:val="center"/>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31">
            <w:pPr>
              <w:jc w:val="center"/>
              <w:rPr/>
            </w:pPr>
            <w:r w:rsidDel="00000000" w:rsidR="00000000" w:rsidRPr="00000000">
              <w:rPr>
                <w:rtl w:val="0"/>
              </w:rPr>
            </w:r>
          </w:p>
        </w:tc>
        <w:tc>
          <w:tcPr>
            <w:shd w:fill="f2f2f2" w:val="clear"/>
            <w:vAlign w:val="center"/>
          </w:tcPr>
          <w:p w:rsidR="00000000" w:rsidDel="00000000" w:rsidP="00000000" w:rsidRDefault="00000000" w:rsidRPr="00000000" w14:paraId="00000132">
            <w:pPr>
              <w:jc w:val="center"/>
              <w:rPr>
                <w:sz w:val="22"/>
                <w:szCs w:val="22"/>
              </w:rPr>
            </w:pPr>
            <w:r w:rsidDel="00000000" w:rsidR="00000000" w:rsidRPr="00000000">
              <w:rPr>
                <w:sz w:val="22"/>
                <w:szCs w:val="22"/>
                <w:rtl w:val="0"/>
              </w:rPr>
              <w:t xml:space="preserve">7,5</w:t>
            </w:r>
          </w:p>
        </w:tc>
      </w:tr>
      <w:tr>
        <w:trPr>
          <w:cantSplit w:val="0"/>
          <w:trHeight w:val="397" w:hRule="atLeast"/>
          <w:tblHeader w:val="0"/>
        </w:trPr>
        <w:tc>
          <w:tcPr>
            <w:vMerge w:val="continue"/>
            <w:shd w:fill="92d050" w:val="clea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shd w:fill="00b050" w:val="clear"/>
            <w:vAlign w:val="center"/>
          </w:tcPr>
          <w:p w:rsidR="00000000" w:rsidDel="00000000" w:rsidP="00000000" w:rsidRDefault="00000000" w:rsidRPr="00000000" w14:paraId="00000134">
            <w:pPr>
              <w:jc w:val="center"/>
              <w:rPr>
                <w:b w:val="1"/>
                <w:color w:val="ffffff"/>
                <w:sz w:val="22"/>
                <w:szCs w:val="22"/>
              </w:rPr>
            </w:pPr>
            <w:r w:rsidDel="00000000" w:rsidR="00000000" w:rsidRPr="00000000">
              <w:rPr>
                <w:b w:val="1"/>
                <w:color w:val="ffffff"/>
                <w:sz w:val="22"/>
                <w:szCs w:val="22"/>
                <w:rtl w:val="0"/>
              </w:rPr>
              <w:t xml:space="preserve">4</w:t>
            </w:r>
          </w:p>
        </w:tc>
        <w:tc>
          <w:tcPr>
            <w:vAlign w:val="center"/>
          </w:tcPr>
          <w:p w:rsidR="00000000" w:rsidDel="00000000" w:rsidP="00000000" w:rsidRDefault="00000000" w:rsidRPr="00000000" w14:paraId="00000135">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36">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37">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38">
            <w:pPr>
              <w:jc w:val="center"/>
              <w:rPr>
                <w:sz w:val="22"/>
                <w:szCs w:val="22"/>
              </w:rPr>
            </w:pPr>
            <w:r w:rsidDel="00000000" w:rsidR="00000000" w:rsidRPr="00000000">
              <w:rPr>
                <w:sz w:val="22"/>
                <w:szCs w:val="22"/>
                <w:rtl w:val="0"/>
              </w:rPr>
              <w:t xml:space="preserve">9</w:t>
            </w:r>
          </w:p>
        </w:tc>
        <w:tc>
          <w:tcPr>
            <w:vAlign w:val="center"/>
          </w:tcPr>
          <w:p w:rsidR="00000000" w:rsidDel="00000000" w:rsidP="00000000" w:rsidRDefault="00000000" w:rsidRPr="00000000" w14:paraId="00000139">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3A">
            <w:pPr>
              <w:jc w:val="center"/>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3B">
            <w:pPr>
              <w:jc w:val="center"/>
              <w:rPr/>
            </w:pPr>
            <w:r w:rsidDel="00000000" w:rsidR="00000000" w:rsidRPr="00000000">
              <w:rPr>
                <w:rtl w:val="0"/>
              </w:rPr>
            </w:r>
          </w:p>
        </w:tc>
        <w:tc>
          <w:tcPr>
            <w:shd w:fill="f2f2f2" w:val="clear"/>
            <w:vAlign w:val="center"/>
          </w:tcPr>
          <w:p w:rsidR="00000000" w:rsidDel="00000000" w:rsidP="00000000" w:rsidRDefault="00000000" w:rsidRPr="00000000" w14:paraId="0000013C">
            <w:pPr>
              <w:jc w:val="center"/>
              <w:rPr>
                <w:sz w:val="22"/>
                <w:szCs w:val="22"/>
              </w:rPr>
            </w:pPr>
            <w:r w:rsidDel="00000000" w:rsidR="00000000" w:rsidRPr="00000000">
              <w:rPr>
                <w:sz w:val="22"/>
                <w:szCs w:val="22"/>
                <w:rtl w:val="0"/>
              </w:rPr>
              <w:t xml:space="preserve">9</w:t>
            </w:r>
          </w:p>
        </w:tc>
      </w:tr>
      <w:tr>
        <w:trPr>
          <w:cantSplit w:val="0"/>
          <w:trHeight w:val="397" w:hRule="atLeast"/>
          <w:tblHeader w:val="0"/>
        </w:trPr>
        <w:tc>
          <w:tcPr>
            <w:vMerge w:val="continue"/>
            <w:shd w:fill="92d050" w:val="cle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shd w:fill="00b050" w:val="clear"/>
            <w:vAlign w:val="center"/>
          </w:tcPr>
          <w:p w:rsidR="00000000" w:rsidDel="00000000" w:rsidP="00000000" w:rsidRDefault="00000000" w:rsidRPr="00000000" w14:paraId="0000013E">
            <w:pPr>
              <w:jc w:val="center"/>
              <w:rPr>
                <w:b w:val="1"/>
                <w:color w:val="ffffff"/>
                <w:sz w:val="22"/>
                <w:szCs w:val="22"/>
              </w:rPr>
            </w:pPr>
            <w:r w:rsidDel="00000000" w:rsidR="00000000" w:rsidRPr="00000000">
              <w:rPr>
                <w:b w:val="1"/>
                <w:color w:val="ffffff"/>
                <w:sz w:val="22"/>
                <w:szCs w:val="22"/>
                <w:rtl w:val="0"/>
              </w:rPr>
              <w:t xml:space="preserve">5</w:t>
            </w:r>
          </w:p>
        </w:tc>
        <w:tc>
          <w:tcPr>
            <w:vAlign w:val="center"/>
          </w:tcPr>
          <w:p w:rsidR="00000000" w:rsidDel="00000000" w:rsidP="00000000" w:rsidRDefault="00000000" w:rsidRPr="00000000" w14:paraId="0000013F">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40">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41">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42">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143">
            <w:pPr>
              <w:jc w:val="center"/>
              <w:rPr>
                <w:sz w:val="22"/>
                <w:szCs w:val="22"/>
              </w:rPr>
            </w:pPr>
            <w:r w:rsidDel="00000000" w:rsidR="00000000" w:rsidRPr="00000000">
              <w:rPr>
                <w:sz w:val="22"/>
                <w:szCs w:val="22"/>
                <w:rtl w:val="0"/>
              </w:rPr>
              <w:t xml:space="preserve">22,5</w:t>
            </w:r>
          </w:p>
        </w:tc>
        <w:tc>
          <w:tcPr>
            <w:vAlign w:val="center"/>
          </w:tcPr>
          <w:p w:rsidR="00000000" w:rsidDel="00000000" w:rsidP="00000000" w:rsidRDefault="00000000" w:rsidRPr="00000000" w14:paraId="00000144">
            <w:pPr>
              <w:jc w:val="center"/>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45">
            <w:pPr>
              <w:jc w:val="center"/>
              <w:rPr/>
            </w:pPr>
            <w:r w:rsidDel="00000000" w:rsidR="00000000" w:rsidRPr="00000000">
              <w:rPr>
                <w:rtl w:val="0"/>
              </w:rPr>
            </w:r>
          </w:p>
        </w:tc>
        <w:tc>
          <w:tcPr>
            <w:shd w:fill="f2f2f2" w:val="clear"/>
            <w:vAlign w:val="center"/>
          </w:tcPr>
          <w:p w:rsidR="00000000" w:rsidDel="00000000" w:rsidP="00000000" w:rsidRDefault="00000000" w:rsidRPr="00000000" w14:paraId="00000146">
            <w:pPr>
              <w:jc w:val="center"/>
              <w:rPr>
                <w:sz w:val="22"/>
                <w:szCs w:val="22"/>
              </w:rPr>
            </w:pPr>
            <w:r w:rsidDel="00000000" w:rsidR="00000000" w:rsidRPr="00000000">
              <w:rPr>
                <w:sz w:val="22"/>
                <w:szCs w:val="22"/>
                <w:rtl w:val="0"/>
              </w:rPr>
              <w:t xml:space="preserve">22,5</w:t>
            </w:r>
          </w:p>
        </w:tc>
      </w:tr>
      <w:tr>
        <w:trPr>
          <w:cantSplit w:val="0"/>
          <w:trHeight w:val="397" w:hRule="atLeast"/>
          <w:tblHeader w:val="0"/>
        </w:trPr>
        <w:tc>
          <w:tcPr>
            <w:vMerge w:val="continue"/>
            <w:shd w:fill="92d050" w:val="cle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shd w:fill="00b050" w:val="clear"/>
            <w:vAlign w:val="center"/>
          </w:tcPr>
          <w:p w:rsidR="00000000" w:rsidDel="00000000" w:rsidP="00000000" w:rsidRDefault="00000000" w:rsidRPr="00000000" w14:paraId="00000148">
            <w:pPr>
              <w:jc w:val="center"/>
              <w:rPr>
                <w:b w:val="1"/>
                <w:color w:val="ffffff"/>
              </w:rPr>
            </w:pPr>
            <w:r w:rsidDel="00000000" w:rsidR="00000000" w:rsidRPr="00000000">
              <w:rPr>
                <w:b w:val="1"/>
                <w:color w:val="ffffff"/>
                <w:rtl w:val="0"/>
              </w:rPr>
              <w:t xml:space="preserve">6</w:t>
            </w:r>
          </w:p>
        </w:tc>
        <w:tc>
          <w:tcPr>
            <w:vAlign w:val="center"/>
          </w:tcPr>
          <w:p w:rsidR="00000000" w:rsidDel="00000000" w:rsidP="00000000" w:rsidRDefault="00000000" w:rsidRPr="00000000" w14:paraId="00000149">
            <w:pPr>
              <w:jc w:val="center"/>
              <w:rPr/>
            </w:pPr>
            <w:r w:rsidDel="00000000" w:rsidR="00000000" w:rsidRPr="00000000">
              <w:rPr>
                <w:rtl w:val="0"/>
              </w:rPr>
            </w:r>
          </w:p>
        </w:tc>
        <w:tc>
          <w:tcPr>
            <w:vAlign w:val="center"/>
          </w:tcPr>
          <w:p w:rsidR="00000000" w:rsidDel="00000000" w:rsidP="00000000" w:rsidRDefault="00000000" w:rsidRPr="00000000" w14:paraId="0000014A">
            <w:pPr>
              <w:jc w:val="center"/>
              <w:rPr/>
            </w:pPr>
            <w:r w:rsidDel="00000000" w:rsidR="00000000" w:rsidRPr="00000000">
              <w:rPr>
                <w:rtl w:val="0"/>
              </w:rPr>
            </w:r>
          </w:p>
        </w:tc>
        <w:tc>
          <w:tcPr>
            <w:vAlign w:val="center"/>
          </w:tcPr>
          <w:p w:rsidR="00000000" w:rsidDel="00000000" w:rsidP="00000000" w:rsidRDefault="00000000" w:rsidRPr="00000000" w14:paraId="0000014B">
            <w:pPr>
              <w:jc w:val="center"/>
              <w:rPr/>
            </w:pPr>
            <w:r w:rsidDel="00000000" w:rsidR="00000000" w:rsidRPr="00000000">
              <w:rPr>
                <w:rtl w:val="0"/>
              </w:rPr>
            </w:r>
          </w:p>
        </w:tc>
        <w:tc>
          <w:tcPr>
            <w:vAlign w:val="center"/>
          </w:tcPr>
          <w:p w:rsidR="00000000" w:rsidDel="00000000" w:rsidP="00000000" w:rsidRDefault="00000000" w:rsidRPr="00000000" w14:paraId="0000014C">
            <w:pPr>
              <w:jc w:val="center"/>
              <w:rPr/>
            </w:pPr>
            <w:r w:rsidDel="00000000" w:rsidR="00000000" w:rsidRPr="00000000">
              <w:rPr>
                <w:rtl w:val="0"/>
              </w:rPr>
            </w:r>
          </w:p>
        </w:tc>
        <w:tc>
          <w:tcPr>
            <w:vAlign w:val="center"/>
          </w:tcPr>
          <w:p w:rsidR="00000000" w:rsidDel="00000000" w:rsidP="00000000" w:rsidRDefault="00000000" w:rsidRPr="00000000" w14:paraId="0000014D">
            <w:pPr>
              <w:jc w:val="center"/>
              <w:rPr/>
            </w:pPr>
            <w:r w:rsidDel="00000000" w:rsidR="00000000" w:rsidRPr="00000000">
              <w:rPr>
                <w:rtl w:val="0"/>
              </w:rPr>
            </w:r>
          </w:p>
        </w:tc>
        <w:tc>
          <w:tcPr>
            <w:vAlign w:val="center"/>
          </w:tcPr>
          <w:p w:rsidR="00000000" w:rsidDel="00000000" w:rsidP="00000000" w:rsidRDefault="00000000" w:rsidRPr="00000000" w14:paraId="0000014E">
            <w:pPr>
              <w:jc w:val="center"/>
              <w:rPr/>
            </w:pPr>
            <w:r w:rsidDel="00000000" w:rsidR="00000000" w:rsidRPr="00000000">
              <w:rPr>
                <w:rtl w:val="0"/>
              </w:rPr>
              <w:t xml:space="preserve">30</w:t>
            </w:r>
          </w:p>
        </w:tc>
        <w:tc>
          <w:tcPr>
            <w:shd w:fill="auto" w:val="clear"/>
            <w:vAlign w:val="center"/>
          </w:tcPr>
          <w:p w:rsidR="00000000" w:rsidDel="00000000" w:rsidP="00000000" w:rsidRDefault="00000000" w:rsidRPr="00000000" w14:paraId="0000014F">
            <w:pPr>
              <w:jc w:val="center"/>
              <w:rPr/>
            </w:pPr>
            <w:r w:rsidDel="00000000" w:rsidR="00000000" w:rsidRPr="00000000">
              <w:rPr>
                <w:rtl w:val="0"/>
              </w:rPr>
            </w:r>
          </w:p>
        </w:tc>
        <w:tc>
          <w:tcPr>
            <w:shd w:fill="f2f2f2" w:val="clear"/>
            <w:vAlign w:val="center"/>
          </w:tcPr>
          <w:p w:rsidR="00000000" w:rsidDel="00000000" w:rsidP="00000000" w:rsidRDefault="00000000" w:rsidRPr="00000000" w14:paraId="00000150">
            <w:pPr>
              <w:jc w:val="center"/>
              <w:rPr/>
            </w:pPr>
            <w:r w:rsidDel="00000000" w:rsidR="00000000" w:rsidRPr="00000000">
              <w:rPr>
                <w:rtl w:val="0"/>
              </w:rPr>
              <w:t xml:space="preserve">30</w:t>
            </w:r>
          </w:p>
        </w:tc>
      </w:tr>
      <w:tr>
        <w:trPr>
          <w:cantSplit w:val="0"/>
          <w:trHeight w:val="397" w:hRule="atLeast"/>
          <w:tblHeader w:val="0"/>
        </w:trPr>
        <w:tc>
          <w:tcPr>
            <w:vMerge w:val="continue"/>
            <w:shd w:fill="92d050" w:val="cle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00b050" w:val="clear"/>
            <w:vAlign w:val="center"/>
          </w:tcPr>
          <w:p w:rsidR="00000000" w:rsidDel="00000000" w:rsidP="00000000" w:rsidRDefault="00000000" w:rsidRPr="00000000" w14:paraId="00000152">
            <w:pPr>
              <w:jc w:val="center"/>
              <w:rPr>
                <w:b w:val="1"/>
                <w:color w:val="ffffff"/>
              </w:rPr>
            </w:pPr>
            <w:r w:rsidDel="00000000" w:rsidR="00000000" w:rsidRPr="00000000">
              <w:rPr>
                <w:b w:val="1"/>
                <w:color w:val="ffffff"/>
                <w:rtl w:val="0"/>
              </w:rPr>
              <w:t xml:space="preserve">7</w:t>
            </w:r>
          </w:p>
        </w:tc>
        <w:tc>
          <w:tcPr>
            <w:vAlign w:val="center"/>
          </w:tcPr>
          <w:p w:rsidR="00000000" w:rsidDel="00000000" w:rsidP="00000000" w:rsidRDefault="00000000" w:rsidRPr="00000000" w14:paraId="00000153">
            <w:pPr>
              <w:jc w:val="center"/>
              <w:rPr/>
            </w:pPr>
            <w:r w:rsidDel="00000000" w:rsidR="00000000" w:rsidRPr="00000000">
              <w:rPr>
                <w:rtl w:val="0"/>
              </w:rPr>
            </w:r>
          </w:p>
        </w:tc>
        <w:tc>
          <w:tcPr>
            <w:vAlign w:val="center"/>
          </w:tcPr>
          <w:p w:rsidR="00000000" w:rsidDel="00000000" w:rsidP="00000000" w:rsidRDefault="00000000" w:rsidRPr="00000000" w14:paraId="00000154">
            <w:pPr>
              <w:jc w:val="center"/>
              <w:rPr/>
            </w:pPr>
            <w:r w:rsidDel="00000000" w:rsidR="00000000" w:rsidRPr="00000000">
              <w:rPr>
                <w:rtl w:val="0"/>
              </w:rPr>
            </w:r>
          </w:p>
        </w:tc>
        <w:tc>
          <w:tcPr>
            <w:vAlign w:val="center"/>
          </w:tcPr>
          <w:p w:rsidR="00000000" w:rsidDel="00000000" w:rsidP="00000000" w:rsidRDefault="00000000" w:rsidRPr="00000000" w14:paraId="00000155">
            <w:pPr>
              <w:jc w:val="center"/>
              <w:rPr/>
            </w:pPr>
            <w:r w:rsidDel="00000000" w:rsidR="00000000" w:rsidRPr="00000000">
              <w:rPr>
                <w:rtl w:val="0"/>
              </w:rPr>
            </w:r>
          </w:p>
        </w:tc>
        <w:tc>
          <w:tcPr>
            <w:vAlign w:val="center"/>
          </w:tcPr>
          <w:p w:rsidR="00000000" w:rsidDel="00000000" w:rsidP="00000000" w:rsidRDefault="00000000" w:rsidRPr="00000000" w14:paraId="00000156">
            <w:pPr>
              <w:jc w:val="center"/>
              <w:rPr/>
            </w:pPr>
            <w:r w:rsidDel="00000000" w:rsidR="00000000" w:rsidRPr="00000000">
              <w:rPr>
                <w:rtl w:val="0"/>
              </w:rPr>
            </w:r>
          </w:p>
        </w:tc>
        <w:tc>
          <w:tcPr>
            <w:vAlign w:val="center"/>
          </w:tcPr>
          <w:p w:rsidR="00000000" w:rsidDel="00000000" w:rsidP="00000000" w:rsidRDefault="00000000" w:rsidRPr="00000000" w14:paraId="00000157">
            <w:pPr>
              <w:jc w:val="center"/>
              <w:rPr/>
            </w:pPr>
            <w:r w:rsidDel="00000000" w:rsidR="00000000" w:rsidRPr="00000000">
              <w:rPr>
                <w:rtl w:val="0"/>
              </w:rPr>
            </w:r>
          </w:p>
        </w:tc>
        <w:tc>
          <w:tcPr>
            <w:vAlign w:val="center"/>
          </w:tcPr>
          <w:p w:rsidR="00000000" w:rsidDel="00000000" w:rsidP="00000000" w:rsidRDefault="00000000" w:rsidRPr="00000000" w14:paraId="00000158">
            <w:pPr>
              <w:jc w:val="center"/>
              <w:rPr/>
            </w:pPr>
            <w:r w:rsidDel="00000000" w:rsidR="00000000" w:rsidRPr="00000000">
              <w:rPr>
                <w:rtl w:val="0"/>
              </w:rPr>
            </w:r>
          </w:p>
        </w:tc>
        <w:tc>
          <w:tcPr>
            <w:shd w:fill="auto" w:val="clear"/>
            <w:vAlign w:val="center"/>
          </w:tcPr>
          <w:p w:rsidR="00000000" w:rsidDel="00000000" w:rsidP="00000000" w:rsidRDefault="00000000" w:rsidRPr="00000000" w14:paraId="00000159">
            <w:pPr>
              <w:jc w:val="center"/>
              <w:rPr/>
            </w:pPr>
            <w:r w:rsidDel="00000000" w:rsidR="00000000" w:rsidRPr="00000000">
              <w:rPr>
                <w:rtl w:val="0"/>
              </w:rPr>
              <w:t xml:space="preserve">15</w:t>
            </w:r>
          </w:p>
        </w:tc>
        <w:tc>
          <w:tcPr>
            <w:shd w:fill="f2f2f2" w:val="clear"/>
            <w:vAlign w:val="center"/>
          </w:tcPr>
          <w:p w:rsidR="00000000" w:rsidDel="00000000" w:rsidP="00000000" w:rsidRDefault="00000000" w:rsidRPr="00000000" w14:paraId="0000015A">
            <w:pPr>
              <w:jc w:val="center"/>
              <w:rPr/>
            </w:pPr>
            <w:r w:rsidDel="00000000" w:rsidR="00000000" w:rsidRPr="00000000">
              <w:rPr>
                <w:rtl w:val="0"/>
              </w:rPr>
              <w:t xml:space="preserve">15</w:t>
            </w:r>
          </w:p>
        </w:tc>
      </w:tr>
      <w:tr>
        <w:trPr>
          <w:cantSplit w:val="0"/>
          <w:trHeight w:val="397" w:hRule="atLeast"/>
          <w:tblHeader w:val="0"/>
        </w:trPr>
        <w:tc>
          <w:tcPr>
            <w:shd w:fill="00b050" w:val="clear"/>
            <w:vAlign w:val="center"/>
          </w:tcPr>
          <w:p w:rsidR="00000000" w:rsidDel="00000000" w:rsidP="00000000" w:rsidRDefault="00000000" w:rsidRPr="00000000" w14:paraId="0000015B">
            <w:pPr>
              <w:jc w:val="both"/>
              <w:rPr>
                <w:b w:val="1"/>
                <w:sz w:val="22"/>
                <w:szCs w:val="22"/>
              </w:rPr>
            </w:pPr>
            <w:r w:rsidDel="00000000" w:rsidR="00000000" w:rsidRPr="00000000">
              <w:rPr>
                <w:b w:val="1"/>
                <w:sz w:val="22"/>
                <w:szCs w:val="22"/>
                <w:rtl w:val="0"/>
              </w:rPr>
              <w:t xml:space="preserve">Итого баллов за критерий/модуль</w:t>
            </w:r>
          </w:p>
        </w:tc>
        <w:tc>
          <w:tcPr>
            <w:shd w:fill="00b050" w:val="clear"/>
            <w:vAlign w:val="center"/>
          </w:tcPr>
          <w:p w:rsidR="00000000" w:rsidDel="00000000" w:rsidP="00000000" w:rsidRDefault="00000000" w:rsidRPr="00000000" w14:paraId="0000015C">
            <w:pPr>
              <w:jc w:val="center"/>
              <w:rPr>
                <w:b w:val="1"/>
                <w:color w:val="ffffff"/>
                <w:sz w:val="22"/>
                <w:szCs w:val="22"/>
              </w:rPr>
            </w:pPr>
            <w:r w:rsidDel="00000000" w:rsidR="00000000" w:rsidRPr="00000000">
              <w:rPr>
                <w:rtl w:val="0"/>
              </w:rPr>
            </w:r>
          </w:p>
        </w:tc>
        <w:tc>
          <w:tcPr>
            <w:shd w:fill="f2f2f2" w:val="clear"/>
            <w:vAlign w:val="center"/>
          </w:tcPr>
          <w:p w:rsidR="00000000" w:rsidDel="00000000" w:rsidP="00000000" w:rsidRDefault="00000000" w:rsidRPr="00000000" w14:paraId="0000015D">
            <w:pPr>
              <w:jc w:val="center"/>
              <w:rPr>
                <w:sz w:val="22"/>
                <w:szCs w:val="22"/>
              </w:rPr>
            </w:pPr>
            <w:r w:rsidDel="00000000" w:rsidR="00000000" w:rsidRPr="00000000">
              <w:rPr>
                <w:sz w:val="22"/>
                <w:szCs w:val="22"/>
                <w:rtl w:val="0"/>
              </w:rPr>
              <w:t xml:space="preserve">6</w:t>
            </w:r>
          </w:p>
        </w:tc>
        <w:tc>
          <w:tcPr>
            <w:shd w:fill="f2f2f2" w:val="clear"/>
            <w:vAlign w:val="center"/>
          </w:tcPr>
          <w:p w:rsidR="00000000" w:rsidDel="00000000" w:rsidP="00000000" w:rsidRDefault="00000000" w:rsidRPr="00000000" w14:paraId="0000015E">
            <w:pPr>
              <w:jc w:val="center"/>
              <w:rPr>
                <w:sz w:val="22"/>
                <w:szCs w:val="22"/>
              </w:rPr>
            </w:pPr>
            <w:r w:rsidDel="00000000" w:rsidR="00000000" w:rsidRPr="00000000">
              <w:rPr>
                <w:sz w:val="22"/>
                <w:szCs w:val="22"/>
                <w:rtl w:val="0"/>
              </w:rPr>
              <w:t xml:space="preserve">10</w:t>
            </w:r>
          </w:p>
        </w:tc>
        <w:tc>
          <w:tcPr>
            <w:shd w:fill="f2f2f2" w:val="clear"/>
            <w:vAlign w:val="center"/>
          </w:tcPr>
          <w:p w:rsidR="00000000" w:rsidDel="00000000" w:rsidP="00000000" w:rsidRDefault="00000000" w:rsidRPr="00000000" w14:paraId="0000015F">
            <w:pPr>
              <w:jc w:val="center"/>
              <w:rPr>
                <w:sz w:val="22"/>
                <w:szCs w:val="22"/>
              </w:rPr>
            </w:pPr>
            <w:r w:rsidDel="00000000" w:rsidR="00000000" w:rsidRPr="00000000">
              <w:rPr>
                <w:sz w:val="22"/>
                <w:szCs w:val="22"/>
                <w:rtl w:val="0"/>
              </w:rPr>
              <w:t xml:space="preserve">7,5</w:t>
            </w:r>
          </w:p>
        </w:tc>
        <w:tc>
          <w:tcPr>
            <w:shd w:fill="f2f2f2" w:val="clear"/>
            <w:vAlign w:val="center"/>
          </w:tcPr>
          <w:p w:rsidR="00000000" w:rsidDel="00000000" w:rsidP="00000000" w:rsidRDefault="00000000" w:rsidRPr="00000000" w14:paraId="00000160">
            <w:pPr>
              <w:jc w:val="center"/>
              <w:rPr>
                <w:sz w:val="22"/>
                <w:szCs w:val="22"/>
              </w:rPr>
            </w:pPr>
            <w:r w:rsidDel="00000000" w:rsidR="00000000" w:rsidRPr="00000000">
              <w:rPr>
                <w:sz w:val="22"/>
                <w:szCs w:val="22"/>
                <w:rtl w:val="0"/>
              </w:rPr>
              <w:t xml:space="preserve">9</w:t>
            </w:r>
          </w:p>
        </w:tc>
        <w:tc>
          <w:tcPr>
            <w:shd w:fill="f2f2f2" w:val="clear"/>
            <w:vAlign w:val="center"/>
          </w:tcPr>
          <w:p w:rsidR="00000000" w:rsidDel="00000000" w:rsidP="00000000" w:rsidRDefault="00000000" w:rsidRPr="00000000" w14:paraId="00000161">
            <w:pPr>
              <w:jc w:val="center"/>
              <w:rPr>
                <w:sz w:val="22"/>
                <w:szCs w:val="22"/>
              </w:rPr>
            </w:pPr>
            <w:r w:rsidDel="00000000" w:rsidR="00000000" w:rsidRPr="00000000">
              <w:rPr>
                <w:sz w:val="22"/>
                <w:szCs w:val="22"/>
                <w:rtl w:val="0"/>
              </w:rPr>
              <w:t xml:space="preserve">22,5</w:t>
            </w:r>
          </w:p>
        </w:tc>
        <w:tc>
          <w:tcPr>
            <w:shd w:fill="f2f2f2" w:val="clear"/>
            <w:vAlign w:val="center"/>
          </w:tcPr>
          <w:p w:rsidR="00000000" w:rsidDel="00000000" w:rsidP="00000000" w:rsidRDefault="00000000" w:rsidRPr="00000000" w14:paraId="00000162">
            <w:pPr>
              <w:jc w:val="center"/>
              <w:rPr>
                <w:sz w:val="22"/>
                <w:szCs w:val="22"/>
              </w:rPr>
            </w:pPr>
            <w:r w:rsidDel="00000000" w:rsidR="00000000" w:rsidRPr="00000000">
              <w:rPr>
                <w:rtl w:val="0"/>
              </w:rPr>
              <w:t xml:space="preserve">30</w:t>
            </w:r>
            <w:r w:rsidDel="00000000" w:rsidR="00000000" w:rsidRPr="00000000">
              <w:rPr>
                <w:rtl w:val="0"/>
              </w:rPr>
            </w:r>
          </w:p>
        </w:tc>
        <w:tc>
          <w:tcPr>
            <w:shd w:fill="e7e6e6" w:val="clear"/>
            <w:vAlign w:val="center"/>
          </w:tcPr>
          <w:p w:rsidR="00000000" w:rsidDel="00000000" w:rsidP="00000000" w:rsidRDefault="00000000" w:rsidRPr="00000000" w14:paraId="00000163">
            <w:pPr>
              <w:jc w:val="center"/>
              <w:rPr>
                <w:sz w:val="22"/>
                <w:szCs w:val="22"/>
              </w:rPr>
            </w:pPr>
            <w:r w:rsidDel="00000000" w:rsidR="00000000" w:rsidRPr="00000000">
              <w:rPr>
                <w:rtl w:val="0"/>
              </w:rPr>
              <w:t xml:space="preserve">15</w:t>
            </w:r>
            <w:r w:rsidDel="00000000" w:rsidR="00000000" w:rsidRPr="00000000">
              <w:rPr>
                <w:rtl w:val="0"/>
              </w:rPr>
            </w:r>
          </w:p>
        </w:tc>
        <w:tc>
          <w:tcPr>
            <w:shd w:fill="e7e6e6" w:val="clear"/>
            <w:vAlign w:val="center"/>
          </w:tcPr>
          <w:p w:rsidR="00000000" w:rsidDel="00000000" w:rsidP="00000000" w:rsidRDefault="00000000" w:rsidRPr="00000000" w14:paraId="00000164">
            <w:pPr>
              <w:jc w:val="center"/>
              <w:rPr>
                <w:sz w:val="22"/>
                <w:szCs w:val="22"/>
              </w:rPr>
            </w:pPr>
            <w:r w:rsidDel="00000000" w:rsidR="00000000" w:rsidRPr="00000000">
              <w:rPr>
                <w:sz w:val="22"/>
                <w:szCs w:val="22"/>
                <w:rtl w:val="0"/>
              </w:rPr>
              <w:t xml:space="preserve">100</w:t>
            </w:r>
          </w:p>
        </w:tc>
      </w:tr>
    </w:tbl>
    <w:p w:rsidR="00000000" w:rsidDel="00000000" w:rsidP="00000000" w:rsidRDefault="00000000" w:rsidRPr="00000000" w14:paraId="00000165">
      <w:pPr>
        <w:keepNext w:val="1"/>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b w:val="1"/>
          <w:color w:val="000000"/>
          <w:sz w:val="24"/>
          <w:szCs w:val="24"/>
        </w:rPr>
      </w:pPr>
      <w:bookmarkStart w:colFirst="0" w:colLast="0" w:name="_heading=h.3dy6vkm" w:id="6"/>
      <w:bookmarkEnd w:id="6"/>
      <w:r w:rsidDel="00000000" w:rsidR="00000000" w:rsidRPr="00000000">
        <w:rPr>
          <w:rFonts w:ascii="Times New Roman" w:cs="Times New Roman" w:eastAsia="Times New Roman" w:hAnsi="Times New Roman"/>
          <w:b w:val="1"/>
          <w:color w:val="000000"/>
          <w:sz w:val="24"/>
          <w:szCs w:val="24"/>
          <w:rtl w:val="0"/>
        </w:rPr>
        <w:t xml:space="preserve">1.4. СПЕЦИФИКАЦИЯ ОЦЕНКИ КОМПЕТЕНЦИИ</w:t>
      </w:r>
    </w:p>
    <w:p w:rsidR="00000000" w:rsidDel="00000000" w:rsidP="00000000" w:rsidRDefault="00000000" w:rsidRPr="00000000" w14:paraId="0000016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Оценка Конкурсного задания будет основываться на критериях, указанных в таблице №3:</w:t>
      </w:r>
    </w:p>
    <w:p w:rsidR="00000000" w:rsidDel="00000000" w:rsidP="00000000" w:rsidRDefault="00000000" w:rsidRPr="00000000" w14:paraId="00000167">
      <w:pPr>
        <w:spacing w:after="0" w:line="360" w:lineRule="auto"/>
        <w:ind w:firstLine="709"/>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Таблица №3</w:t>
      </w:r>
    </w:p>
    <w:p w:rsidR="00000000" w:rsidDel="00000000" w:rsidP="00000000" w:rsidRDefault="00000000" w:rsidRPr="00000000" w14:paraId="00000168">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Оценка конкурсного задания</w:t>
      </w:r>
    </w:p>
    <w:tbl>
      <w:tblPr>
        <w:tblStyle w:val="Table3"/>
        <w:tblW w:w="962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2"/>
        <w:gridCol w:w="2715"/>
        <w:gridCol w:w="6372"/>
        <w:tblGridChange w:id="0">
          <w:tblGrid>
            <w:gridCol w:w="542"/>
            <w:gridCol w:w="2715"/>
            <w:gridCol w:w="6372"/>
          </w:tblGrid>
        </w:tblGridChange>
      </w:tblGrid>
      <w:tr>
        <w:trPr>
          <w:cantSplit w:val="0"/>
          <w:tblHeader w:val="0"/>
        </w:trPr>
        <w:tc>
          <w:tcPr>
            <w:gridSpan w:val="2"/>
            <w:shd w:fill="92d050" w:val="clear"/>
          </w:tcPr>
          <w:p w:rsidR="00000000" w:rsidDel="00000000" w:rsidP="00000000" w:rsidRDefault="00000000" w:rsidRPr="00000000" w14:paraId="00000169">
            <w:pPr>
              <w:jc w:val="center"/>
              <w:rPr>
                <w:b w:val="1"/>
                <w:sz w:val="24"/>
                <w:szCs w:val="24"/>
              </w:rPr>
            </w:pPr>
            <w:r w:rsidDel="00000000" w:rsidR="00000000" w:rsidRPr="00000000">
              <w:rPr>
                <w:b w:val="1"/>
                <w:sz w:val="24"/>
                <w:szCs w:val="24"/>
                <w:rtl w:val="0"/>
              </w:rPr>
              <w:t xml:space="preserve">Критерий</w:t>
            </w:r>
          </w:p>
        </w:tc>
        <w:tc>
          <w:tcPr>
            <w:shd w:fill="92d050" w:val="clear"/>
          </w:tcPr>
          <w:p w:rsidR="00000000" w:rsidDel="00000000" w:rsidP="00000000" w:rsidRDefault="00000000" w:rsidRPr="00000000" w14:paraId="0000016B">
            <w:pPr>
              <w:jc w:val="center"/>
              <w:rPr>
                <w:b w:val="1"/>
                <w:sz w:val="24"/>
                <w:szCs w:val="24"/>
              </w:rPr>
            </w:pPr>
            <w:r w:rsidDel="00000000" w:rsidR="00000000" w:rsidRPr="00000000">
              <w:rPr>
                <w:b w:val="1"/>
                <w:sz w:val="24"/>
                <w:szCs w:val="24"/>
                <w:rtl w:val="0"/>
              </w:rPr>
              <w:t xml:space="preserve">Методика проверки навыков в критерии</w:t>
            </w:r>
          </w:p>
        </w:tc>
      </w:tr>
      <w:tr>
        <w:trPr>
          <w:cantSplit w:val="0"/>
          <w:tblHeader w:val="0"/>
        </w:trPr>
        <w:tc>
          <w:tcPr>
            <w:shd w:fill="00b050" w:val="clear"/>
          </w:tcPr>
          <w:p w:rsidR="00000000" w:rsidDel="00000000" w:rsidP="00000000" w:rsidRDefault="00000000" w:rsidRPr="00000000" w14:paraId="0000016C">
            <w:pPr>
              <w:jc w:val="both"/>
              <w:rPr>
                <w:b w:val="1"/>
                <w:color w:val="ffffff"/>
                <w:sz w:val="24"/>
                <w:szCs w:val="24"/>
              </w:rPr>
            </w:pPr>
            <w:r w:rsidDel="00000000" w:rsidR="00000000" w:rsidRPr="00000000">
              <w:rPr>
                <w:b w:val="1"/>
                <w:color w:val="ffffff"/>
                <w:sz w:val="24"/>
                <w:szCs w:val="24"/>
                <w:rtl w:val="0"/>
              </w:rPr>
              <w:t xml:space="preserve">А</w:t>
            </w:r>
          </w:p>
        </w:tc>
        <w:tc>
          <w:tcPr>
            <w:shd w:fill="92d050" w:val="clear"/>
          </w:tcPr>
          <w:p w:rsidR="00000000" w:rsidDel="00000000" w:rsidP="00000000" w:rsidRDefault="00000000" w:rsidRPr="00000000" w14:paraId="0000016D">
            <w:pPr>
              <w:rPr>
                <w:sz w:val="24"/>
                <w:szCs w:val="24"/>
              </w:rPr>
            </w:pPr>
            <w:r w:rsidDel="00000000" w:rsidR="00000000" w:rsidRPr="00000000">
              <w:rPr>
                <w:b w:val="1"/>
                <w:sz w:val="24"/>
                <w:szCs w:val="24"/>
                <w:rtl w:val="0"/>
              </w:rPr>
              <w:t xml:space="preserve">Организация работ и межличностные отношения</w:t>
            </w:r>
            <w:r w:rsidDel="00000000" w:rsidR="00000000" w:rsidRPr="00000000">
              <w:rPr>
                <w:rtl w:val="0"/>
              </w:rPr>
            </w:r>
          </w:p>
        </w:tc>
        <w:tc>
          <w:tcPr>
            <w:shd w:fill="auto" w:val="clear"/>
          </w:tcPr>
          <w:p w:rsidR="00000000" w:rsidDel="00000000" w:rsidP="00000000" w:rsidRDefault="00000000" w:rsidRPr="00000000" w14:paraId="0000016E">
            <w:pPr>
              <w:rPr>
                <w:sz w:val="24"/>
                <w:szCs w:val="24"/>
              </w:rPr>
            </w:pPr>
            <w:r w:rsidDel="00000000" w:rsidR="00000000" w:rsidRPr="00000000">
              <w:rPr>
                <w:sz w:val="24"/>
                <w:szCs w:val="24"/>
                <w:rtl w:val="0"/>
              </w:rPr>
              <w:t xml:space="preserve">Участники должны на протяжении всех соревновательных дней демонстрировать высокие навыки межличностных отношений. Это включает в себя проявление уважения как к своим напарникам, так и к участникам из других команд, а также к экспертам. Важно, чтобы участники соблюдали график работы площадки и не доставляли затруднений другим командам своим несоблюдением. Кроме того, ожидается, что участники будут поддерживать чистоту своего рабочего места, соревновательного поля, а также будут приводить в порядок стол для пайки, слесарной обработки деталей и другие общие рабочие места после использования.</w:t>
            </w:r>
          </w:p>
        </w:tc>
      </w:tr>
      <w:tr>
        <w:trPr>
          <w:cantSplit w:val="0"/>
          <w:tblHeader w:val="0"/>
        </w:trPr>
        <w:tc>
          <w:tcPr>
            <w:shd w:fill="00b050" w:val="clear"/>
          </w:tcPr>
          <w:p w:rsidR="00000000" w:rsidDel="00000000" w:rsidP="00000000" w:rsidRDefault="00000000" w:rsidRPr="00000000" w14:paraId="0000016F">
            <w:pPr>
              <w:jc w:val="both"/>
              <w:rPr>
                <w:b w:val="1"/>
                <w:color w:val="ffffff"/>
                <w:sz w:val="24"/>
                <w:szCs w:val="24"/>
              </w:rPr>
            </w:pPr>
            <w:r w:rsidDel="00000000" w:rsidR="00000000" w:rsidRPr="00000000">
              <w:rPr>
                <w:b w:val="1"/>
                <w:color w:val="ffffff"/>
                <w:sz w:val="24"/>
                <w:szCs w:val="24"/>
                <w:rtl w:val="0"/>
              </w:rPr>
              <w:t xml:space="preserve">Б</w:t>
            </w:r>
          </w:p>
        </w:tc>
        <w:tc>
          <w:tcPr>
            <w:shd w:fill="92d050" w:val="clear"/>
          </w:tcPr>
          <w:p w:rsidR="00000000" w:rsidDel="00000000" w:rsidP="00000000" w:rsidRDefault="00000000" w:rsidRPr="00000000" w14:paraId="00000170">
            <w:pPr>
              <w:rPr>
                <w:sz w:val="24"/>
                <w:szCs w:val="24"/>
              </w:rPr>
            </w:pPr>
            <w:r w:rsidDel="00000000" w:rsidR="00000000" w:rsidRPr="00000000">
              <w:rPr>
                <w:b w:val="1"/>
                <w:sz w:val="24"/>
                <w:szCs w:val="24"/>
                <w:rtl w:val="0"/>
              </w:rPr>
              <w:t xml:space="preserve">Технический журнал</w:t>
            </w:r>
            <w:r w:rsidDel="00000000" w:rsidR="00000000" w:rsidRPr="00000000">
              <w:rPr>
                <w:rtl w:val="0"/>
              </w:rPr>
            </w:r>
          </w:p>
        </w:tc>
        <w:tc>
          <w:tcPr>
            <w:shd w:fill="auto" w:val="clear"/>
          </w:tcPr>
          <w:p w:rsidR="00000000" w:rsidDel="00000000" w:rsidP="00000000" w:rsidRDefault="00000000" w:rsidRPr="00000000" w14:paraId="00000171">
            <w:pPr>
              <w:rPr>
                <w:sz w:val="24"/>
                <w:szCs w:val="24"/>
              </w:rPr>
            </w:pPr>
            <w:r w:rsidDel="00000000" w:rsidR="00000000" w:rsidRPr="00000000">
              <w:rPr>
                <w:sz w:val="24"/>
                <w:szCs w:val="24"/>
                <w:rtl w:val="0"/>
              </w:rPr>
              <w:t xml:space="preserve">Судейская оценка определяется решением трехэкспертного жюри. Каждый эксперт выставляет оценку в диапазоне от 0 до 3. После этого в информационной системе Чемпионата используется среднее значение из трех оценок для вычисления числа баллов, которое присуждается конкурсанту. </w:t>
            </w:r>
          </w:p>
          <w:p w:rsidR="00000000" w:rsidDel="00000000" w:rsidP="00000000" w:rsidRDefault="00000000" w:rsidRPr="00000000" w14:paraId="00000172">
            <w:pPr>
              <w:rPr>
                <w:sz w:val="24"/>
                <w:szCs w:val="24"/>
              </w:rPr>
            </w:pPr>
            <w:r w:rsidDel="00000000" w:rsidR="00000000" w:rsidRPr="00000000">
              <w:rPr>
                <w:sz w:val="24"/>
                <w:szCs w:val="24"/>
                <w:rtl w:val="0"/>
              </w:rPr>
              <w:t xml:space="preserve">Например, если 1-й эксперт присудил 1 балл, 2-й - 2 балла, и 3-й - 2 балла, то система рассчитывает и присваивает 5/9 x 1,25 = 0,694 балла.</w:t>
            </w:r>
          </w:p>
        </w:tc>
      </w:tr>
      <w:tr>
        <w:trPr>
          <w:cantSplit w:val="0"/>
          <w:tblHeader w:val="0"/>
        </w:trPr>
        <w:tc>
          <w:tcPr>
            <w:shd w:fill="00b050" w:val="clear"/>
          </w:tcPr>
          <w:p w:rsidR="00000000" w:rsidDel="00000000" w:rsidP="00000000" w:rsidRDefault="00000000" w:rsidRPr="00000000" w14:paraId="00000173">
            <w:pPr>
              <w:jc w:val="both"/>
              <w:rPr>
                <w:b w:val="1"/>
                <w:color w:val="ffffff"/>
                <w:sz w:val="24"/>
                <w:szCs w:val="24"/>
              </w:rPr>
            </w:pPr>
            <w:r w:rsidDel="00000000" w:rsidR="00000000" w:rsidRPr="00000000">
              <w:rPr>
                <w:b w:val="1"/>
                <w:color w:val="ffffff"/>
                <w:sz w:val="24"/>
                <w:szCs w:val="24"/>
                <w:rtl w:val="0"/>
              </w:rPr>
              <w:t xml:space="preserve">В</w:t>
            </w:r>
          </w:p>
        </w:tc>
        <w:tc>
          <w:tcPr>
            <w:shd w:fill="92d050" w:val="clear"/>
          </w:tcPr>
          <w:p w:rsidR="00000000" w:rsidDel="00000000" w:rsidP="00000000" w:rsidRDefault="00000000" w:rsidRPr="00000000" w14:paraId="00000174">
            <w:pPr>
              <w:rPr>
                <w:sz w:val="24"/>
                <w:szCs w:val="24"/>
              </w:rPr>
            </w:pPr>
            <w:r w:rsidDel="00000000" w:rsidR="00000000" w:rsidRPr="00000000">
              <w:rPr>
                <w:b w:val="1"/>
                <w:sz w:val="24"/>
                <w:szCs w:val="24"/>
                <w:rtl w:val="0"/>
              </w:rPr>
              <w:t xml:space="preserve">Базовые действия</w:t>
            </w:r>
            <w:r w:rsidDel="00000000" w:rsidR="00000000" w:rsidRPr="00000000">
              <w:rPr>
                <w:rtl w:val="0"/>
              </w:rPr>
            </w:r>
          </w:p>
        </w:tc>
        <w:tc>
          <w:tcPr>
            <w:shd w:fill="auto" w:val="clear"/>
          </w:tcPr>
          <w:p w:rsidR="00000000" w:rsidDel="00000000" w:rsidP="00000000" w:rsidRDefault="00000000" w:rsidRPr="00000000" w14:paraId="00000175">
            <w:pPr>
              <w:rPr>
                <w:sz w:val="24"/>
                <w:szCs w:val="24"/>
              </w:rPr>
            </w:pPr>
            <w:r w:rsidDel="00000000" w:rsidR="00000000" w:rsidRPr="00000000">
              <w:rPr>
                <w:sz w:val="24"/>
                <w:szCs w:val="24"/>
                <w:rtl w:val="0"/>
              </w:rPr>
              <w:t xml:space="preserve">Предполагается, что в данном модуле участники продемонстрируют базовые действия робота. За каждый элемент начисляются определенные баллы. На сдачу дается все лишь одна попытка.  Элементы данного модуля не связаны между с собой и могут сдаваться в любом удобном для участников порядке. Если элемент задания выполнен, то команде начисляют баллы, в противном случае, за данное действие команда не получает его.</w:t>
            </w:r>
          </w:p>
          <w:p w:rsidR="00000000" w:rsidDel="00000000" w:rsidP="00000000" w:rsidRDefault="00000000" w:rsidRPr="00000000" w14:paraId="00000176">
            <w:pPr>
              <w:rPr>
                <w:sz w:val="24"/>
                <w:szCs w:val="24"/>
              </w:rPr>
            </w:pPr>
            <w:r w:rsidDel="00000000" w:rsidR="00000000" w:rsidRPr="00000000">
              <w:rPr>
                <w:sz w:val="24"/>
                <w:szCs w:val="24"/>
                <w:rtl w:val="0"/>
              </w:rPr>
              <w:t xml:space="preserve">Пример:</w:t>
            </w:r>
          </w:p>
          <w:p w:rsidR="00000000" w:rsidDel="00000000" w:rsidP="00000000" w:rsidRDefault="00000000" w:rsidRPr="00000000" w14:paraId="00000177">
            <w:pPr>
              <w:rPr>
                <w:sz w:val="24"/>
                <w:szCs w:val="24"/>
              </w:rPr>
            </w:pPr>
            <w:r w:rsidDel="00000000" w:rsidR="00000000" w:rsidRPr="00000000">
              <w:rPr>
                <w:sz w:val="24"/>
                <w:szCs w:val="24"/>
                <w:rtl w:val="0"/>
              </w:rPr>
              <w:t xml:space="preserve">Робот завладел элементом и находится у него, то тогда начисляются баллы, если же робот никак не манипулировал или потерял контакт с элементом, то тогда баллы не начисляются.</w:t>
            </w:r>
          </w:p>
        </w:tc>
      </w:tr>
      <w:tr>
        <w:trPr>
          <w:cantSplit w:val="0"/>
          <w:tblHeader w:val="0"/>
        </w:trPr>
        <w:tc>
          <w:tcPr>
            <w:shd w:fill="00b050" w:val="clear"/>
          </w:tcPr>
          <w:p w:rsidR="00000000" w:rsidDel="00000000" w:rsidP="00000000" w:rsidRDefault="00000000" w:rsidRPr="00000000" w14:paraId="00000178">
            <w:pPr>
              <w:jc w:val="both"/>
              <w:rPr>
                <w:b w:val="1"/>
                <w:color w:val="ffffff"/>
                <w:sz w:val="24"/>
                <w:szCs w:val="24"/>
              </w:rPr>
            </w:pPr>
            <w:r w:rsidDel="00000000" w:rsidR="00000000" w:rsidRPr="00000000">
              <w:rPr>
                <w:b w:val="1"/>
                <w:color w:val="ffffff"/>
                <w:sz w:val="24"/>
                <w:szCs w:val="24"/>
                <w:rtl w:val="0"/>
              </w:rPr>
              <w:t xml:space="preserve">Г</w:t>
            </w:r>
          </w:p>
        </w:tc>
        <w:tc>
          <w:tcPr>
            <w:shd w:fill="92d050" w:val="clear"/>
          </w:tcPr>
          <w:p w:rsidR="00000000" w:rsidDel="00000000" w:rsidP="00000000" w:rsidRDefault="00000000" w:rsidRPr="00000000" w14:paraId="00000179">
            <w:pPr>
              <w:rPr>
                <w:sz w:val="24"/>
                <w:szCs w:val="24"/>
              </w:rPr>
            </w:pPr>
            <w:r w:rsidDel="00000000" w:rsidR="00000000" w:rsidRPr="00000000">
              <w:rPr>
                <w:b w:val="1"/>
                <w:sz w:val="24"/>
                <w:szCs w:val="24"/>
                <w:rtl w:val="0"/>
              </w:rPr>
              <w:t xml:space="preserve">Прототипирование</w:t>
            </w:r>
            <w:r w:rsidDel="00000000" w:rsidR="00000000" w:rsidRPr="00000000">
              <w:rPr>
                <w:rtl w:val="0"/>
              </w:rPr>
            </w:r>
          </w:p>
        </w:tc>
        <w:tc>
          <w:tcPr>
            <w:shd w:fill="auto" w:val="clear"/>
          </w:tcPr>
          <w:p w:rsidR="00000000" w:rsidDel="00000000" w:rsidP="00000000" w:rsidRDefault="00000000" w:rsidRPr="00000000" w14:paraId="0000017A">
            <w:pPr>
              <w:rPr>
                <w:sz w:val="24"/>
                <w:szCs w:val="24"/>
              </w:rPr>
            </w:pPr>
            <w:r w:rsidDel="00000000" w:rsidR="00000000" w:rsidRPr="00000000">
              <w:rPr>
                <w:sz w:val="24"/>
                <w:szCs w:val="24"/>
                <w:rtl w:val="0"/>
              </w:rPr>
              <w:t xml:space="preserve">Судейская оценка определяется решением трехэкспертного жюри. Каждый эксперт выставляет оценку в диапазоне от 0 до 3. После этого в информационной системе Чемпионата используется среднее значение из трех оценок для вычисления числа баллов, которое присуждается конкурсанту. </w:t>
            </w:r>
          </w:p>
          <w:p w:rsidR="00000000" w:rsidDel="00000000" w:rsidP="00000000" w:rsidRDefault="00000000" w:rsidRPr="00000000" w14:paraId="0000017B">
            <w:pPr>
              <w:rPr>
                <w:sz w:val="24"/>
                <w:szCs w:val="24"/>
              </w:rPr>
            </w:pPr>
            <w:r w:rsidDel="00000000" w:rsidR="00000000" w:rsidRPr="00000000">
              <w:rPr>
                <w:sz w:val="24"/>
                <w:szCs w:val="24"/>
                <w:rtl w:val="0"/>
              </w:rPr>
              <w:t xml:space="preserve">Например, если 1-й эксперт присудил 1 балл, 2-й - 2 балла, и 3-й - 2 балла, то система рассчитывает и присваивает 5/9 x 1,25 = 0,694 балла.</w:t>
            </w:r>
          </w:p>
        </w:tc>
      </w:tr>
      <w:tr>
        <w:trPr>
          <w:cantSplit w:val="0"/>
          <w:tblHeader w:val="0"/>
        </w:trPr>
        <w:tc>
          <w:tcPr>
            <w:shd w:fill="00b050" w:val="clear"/>
          </w:tcPr>
          <w:p w:rsidR="00000000" w:rsidDel="00000000" w:rsidP="00000000" w:rsidRDefault="00000000" w:rsidRPr="00000000" w14:paraId="0000017C">
            <w:pPr>
              <w:jc w:val="both"/>
              <w:rPr>
                <w:b w:val="1"/>
                <w:color w:val="ffffff"/>
                <w:sz w:val="24"/>
                <w:szCs w:val="24"/>
              </w:rPr>
            </w:pPr>
            <w:r w:rsidDel="00000000" w:rsidR="00000000" w:rsidRPr="00000000">
              <w:rPr>
                <w:b w:val="1"/>
                <w:color w:val="ffffff"/>
                <w:sz w:val="24"/>
                <w:szCs w:val="24"/>
                <w:rtl w:val="0"/>
              </w:rPr>
              <w:t xml:space="preserve">Д</w:t>
            </w:r>
          </w:p>
        </w:tc>
        <w:tc>
          <w:tcPr>
            <w:shd w:fill="92d050" w:val="clear"/>
          </w:tcPr>
          <w:p w:rsidR="00000000" w:rsidDel="00000000" w:rsidP="00000000" w:rsidRDefault="00000000" w:rsidRPr="00000000" w14:paraId="0000017D">
            <w:pPr>
              <w:rPr>
                <w:sz w:val="24"/>
                <w:szCs w:val="24"/>
              </w:rPr>
            </w:pPr>
            <w:r w:rsidDel="00000000" w:rsidR="00000000" w:rsidRPr="00000000">
              <w:rPr>
                <w:b w:val="1"/>
                <w:sz w:val="24"/>
                <w:szCs w:val="24"/>
                <w:rtl w:val="0"/>
              </w:rPr>
              <w:t xml:space="preserve">Программирование, тестирование и регулировка</w:t>
            </w:r>
            <w:r w:rsidDel="00000000" w:rsidR="00000000" w:rsidRPr="00000000">
              <w:rPr>
                <w:rtl w:val="0"/>
              </w:rPr>
            </w:r>
          </w:p>
        </w:tc>
        <w:tc>
          <w:tcPr>
            <w:shd w:fill="auto" w:val="clear"/>
          </w:tcPr>
          <w:p w:rsidR="00000000" w:rsidDel="00000000" w:rsidP="00000000" w:rsidRDefault="00000000" w:rsidRPr="00000000" w14:paraId="0000017E">
            <w:pPr>
              <w:rPr>
                <w:sz w:val="24"/>
                <w:szCs w:val="24"/>
              </w:rPr>
            </w:pPr>
            <w:r w:rsidDel="00000000" w:rsidR="00000000" w:rsidRPr="00000000">
              <w:rPr>
                <w:sz w:val="24"/>
                <w:szCs w:val="24"/>
                <w:rtl w:val="0"/>
              </w:rPr>
              <w:t xml:space="preserve">Оценка происходит объективно, и баллы начисляются только за выполненные элементы задания. Если команда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trPr>
          <w:cantSplit w:val="0"/>
          <w:tblHeader w:val="0"/>
        </w:trPr>
        <w:tc>
          <w:tcPr>
            <w:shd w:fill="00b050" w:val="clear"/>
          </w:tcPr>
          <w:p w:rsidR="00000000" w:rsidDel="00000000" w:rsidP="00000000" w:rsidRDefault="00000000" w:rsidRPr="00000000" w14:paraId="0000017F">
            <w:pPr>
              <w:rPr>
                <w:b w:val="1"/>
                <w:color w:val="ffffff"/>
                <w:sz w:val="24"/>
                <w:szCs w:val="24"/>
              </w:rPr>
            </w:pPr>
            <w:r w:rsidDel="00000000" w:rsidR="00000000" w:rsidRPr="00000000">
              <w:rPr>
                <w:b w:val="1"/>
                <w:color w:val="ffffff"/>
                <w:sz w:val="24"/>
                <w:szCs w:val="24"/>
                <w:rtl w:val="0"/>
              </w:rPr>
              <w:t xml:space="preserve">Е</w:t>
            </w:r>
          </w:p>
        </w:tc>
        <w:tc>
          <w:tcPr>
            <w:shd w:fill="92d050" w:val="clear"/>
          </w:tcPr>
          <w:p w:rsidR="00000000" w:rsidDel="00000000" w:rsidP="00000000" w:rsidRDefault="00000000" w:rsidRPr="00000000" w14:paraId="00000180">
            <w:pPr>
              <w:rPr>
                <w:b w:val="1"/>
                <w:sz w:val="24"/>
                <w:szCs w:val="24"/>
              </w:rPr>
            </w:pPr>
            <w:r w:rsidDel="00000000" w:rsidR="00000000" w:rsidRPr="00000000">
              <w:rPr>
                <w:b w:val="1"/>
                <w:sz w:val="24"/>
                <w:szCs w:val="24"/>
                <w:rtl w:val="0"/>
              </w:rPr>
              <w:t xml:space="preserve">Проверка эксплуатационных характеристик и ввод в эксплуатацию</w:t>
            </w:r>
          </w:p>
        </w:tc>
        <w:tc>
          <w:tcPr>
            <w:shd w:fill="auto" w:val="clear"/>
          </w:tcPr>
          <w:p w:rsidR="00000000" w:rsidDel="00000000" w:rsidP="00000000" w:rsidRDefault="00000000" w:rsidRPr="00000000" w14:paraId="00000181">
            <w:pPr>
              <w:rPr>
                <w:sz w:val="24"/>
                <w:szCs w:val="24"/>
              </w:rPr>
            </w:pPr>
            <w:r w:rsidDel="00000000" w:rsidR="00000000" w:rsidRPr="00000000">
              <w:rPr>
                <w:sz w:val="24"/>
                <w:szCs w:val="24"/>
                <w:rtl w:val="0"/>
              </w:rPr>
              <w:t xml:space="preserve">Оценка происходит объективно, и баллы начисляются только за выполненные элементы задания. Если команда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trPr>
          <w:cantSplit w:val="0"/>
          <w:tblHeader w:val="0"/>
        </w:trPr>
        <w:tc>
          <w:tcPr>
            <w:shd w:fill="00b050" w:val="clear"/>
          </w:tcPr>
          <w:p w:rsidR="00000000" w:rsidDel="00000000" w:rsidP="00000000" w:rsidRDefault="00000000" w:rsidRPr="00000000" w14:paraId="00000182">
            <w:pPr>
              <w:rPr>
                <w:b w:val="1"/>
                <w:color w:val="ffffff"/>
                <w:sz w:val="24"/>
                <w:szCs w:val="24"/>
              </w:rPr>
            </w:pPr>
            <w:r w:rsidDel="00000000" w:rsidR="00000000" w:rsidRPr="00000000">
              <w:rPr>
                <w:b w:val="1"/>
                <w:color w:val="ffffff"/>
                <w:sz w:val="24"/>
                <w:szCs w:val="24"/>
                <w:rtl w:val="0"/>
              </w:rPr>
              <w:t xml:space="preserve">Ж</w:t>
            </w:r>
          </w:p>
        </w:tc>
        <w:tc>
          <w:tcPr>
            <w:shd w:fill="92d050" w:val="clear"/>
          </w:tcPr>
          <w:p w:rsidR="00000000" w:rsidDel="00000000" w:rsidP="00000000" w:rsidRDefault="00000000" w:rsidRPr="00000000" w14:paraId="00000183">
            <w:pPr>
              <w:rPr>
                <w:b w:val="1"/>
                <w:sz w:val="24"/>
                <w:szCs w:val="24"/>
              </w:rPr>
            </w:pPr>
            <w:r w:rsidDel="00000000" w:rsidR="00000000" w:rsidRPr="00000000">
              <w:rPr>
                <w:b w:val="1"/>
                <w:color w:val="000000"/>
                <w:sz w:val="24"/>
                <w:szCs w:val="24"/>
                <w:rtl w:val="0"/>
              </w:rPr>
              <w:t xml:space="preserve">Цифровая эмуляция и виртуальные двойники</w:t>
            </w:r>
            <w:r w:rsidDel="00000000" w:rsidR="00000000" w:rsidRPr="00000000">
              <w:rPr>
                <w:rtl w:val="0"/>
              </w:rPr>
            </w:r>
          </w:p>
        </w:tc>
        <w:tc>
          <w:tcPr>
            <w:shd w:fill="auto" w:val="clear"/>
          </w:tcPr>
          <w:p w:rsidR="00000000" w:rsidDel="00000000" w:rsidP="00000000" w:rsidRDefault="00000000" w:rsidRPr="00000000" w14:paraId="00000184">
            <w:pPr>
              <w:rPr>
                <w:sz w:val="24"/>
                <w:szCs w:val="24"/>
              </w:rPr>
            </w:pPr>
            <w:r w:rsidDel="00000000" w:rsidR="00000000" w:rsidRPr="00000000">
              <w:rPr>
                <w:sz w:val="24"/>
                <w:szCs w:val="24"/>
                <w:rtl w:val="0"/>
              </w:rPr>
              <w:t xml:space="preserve">Оценка происходит объективно, и баллы начисляются только за выполненные элементы задания. Если команда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bl>
    <w:p w:rsidR="00000000" w:rsidDel="00000000" w:rsidP="00000000" w:rsidRDefault="00000000" w:rsidRPr="00000000" w14:paraId="00000185">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after="0" w:line="276"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1.5. КОНКУРСНОЕ ЗАДАНИЕ</w:t>
      </w: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Общая продолжительность Конкурсного задания</w:t>
      </w:r>
      <w:r w:rsidDel="00000000" w:rsidR="00000000" w:rsidRPr="00000000">
        <w:rPr>
          <w:rFonts w:ascii="Times New Roman" w:cs="Times New Roman" w:eastAsia="Times New Roman" w:hAnsi="Times New Roman"/>
          <w:color w:val="000000"/>
          <w:sz w:val="28"/>
          <w:szCs w:val="28"/>
          <w:vertAlign w:val="superscript"/>
        </w:rPr>
        <w:footnoteReference w:customMarkFollows="0" w:id="0"/>
      </w:r>
      <w:r w:rsidDel="00000000" w:rsidR="00000000" w:rsidRPr="00000000">
        <w:rPr>
          <w:rFonts w:ascii="Times New Roman" w:cs="Times New Roman" w:eastAsia="Times New Roman" w:hAnsi="Times New Roman"/>
          <w:color w:val="000000"/>
          <w:sz w:val="28"/>
          <w:szCs w:val="28"/>
          <w:rtl w:val="0"/>
        </w:rPr>
        <w:t xml:space="preserve">: 2</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ч.</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Количество конкурсных дней: 3 дней</w:t>
      </w:r>
    </w:p>
    <w:p w:rsidR="00000000" w:rsidDel="00000000" w:rsidP="00000000" w:rsidRDefault="00000000" w:rsidRPr="00000000" w14:paraId="0000018B">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Вне зависимости от количества модулей, КЗ должно включать оценку по каждому из разделов требований компетенции.</w:t>
      </w:r>
    </w:p>
    <w:p w:rsidR="00000000" w:rsidDel="00000000" w:rsidP="00000000" w:rsidRDefault="00000000" w:rsidRPr="00000000" w14:paraId="0000018C">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rsidR="00000000" w:rsidDel="00000000" w:rsidP="00000000" w:rsidRDefault="00000000" w:rsidRPr="00000000" w14:paraId="0000018D">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чемпионате необходимо спроектировать и построить мобильного робота, который будет эффективно работать в смоделированной среде. В сопровождении к построенному роботу, участники должны разработать технический журнал и сдать его в день С-1, в котором будут отображены следующие разделы: </w:t>
      </w:r>
    </w:p>
    <w:p w:rsidR="00000000" w:rsidDel="00000000" w:rsidP="00000000" w:rsidRDefault="00000000" w:rsidRPr="00000000" w14:paraId="0000018E">
      <w:pPr>
        <w:numPr>
          <w:ilvl w:val="0"/>
          <w:numId w:val="2"/>
        </w:numPr>
        <w:pBdr>
          <w:top w:space="0" w:sz="0" w:val="nil"/>
          <w:left w:space="0" w:sz="0" w:val="nil"/>
          <w:bottom w:space="0" w:sz="0" w:val="nil"/>
          <w:right w:space="0" w:sz="0" w:val="nil"/>
          <w:between w:space="0" w:sz="0" w:val="nil"/>
        </w:pBdr>
        <w:spacing w:after="0" w:line="276"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Конструкция каркаса;</w:t>
      </w:r>
    </w:p>
    <w:p w:rsidR="00000000" w:rsidDel="00000000" w:rsidP="00000000" w:rsidRDefault="00000000" w:rsidRPr="00000000" w14:paraId="0000018F">
      <w:pPr>
        <w:numPr>
          <w:ilvl w:val="0"/>
          <w:numId w:val="2"/>
        </w:numPr>
        <w:pBdr>
          <w:top w:space="0" w:sz="0" w:val="nil"/>
          <w:left w:space="0" w:sz="0" w:val="nil"/>
          <w:bottom w:space="0" w:sz="0" w:val="nil"/>
          <w:right w:space="0" w:sz="0" w:val="nil"/>
          <w:between w:space="0" w:sz="0" w:val="nil"/>
        </w:pBdr>
        <w:spacing w:after="0" w:line="276"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Электроника и электропроводка;</w:t>
      </w:r>
    </w:p>
    <w:p w:rsidR="00000000" w:rsidDel="00000000" w:rsidP="00000000" w:rsidRDefault="00000000" w:rsidRPr="00000000" w14:paraId="00000190">
      <w:pPr>
        <w:numPr>
          <w:ilvl w:val="0"/>
          <w:numId w:val="2"/>
        </w:numPr>
        <w:pBdr>
          <w:top w:space="0" w:sz="0" w:val="nil"/>
          <w:left w:space="0" w:sz="0" w:val="nil"/>
          <w:bottom w:space="0" w:sz="0" w:val="nil"/>
          <w:right w:space="0" w:sz="0" w:val="nil"/>
          <w:between w:space="0" w:sz="0" w:val="nil"/>
        </w:pBdr>
        <w:spacing w:after="0" w:line="276"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Конструкция системы управления объектами;</w:t>
      </w:r>
    </w:p>
    <w:p w:rsidR="00000000" w:rsidDel="00000000" w:rsidP="00000000" w:rsidRDefault="00000000" w:rsidRPr="00000000" w14:paraId="00000191">
      <w:pPr>
        <w:numPr>
          <w:ilvl w:val="0"/>
          <w:numId w:val="2"/>
        </w:numPr>
        <w:pBdr>
          <w:top w:space="0" w:sz="0" w:val="nil"/>
          <w:left w:space="0" w:sz="0" w:val="nil"/>
          <w:bottom w:space="0" w:sz="0" w:val="nil"/>
          <w:right w:space="0" w:sz="0" w:val="nil"/>
          <w:between w:space="0" w:sz="0" w:val="nil"/>
        </w:pBdr>
        <w:spacing w:after="0" w:line="276"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Мобильность робота;</w:t>
      </w:r>
    </w:p>
    <w:p w:rsidR="00000000" w:rsidDel="00000000" w:rsidP="00000000" w:rsidRDefault="00000000" w:rsidRPr="00000000" w14:paraId="00000192">
      <w:pPr>
        <w:numPr>
          <w:ilvl w:val="0"/>
          <w:numId w:val="2"/>
        </w:numPr>
        <w:pBdr>
          <w:top w:space="0" w:sz="0" w:val="nil"/>
          <w:left w:space="0" w:sz="0" w:val="nil"/>
          <w:bottom w:space="0" w:sz="0" w:val="nil"/>
          <w:right w:space="0" w:sz="0" w:val="nil"/>
          <w:between w:space="0" w:sz="0" w:val="nil"/>
        </w:pBdr>
        <w:spacing w:after="0" w:line="276"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Программирование.</w:t>
      </w:r>
    </w:p>
    <w:p w:rsidR="00000000" w:rsidDel="00000000" w:rsidP="00000000" w:rsidRDefault="00000000" w:rsidRPr="00000000" w14:paraId="0000019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 должен быть сконструирован для работы в автономном режиме и в режиме телеуправления. </w:t>
      </w:r>
    </w:p>
    <w:p w:rsidR="00000000" w:rsidDel="00000000" w:rsidP="00000000" w:rsidRDefault="00000000" w:rsidRPr="00000000" w14:paraId="00000194">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Режим телеуправления может быть представлен как в прямой видимости, так и в непрямой. </w:t>
      </w:r>
    </w:p>
    <w:p w:rsidR="00000000" w:rsidDel="00000000" w:rsidP="00000000" w:rsidRDefault="00000000" w:rsidRPr="00000000" w14:paraId="00000195">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Ожидается, что участники определят основной набор требований к характеристикам мобильного робота путем анализа информации, представленной в этом документе: </w:t>
      </w:r>
    </w:p>
    <w:p w:rsidR="00000000" w:rsidDel="00000000" w:rsidP="00000000" w:rsidRDefault="00000000" w:rsidRPr="00000000" w14:paraId="00000196">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Робот должен читать / интерпретировать информацию. </w:t>
      </w:r>
    </w:p>
    <w:p w:rsidR="00000000" w:rsidDel="00000000" w:rsidP="00000000" w:rsidRDefault="00000000" w:rsidRPr="00000000" w14:paraId="00000197">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Робот должен перемещаться в автономном режиме управления и режиме телеуправления в рамках предоставленной среды оценки производительности. </w:t>
      </w:r>
    </w:p>
    <w:p w:rsidR="00000000" w:rsidDel="00000000" w:rsidP="00000000" w:rsidRDefault="00000000" w:rsidRPr="00000000" w14:paraId="00000198">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Роботу требуется управлять различными объектами из разных начальных мест и доставлять их в различные места назначения в рабочей среде в соответствии с полученным заданием. </w:t>
      </w:r>
    </w:p>
    <w:p w:rsidR="00000000" w:rsidDel="00000000" w:rsidP="00000000" w:rsidRDefault="00000000" w:rsidRPr="00000000" w14:paraId="00000199">
      <w:pPr>
        <w:spacing w:after="0" w:line="276"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4.</w:t>
        <w:tab/>
        <w:t xml:space="preserve">Каждый робот, перед стартом, должен помещаться в параллелепипед размерами 600мм * 600мм * 600мм (Д*Ш*В). Данные параметры будет принимать экспертная группа, в день С-1. Во время выполнения контрольных заездов максимальные размеры робота могут изменяться.</w:t>
      </w:r>
      <w:r w:rsidDel="00000000" w:rsidR="00000000" w:rsidRPr="00000000">
        <w:rPr>
          <w:rtl w:val="0"/>
        </w:rPr>
      </w:r>
    </w:p>
    <w:p w:rsidR="00000000" w:rsidDel="00000000" w:rsidP="00000000" w:rsidRDefault="00000000" w:rsidRPr="00000000" w14:paraId="0000019A">
      <w:pPr>
        <w:spacing w:after="0" w:line="276" w:lineRule="auto"/>
        <w:ind w:firstLine="709"/>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-177797</wp:posOffset>
            </wp:positionH>
            <wp:positionV relativeFrom="paragraph">
              <wp:posOffset>2540</wp:posOffset>
            </wp:positionV>
            <wp:extent cx="6323965" cy="2849245"/>
            <wp:effectExtent b="0" l="0" r="0" t="0"/>
            <wp:wrapSquare wrapText="bothSides" distB="0" distT="0" distL="114300" distR="114300"/>
            <wp:docPr id="1073741977"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6323965" cy="2849245"/>
                    </a:xfrm>
                    <a:prstGeom prst="rect"/>
                    <a:ln/>
                  </pic:spPr>
                </pic:pic>
              </a:graphicData>
            </a:graphic>
          </wp:anchor>
        </w:drawing>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6fc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609600</wp:posOffset>
            </wp:positionH>
            <wp:positionV relativeFrom="paragraph">
              <wp:posOffset>300990</wp:posOffset>
            </wp:positionV>
            <wp:extent cx="4901565" cy="3506470"/>
            <wp:effectExtent b="0" l="0" r="0" t="0"/>
            <wp:wrapTopAndBottom distB="0" distT="0"/>
            <wp:docPr id="107374196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901565" cy="3506470"/>
                    </a:xfrm>
                    <a:prstGeom prst="rect"/>
                    <a:ln/>
                  </pic:spPr>
                </pic:pic>
              </a:graphicData>
            </a:graphic>
          </wp:anchor>
        </w:drawing>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6fc0"/>
          <w:sz w:val="28"/>
          <w:szCs w:val="28"/>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6fc0"/>
          <w:sz w:val="28"/>
          <w:szCs w:val="28"/>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Таблица №4</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6fc0"/>
          <w:sz w:val="28"/>
          <w:szCs w:val="28"/>
        </w:rPr>
      </w:pPr>
      <w:r w:rsidDel="00000000" w:rsidR="00000000" w:rsidRPr="00000000">
        <w:rPr>
          <w:rtl w:val="0"/>
        </w:rPr>
      </w:r>
    </w:p>
    <w:tbl>
      <w:tblPr>
        <w:tblStyle w:val="Table4"/>
        <w:tblW w:w="65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1"/>
        <w:gridCol w:w="2492"/>
        <w:tblGridChange w:id="0">
          <w:tblGrid>
            <w:gridCol w:w="4101"/>
            <w:gridCol w:w="2492"/>
          </w:tblGrid>
        </w:tblGridChange>
      </w:tblGrid>
      <w:tr>
        <w:trPr>
          <w:cantSplit w:val="0"/>
          <w:tblHeader w:val="0"/>
        </w:trPr>
        <w:tc>
          <w:tcPr/>
          <w:p w:rsidR="00000000" w:rsidDel="00000000" w:rsidP="00000000" w:rsidRDefault="00000000" w:rsidRPr="00000000" w14:paraId="000001A0">
            <w:pPr>
              <w:jc w:val="both"/>
              <w:rPr>
                <w:b w:val="1"/>
              </w:rPr>
            </w:pPr>
            <w:r w:rsidDel="00000000" w:rsidR="00000000" w:rsidRPr="00000000">
              <w:rPr>
                <w:b w:val="1"/>
                <w:rtl w:val="0"/>
              </w:rPr>
              <w:t xml:space="preserve">Наименование</w:t>
            </w:r>
          </w:p>
        </w:tc>
        <w:tc>
          <w:tcPr/>
          <w:p w:rsidR="00000000" w:rsidDel="00000000" w:rsidP="00000000" w:rsidRDefault="00000000" w:rsidRPr="00000000" w14:paraId="000001A1">
            <w:pPr>
              <w:jc w:val="both"/>
              <w:rPr>
                <w:b w:val="1"/>
              </w:rPr>
            </w:pPr>
            <w:r w:rsidDel="00000000" w:rsidR="00000000" w:rsidRPr="00000000">
              <w:rPr>
                <w:b w:val="1"/>
                <w:rtl w:val="0"/>
              </w:rPr>
              <w:t xml:space="preserve">Вид</w:t>
            </w:r>
          </w:p>
        </w:tc>
      </w:tr>
      <w:tr>
        <w:trPr>
          <w:cantSplit w:val="0"/>
          <w:tblHeader w:val="0"/>
        </w:trPr>
        <w:tc>
          <w:tcPr/>
          <w:p w:rsidR="00000000" w:rsidDel="00000000" w:rsidP="00000000" w:rsidRDefault="00000000" w:rsidRPr="00000000" w14:paraId="000001A2">
            <w:pPr>
              <w:jc w:val="both"/>
              <w:rPr>
                <w:sz w:val="28"/>
                <w:szCs w:val="28"/>
              </w:rPr>
            </w:pPr>
            <w:r w:rsidDel="00000000" w:rsidR="00000000" w:rsidRPr="00000000">
              <w:rPr>
                <w:rtl w:val="0"/>
              </w:rPr>
              <w:t xml:space="preserve">Маленькое яблоко зрелые</w:t>
            </w:r>
            <w:r w:rsidDel="00000000" w:rsidR="00000000" w:rsidRPr="00000000">
              <w:rPr>
                <w:rtl w:val="0"/>
              </w:rPr>
            </w:r>
          </w:p>
        </w:tc>
        <w:tc>
          <w:tcPr/>
          <w:p w:rsidR="00000000" w:rsidDel="00000000" w:rsidP="00000000" w:rsidRDefault="00000000" w:rsidRPr="00000000" w14:paraId="000001A3">
            <w:pPr>
              <w:jc w:val="both"/>
              <w:rPr>
                <w:b w:val="1"/>
                <w:sz w:val="28"/>
                <w:szCs w:val="28"/>
              </w:rPr>
            </w:pPr>
            <w:r w:rsidDel="00000000" w:rsidR="00000000" w:rsidRPr="00000000">
              <w:rPr/>
              <w:drawing>
                <wp:inline distB="0" distT="0" distL="0" distR="0">
                  <wp:extent cx="648403" cy="836726"/>
                  <wp:effectExtent b="0" l="0" r="0" t="0"/>
                  <wp:docPr id="1073741980" name="image32.png"/>
                  <a:graphic>
                    <a:graphicData uri="http://schemas.openxmlformats.org/drawingml/2006/picture">
                      <pic:pic>
                        <pic:nvPicPr>
                          <pic:cNvPr id="0" name="image32.png"/>
                          <pic:cNvPicPr preferRelativeResize="0"/>
                        </pic:nvPicPr>
                        <pic:blipFill>
                          <a:blip r:embed="rId11"/>
                          <a:srcRect b="0" l="0" r="0" t="0"/>
                          <a:stretch>
                            <a:fillRect/>
                          </a:stretch>
                        </pic:blipFill>
                        <pic:spPr>
                          <a:xfrm>
                            <a:off x="0" y="0"/>
                            <a:ext cx="648403" cy="83672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A4">
            <w:pPr>
              <w:jc w:val="both"/>
              <w:rPr/>
            </w:pPr>
            <w:r w:rsidDel="00000000" w:rsidR="00000000" w:rsidRPr="00000000">
              <w:rPr>
                <w:rtl w:val="0"/>
              </w:rPr>
              <w:t xml:space="preserve">Маленькие яблоки незрелые  </w:t>
            </w:r>
          </w:p>
        </w:tc>
        <w:tc>
          <w:tcPr/>
          <w:p w:rsidR="00000000" w:rsidDel="00000000" w:rsidP="00000000" w:rsidRDefault="00000000" w:rsidRPr="00000000" w14:paraId="000001A5">
            <w:pPr>
              <w:jc w:val="both"/>
              <w:rPr/>
            </w:pPr>
            <w:r w:rsidDel="00000000" w:rsidR="00000000" w:rsidRPr="00000000">
              <w:rPr/>
              <w:drawing>
                <wp:inline distB="0" distT="0" distL="0" distR="0">
                  <wp:extent cx="684716" cy="835019"/>
                  <wp:effectExtent b="0" l="0" r="0" t="0"/>
                  <wp:docPr id="1073741979" name="image33.png"/>
                  <a:graphic>
                    <a:graphicData uri="http://schemas.openxmlformats.org/drawingml/2006/picture">
                      <pic:pic>
                        <pic:nvPicPr>
                          <pic:cNvPr id="0" name="image33.png"/>
                          <pic:cNvPicPr preferRelativeResize="0"/>
                        </pic:nvPicPr>
                        <pic:blipFill>
                          <a:blip r:embed="rId12"/>
                          <a:srcRect b="0" l="0" r="0" t="0"/>
                          <a:stretch>
                            <a:fillRect/>
                          </a:stretch>
                        </pic:blipFill>
                        <pic:spPr>
                          <a:xfrm>
                            <a:off x="0" y="0"/>
                            <a:ext cx="684716" cy="835019"/>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A6">
            <w:pPr>
              <w:jc w:val="both"/>
              <w:rPr>
                <w:b w:val="1"/>
                <w:sz w:val="28"/>
                <w:szCs w:val="28"/>
              </w:rPr>
            </w:pPr>
            <w:r w:rsidDel="00000000" w:rsidR="00000000" w:rsidRPr="00000000">
              <w:rPr>
                <w:rtl w:val="0"/>
              </w:rPr>
              <w:t xml:space="preserve">Большое яблоко зрелый</w:t>
            </w:r>
            <w:r w:rsidDel="00000000" w:rsidR="00000000" w:rsidRPr="00000000">
              <w:rPr>
                <w:rtl w:val="0"/>
              </w:rPr>
            </w:r>
          </w:p>
        </w:tc>
        <w:tc>
          <w:tcPr/>
          <w:p w:rsidR="00000000" w:rsidDel="00000000" w:rsidP="00000000" w:rsidRDefault="00000000" w:rsidRPr="00000000" w14:paraId="000001A7">
            <w:pPr>
              <w:jc w:val="both"/>
              <w:rPr>
                <w:b w:val="1"/>
                <w:sz w:val="28"/>
                <w:szCs w:val="28"/>
              </w:rPr>
            </w:pPr>
            <w:r w:rsidDel="00000000" w:rsidR="00000000" w:rsidRPr="00000000">
              <w:rPr/>
              <w:drawing>
                <wp:inline distB="0" distT="0" distL="0" distR="0">
                  <wp:extent cx="719355" cy="728127"/>
                  <wp:effectExtent b="0" l="0" r="0" t="0"/>
                  <wp:docPr id="1073741982"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719355" cy="72812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A8">
            <w:pPr>
              <w:jc w:val="both"/>
              <w:rPr/>
            </w:pPr>
            <w:r w:rsidDel="00000000" w:rsidR="00000000" w:rsidRPr="00000000">
              <w:rPr>
                <w:rtl w:val="0"/>
              </w:rPr>
              <w:t xml:space="preserve">Большое яблоко незрелый</w:t>
            </w:r>
          </w:p>
        </w:tc>
        <w:tc>
          <w:tcPr/>
          <w:p w:rsidR="00000000" w:rsidDel="00000000" w:rsidP="00000000" w:rsidRDefault="00000000" w:rsidRPr="00000000" w14:paraId="000001A9">
            <w:pPr>
              <w:jc w:val="both"/>
              <w:rPr/>
            </w:pPr>
            <w:r w:rsidDel="00000000" w:rsidR="00000000" w:rsidRPr="00000000">
              <w:rPr/>
              <w:drawing>
                <wp:inline distB="0" distT="0" distL="0" distR="0">
                  <wp:extent cx="634769" cy="636396"/>
                  <wp:effectExtent b="0" l="0" r="0" t="0"/>
                  <wp:docPr id="1073741981"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634769" cy="63639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AA">
            <w:pPr>
              <w:jc w:val="both"/>
              <w:rPr/>
            </w:pPr>
            <w:r w:rsidDel="00000000" w:rsidR="00000000" w:rsidRPr="00000000">
              <w:rPr>
                <w:rtl w:val="0"/>
              </w:rPr>
              <w:t xml:space="preserve">Груша зрелый</w:t>
            </w:r>
          </w:p>
        </w:tc>
        <w:tc>
          <w:tcPr/>
          <w:p w:rsidR="00000000" w:rsidDel="00000000" w:rsidP="00000000" w:rsidRDefault="00000000" w:rsidRPr="00000000" w14:paraId="000001AB">
            <w:pPr>
              <w:jc w:val="both"/>
              <w:rPr>
                <w:b w:val="1"/>
                <w:sz w:val="28"/>
                <w:szCs w:val="28"/>
              </w:rPr>
            </w:pPr>
            <w:r w:rsidDel="00000000" w:rsidR="00000000" w:rsidRPr="00000000">
              <w:rPr/>
              <w:drawing>
                <wp:inline distB="0" distT="0" distL="0" distR="0">
                  <wp:extent cx="581444" cy="1067570"/>
                  <wp:effectExtent b="0" l="0" r="0" t="0"/>
                  <wp:docPr id="1073741984"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581444" cy="106757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AC">
            <w:pPr>
              <w:jc w:val="both"/>
              <w:rPr/>
            </w:pPr>
            <w:r w:rsidDel="00000000" w:rsidR="00000000" w:rsidRPr="00000000">
              <w:rPr>
                <w:rtl w:val="0"/>
              </w:rPr>
              <w:t xml:space="preserve">Груша незрелый</w:t>
            </w:r>
          </w:p>
        </w:tc>
        <w:tc>
          <w:tcPr/>
          <w:p w:rsidR="00000000" w:rsidDel="00000000" w:rsidP="00000000" w:rsidRDefault="00000000" w:rsidRPr="00000000" w14:paraId="000001AD">
            <w:pPr>
              <w:jc w:val="both"/>
              <w:rPr/>
            </w:pPr>
            <w:r w:rsidDel="00000000" w:rsidR="00000000" w:rsidRPr="00000000">
              <w:rPr/>
              <w:drawing>
                <wp:inline distB="0" distT="0" distL="0" distR="0">
                  <wp:extent cx="638571" cy="886375"/>
                  <wp:effectExtent b="0" l="0" r="0" t="0"/>
                  <wp:docPr id="1073741983" name="image34.png"/>
                  <a:graphic>
                    <a:graphicData uri="http://schemas.openxmlformats.org/drawingml/2006/picture">
                      <pic:pic>
                        <pic:nvPicPr>
                          <pic:cNvPr id="0" name="image34.png"/>
                          <pic:cNvPicPr preferRelativeResize="0"/>
                        </pic:nvPicPr>
                        <pic:blipFill>
                          <a:blip r:embed="rId16"/>
                          <a:srcRect b="0" l="0" r="0" t="0"/>
                          <a:stretch>
                            <a:fillRect/>
                          </a:stretch>
                        </pic:blipFill>
                        <pic:spPr>
                          <a:xfrm>
                            <a:off x="0" y="0"/>
                            <a:ext cx="638571" cy="886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6fc0"/>
          <w:sz w:val="28"/>
          <w:szCs w:val="28"/>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6fc0"/>
          <w:sz w:val="28"/>
          <w:szCs w:val="28"/>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6fc0"/>
          <w:sz w:val="28"/>
          <w:szCs w:val="28"/>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ЗОНА СТАРТА И ФИНИША </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6fc0"/>
          <w:sz w:val="28"/>
          <w:szCs w:val="28"/>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Зона старта и финиша обозначена зеленым выделением. Робот может быть размещен в любом месте в пределах данной зоны. </w:t>
      </w:r>
    </w:p>
    <w:p w:rsidR="00000000" w:rsidDel="00000000" w:rsidP="00000000" w:rsidRDefault="00000000" w:rsidRPr="00000000" w14:paraId="000001B4">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размещении робота камера должна смотреть в противоположную, от выезда из зоны, сторону.</w:t>
      </w:r>
    </w:p>
    <w:p w:rsidR="00000000" w:rsidDel="00000000" w:rsidP="00000000" w:rsidRDefault="00000000" w:rsidRPr="00000000" w14:paraId="000001B5">
      <w:pPr>
        <w:spacing w:after="0" w:line="276" w:lineRule="auto"/>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248920</wp:posOffset>
            </wp:positionV>
            <wp:extent cx="5521325" cy="3312795"/>
            <wp:effectExtent b="0" l="0" r="0" t="0"/>
            <wp:wrapTopAndBottom distB="0" distT="0"/>
            <wp:docPr id="107374196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521325" cy="331279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1600200</wp:posOffset>
                </wp:positionV>
                <wp:extent cx="695325" cy="626171"/>
                <wp:effectExtent b="0" l="0" r="0" t="0"/>
                <wp:wrapNone/>
                <wp:docPr id="1073741961" name=""/>
                <a:graphic>
                  <a:graphicData uri="http://schemas.microsoft.com/office/word/2010/wordprocessingShape">
                    <wps:wsp>
                      <wps:cNvSpPr/>
                      <wps:cNvPr id="20" name="Shape 20"/>
                      <wps:spPr>
                        <a:xfrm>
                          <a:off x="5017388" y="3485965"/>
                          <a:ext cx="657225" cy="58807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Зона старта</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1600200</wp:posOffset>
                </wp:positionV>
                <wp:extent cx="695325" cy="626171"/>
                <wp:effectExtent b="0" l="0" r="0" t="0"/>
                <wp:wrapNone/>
                <wp:docPr id="1073741961" name="image44.png"/>
                <a:graphic>
                  <a:graphicData uri="http://schemas.openxmlformats.org/drawingml/2006/picture">
                    <pic:pic>
                      <pic:nvPicPr>
                        <pic:cNvPr id="0" name="image44.png"/>
                        <pic:cNvPicPr preferRelativeResize="0"/>
                      </pic:nvPicPr>
                      <pic:blipFill>
                        <a:blip r:embed="rId18"/>
                        <a:srcRect/>
                        <a:stretch>
                          <a:fillRect/>
                        </a:stretch>
                      </pic:blipFill>
                      <pic:spPr>
                        <a:xfrm>
                          <a:off x="0" y="0"/>
                          <a:ext cx="695325" cy="626171"/>
                        </a:xfrm>
                        <a:prstGeom prst="rect"/>
                        <a:ln/>
                      </pic:spPr>
                    </pic:pic>
                  </a:graphicData>
                </a:graphic>
              </wp:anchor>
            </w:drawing>
          </mc:Fallback>
        </mc:AlternateConten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КОНСТРУКЦИЯ СОРЕВНОВАТЕЛЬНОГО ПОЛЯ </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Прочный гладкий твердый пол белого цвета рабочей среды для одной команды (площадки) создается путем выполнения следующих операций: </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Разрезание соединений на шканцах вдоль двух сторон центральных белых плит МДФ размером 2000x2000x19 мм и одной стороны концевых белых плит МДФ. </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Вставка стыковых накладок из фанеры.</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Сдвигание плит вместе.</w:t>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Высота стенок поля 24-25 см.</w:t>
      </w:r>
    </w:p>
    <w:p w:rsidR="00000000" w:rsidDel="00000000" w:rsidP="00000000" w:rsidRDefault="00000000" w:rsidRPr="00000000" w14:paraId="000001BD">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1406437</wp:posOffset>
            </wp:positionH>
            <wp:positionV relativeFrom="paragraph">
              <wp:posOffset>215265</wp:posOffset>
            </wp:positionV>
            <wp:extent cx="2793600" cy="1440000"/>
            <wp:effectExtent b="0" l="0" r="0" t="0"/>
            <wp:wrapTopAndBottom distB="0" distT="0"/>
            <wp:docPr id="107374196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793600" cy="1440000"/>
                    </a:xfrm>
                    <a:prstGeom prst="rect"/>
                    <a:ln/>
                  </pic:spPr>
                </pic:pic>
              </a:graphicData>
            </a:graphic>
          </wp:anchor>
        </w:drawing>
      </w:r>
    </w:p>
    <w:p w:rsidR="00000000" w:rsidDel="00000000" w:rsidP="00000000" w:rsidRDefault="00000000" w:rsidRPr="00000000" w14:paraId="000001B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F">
      <w:pPr>
        <w:spacing w:after="0" w:line="276"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1.5.1. Разработка/выбор конкурсного задания (ссылка на ЯндексДиск с матрицей, заполненной в Excel)</w:t>
      </w:r>
    </w:p>
    <w:p w:rsidR="00000000" w:rsidDel="00000000" w:rsidP="00000000" w:rsidRDefault="00000000" w:rsidRPr="00000000" w14:paraId="000001C0">
      <w:pPr>
        <w:spacing w:after="0" w:line="276"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Конкурсное задание состоит из семи модулей, включает обязательную к выполнению часть (инвариант) – четырех (А, Б, В, Г) модулей, и вариативную часть – трех (Д, Е, Ж) модулей. Общее количество баллов конкурсного задания составляет 100.</w:t>
      </w:r>
    </w:p>
    <w:p w:rsidR="00000000" w:rsidDel="00000000" w:rsidP="00000000" w:rsidRDefault="00000000" w:rsidRPr="00000000" w14:paraId="000001C1">
      <w:pPr>
        <w:spacing w:after="0" w:line="276"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Обязательная к выполнению часть (инвариант) выполняется всеми регионами без исключения на всех уровнях чемпионатов.</w:t>
      </w:r>
    </w:p>
    <w:p w:rsidR="00000000" w:rsidDel="00000000" w:rsidP="00000000" w:rsidRDefault="00000000" w:rsidRPr="00000000" w14:paraId="000001C2">
      <w:pPr>
        <w:spacing w:after="0" w:line="276"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rsidR="00000000" w:rsidDel="00000000" w:rsidP="00000000" w:rsidRDefault="00000000" w:rsidRPr="00000000" w14:paraId="000001C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spacing w:after="0" w:line="360" w:lineRule="auto"/>
        <w:ind w:firstLine="851"/>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Таблица №4</w:t>
      </w:r>
    </w:p>
    <w:p w:rsidR="00000000" w:rsidDel="00000000" w:rsidP="00000000" w:rsidRDefault="00000000" w:rsidRPr="00000000" w14:paraId="000001C5">
      <w:pPr>
        <w:spacing w:after="0" w:line="360" w:lineRule="auto"/>
        <w:ind w:firstLine="85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Матрица конкурсного задания</w:t>
      </w:r>
    </w:p>
    <w:tbl>
      <w:tblPr>
        <w:tblStyle w:val="Table5"/>
        <w:tblW w:w="9796.0" w:type="dxa"/>
        <w:jc w:val="left"/>
        <w:tblInd w:w="93.0" w:type="dxa"/>
        <w:tblLayout w:type="fixed"/>
        <w:tblLook w:val="0400"/>
      </w:tblPr>
      <w:tblGrid>
        <w:gridCol w:w="2142"/>
        <w:gridCol w:w="1842"/>
        <w:gridCol w:w="1985"/>
        <w:gridCol w:w="2270"/>
        <w:gridCol w:w="1557"/>
        <w:tblGridChange w:id="0">
          <w:tblGrid>
            <w:gridCol w:w="2142"/>
            <w:gridCol w:w="1842"/>
            <w:gridCol w:w="1985"/>
            <w:gridCol w:w="2270"/>
            <w:gridCol w:w="1557"/>
          </w:tblGrid>
        </w:tblGridChange>
      </w:tblGrid>
      <w:tr>
        <w:trPr>
          <w:cantSplit w:val="0"/>
          <w:trHeight w:val="112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6">
            <w:pPr>
              <w:jc w:val="center"/>
              <w:rPr>
                <w:b w:val="1"/>
                <w:color w:val="000000"/>
                <w:sz w:val="24"/>
                <w:szCs w:val="24"/>
              </w:rPr>
            </w:pPr>
            <w:r w:rsidDel="00000000" w:rsidR="00000000" w:rsidRPr="00000000">
              <w:rPr>
                <w:b w:val="1"/>
                <w:color w:val="000000"/>
                <w:sz w:val="24"/>
                <w:szCs w:val="24"/>
                <w:rtl w:val="0"/>
              </w:rPr>
              <w:t xml:space="preserve">Обобщенная трудовая функция</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C7">
            <w:pPr>
              <w:jc w:val="center"/>
              <w:rPr>
                <w:b w:val="1"/>
                <w:color w:val="000000"/>
                <w:sz w:val="24"/>
                <w:szCs w:val="24"/>
              </w:rPr>
            </w:pPr>
            <w:r w:rsidDel="00000000" w:rsidR="00000000" w:rsidRPr="00000000">
              <w:rPr>
                <w:b w:val="1"/>
                <w:color w:val="000000"/>
                <w:sz w:val="24"/>
                <w:szCs w:val="24"/>
                <w:rtl w:val="0"/>
              </w:rPr>
              <w:t xml:space="preserve">Трудовая функция</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C8">
            <w:pPr>
              <w:jc w:val="center"/>
              <w:rPr>
                <w:b w:val="1"/>
                <w:color w:val="000000"/>
                <w:sz w:val="24"/>
                <w:szCs w:val="24"/>
              </w:rPr>
            </w:pPr>
            <w:r w:rsidDel="00000000" w:rsidR="00000000" w:rsidRPr="00000000">
              <w:rPr>
                <w:b w:val="1"/>
                <w:color w:val="000000"/>
                <w:sz w:val="24"/>
                <w:szCs w:val="24"/>
                <w:rtl w:val="0"/>
              </w:rPr>
              <w:t xml:space="preserve">Нормативный документ/ЗУН</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C9">
            <w:pPr>
              <w:jc w:val="center"/>
              <w:rPr>
                <w:b w:val="1"/>
                <w:color w:val="000000"/>
                <w:sz w:val="24"/>
                <w:szCs w:val="24"/>
              </w:rPr>
            </w:pPr>
            <w:r w:rsidDel="00000000" w:rsidR="00000000" w:rsidRPr="00000000">
              <w:rPr>
                <w:b w:val="1"/>
                <w:color w:val="000000"/>
                <w:sz w:val="24"/>
                <w:szCs w:val="24"/>
                <w:rtl w:val="0"/>
              </w:rPr>
              <w:t xml:space="preserve">Модуль</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CA">
            <w:pPr>
              <w:jc w:val="center"/>
              <w:rPr>
                <w:b w:val="1"/>
                <w:color w:val="000000"/>
                <w:sz w:val="24"/>
                <w:szCs w:val="24"/>
              </w:rPr>
            </w:pPr>
            <w:r w:rsidDel="00000000" w:rsidR="00000000" w:rsidRPr="00000000">
              <w:rPr>
                <w:b w:val="1"/>
                <w:color w:val="000000"/>
                <w:sz w:val="24"/>
                <w:szCs w:val="24"/>
                <w:rtl w:val="0"/>
              </w:rPr>
              <w:t xml:space="preserve">Константа/вариатив</w:t>
            </w:r>
          </w:p>
        </w:tc>
      </w:tr>
      <w:tr>
        <w:trPr>
          <w:cantSplit w:val="0"/>
          <w:trHeight w:val="2625" w:hRule="atLeast"/>
          <w:tblHeader w:val="0"/>
        </w:trPr>
        <w:tc>
          <w:tcPr>
            <w:tcBorders>
              <w:top w:color="000000" w:space="0" w:sz="0" w:val="nil"/>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CB">
            <w:pPr>
              <w:jc w:val="center"/>
              <w:rPr>
                <w:color w:val="000000"/>
                <w:sz w:val="24"/>
                <w:szCs w:val="24"/>
              </w:rPr>
            </w:pPr>
            <w:r w:rsidDel="00000000" w:rsidR="00000000" w:rsidRPr="00000000">
              <w:rPr>
                <w:color w:val="000000"/>
                <w:sz w:val="24"/>
                <w:szCs w:val="24"/>
                <w:rtl w:val="0"/>
              </w:rPr>
              <w:t xml:space="preserve">Руководство работами по проектированию детской и образовательной робототехники</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CC">
            <w:pPr>
              <w:jc w:val="center"/>
              <w:rPr>
                <w:color w:val="000000"/>
                <w:sz w:val="24"/>
                <w:szCs w:val="24"/>
              </w:rPr>
            </w:pPr>
            <w:r w:rsidDel="00000000" w:rsidR="00000000" w:rsidRPr="00000000">
              <w:rPr>
                <w:color w:val="000000"/>
                <w:sz w:val="24"/>
                <w:szCs w:val="24"/>
                <w:rtl w:val="0"/>
              </w:rPr>
              <w:t xml:space="preserve">Осуществление общего руководства проектной командой (проектно-конструкторского подразделения) по разработке детской и образовательной робототехники</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CD">
            <w:pPr>
              <w:jc w:val="center"/>
              <w:rPr>
                <w:color w:val="0563c1"/>
                <w:sz w:val="24"/>
                <w:szCs w:val="24"/>
                <w:u w:val="single"/>
              </w:rPr>
            </w:pPr>
            <w:hyperlink r:id="rId20">
              <w:r w:rsidDel="00000000" w:rsidR="00000000" w:rsidRPr="00000000">
                <w:rPr>
                  <w:color w:val="0563c1"/>
                  <w:sz w:val="24"/>
                  <w:szCs w:val="24"/>
                  <w:u w:val="single"/>
                  <w:rtl w:val="0"/>
                </w:rPr>
                <w:t xml:space="preserve">ПС: 29.003; ФГОС СПО 15.02.10 Мехатроника и мобильная робототехника</w:t>
                <w:br w:type="textWrapping"/>
                <w:t xml:space="preserve">(по отраслям)</w:t>
                <w:br w:type="textWrapping"/>
                <w:br w:type="textWrapping"/>
              </w:r>
            </w:hyperlink>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CE">
            <w:pPr>
              <w:jc w:val="center"/>
              <w:rPr>
                <w:color w:val="000000"/>
                <w:sz w:val="24"/>
                <w:szCs w:val="24"/>
              </w:rPr>
            </w:pPr>
            <w:r w:rsidDel="00000000" w:rsidR="00000000" w:rsidRPr="00000000">
              <w:rPr>
                <w:color w:val="000000"/>
                <w:sz w:val="24"/>
                <w:szCs w:val="24"/>
                <w:rtl w:val="0"/>
              </w:rPr>
              <w:t xml:space="preserve">Модуль А – Организация работ и межличностные отношения</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CF">
            <w:pPr>
              <w:jc w:val="center"/>
              <w:rPr>
                <w:color w:val="000000"/>
                <w:sz w:val="24"/>
                <w:szCs w:val="24"/>
              </w:rPr>
            </w:pPr>
            <w:r w:rsidDel="00000000" w:rsidR="00000000" w:rsidRPr="00000000">
              <w:rPr>
                <w:color w:val="000000"/>
                <w:sz w:val="24"/>
                <w:szCs w:val="24"/>
                <w:rtl w:val="0"/>
              </w:rPr>
              <w:t xml:space="preserve">Константа </w:t>
            </w:r>
          </w:p>
        </w:tc>
      </w:tr>
      <w:tr>
        <w:trPr>
          <w:cantSplit w:val="0"/>
          <w:trHeight w:val="3000" w:hRule="atLeast"/>
          <w:tblHeader w:val="0"/>
        </w:trPr>
        <w:tc>
          <w:tcPr>
            <w:tcBorders>
              <w:top w:color="000000" w:space="0" w:sz="0" w:val="nil"/>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D0">
            <w:pPr>
              <w:jc w:val="center"/>
              <w:rPr>
                <w:color w:val="000000"/>
                <w:sz w:val="24"/>
                <w:szCs w:val="24"/>
              </w:rPr>
            </w:pPr>
            <w:r w:rsidDel="00000000" w:rsidR="00000000" w:rsidRPr="00000000">
              <w:rPr>
                <w:color w:val="000000"/>
                <w:sz w:val="24"/>
                <w:szCs w:val="24"/>
                <w:rtl w:val="0"/>
              </w:rPr>
              <w:t xml:space="preserve">Проектирование и конструирование изделий детской и образовательной робототехники</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D1">
            <w:pPr>
              <w:jc w:val="center"/>
              <w:rPr>
                <w:color w:val="000000"/>
                <w:sz w:val="24"/>
                <w:szCs w:val="24"/>
              </w:rPr>
            </w:pPr>
            <w:r w:rsidDel="00000000" w:rsidR="00000000" w:rsidRPr="00000000">
              <w:rPr>
                <w:color w:val="000000"/>
                <w:sz w:val="24"/>
                <w:szCs w:val="24"/>
                <w:rtl w:val="0"/>
              </w:rPr>
              <w:t xml:space="preserve">Разработка рабочей проектно-конструкторской и эксплуатационной документации изделий детской и образовательной робототехники в соответствии с требованиями нормативной документации</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D2">
            <w:pPr>
              <w:jc w:val="center"/>
              <w:rPr>
                <w:color w:val="0563c1"/>
                <w:sz w:val="24"/>
                <w:szCs w:val="24"/>
                <w:u w:val="single"/>
              </w:rPr>
            </w:pPr>
            <w:hyperlink r:id="rId21">
              <w:r w:rsidDel="00000000" w:rsidR="00000000" w:rsidRPr="00000000">
                <w:rPr>
                  <w:color w:val="0563c1"/>
                  <w:sz w:val="24"/>
                  <w:szCs w:val="24"/>
                  <w:u w:val="single"/>
                  <w:rtl w:val="0"/>
                </w:rPr>
                <w:t xml:space="preserve">ПС: 29.003; ФГОС СПО 15.02.10 Мехатроника и мобильная робототехника</w:t>
                <w:br w:type="textWrapping"/>
                <w:t xml:space="preserve">(по отраслям)</w:t>
                <w:br w:type="textWrapping"/>
                <w:br w:type="textWrapping"/>
              </w:r>
            </w:hyperlink>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D3">
            <w:pPr>
              <w:jc w:val="center"/>
              <w:rPr>
                <w:color w:val="000000"/>
                <w:sz w:val="24"/>
                <w:szCs w:val="24"/>
              </w:rPr>
            </w:pPr>
            <w:r w:rsidDel="00000000" w:rsidR="00000000" w:rsidRPr="00000000">
              <w:rPr>
                <w:color w:val="000000"/>
                <w:sz w:val="24"/>
                <w:szCs w:val="24"/>
                <w:rtl w:val="0"/>
              </w:rPr>
              <w:t xml:space="preserve">Модуль Б - Технический журнал</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D4">
            <w:pPr>
              <w:jc w:val="center"/>
              <w:rPr>
                <w:color w:val="000000"/>
                <w:sz w:val="24"/>
                <w:szCs w:val="24"/>
              </w:rPr>
            </w:pPr>
            <w:r w:rsidDel="00000000" w:rsidR="00000000" w:rsidRPr="00000000">
              <w:rPr>
                <w:color w:val="000000"/>
                <w:sz w:val="24"/>
                <w:szCs w:val="24"/>
                <w:rtl w:val="0"/>
              </w:rPr>
              <w:t xml:space="preserve">Константа</w:t>
            </w:r>
          </w:p>
        </w:tc>
      </w:tr>
      <w:tr>
        <w:trPr>
          <w:cantSplit w:val="0"/>
          <w:trHeight w:val="2625" w:hRule="atLeast"/>
          <w:tblHeader w:val="0"/>
        </w:trPr>
        <w:tc>
          <w:tcPr>
            <w:tcBorders>
              <w:top w:color="000000" w:space="0" w:sz="0" w:val="nil"/>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D5">
            <w:pPr>
              <w:jc w:val="center"/>
              <w:rPr>
                <w:color w:val="000000"/>
                <w:sz w:val="24"/>
                <w:szCs w:val="24"/>
              </w:rPr>
            </w:pPr>
            <w:r w:rsidDel="00000000" w:rsidR="00000000" w:rsidRPr="00000000">
              <w:rPr>
                <w:color w:val="000000"/>
                <w:sz w:val="24"/>
                <w:szCs w:val="24"/>
                <w:rtl w:val="0"/>
              </w:rPr>
              <w:t xml:space="preserve">Проведение дополнительных подготовительных работ для мобильного РТС при программном способе управления</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D6">
            <w:pPr>
              <w:jc w:val="center"/>
              <w:rPr>
                <w:color w:val="000000"/>
                <w:sz w:val="24"/>
                <w:szCs w:val="24"/>
              </w:rPr>
            </w:pPr>
            <w:r w:rsidDel="00000000" w:rsidR="00000000" w:rsidRPr="00000000">
              <w:rPr>
                <w:color w:val="000000"/>
                <w:sz w:val="24"/>
                <w:szCs w:val="24"/>
                <w:rtl w:val="0"/>
              </w:rPr>
              <w:t xml:space="preserve">Подготовка управляющей программы для мобильного РТС</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D7">
            <w:pPr>
              <w:jc w:val="center"/>
              <w:rPr>
                <w:color w:val="0563c1"/>
                <w:sz w:val="24"/>
                <w:szCs w:val="24"/>
                <w:u w:val="single"/>
              </w:rPr>
            </w:pPr>
            <w:hyperlink r:id="rId22">
              <w:r w:rsidDel="00000000" w:rsidR="00000000" w:rsidRPr="00000000">
                <w:rPr>
                  <w:color w:val="0563c1"/>
                  <w:sz w:val="24"/>
                  <w:szCs w:val="24"/>
                  <w:u w:val="single"/>
                  <w:rtl w:val="0"/>
                </w:rPr>
                <w:t xml:space="preserve">ПС: 40.138; ФГОС СПО 15.02.10 Мехатроника и мобильная робототехника</w:t>
                <w:br w:type="textWrapping"/>
                <w:t xml:space="preserve">(по отраслям)</w:t>
                <w:br w:type="textWrapping"/>
                <w:br w:type="textWrapping"/>
              </w:r>
            </w:hyperlink>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D8">
            <w:pPr>
              <w:jc w:val="center"/>
              <w:rPr>
                <w:color w:val="000000"/>
                <w:sz w:val="24"/>
                <w:szCs w:val="24"/>
              </w:rPr>
            </w:pPr>
            <w:r w:rsidDel="00000000" w:rsidR="00000000" w:rsidRPr="00000000">
              <w:rPr>
                <w:color w:val="000000"/>
                <w:sz w:val="24"/>
                <w:szCs w:val="24"/>
                <w:rtl w:val="0"/>
              </w:rPr>
              <w:t xml:space="preserve">Модуль В – Базовые действия </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D9">
            <w:pPr>
              <w:jc w:val="center"/>
              <w:rPr>
                <w:color w:val="000000"/>
                <w:sz w:val="24"/>
                <w:szCs w:val="24"/>
              </w:rPr>
            </w:pPr>
            <w:r w:rsidDel="00000000" w:rsidR="00000000" w:rsidRPr="00000000">
              <w:rPr>
                <w:color w:val="000000"/>
                <w:sz w:val="24"/>
                <w:szCs w:val="24"/>
                <w:rtl w:val="0"/>
              </w:rPr>
              <w:t xml:space="preserve">Константа</w:t>
            </w:r>
          </w:p>
        </w:tc>
      </w:tr>
      <w:tr>
        <w:trPr>
          <w:cantSplit w:val="0"/>
          <w:trHeight w:val="1800" w:hRule="atLeast"/>
          <w:tblHeader w:val="0"/>
        </w:trPr>
        <w:tc>
          <w:tcPr>
            <w:tcBorders>
              <w:top w:color="000000" w:space="0" w:sz="0" w:val="nil"/>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DA">
            <w:pPr>
              <w:jc w:val="center"/>
              <w:rPr>
                <w:color w:val="000000"/>
                <w:sz w:val="24"/>
                <w:szCs w:val="24"/>
              </w:rPr>
            </w:pPr>
            <w:r w:rsidDel="00000000" w:rsidR="00000000" w:rsidRPr="00000000">
              <w:rPr>
                <w:color w:val="000000"/>
                <w:sz w:val="24"/>
                <w:szCs w:val="24"/>
                <w:rtl w:val="0"/>
              </w:rPr>
              <w:t xml:space="preserve">Проведение подготовительных работ для мобильного РТС</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DB">
            <w:pPr>
              <w:jc w:val="center"/>
              <w:rPr>
                <w:color w:val="000000"/>
                <w:sz w:val="24"/>
                <w:szCs w:val="24"/>
              </w:rPr>
            </w:pPr>
            <w:r w:rsidDel="00000000" w:rsidR="00000000" w:rsidRPr="00000000">
              <w:rPr>
                <w:color w:val="000000"/>
                <w:sz w:val="24"/>
                <w:szCs w:val="24"/>
                <w:rtl w:val="0"/>
              </w:rPr>
              <w:t xml:space="preserve">Введение в эксплуатацию навесного оборудования мобильного РТС</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DC">
            <w:pPr>
              <w:jc w:val="center"/>
              <w:rPr>
                <w:color w:val="0563c1"/>
                <w:sz w:val="24"/>
                <w:szCs w:val="24"/>
                <w:u w:val="single"/>
              </w:rPr>
            </w:pPr>
            <w:hyperlink r:id="rId23">
              <w:r w:rsidDel="00000000" w:rsidR="00000000" w:rsidRPr="00000000">
                <w:rPr>
                  <w:color w:val="0563c1"/>
                  <w:sz w:val="24"/>
                  <w:szCs w:val="24"/>
                  <w:u w:val="single"/>
                  <w:rtl w:val="0"/>
                </w:rPr>
                <w:t xml:space="preserve">ПС: 40.138; ФГОС СПО 15.02.10 Мехатроника и мобильная робототехника</w:t>
                <w:br w:type="textWrapping"/>
                <w:t xml:space="preserve">(по отраслям)</w:t>
                <w:br w:type="textWrapping"/>
                <w:br w:type="textWrapping"/>
              </w:r>
            </w:hyperlink>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DD">
            <w:pPr>
              <w:jc w:val="center"/>
              <w:rPr>
                <w:color w:val="000000"/>
                <w:sz w:val="24"/>
                <w:szCs w:val="24"/>
              </w:rPr>
            </w:pPr>
            <w:r w:rsidDel="00000000" w:rsidR="00000000" w:rsidRPr="00000000">
              <w:rPr>
                <w:color w:val="000000"/>
                <w:sz w:val="24"/>
                <w:szCs w:val="24"/>
                <w:rtl w:val="0"/>
              </w:rPr>
              <w:t xml:space="preserve">Модуль Г – Прототипирование </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DE">
            <w:pPr>
              <w:jc w:val="center"/>
              <w:rPr>
                <w:color w:val="000000"/>
                <w:sz w:val="24"/>
                <w:szCs w:val="24"/>
              </w:rPr>
            </w:pPr>
            <w:r w:rsidDel="00000000" w:rsidR="00000000" w:rsidRPr="00000000">
              <w:rPr>
                <w:color w:val="000000"/>
                <w:sz w:val="24"/>
                <w:szCs w:val="24"/>
                <w:rtl w:val="0"/>
              </w:rPr>
              <w:t xml:space="preserve">Константа</w:t>
            </w:r>
          </w:p>
        </w:tc>
      </w:tr>
      <w:tr>
        <w:trPr>
          <w:cantSplit w:val="0"/>
          <w:trHeight w:val="1500" w:hRule="atLeast"/>
          <w:tblHeader w:val="0"/>
        </w:trPr>
        <w:tc>
          <w:tcPr>
            <w:tcBorders>
              <w:top w:color="000000" w:space="0" w:sz="0" w:val="nil"/>
              <w:left w:color="000000" w:space="0" w:sz="4" w:val="single"/>
              <w:bottom w:color="000000" w:space="0" w:sz="4" w:val="single"/>
              <w:right w:color="000000" w:space="0" w:sz="4" w:val="single"/>
            </w:tcBorders>
            <w:shd w:fill="fff3cb" w:val="clear"/>
          </w:tcPr>
          <w:p w:rsidR="00000000" w:rsidDel="00000000" w:rsidP="00000000" w:rsidRDefault="00000000" w:rsidRPr="00000000" w14:paraId="000001DF">
            <w:pPr>
              <w:jc w:val="center"/>
              <w:rPr>
                <w:color w:val="000000"/>
                <w:sz w:val="24"/>
                <w:szCs w:val="24"/>
              </w:rPr>
            </w:pPr>
            <w:r w:rsidDel="00000000" w:rsidR="00000000" w:rsidRPr="00000000">
              <w:rPr>
                <w:color w:val="000000"/>
                <w:sz w:val="24"/>
                <w:szCs w:val="24"/>
                <w:rtl w:val="0"/>
              </w:rPr>
              <w:t xml:space="preserve">Разработка и отладка программного кода</w:t>
            </w:r>
          </w:p>
        </w:tc>
        <w:tc>
          <w:tcPr>
            <w:tcBorders>
              <w:top w:color="000000" w:space="0" w:sz="0" w:val="nil"/>
              <w:left w:color="000000" w:space="0" w:sz="0" w:val="nil"/>
              <w:bottom w:color="000000" w:space="0" w:sz="4" w:val="single"/>
              <w:right w:color="000000" w:space="0" w:sz="4" w:val="single"/>
            </w:tcBorders>
            <w:shd w:fill="fff3cb" w:val="clear"/>
          </w:tcPr>
          <w:p w:rsidR="00000000" w:rsidDel="00000000" w:rsidP="00000000" w:rsidRDefault="00000000" w:rsidRPr="00000000" w14:paraId="000001E0">
            <w:pPr>
              <w:jc w:val="center"/>
              <w:rPr>
                <w:color w:val="000000"/>
                <w:sz w:val="24"/>
                <w:szCs w:val="24"/>
              </w:rPr>
            </w:pPr>
            <w:r w:rsidDel="00000000" w:rsidR="00000000" w:rsidRPr="00000000">
              <w:rPr>
                <w:color w:val="000000"/>
                <w:sz w:val="24"/>
                <w:szCs w:val="24"/>
                <w:rtl w:val="0"/>
              </w:rPr>
              <w:t xml:space="preserve">Проверка и отладка программного кода</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E1">
            <w:pPr>
              <w:jc w:val="center"/>
              <w:rPr>
                <w:color w:val="0563c1"/>
                <w:sz w:val="24"/>
                <w:szCs w:val="24"/>
                <w:u w:val="single"/>
              </w:rPr>
            </w:pPr>
            <w:hyperlink r:id="rId24">
              <w:r w:rsidDel="00000000" w:rsidR="00000000" w:rsidRPr="00000000">
                <w:rPr>
                  <w:color w:val="0563c1"/>
                  <w:sz w:val="24"/>
                  <w:szCs w:val="24"/>
                  <w:u w:val="single"/>
                  <w:rtl w:val="0"/>
                </w:rPr>
                <w:t xml:space="preserve">ПС: 06.001; ФГОС СПО 09.02.01 Компьютерные системы и комплексы</w:t>
                <w:br w:type="textWrapping"/>
              </w:r>
            </w:hyperlink>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3cb" w:val="clear"/>
          </w:tcPr>
          <w:p w:rsidR="00000000" w:rsidDel="00000000" w:rsidP="00000000" w:rsidRDefault="00000000" w:rsidRPr="00000000" w14:paraId="000001E2">
            <w:pPr>
              <w:jc w:val="center"/>
              <w:rPr>
                <w:color w:val="000000"/>
                <w:sz w:val="24"/>
                <w:szCs w:val="24"/>
              </w:rPr>
            </w:pPr>
            <w:r w:rsidDel="00000000" w:rsidR="00000000" w:rsidRPr="00000000">
              <w:rPr>
                <w:color w:val="000000"/>
                <w:sz w:val="24"/>
                <w:szCs w:val="24"/>
                <w:rtl w:val="0"/>
              </w:rPr>
              <w:t xml:space="preserve">Модуль Д – Программирование, тестирование и регулировка </w:t>
            </w:r>
          </w:p>
        </w:tc>
        <w:tc>
          <w:tcPr>
            <w:tcBorders>
              <w:top w:color="000000" w:space="0" w:sz="0" w:val="nil"/>
              <w:left w:color="000000" w:space="0" w:sz="0" w:val="nil"/>
              <w:bottom w:color="000000" w:space="0" w:sz="4" w:val="single"/>
              <w:right w:color="000000" w:space="0" w:sz="4" w:val="single"/>
            </w:tcBorders>
            <w:shd w:fill="fff3cb" w:val="clear"/>
          </w:tcPr>
          <w:p w:rsidR="00000000" w:rsidDel="00000000" w:rsidP="00000000" w:rsidRDefault="00000000" w:rsidRPr="00000000" w14:paraId="000001E3">
            <w:pPr>
              <w:jc w:val="center"/>
              <w:rPr>
                <w:color w:val="000000"/>
                <w:sz w:val="24"/>
                <w:szCs w:val="24"/>
              </w:rPr>
            </w:pPr>
            <w:r w:rsidDel="00000000" w:rsidR="00000000" w:rsidRPr="00000000">
              <w:rPr>
                <w:color w:val="000000"/>
                <w:sz w:val="24"/>
                <w:szCs w:val="24"/>
                <w:rtl w:val="0"/>
              </w:rPr>
              <w:t xml:space="preserve">Вариатив</w:t>
            </w:r>
          </w:p>
        </w:tc>
      </w:tr>
      <w:tr>
        <w:trPr>
          <w:cantSplit w:val="0"/>
          <w:trHeight w:val="1875" w:hRule="atLeast"/>
          <w:tblHeader w:val="0"/>
        </w:trPr>
        <w:tc>
          <w:tcPr>
            <w:tcBorders>
              <w:top w:color="000000" w:space="0" w:sz="0" w:val="nil"/>
              <w:left w:color="000000" w:space="0" w:sz="4" w:val="single"/>
              <w:bottom w:color="000000" w:space="0" w:sz="4" w:val="single"/>
              <w:right w:color="000000" w:space="0" w:sz="4" w:val="single"/>
            </w:tcBorders>
            <w:shd w:fill="fff3cb" w:val="clear"/>
          </w:tcPr>
          <w:p w:rsidR="00000000" w:rsidDel="00000000" w:rsidP="00000000" w:rsidRDefault="00000000" w:rsidRPr="00000000" w14:paraId="000001E4">
            <w:pPr>
              <w:jc w:val="center"/>
              <w:rPr>
                <w:color w:val="000000"/>
                <w:sz w:val="24"/>
                <w:szCs w:val="24"/>
              </w:rPr>
            </w:pPr>
            <w:r w:rsidDel="00000000" w:rsidR="00000000" w:rsidRPr="00000000">
              <w:rPr>
                <w:color w:val="000000"/>
                <w:sz w:val="24"/>
                <w:szCs w:val="24"/>
                <w:rtl w:val="0"/>
              </w:rPr>
              <w:t xml:space="preserve">Обеспечение работы мобильного РТС и управление им</w:t>
            </w:r>
          </w:p>
        </w:tc>
        <w:tc>
          <w:tcPr>
            <w:tcBorders>
              <w:top w:color="000000" w:space="0" w:sz="0" w:val="nil"/>
              <w:left w:color="000000" w:space="0" w:sz="0" w:val="nil"/>
              <w:bottom w:color="000000" w:space="0" w:sz="4" w:val="single"/>
              <w:right w:color="000000" w:space="0" w:sz="4" w:val="single"/>
            </w:tcBorders>
            <w:shd w:fill="fff3cb" w:val="clear"/>
          </w:tcPr>
          <w:p w:rsidR="00000000" w:rsidDel="00000000" w:rsidP="00000000" w:rsidRDefault="00000000" w:rsidRPr="00000000" w14:paraId="000001E5">
            <w:pPr>
              <w:jc w:val="center"/>
              <w:rPr>
                <w:color w:val="000000"/>
                <w:sz w:val="24"/>
                <w:szCs w:val="24"/>
              </w:rPr>
            </w:pPr>
            <w:r w:rsidDel="00000000" w:rsidR="00000000" w:rsidRPr="00000000">
              <w:rPr>
                <w:color w:val="000000"/>
                <w:sz w:val="24"/>
                <w:szCs w:val="24"/>
                <w:rtl w:val="0"/>
              </w:rPr>
              <w:t xml:space="preserve">Управление мобильным РТС</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E6">
            <w:pPr>
              <w:jc w:val="center"/>
              <w:rPr>
                <w:color w:val="0563c1"/>
                <w:sz w:val="24"/>
                <w:szCs w:val="24"/>
                <w:u w:val="single"/>
              </w:rPr>
            </w:pPr>
            <w:hyperlink r:id="rId25">
              <w:r w:rsidDel="00000000" w:rsidR="00000000" w:rsidRPr="00000000">
                <w:rPr>
                  <w:color w:val="0563c1"/>
                  <w:sz w:val="24"/>
                  <w:szCs w:val="24"/>
                  <w:u w:val="single"/>
                  <w:rtl w:val="0"/>
                </w:rPr>
                <w:t xml:space="preserve">ПС: 40.138; ФГОС СПО 15.02.10 Мехатроника и мобильная робототехника</w:t>
                <w:br w:type="textWrapping"/>
                <w:t xml:space="preserve">(по отраслям)</w:t>
                <w:br w:type="textWrapping"/>
                <w:br w:type="textWrapping"/>
              </w:r>
            </w:hyperlink>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3cb" w:val="clear"/>
          </w:tcPr>
          <w:p w:rsidR="00000000" w:rsidDel="00000000" w:rsidP="00000000" w:rsidRDefault="00000000" w:rsidRPr="00000000" w14:paraId="000001E7">
            <w:pPr>
              <w:jc w:val="center"/>
              <w:rPr>
                <w:color w:val="000000"/>
                <w:sz w:val="24"/>
                <w:szCs w:val="24"/>
              </w:rPr>
            </w:pPr>
            <w:r w:rsidDel="00000000" w:rsidR="00000000" w:rsidRPr="00000000">
              <w:rPr>
                <w:color w:val="000000"/>
                <w:sz w:val="24"/>
                <w:szCs w:val="24"/>
                <w:rtl w:val="0"/>
              </w:rPr>
              <w:t xml:space="preserve">Модуль Е – Проверка эксплуатационных характеристик и ввод в эксплуатацию </w:t>
            </w:r>
          </w:p>
        </w:tc>
        <w:tc>
          <w:tcPr>
            <w:tcBorders>
              <w:top w:color="000000" w:space="0" w:sz="0" w:val="nil"/>
              <w:left w:color="000000" w:space="0" w:sz="0" w:val="nil"/>
              <w:bottom w:color="000000" w:space="0" w:sz="4" w:val="single"/>
              <w:right w:color="000000" w:space="0" w:sz="4" w:val="single"/>
            </w:tcBorders>
            <w:shd w:fill="fff3cb" w:val="clear"/>
          </w:tcPr>
          <w:p w:rsidR="00000000" w:rsidDel="00000000" w:rsidP="00000000" w:rsidRDefault="00000000" w:rsidRPr="00000000" w14:paraId="000001E8">
            <w:pPr>
              <w:jc w:val="center"/>
              <w:rPr>
                <w:color w:val="000000"/>
                <w:sz w:val="24"/>
                <w:szCs w:val="24"/>
              </w:rPr>
            </w:pPr>
            <w:r w:rsidDel="00000000" w:rsidR="00000000" w:rsidRPr="00000000">
              <w:rPr>
                <w:color w:val="000000"/>
                <w:sz w:val="24"/>
                <w:szCs w:val="24"/>
                <w:rtl w:val="0"/>
              </w:rPr>
              <w:t xml:space="preserve">Вариатив</w:t>
            </w:r>
          </w:p>
        </w:tc>
      </w:tr>
      <w:tr>
        <w:trPr>
          <w:cantSplit w:val="0"/>
          <w:trHeight w:val="2625" w:hRule="atLeast"/>
          <w:tblHeader w:val="0"/>
        </w:trPr>
        <w:tc>
          <w:tcPr>
            <w:tcBorders>
              <w:top w:color="000000" w:space="0" w:sz="0" w:val="nil"/>
              <w:left w:color="000000" w:space="0" w:sz="4" w:val="single"/>
              <w:bottom w:color="000000" w:space="0" w:sz="4" w:val="single"/>
              <w:right w:color="000000" w:space="0" w:sz="4" w:val="single"/>
            </w:tcBorders>
            <w:shd w:fill="fff3cb" w:val="clear"/>
          </w:tcPr>
          <w:p w:rsidR="00000000" w:rsidDel="00000000" w:rsidP="00000000" w:rsidRDefault="00000000" w:rsidRPr="00000000" w14:paraId="000001E9">
            <w:pPr>
              <w:jc w:val="center"/>
              <w:rPr>
                <w:color w:val="000000"/>
                <w:sz w:val="24"/>
                <w:szCs w:val="24"/>
              </w:rPr>
            </w:pPr>
            <w:r w:rsidDel="00000000" w:rsidR="00000000" w:rsidRPr="00000000">
              <w:rPr>
                <w:color w:val="000000"/>
                <w:sz w:val="24"/>
                <w:szCs w:val="24"/>
                <w:rtl w:val="0"/>
              </w:rPr>
              <w:t xml:space="preserve">Интеграция программных модулей и компонент и верификация выпусков программного продукта</w:t>
            </w:r>
          </w:p>
        </w:tc>
        <w:tc>
          <w:tcPr>
            <w:tcBorders>
              <w:top w:color="000000" w:space="0" w:sz="0" w:val="nil"/>
              <w:left w:color="000000" w:space="0" w:sz="0" w:val="nil"/>
              <w:bottom w:color="000000" w:space="0" w:sz="4" w:val="single"/>
              <w:right w:color="000000" w:space="0" w:sz="4" w:val="single"/>
            </w:tcBorders>
            <w:shd w:fill="fff3cb" w:val="clear"/>
          </w:tcPr>
          <w:p w:rsidR="00000000" w:rsidDel="00000000" w:rsidP="00000000" w:rsidRDefault="00000000" w:rsidRPr="00000000" w14:paraId="000001EA">
            <w:pPr>
              <w:jc w:val="center"/>
              <w:rPr>
                <w:color w:val="000000"/>
                <w:sz w:val="24"/>
                <w:szCs w:val="24"/>
              </w:rPr>
            </w:pPr>
            <w:r w:rsidDel="00000000" w:rsidR="00000000" w:rsidRPr="00000000">
              <w:rPr>
                <w:color w:val="000000"/>
                <w:sz w:val="24"/>
                <w:szCs w:val="24"/>
                <w:rtl w:val="0"/>
              </w:rPr>
              <w:t xml:space="preserve">Осуществление интеграции программных модулей и компонент и верификации выпусков программного продукта</w:t>
            </w:r>
          </w:p>
        </w:tc>
        <w:tc>
          <w:tcPr>
            <w:tcBorders>
              <w:top w:color="000000" w:space="0" w:sz="0" w:val="nil"/>
              <w:left w:color="000000" w:space="0" w:sz="0" w:val="nil"/>
              <w:bottom w:color="000000" w:space="0" w:sz="4" w:val="single"/>
              <w:right w:color="000000" w:space="0" w:sz="4" w:val="single"/>
            </w:tcBorders>
            <w:shd w:fill="e2efd9" w:val="clear"/>
          </w:tcPr>
          <w:p w:rsidR="00000000" w:rsidDel="00000000" w:rsidP="00000000" w:rsidRDefault="00000000" w:rsidRPr="00000000" w14:paraId="000001EB">
            <w:pPr>
              <w:jc w:val="center"/>
              <w:rPr>
                <w:color w:val="0563c1"/>
                <w:sz w:val="24"/>
                <w:szCs w:val="24"/>
                <w:u w:val="single"/>
              </w:rPr>
            </w:pPr>
            <w:hyperlink r:id="rId26">
              <w:r w:rsidDel="00000000" w:rsidR="00000000" w:rsidRPr="00000000">
                <w:rPr>
                  <w:color w:val="0563c1"/>
                  <w:sz w:val="24"/>
                  <w:szCs w:val="24"/>
                  <w:u w:val="single"/>
                  <w:rtl w:val="0"/>
                </w:rPr>
                <w:t xml:space="preserve">ПС: 06.001; ФГОС СПО 09.02.01 Компьютерные системы и комплексы</w:t>
                <w:br w:type="textWrapping"/>
              </w:r>
            </w:hyperlink>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3cb" w:val="clear"/>
          </w:tcPr>
          <w:p w:rsidR="00000000" w:rsidDel="00000000" w:rsidP="00000000" w:rsidRDefault="00000000" w:rsidRPr="00000000" w14:paraId="000001EC">
            <w:pPr>
              <w:jc w:val="center"/>
              <w:rPr>
                <w:color w:val="000000"/>
                <w:sz w:val="24"/>
                <w:szCs w:val="24"/>
              </w:rPr>
            </w:pPr>
            <w:r w:rsidDel="00000000" w:rsidR="00000000" w:rsidRPr="00000000">
              <w:rPr>
                <w:color w:val="000000"/>
                <w:sz w:val="24"/>
                <w:szCs w:val="24"/>
                <w:rtl w:val="0"/>
              </w:rPr>
              <w:t xml:space="preserve">Модуль Ж – Цифровая эмуляция и виртуальные двойники</w:t>
            </w:r>
          </w:p>
        </w:tc>
        <w:tc>
          <w:tcPr>
            <w:tcBorders>
              <w:top w:color="000000" w:space="0" w:sz="0" w:val="nil"/>
              <w:left w:color="000000" w:space="0" w:sz="0" w:val="nil"/>
              <w:bottom w:color="000000" w:space="0" w:sz="4" w:val="single"/>
              <w:right w:color="000000" w:space="0" w:sz="4" w:val="single"/>
            </w:tcBorders>
            <w:shd w:fill="fff3cb" w:val="clear"/>
          </w:tcPr>
          <w:p w:rsidR="00000000" w:rsidDel="00000000" w:rsidP="00000000" w:rsidRDefault="00000000" w:rsidRPr="00000000" w14:paraId="000001ED">
            <w:pPr>
              <w:jc w:val="center"/>
              <w:rPr>
                <w:color w:val="000000"/>
                <w:sz w:val="24"/>
                <w:szCs w:val="24"/>
              </w:rPr>
            </w:pPr>
            <w:r w:rsidDel="00000000" w:rsidR="00000000" w:rsidRPr="00000000">
              <w:rPr>
                <w:color w:val="000000"/>
                <w:sz w:val="24"/>
                <w:szCs w:val="24"/>
                <w:rtl w:val="0"/>
              </w:rPr>
              <w:t xml:space="preserve">Вариатив</w:t>
            </w:r>
          </w:p>
        </w:tc>
      </w:tr>
    </w:tbl>
    <w:p w:rsidR="00000000" w:rsidDel="00000000" w:rsidP="00000000" w:rsidRDefault="00000000" w:rsidRPr="00000000" w14:paraId="000001EE">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Инструкция по заполнению матрицы конкурсного задания </w:t>
      </w:r>
      <w:r w:rsidDel="00000000" w:rsidR="00000000" w:rsidRPr="00000000">
        <w:rPr>
          <w:rFonts w:ascii="Times New Roman" w:cs="Times New Roman" w:eastAsia="Times New Roman" w:hAnsi="Times New Roman"/>
          <w:b w:val="1"/>
          <w:sz w:val="28"/>
          <w:szCs w:val="28"/>
          <w:rtl w:val="0"/>
        </w:rPr>
        <w:t xml:space="preserve">(Приложение № 1)</w:t>
      </w:r>
      <w:r w:rsidDel="00000000" w:rsidR="00000000" w:rsidRPr="00000000">
        <w:rPr>
          <w:rtl w:val="0"/>
        </w:rPr>
      </w:r>
    </w:p>
    <w:p w:rsidR="00000000" w:rsidDel="00000000" w:rsidP="00000000" w:rsidRDefault="00000000" w:rsidRPr="00000000" w14:paraId="000001F0">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keepNext w:val="1"/>
        <w:pBdr>
          <w:top w:space="0" w:sz="0" w:val="nil"/>
          <w:left w:space="0" w:sz="0" w:val="nil"/>
          <w:bottom w:space="0" w:sz="0" w:val="nil"/>
          <w:right w:space="0" w:sz="0" w:val="nil"/>
          <w:between w:space="0" w:sz="0" w:val="nil"/>
        </w:pBdr>
        <w:spacing w:after="0" w:line="276" w:lineRule="auto"/>
        <w:ind w:firstLine="709"/>
        <w:jc w:val="both"/>
        <w:rPr>
          <w:rFonts w:ascii="Times New Roman" w:cs="Times New Roman" w:eastAsia="Times New Roman" w:hAnsi="Times New Roman"/>
          <w:b w:val="1"/>
          <w:color w:val="000000"/>
          <w:sz w:val="28"/>
          <w:szCs w:val="28"/>
        </w:rPr>
      </w:pPr>
      <w:bookmarkStart w:colFirst="0" w:colLast="0" w:name="_heading=h.1t3h5sf" w:id="7"/>
      <w:bookmarkEnd w:id="7"/>
      <w:r w:rsidDel="00000000" w:rsidR="00000000" w:rsidRPr="00000000">
        <w:rPr>
          <w:rFonts w:ascii="Times New Roman" w:cs="Times New Roman" w:eastAsia="Times New Roman" w:hAnsi="Times New Roman"/>
          <w:b w:val="1"/>
          <w:color w:val="000000"/>
          <w:sz w:val="28"/>
          <w:szCs w:val="28"/>
          <w:rtl w:val="0"/>
        </w:rPr>
        <w:t xml:space="preserve">1.5.2. Структура модулей конкурсного задания (инвариант/вариатив)</w:t>
      </w:r>
    </w:p>
    <w:p w:rsidR="00000000" w:rsidDel="00000000" w:rsidP="00000000" w:rsidRDefault="00000000" w:rsidRPr="00000000" w14:paraId="000001F2">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Модуль А.</w:t>
      </w:r>
      <w:r w:rsidDel="00000000" w:rsidR="00000000" w:rsidRPr="00000000">
        <w:rPr>
          <w:rFonts w:ascii="Times New Roman" w:cs="Times New Roman" w:eastAsia="Times New Roman" w:hAnsi="Times New Roman"/>
          <w:b w:val="1"/>
          <w:color w:val="000000"/>
          <w:sz w:val="28"/>
          <w:szCs w:val="28"/>
          <w:rtl w:val="0"/>
        </w:rPr>
        <w:t xml:space="preserve">  Организация работ и межличностные отношения (инвариант)</w:t>
      </w:r>
      <w:r w:rsidDel="00000000" w:rsidR="00000000" w:rsidRPr="00000000">
        <w:rPr>
          <w:rtl w:val="0"/>
        </w:rPr>
      </w:r>
    </w:p>
    <w:p w:rsidR="00000000" w:rsidDel="00000000" w:rsidP="00000000" w:rsidRDefault="00000000" w:rsidRPr="00000000" w14:paraId="000001F4">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Время на выполнение модуля: </w:t>
      </w:r>
      <w:r w:rsidDel="00000000" w:rsidR="00000000" w:rsidRPr="00000000">
        <w:rPr>
          <w:rFonts w:ascii="Times New Roman" w:cs="Times New Roman" w:eastAsia="Times New Roman" w:hAnsi="Times New Roman"/>
          <w:sz w:val="28"/>
          <w:szCs w:val="28"/>
          <w:rtl w:val="0"/>
        </w:rPr>
        <w:t xml:space="preserve">оценивается перед каждым модулем.</w:t>
      </w:r>
    </w:p>
    <w:p w:rsidR="00000000" w:rsidDel="00000000" w:rsidP="00000000" w:rsidRDefault="00000000" w:rsidRPr="00000000" w14:paraId="000001F5">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Задания:</w:t>
      </w:r>
      <w:r w:rsidDel="00000000" w:rsidR="00000000" w:rsidRPr="00000000">
        <w:rPr>
          <w:rFonts w:ascii="Times New Roman" w:cs="Times New Roman" w:eastAsia="Times New Roman" w:hAnsi="Times New Roman"/>
          <w:sz w:val="28"/>
          <w:szCs w:val="28"/>
          <w:rtl w:val="0"/>
        </w:rPr>
        <w:t xml:space="preserve"> Предполагается, что участники должны проявлять высокие навыки межличностных отношений на протяжении всех соревновательных дней. Это включает уважение к своим напарникам, участникам из других команд и экспертам. Важно соблюдать график работы площадки, не доставлять затруднений другим командам несоблюдением графика. Также участники должны следить за чистотой своего рабочего места и соревновательного поля, а также приводить в порядок после себя стол для пайки, слесарной обработки деталей и другие общие рабочие места.</w:t>
      </w:r>
    </w:p>
    <w:p w:rsidR="00000000" w:rsidDel="00000000" w:rsidP="00000000" w:rsidRDefault="00000000" w:rsidRPr="00000000" w14:paraId="000001F6">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Особенности выполнения задания.</w:t>
      </w:r>
    </w:p>
    <w:p w:rsidR="00000000" w:rsidDel="00000000" w:rsidP="00000000" w:rsidRDefault="00000000" w:rsidRPr="00000000" w14:paraId="000001F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выполнения заданий эксперты будут отслеживать соблюдение участниками графика работы на площадках, рабочих местах и общее соблюдение графика работы площадки. Также эксперты будут следить за коммуникацией внутри команды и с командами-оппонентами, а также за соблюдением кодекса этики при общении. Техника безопасности также будет контролироваться.</w:t>
      </w:r>
    </w:p>
    <w:p w:rsidR="00000000" w:rsidDel="00000000" w:rsidP="00000000" w:rsidRDefault="00000000" w:rsidRPr="00000000" w14:paraId="000001F8">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Возможные ошибки.</w:t>
      </w:r>
    </w:p>
    <w:p w:rsidR="00000000" w:rsidDel="00000000" w:rsidP="00000000" w:rsidRDefault="00000000" w:rsidRPr="00000000" w14:paraId="000001F9">
      <w:pPr>
        <w:numPr>
          <w:ilvl w:val="0"/>
          <w:numId w:val="5"/>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Несоблюдение графика подхода к полям.</w:t>
      </w:r>
    </w:p>
    <w:p w:rsidR="00000000" w:rsidDel="00000000" w:rsidP="00000000" w:rsidRDefault="00000000" w:rsidRPr="00000000" w14:paraId="000001FA">
      <w:pPr>
        <w:numPr>
          <w:ilvl w:val="0"/>
          <w:numId w:val="5"/>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Оскорбление напарников, участников из команды соперника или экспертов.</w:t>
      </w:r>
    </w:p>
    <w:p w:rsidR="00000000" w:rsidDel="00000000" w:rsidP="00000000" w:rsidRDefault="00000000" w:rsidRPr="00000000" w14:paraId="000001FB">
      <w:pPr>
        <w:numPr>
          <w:ilvl w:val="0"/>
          <w:numId w:val="5"/>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Несоблюдение техники безопасности.</w:t>
      </w:r>
    </w:p>
    <w:p w:rsidR="00000000" w:rsidDel="00000000" w:rsidP="00000000" w:rsidRDefault="00000000" w:rsidRPr="00000000" w14:paraId="000001FC">
      <w:pPr>
        <w:numPr>
          <w:ilvl w:val="0"/>
          <w:numId w:val="5"/>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Неубранное общее соревновательное поле, создающее неудобства для следующей команды.</w:t>
      </w:r>
    </w:p>
    <w:p w:rsidR="00000000" w:rsidDel="00000000" w:rsidP="00000000" w:rsidRDefault="00000000" w:rsidRPr="00000000" w14:paraId="000001FD">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E">
      <w:pPr>
        <w:spacing w:after="0" w:line="276"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Модуль Б.</w:t>
      </w:r>
      <w:r w:rsidDel="00000000" w:rsidR="00000000" w:rsidRPr="00000000">
        <w:rPr>
          <w:rFonts w:ascii="Times New Roman" w:cs="Times New Roman" w:eastAsia="Times New Roman" w:hAnsi="Times New Roman"/>
          <w:b w:val="1"/>
          <w:color w:val="000000"/>
          <w:sz w:val="28"/>
          <w:szCs w:val="28"/>
          <w:rtl w:val="0"/>
        </w:rPr>
        <w:t xml:space="preserve">  Технический журнал (инвариант)</w:t>
      </w:r>
      <w:r w:rsidDel="00000000" w:rsidR="00000000" w:rsidRPr="00000000">
        <w:rPr>
          <w:rtl w:val="0"/>
        </w:rPr>
      </w:r>
    </w:p>
    <w:p w:rsidR="00000000" w:rsidDel="00000000" w:rsidP="00000000" w:rsidRDefault="00000000" w:rsidRPr="00000000" w14:paraId="000001F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Время на выполнение модуля</w:t>
      </w:r>
      <w:r w:rsidDel="00000000" w:rsidR="00000000" w:rsidRPr="00000000">
        <w:rPr>
          <w:rFonts w:ascii="Times New Roman" w:cs="Times New Roman" w:eastAsia="Times New Roman" w:hAnsi="Times New Roman"/>
          <w:sz w:val="28"/>
          <w:szCs w:val="28"/>
          <w:rtl w:val="0"/>
        </w:rPr>
        <w:t xml:space="preserve">: 1 час.</w:t>
      </w:r>
    </w:p>
    <w:p w:rsidR="00000000" w:rsidDel="00000000" w:rsidP="00000000" w:rsidRDefault="00000000" w:rsidRPr="00000000" w14:paraId="0000020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Задания:</w:t>
      </w:r>
      <w:r w:rsidDel="00000000" w:rsidR="00000000" w:rsidRPr="00000000">
        <w:rPr>
          <w:rFonts w:ascii="Times New Roman" w:cs="Times New Roman" w:eastAsia="Times New Roman" w:hAnsi="Times New Roman"/>
          <w:sz w:val="28"/>
          <w:szCs w:val="28"/>
          <w:rtl w:val="0"/>
        </w:rPr>
        <w:t xml:space="preserve"> Алгоритм работы для участников подготовки к чемпионату включает ведение Технического журнала по мобильной робототехнике описывающего РОБОТА. Общие требования к журналу включают ограничение в </w:t>
      </w:r>
      <w:r w:rsidDel="00000000" w:rsidR="00000000" w:rsidRPr="00000000">
        <w:rPr>
          <w:rFonts w:ascii="Times New Roman" w:cs="Times New Roman" w:eastAsia="Times New Roman" w:hAnsi="Times New Roman"/>
          <w:i w:val="1"/>
          <w:sz w:val="28"/>
          <w:szCs w:val="28"/>
          <w:rtl w:val="0"/>
        </w:rPr>
        <w:t xml:space="preserve">30 страниц (Титульный лист и содержание не входят в счет), шрифт - 14 Times New Roman, оглавления разделов - 18 Times New Roman, заголовки - 16 Times New Roman. Параметры страницы: правое поле – 1,5 см, левое поле – 2,5 см, верхнее и нижнее поля – 2 см, междустрочный интервал – полуторный</w:t>
      </w:r>
      <w:r w:rsidDel="00000000" w:rsidR="00000000" w:rsidRPr="00000000">
        <w:rPr>
          <w:rFonts w:ascii="Times New Roman" w:cs="Times New Roman" w:eastAsia="Times New Roman" w:hAnsi="Times New Roman"/>
          <w:sz w:val="28"/>
          <w:szCs w:val="28"/>
          <w:rtl w:val="0"/>
        </w:rPr>
        <w:t xml:space="preserve">. Каждое требование к журналу оценивается бинарным критерием (суммарно 2 балла максимум).</w:t>
      </w:r>
    </w:p>
    <w:p w:rsidR="00000000" w:rsidDel="00000000" w:rsidP="00000000" w:rsidRDefault="00000000" w:rsidRPr="00000000" w14:paraId="00000201">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Журнал должен содержать следующие разделы:</w:t>
      </w:r>
    </w:p>
    <w:p w:rsidR="00000000" w:rsidDel="00000000" w:rsidP="00000000" w:rsidRDefault="00000000" w:rsidRPr="00000000" w14:paraId="00000203">
      <w:pPr>
        <w:numPr>
          <w:ilvl w:val="0"/>
          <w:numId w:val="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Раздел о каркасе/конструктивном исполнении (1,6 баллов).</w:t>
      </w:r>
    </w:p>
    <w:p w:rsidR="00000000" w:rsidDel="00000000" w:rsidP="00000000" w:rsidRDefault="00000000" w:rsidRPr="00000000" w14:paraId="00000204">
      <w:pPr>
        <w:numPr>
          <w:ilvl w:val="0"/>
          <w:numId w:val="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Раздел об электропроводке (1,6 баллов).</w:t>
      </w:r>
    </w:p>
    <w:p w:rsidR="00000000" w:rsidDel="00000000" w:rsidP="00000000" w:rsidRDefault="00000000" w:rsidRPr="00000000" w14:paraId="00000205">
      <w:pPr>
        <w:numPr>
          <w:ilvl w:val="0"/>
          <w:numId w:val="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Раздел об управлении движением (1,6 баллов).</w:t>
      </w:r>
    </w:p>
    <w:p w:rsidR="00000000" w:rsidDel="00000000" w:rsidP="00000000" w:rsidRDefault="00000000" w:rsidRPr="00000000" w14:paraId="00000206">
      <w:pPr>
        <w:numPr>
          <w:ilvl w:val="0"/>
          <w:numId w:val="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Раздел об управлении объектом (1,6 баллов).</w:t>
      </w:r>
    </w:p>
    <w:p w:rsidR="00000000" w:rsidDel="00000000" w:rsidP="00000000" w:rsidRDefault="00000000" w:rsidRPr="00000000" w14:paraId="00000207">
      <w:pPr>
        <w:numPr>
          <w:ilvl w:val="0"/>
          <w:numId w:val="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Раздел о программировании (1,6 баллов).</w:t>
      </w:r>
    </w:p>
    <w:p w:rsidR="00000000" w:rsidDel="00000000" w:rsidP="00000000" w:rsidRDefault="00000000" w:rsidRPr="00000000" w14:paraId="00000208">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Технический журнал должен быть представлен в подготовительный день одним документом в форматах PDF и DOCX (Word). Судейская группа оценивает оформление журнала, сравнивая версии PDF и DOCX, и, после успешной сверки, экспертная группа приступает к оценке содержания.</w:t>
      </w:r>
    </w:p>
    <w:p w:rsidR="00000000" w:rsidDel="00000000" w:rsidP="00000000" w:rsidRDefault="00000000" w:rsidRPr="00000000" w14:paraId="0000020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версии журнала не идентичны по содержанию и количеству страниц, оценка за оформление уходит в ноль. Если содержание и количество страниц одинаковы, но визуально присутствуют дефекты форматирования в PDF версии, участникам разрешается конвертировать DOCX версию в PDF под присмотром экспертной группы.</w:t>
      </w:r>
    </w:p>
    <w:p w:rsidR="00000000" w:rsidDel="00000000" w:rsidP="00000000" w:rsidRDefault="00000000" w:rsidRPr="00000000" w14:paraId="0000020B">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numPr>
          <w:ilvl w:val="0"/>
          <w:numId w:val="26"/>
        </w:numPr>
        <w:pBdr>
          <w:top w:space="0" w:sz="0" w:val="nil"/>
          <w:left w:space="0" w:sz="0" w:val="nil"/>
          <w:bottom w:space="0" w:sz="0" w:val="nil"/>
          <w:right w:space="0" w:sz="0" w:val="nil"/>
          <w:between w:space="0" w:sz="0" w:val="nil"/>
        </w:pBdr>
        <w:tabs>
          <w:tab w:val="left" w:leader="none" w:pos="1134"/>
        </w:tabs>
        <w:spacing w:after="0" w:line="276"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Критерии оценки раздела технического журнала, посвященного каркасу / конструктивному исполнению.</w:t>
      </w:r>
    </w:p>
    <w:p w:rsidR="00000000" w:rsidDel="00000000" w:rsidP="00000000" w:rsidRDefault="00000000" w:rsidRPr="00000000" w14:paraId="0000020E">
      <w:pP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F">
      <w:pPr>
        <w:spacing w:after="0" w:line="276"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Судейская оценка, 0 баллов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0">
      <w:pPr>
        <w:numPr>
          <w:ilvl w:val="1"/>
          <w:numId w:val="23"/>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Отсутствие изображений, чертежей или 3D-моделей каркаса.</w:t>
      </w:r>
    </w:p>
    <w:p w:rsidR="00000000" w:rsidDel="00000000" w:rsidP="00000000" w:rsidRDefault="00000000" w:rsidRPr="00000000" w14:paraId="00000211">
      <w:pPr>
        <w:numPr>
          <w:ilvl w:val="1"/>
          <w:numId w:val="23"/>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предоставлены технические характеристики материалов.</w:t>
      </w:r>
    </w:p>
    <w:p w:rsidR="00000000" w:rsidDel="00000000" w:rsidP="00000000" w:rsidRDefault="00000000" w:rsidRPr="00000000" w14:paraId="00000212">
      <w:pPr>
        <w:numPr>
          <w:ilvl w:val="1"/>
          <w:numId w:val="23"/>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Нет описания методов изготовления каркаса.</w:t>
      </w:r>
    </w:p>
    <w:p w:rsidR="00000000" w:rsidDel="00000000" w:rsidP="00000000" w:rsidRDefault="00000000" w:rsidRPr="00000000" w14:paraId="0000021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В разделе нет изображений, и конструкция робота описана очень общими словами без упоминания материалов и технических деталей.</w:t>
      </w:r>
    </w:p>
    <w:p w:rsidR="00000000" w:rsidDel="00000000" w:rsidP="00000000" w:rsidRDefault="00000000" w:rsidRPr="00000000" w14:paraId="00000214">
      <w:pPr>
        <w:spacing w:after="0" w:line="276"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Судейская оценка, 1 балл</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5">
      <w:pPr>
        <w:numPr>
          <w:ilvl w:val="1"/>
          <w:numId w:val="23"/>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Предоставлены общие чертежи или изображения каркаса.</w:t>
      </w:r>
    </w:p>
    <w:p w:rsidR="00000000" w:rsidDel="00000000" w:rsidP="00000000" w:rsidRDefault="00000000" w:rsidRPr="00000000" w14:paraId="00000216">
      <w:pPr>
        <w:numPr>
          <w:ilvl w:val="1"/>
          <w:numId w:val="23"/>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Базовое описание материалов с указанием их основных характеристик.</w:t>
      </w:r>
    </w:p>
    <w:p w:rsidR="00000000" w:rsidDel="00000000" w:rsidP="00000000" w:rsidRDefault="00000000" w:rsidRPr="00000000" w14:paraId="00000217">
      <w:pPr>
        <w:numPr>
          <w:ilvl w:val="1"/>
          <w:numId w:val="23"/>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Определенные детали изготовления, но без полной ясности.</w:t>
      </w:r>
    </w:p>
    <w:p w:rsidR="00000000" w:rsidDel="00000000" w:rsidP="00000000" w:rsidRDefault="00000000" w:rsidRPr="00000000" w14:paraId="0000021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Предоставлены чертежи каркаса, указаны основные материалы, но не подробно описаны методы изготовления.</w:t>
      </w:r>
    </w:p>
    <w:p w:rsidR="00000000" w:rsidDel="00000000" w:rsidP="00000000" w:rsidRDefault="00000000" w:rsidRPr="00000000" w14:paraId="00000219">
      <w:pPr>
        <w:spacing w:after="0" w:line="276"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Судейская оценка, 2 балла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A">
      <w:pPr>
        <w:numPr>
          <w:ilvl w:val="1"/>
          <w:numId w:val="23"/>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Детальные чертежи и/или 3D-модели каркаса.</w:t>
      </w:r>
    </w:p>
    <w:p w:rsidR="00000000" w:rsidDel="00000000" w:rsidP="00000000" w:rsidRDefault="00000000" w:rsidRPr="00000000" w14:paraId="0000021B">
      <w:pPr>
        <w:numPr>
          <w:ilvl w:val="1"/>
          <w:numId w:val="23"/>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Подробное описание материалов, включая их технические характеристики.</w:t>
      </w:r>
    </w:p>
    <w:p w:rsidR="00000000" w:rsidDel="00000000" w:rsidP="00000000" w:rsidRDefault="00000000" w:rsidRPr="00000000" w14:paraId="0000021C">
      <w:pPr>
        <w:numPr>
          <w:ilvl w:val="1"/>
          <w:numId w:val="23"/>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Объяснение ключевых аспектов конструкции.</w:t>
      </w:r>
    </w:p>
    <w:p w:rsidR="00000000" w:rsidDel="00000000" w:rsidP="00000000" w:rsidRDefault="00000000" w:rsidRPr="00000000" w14:paraId="0000021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Раздел содержит 3D-модель каркаса с указанием каждой детали, подробное описание материалов с учетом их прочности и веса, а также методы изготовления.</w:t>
      </w:r>
    </w:p>
    <w:p w:rsidR="00000000" w:rsidDel="00000000" w:rsidP="00000000" w:rsidRDefault="00000000" w:rsidRPr="00000000" w14:paraId="0000021E">
      <w:pPr>
        <w:spacing w:after="0" w:line="276"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Судейская оценка, 3 балла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F">
      <w:pPr>
        <w:numPr>
          <w:ilvl w:val="1"/>
          <w:numId w:val="23"/>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Комплексные чертежи, 3D-модели, и «анимации» сборки каркаса.</w:t>
      </w:r>
    </w:p>
    <w:p w:rsidR="00000000" w:rsidDel="00000000" w:rsidP="00000000" w:rsidRDefault="00000000" w:rsidRPr="00000000" w14:paraId="00000220">
      <w:pPr>
        <w:numPr>
          <w:ilvl w:val="1"/>
          <w:numId w:val="23"/>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Полное описание материалов, включая их производственные особенности.</w:t>
      </w:r>
    </w:p>
    <w:p w:rsidR="00000000" w:rsidDel="00000000" w:rsidP="00000000" w:rsidRDefault="00000000" w:rsidRPr="00000000" w14:paraId="00000221">
      <w:pPr>
        <w:numPr>
          <w:ilvl w:val="1"/>
          <w:numId w:val="23"/>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Глубокое понимание влияния конструкции на функциональность робота.</w:t>
      </w:r>
    </w:p>
    <w:p w:rsidR="00000000" w:rsidDel="00000000" w:rsidP="00000000" w:rsidRDefault="00000000" w:rsidRPr="00000000" w14:paraId="0000022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Предоставлены детальные чертежи и 3D-модели, а также анимация сборки каркаса. Описаны технические характеристики каждого элемента, приведены расчеты прочности и жесткости, а также указаны оптимальные методы изготовления и сборки.</w:t>
      </w:r>
    </w:p>
    <w:p w:rsidR="00000000" w:rsidDel="00000000" w:rsidP="00000000" w:rsidRDefault="00000000" w:rsidRPr="00000000" w14:paraId="00000223">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4">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5">
      <w:pPr>
        <w:numPr>
          <w:ilvl w:val="0"/>
          <w:numId w:val="26"/>
        </w:numPr>
        <w:pBdr>
          <w:top w:space="0" w:sz="0" w:val="nil"/>
          <w:left w:space="0" w:sz="0" w:val="nil"/>
          <w:bottom w:space="0" w:sz="0" w:val="nil"/>
          <w:right w:space="0" w:sz="0" w:val="nil"/>
          <w:between w:space="0" w:sz="0" w:val="nil"/>
        </w:pBdr>
        <w:tabs>
          <w:tab w:val="left" w:leader="none" w:pos="1134"/>
        </w:tabs>
        <w:spacing w:after="0" w:line="276"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Критерии оценки раздела технического журнала, посвященного электропроводке: </w:t>
      </w:r>
    </w:p>
    <w:p w:rsidR="00000000" w:rsidDel="00000000" w:rsidP="00000000" w:rsidRDefault="00000000" w:rsidRPr="00000000" w14:paraId="00000226">
      <w:pPr>
        <w:spacing w:after="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Судейская оценка, 0 баллов</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28">
      <w:pPr>
        <w:numPr>
          <w:ilvl w:val="1"/>
          <w:numId w:val="16"/>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Полное отсутствие информации о электропроводке.</w:t>
      </w:r>
    </w:p>
    <w:p w:rsidR="00000000" w:rsidDel="00000000" w:rsidP="00000000" w:rsidRDefault="00000000" w:rsidRPr="00000000" w14:paraId="00000229">
      <w:pPr>
        <w:numPr>
          <w:ilvl w:val="1"/>
          <w:numId w:val="16"/>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предоставлены сведения о расположении проводов, элементах, электрических схемах или даже базовые сведения об электропроводке робота.</w:t>
      </w:r>
    </w:p>
    <w:p w:rsidR="00000000" w:rsidDel="00000000" w:rsidP="00000000" w:rsidRDefault="00000000" w:rsidRPr="00000000" w14:paraId="0000022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В разделе отсутствуют изображения электропроводки, не описаны провода, их распределение и соединения.</w:t>
      </w:r>
    </w:p>
    <w:p w:rsidR="00000000" w:rsidDel="00000000" w:rsidP="00000000" w:rsidRDefault="00000000" w:rsidRPr="00000000" w14:paraId="0000022B">
      <w:pPr>
        <w:spacing w:after="0" w:line="276"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Судейская оценка, 1 балл</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C">
      <w:pPr>
        <w:numPr>
          <w:ilvl w:val="1"/>
          <w:numId w:val="16"/>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Минимальная информация о электропроводке.</w:t>
      </w:r>
    </w:p>
    <w:p w:rsidR="00000000" w:rsidDel="00000000" w:rsidP="00000000" w:rsidRDefault="00000000" w:rsidRPr="00000000" w14:paraId="0000022D">
      <w:pPr>
        <w:numPr>
          <w:ilvl w:val="1"/>
          <w:numId w:val="16"/>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Общее описание с недостаточной детализацией.</w:t>
      </w:r>
    </w:p>
    <w:p w:rsidR="00000000" w:rsidDel="00000000" w:rsidP="00000000" w:rsidRDefault="00000000" w:rsidRPr="00000000" w14:paraId="0000022E">
      <w:pPr>
        <w:numPr>
          <w:ilvl w:val="1"/>
          <w:numId w:val="16"/>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Ограниченные упоминания о соединениях или компонентах без подробного объяснения.</w:t>
      </w:r>
    </w:p>
    <w:p w:rsidR="00000000" w:rsidDel="00000000" w:rsidP="00000000" w:rsidRDefault="00000000" w:rsidRPr="00000000" w14:paraId="0000022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Предоставлены основные сведения о распределении проводов, но без технических подробностей, не содержится деталей электрических схем.</w:t>
      </w:r>
    </w:p>
    <w:p w:rsidR="00000000" w:rsidDel="00000000" w:rsidP="00000000" w:rsidRDefault="00000000" w:rsidRPr="00000000" w14:paraId="00000230">
      <w:pPr>
        <w:spacing w:after="0" w:line="276"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Судейская оценка, 2 балла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1">
      <w:pPr>
        <w:numPr>
          <w:ilvl w:val="1"/>
          <w:numId w:val="16"/>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Детальная информация о электропроводке.</w:t>
      </w:r>
    </w:p>
    <w:p w:rsidR="00000000" w:rsidDel="00000000" w:rsidP="00000000" w:rsidRDefault="00000000" w:rsidRPr="00000000" w14:paraId="00000232">
      <w:pPr>
        <w:numPr>
          <w:ilvl w:val="1"/>
          <w:numId w:val="16"/>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Объяснение размещения проводов, типов использованных проводов, соединений и элементов электрических схем.</w:t>
      </w:r>
    </w:p>
    <w:p w:rsidR="00000000" w:rsidDel="00000000" w:rsidP="00000000" w:rsidRDefault="00000000" w:rsidRPr="00000000" w14:paraId="00000233">
      <w:pPr>
        <w:numPr>
          <w:ilvl w:val="1"/>
          <w:numId w:val="16"/>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Возможно, отсутствие некоторых специфических технических деталей или аспектов.</w:t>
      </w:r>
    </w:p>
    <w:p w:rsidR="00000000" w:rsidDel="00000000" w:rsidP="00000000" w:rsidRDefault="00000000" w:rsidRPr="00000000" w14:paraId="0000023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Предоставлены детальные сведения о распределении проводов, описаны используемые провода, но не вдается в некоторые технические детали.</w:t>
      </w:r>
    </w:p>
    <w:p w:rsidR="00000000" w:rsidDel="00000000" w:rsidP="00000000" w:rsidRDefault="00000000" w:rsidRPr="00000000" w14:paraId="00000235">
      <w:pPr>
        <w:spacing w:after="0" w:line="276"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Судейская оценка, 3 балла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6">
      <w:pPr>
        <w:numPr>
          <w:ilvl w:val="1"/>
          <w:numId w:val="16"/>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Полная, исчерпывающая информация о электропроводке.</w:t>
      </w:r>
    </w:p>
    <w:p w:rsidR="00000000" w:rsidDel="00000000" w:rsidP="00000000" w:rsidRDefault="00000000" w:rsidRPr="00000000" w14:paraId="00000237">
      <w:pPr>
        <w:numPr>
          <w:ilvl w:val="1"/>
          <w:numId w:val="16"/>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Включение всех аспектов: распределение проводов, типы использованных проводов, детальные описания электрических схем.</w:t>
      </w:r>
    </w:p>
    <w:p w:rsidR="00000000" w:rsidDel="00000000" w:rsidP="00000000" w:rsidRDefault="00000000" w:rsidRPr="00000000" w14:paraId="00000238">
      <w:pPr>
        <w:numPr>
          <w:ilvl w:val="1"/>
          <w:numId w:val="16"/>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Обширность, качество, полнота и четкость изложения.</w:t>
      </w:r>
    </w:p>
    <w:p w:rsidR="00000000" w:rsidDel="00000000" w:rsidP="00000000" w:rsidRDefault="00000000" w:rsidRPr="00000000" w14:paraId="0000023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Предоставлены детальные чертежи и 3D-модели электропроводки, а также подробные описания каждого провода, соединения и элемента электрической схемы.</w:t>
      </w:r>
    </w:p>
    <w:p w:rsidR="00000000" w:rsidDel="00000000" w:rsidP="00000000" w:rsidRDefault="00000000" w:rsidRPr="00000000" w14:paraId="0000023A">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numPr>
          <w:ilvl w:val="0"/>
          <w:numId w:val="26"/>
        </w:numPr>
        <w:pBdr>
          <w:top w:space="0" w:sz="0" w:val="nil"/>
          <w:left w:space="0" w:sz="0" w:val="nil"/>
          <w:bottom w:space="0" w:sz="0" w:val="nil"/>
          <w:right w:space="0" w:sz="0" w:val="nil"/>
          <w:between w:space="0" w:sz="0" w:val="nil"/>
        </w:pBdr>
        <w:tabs>
          <w:tab w:val="left" w:leader="none" w:pos="993"/>
        </w:tabs>
        <w:spacing w:after="0" w:line="276"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Критерии оценки раздела технического журнала, посвященного управлению движением:</w:t>
      </w:r>
    </w:p>
    <w:p w:rsidR="00000000" w:rsidDel="00000000" w:rsidP="00000000" w:rsidRDefault="00000000" w:rsidRPr="00000000" w14:paraId="0000023D">
      <w:pPr>
        <w:tabs>
          <w:tab w:val="left" w:leader="none" w:pos="993"/>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Судейская оценка, 0 баллов</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3F">
      <w:pPr>
        <w:numPr>
          <w:ilvl w:val="1"/>
          <w:numId w:val="27"/>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Полное отсутствие информации об управлении движением.</w:t>
      </w:r>
    </w:p>
    <w:p w:rsidR="00000000" w:rsidDel="00000000" w:rsidP="00000000" w:rsidRDefault="00000000" w:rsidRPr="00000000" w14:paraId="00000240">
      <w:pPr>
        <w:numPr>
          <w:ilvl w:val="1"/>
          <w:numId w:val="27"/>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представлены сведения о системах управления, методах, алгоритмах или элементах, управляющих движением робота.</w:t>
      </w:r>
    </w:p>
    <w:p w:rsidR="00000000" w:rsidDel="00000000" w:rsidP="00000000" w:rsidRDefault="00000000" w:rsidRPr="00000000" w14:paraId="0000024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В разделе отсутствуют изображения или диаграммы, описывающие системы управления, алгоритмы движения, и не предоставлена даже базовая информация об используемых методах.</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Судейская оценка, 1 балл</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43">
      <w:pPr>
        <w:numPr>
          <w:ilvl w:val="1"/>
          <w:numId w:val="27"/>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Минимальная информация об управлении движением.</w:t>
      </w:r>
    </w:p>
    <w:p w:rsidR="00000000" w:rsidDel="00000000" w:rsidP="00000000" w:rsidRDefault="00000000" w:rsidRPr="00000000" w14:paraId="00000244">
      <w:pPr>
        <w:numPr>
          <w:ilvl w:val="1"/>
          <w:numId w:val="27"/>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Общее описание с недостаточной детализацией.</w:t>
      </w:r>
    </w:p>
    <w:p w:rsidR="00000000" w:rsidDel="00000000" w:rsidP="00000000" w:rsidRDefault="00000000" w:rsidRPr="00000000" w14:paraId="00000245">
      <w:pPr>
        <w:numPr>
          <w:ilvl w:val="1"/>
          <w:numId w:val="27"/>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Поверхностные утверждения без конкретики, отсутствие деталей об используемых системах управления.</w:t>
      </w:r>
    </w:p>
    <w:p w:rsidR="00000000" w:rsidDel="00000000" w:rsidP="00000000" w:rsidRDefault="00000000" w:rsidRPr="00000000" w14:paraId="0000024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Предоставлены общие словесные описания принципов управления движением, но не представлены конкретные детали системы или используемых алгоритмов.</w:t>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Судейская оценка, 2 балла</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48">
      <w:pPr>
        <w:numPr>
          <w:ilvl w:val="1"/>
          <w:numId w:val="27"/>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Детальная информация об управлении движением.</w:t>
      </w:r>
    </w:p>
    <w:p w:rsidR="00000000" w:rsidDel="00000000" w:rsidP="00000000" w:rsidRDefault="00000000" w:rsidRPr="00000000" w14:paraId="00000249">
      <w:pPr>
        <w:numPr>
          <w:ilvl w:val="1"/>
          <w:numId w:val="27"/>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Данные о используемых системах управления, алгоритмах, сенсорах или методах.</w:t>
      </w:r>
    </w:p>
    <w:p w:rsidR="00000000" w:rsidDel="00000000" w:rsidP="00000000" w:rsidRDefault="00000000" w:rsidRPr="00000000" w14:paraId="0000024A">
      <w:pPr>
        <w:numPr>
          <w:ilvl w:val="1"/>
          <w:numId w:val="27"/>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Подробные объяснения принципов движения робота, возможно, отсутствие некоторых специфических технических деталей или аспектов.</w:t>
      </w:r>
    </w:p>
    <w:p w:rsidR="00000000" w:rsidDel="00000000" w:rsidP="00000000" w:rsidRDefault="00000000" w:rsidRPr="00000000" w14:paraId="0000024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Предоставлены блок-схемы алгоритмов, изображения используемых сенсоров, описаны основные принципы управления движением, но не вдается в некоторые технические детали.</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Судейская оценка, 3 балла</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4D">
      <w:pPr>
        <w:numPr>
          <w:ilvl w:val="1"/>
          <w:numId w:val="27"/>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Полная, исчерпывающая информация об управлении движением.</w:t>
      </w:r>
    </w:p>
    <w:p w:rsidR="00000000" w:rsidDel="00000000" w:rsidP="00000000" w:rsidRDefault="00000000" w:rsidRPr="00000000" w14:paraId="0000024E">
      <w:pPr>
        <w:numPr>
          <w:ilvl w:val="1"/>
          <w:numId w:val="27"/>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Включение всех аспектов: технологии, методы, подробные описания алгоритмов и систем управления.</w:t>
      </w:r>
    </w:p>
    <w:p w:rsidR="00000000" w:rsidDel="00000000" w:rsidP="00000000" w:rsidRDefault="00000000" w:rsidRPr="00000000" w14:paraId="0000024F">
      <w:pPr>
        <w:numPr>
          <w:ilvl w:val="1"/>
          <w:numId w:val="27"/>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Обширность, качество, полнота и четкость изложения.</w:t>
      </w:r>
    </w:p>
    <w:p w:rsidR="00000000" w:rsidDel="00000000" w:rsidP="00000000" w:rsidRDefault="00000000" w:rsidRPr="00000000" w14:paraId="0000025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Предоставлены детальные схемы систем управления, 3D-модели робота в движении, а также подробные технические описания каждого элемента системы управления движением.</w:t>
      </w:r>
    </w:p>
    <w:p w:rsidR="00000000" w:rsidDel="00000000" w:rsidP="00000000" w:rsidRDefault="00000000" w:rsidRPr="00000000" w14:paraId="00000251">
      <w:pPr>
        <w:tabs>
          <w:tab w:val="left" w:leader="none" w:pos="993"/>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2">
      <w:pPr>
        <w:tabs>
          <w:tab w:val="left" w:leader="none" w:pos="993"/>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numPr>
          <w:ilvl w:val="0"/>
          <w:numId w:val="26"/>
        </w:numPr>
        <w:pBdr>
          <w:top w:space="0" w:sz="0" w:val="nil"/>
          <w:left w:space="0" w:sz="0" w:val="nil"/>
          <w:bottom w:space="0" w:sz="0" w:val="nil"/>
          <w:right w:space="0" w:sz="0" w:val="nil"/>
          <w:between w:space="0" w:sz="0" w:val="nil"/>
        </w:pBdr>
        <w:tabs>
          <w:tab w:val="left" w:leader="none" w:pos="993"/>
        </w:tabs>
        <w:spacing w:after="0" w:line="276"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Критерии оценки раздела технического журнала, посвященного управлению объектом:</w:t>
      </w:r>
    </w:p>
    <w:p w:rsidR="00000000" w:rsidDel="00000000" w:rsidP="00000000" w:rsidRDefault="00000000" w:rsidRPr="00000000" w14:paraId="00000254">
      <w:pPr>
        <w:tabs>
          <w:tab w:val="left" w:leader="none" w:pos="993"/>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Судейская оценка, 0 баллов</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56">
      <w:pPr>
        <w:numPr>
          <w:ilvl w:val="1"/>
          <w:numId w:val="29"/>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Полное отсутствие информации об управлении объектом.</w:t>
      </w:r>
    </w:p>
    <w:p w:rsidR="00000000" w:rsidDel="00000000" w:rsidP="00000000" w:rsidRDefault="00000000" w:rsidRPr="00000000" w14:paraId="00000257">
      <w:pPr>
        <w:numPr>
          <w:ilvl w:val="1"/>
          <w:numId w:val="29"/>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представлены сведения об используемых механизмах захвата, методах взаимодействия с окружающим миром или других аспектах управления объектами.</w:t>
      </w:r>
    </w:p>
    <w:p w:rsidR="00000000" w:rsidDel="00000000" w:rsidP="00000000" w:rsidRDefault="00000000" w:rsidRPr="00000000" w14:paraId="0000025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В разделе отсутствуют изображения или диаграммы, описывающие механизмы захвата, не предоставлена базовая информация об используемых методах управления объектами.</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Судейская оценка, 1 балл</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5A">
      <w:pPr>
        <w:numPr>
          <w:ilvl w:val="1"/>
          <w:numId w:val="29"/>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Минимальная информация об управлении объектом.</w:t>
      </w:r>
    </w:p>
    <w:p w:rsidR="00000000" w:rsidDel="00000000" w:rsidP="00000000" w:rsidRDefault="00000000" w:rsidRPr="00000000" w14:paraId="0000025B">
      <w:pPr>
        <w:numPr>
          <w:ilvl w:val="1"/>
          <w:numId w:val="29"/>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Общее описание с недостаточной детализацией.</w:t>
      </w:r>
    </w:p>
    <w:p w:rsidR="00000000" w:rsidDel="00000000" w:rsidP="00000000" w:rsidRDefault="00000000" w:rsidRPr="00000000" w14:paraId="0000025C">
      <w:pPr>
        <w:numPr>
          <w:ilvl w:val="1"/>
          <w:numId w:val="29"/>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Поверхностные утверждения без конкретики, отсутствие деталей о применяемых методах и технологиях.</w:t>
      </w:r>
    </w:p>
    <w:p w:rsidR="00000000" w:rsidDel="00000000" w:rsidP="00000000" w:rsidRDefault="00000000" w:rsidRPr="00000000" w14:paraId="0000025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Предоставлены общие словесные описания принципов управления объектом, но не предоставлена конкретная информация о механизмах захвата.</w:t>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Судейская оценка, 2 балла</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5F">
      <w:pPr>
        <w:numPr>
          <w:ilvl w:val="1"/>
          <w:numId w:val="29"/>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Детальная информация об управлении объектом.</w:t>
      </w:r>
    </w:p>
    <w:p w:rsidR="00000000" w:rsidDel="00000000" w:rsidP="00000000" w:rsidRDefault="00000000" w:rsidRPr="00000000" w14:paraId="00000260">
      <w:pPr>
        <w:numPr>
          <w:ilvl w:val="1"/>
          <w:numId w:val="29"/>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Данные о методах захвата, механизмах манипуляции или других способах взаимодействия с окружающим миром.</w:t>
      </w:r>
    </w:p>
    <w:p w:rsidR="00000000" w:rsidDel="00000000" w:rsidP="00000000" w:rsidRDefault="00000000" w:rsidRPr="00000000" w14:paraId="00000261">
      <w:pPr>
        <w:numPr>
          <w:ilvl w:val="1"/>
          <w:numId w:val="29"/>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Подробные объяснения процессов взаимодействия, возможно, отсутствие некоторых специфических технических деталей или аспектов.</w:t>
      </w:r>
    </w:p>
    <w:p w:rsidR="00000000" w:rsidDel="00000000" w:rsidP="00000000" w:rsidRDefault="00000000" w:rsidRPr="00000000" w14:paraId="0000026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Предоставлены изображения механизмов захвата, описаны методы манипуляции, но не вдается в некоторые технические детали.</w:t>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Судейская оценка, 3 балла</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64">
      <w:pPr>
        <w:numPr>
          <w:ilvl w:val="1"/>
          <w:numId w:val="29"/>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Полная, исчерпывающая информация об управлении объектом.</w:t>
      </w:r>
    </w:p>
    <w:p w:rsidR="00000000" w:rsidDel="00000000" w:rsidP="00000000" w:rsidRDefault="00000000" w:rsidRPr="00000000" w14:paraId="00000265">
      <w:pPr>
        <w:numPr>
          <w:ilvl w:val="1"/>
          <w:numId w:val="29"/>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Включение всех аспектов: механизмы, методы, подробные описания процессов взаимодействия с окружающим миром.</w:t>
      </w:r>
    </w:p>
    <w:p w:rsidR="00000000" w:rsidDel="00000000" w:rsidP="00000000" w:rsidRDefault="00000000" w:rsidRPr="00000000" w14:paraId="00000266">
      <w:pPr>
        <w:numPr>
          <w:ilvl w:val="1"/>
          <w:numId w:val="29"/>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Обширность, качество, полнота и четкость изложения.</w:t>
      </w:r>
    </w:p>
    <w:p w:rsidR="00000000" w:rsidDel="00000000" w:rsidP="00000000" w:rsidRDefault="00000000" w:rsidRPr="00000000" w14:paraId="0000026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Предоставлены детальные чертежи механизмов захвата, 3D-модели процессов взаимодействия с объектами, а также подробные технические описания каждого элемента системы управления объектами.</w:t>
      </w:r>
    </w:p>
    <w:p w:rsidR="00000000" w:rsidDel="00000000" w:rsidP="00000000" w:rsidRDefault="00000000" w:rsidRPr="00000000" w14:paraId="00000268">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numPr>
          <w:ilvl w:val="0"/>
          <w:numId w:val="26"/>
        </w:numPr>
        <w:pBdr>
          <w:top w:space="0" w:sz="0" w:val="nil"/>
          <w:left w:space="0" w:sz="0" w:val="nil"/>
          <w:bottom w:space="0" w:sz="0" w:val="nil"/>
          <w:right w:space="0" w:sz="0" w:val="nil"/>
          <w:between w:space="0" w:sz="0" w:val="nil"/>
        </w:pBdr>
        <w:tabs>
          <w:tab w:val="left" w:leader="none" w:pos="1134"/>
        </w:tabs>
        <w:spacing w:after="0" w:line="276"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Критерии оценки раздела технического журнала, посвященного программированию:</w:t>
      </w:r>
    </w:p>
    <w:p w:rsidR="00000000" w:rsidDel="00000000" w:rsidP="00000000" w:rsidRDefault="00000000" w:rsidRPr="00000000" w14:paraId="0000026A">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Судейская оценка, 0 баллов</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6C">
      <w:pPr>
        <w:numPr>
          <w:ilvl w:val="1"/>
          <w:numId w:val="20"/>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Полное отсутствие информации о программировании робота.</w:t>
      </w:r>
    </w:p>
    <w:p w:rsidR="00000000" w:rsidDel="00000000" w:rsidP="00000000" w:rsidRDefault="00000000" w:rsidRPr="00000000" w14:paraId="0000026D">
      <w:pPr>
        <w:numPr>
          <w:ilvl w:val="1"/>
          <w:numId w:val="20"/>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представлены сведения о используемых языках программирования, алгоритмах, методах контроля робота или других аспектах программирования.</w:t>
      </w:r>
    </w:p>
    <w:p w:rsidR="00000000" w:rsidDel="00000000" w:rsidP="00000000" w:rsidRDefault="00000000" w:rsidRPr="00000000" w14:paraId="0000026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В разделе отсутствуют разделы, посвященные программированию робота. Никакие языки, алгоритмы или методы не упоминаются.</w:t>
      </w:r>
    </w:p>
    <w:p w:rsidR="00000000" w:rsidDel="00000000" w:rsidP="00000000" w:rsidRDefault="00000000" w:rsidRPr="00000000" w14:paraId="0000026F">
      <w:pPr>
        <w:spacing w:after="0" w:line="276"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Судейская оценка, 1 балл</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70">
      <w:pPr>
        <w:numPr>
          <w:ilvl w:val="1"/>
          <w:numId w:val="20"/>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Минимальная информация о программировании.</w:t>
      </w:r>
    </w:p>
    <w:p w:rsidR="00000000" w:rsidDel="00000000" w:rsidP="00000000" w:rsidRDefault="00000000" w:rsidRPr="00000000" w14:paraId="00000271">
      <w:pPr>
        <w:numPr>
          <w:ilvl w:val="1"/>
          <w:numId w:val="20"/>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Общее описание программирования с недостаточной детализацией.</w:t>
      </w:r>
    </w:p>
    <w:p w:rsidR="00000000" w:rsidDel="00000000" w:rsidP="00000000" w:rsidRDefault="00000000" w:rsidRPr="00000000" w14:paraId="00000272">
      <w:pPr>
        <w:numPr>
          <w:ilvl w:val="1"/>
          <w:numId w:val="20"/>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Поверхностные утверждения без конкретики, отсутствие деталей о применяемых методах и технологиях программирования.</w:t>
      </w:r>
    </w:p>
    <w:p w:rsidR="00000000" w:rsidDel="00000000" w:rsidP="00000000" w:rsidRDefault="00000000" w:rsidRPr="00000000" w14:paraId="0000027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Предоставлены лишь общие утверждения о программировании, не детализируя используемые языки или алгоритмы.</w:t>
      </w:r>
    </w:p>
    <w:p w:rsidR="00000000" w:rsidDel="00000000" w:rsidP="00000000" w:rsidRDefault="00000000" w:rsidRPr="00000000" w14:paraId="00000274">
      <w:pPr>
        <w:spacing w:after="0" w:line="276"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Судейская оценка, 2 балла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75">
      <w:pPr>
        <w:numPr>
          <w:ilvl w:val="1"/>
          <w:numId w:val="20"/>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Детальная информация о программировании мобильного робота.</w:t>
      </w:r>
    </w:p>
    <w:p w:rsidR="00000000" w:rsidDel="00000000" w:rsidP="00000000" w:rsidRDefault="00000000" w:rsidRPr="00000000" w14:paraId="00000276">
      <w:pPr>
        <w:numPr>
          <w:ilvl w:val="1"/>
          <w:numId w:val="20"/>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Данные о используемых языках программирования, алгоритмах управления роботом, методах контроля и коммуникации.</w:t>
      </w:r>
    </w:p>
    <w:p w:rsidR="00000000" w:rsidDel="00000000" w:rsidP="00000000" w:rsidRDefault="00000000" w:rsidRPr="00000000" w14:paraId="00000277">
      <w:pPr>
        <w:numPr>
          <w:ilvl w:val="1"/>
          <w:numId w:val="20"/>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Могут отсутствовать некоторые специфические технические детали или аспекты.</w:t>
      </w:r>
    </w:p>
    <w:p w:rsidR="00000000" w:rsidDel="00000000" w:rsidP="00000000" w:rsidRDefault="00000000" w:rsidRPr="00000000" w14:paraId="0000027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Предоставлена информация о выбранных языках программирования, описаны базовые алгоритмы управления и коммуникации, но не вдается в некоторые технические детали.</w:t>
      </w:r>
    </w:p>
    <w:p w:rsidR="00000000" w:rsidDel="00000000" w:rsidP="00000000" w:rsidRDefault="00000000" w:rsidRPr="00000000" w14:paraId="00000279">
      <w:pPr>
        <w:spacing w:after="0" w:line="276"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Судейская оценка, 3 балла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7A">
      <w:pPr>
        <w:numPr>
          <w:ilvl w:val="1"/>
          <w:numId w:val="20"/>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Полная, исчерпывающая информация о программировании мобильного робота.</w:t>
      </w:r>
    </w:p>
    <w:p w:rsidR="00000000" w:rsidDel="00000000" w:rsidP="00000000" w:rsidRDefault="00000000" w:rsidRPr="00000000" w14:paraId="0000027B">
      <w:pPr>
        <w:numPr>
          <w:ilvl w:val="1"/>
          <w:numId w:val="20"/>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Включение всех аспектов: языки, алгоритмы, подробные описания процессов управления роботом.</w:t>
      </w:r>
    </w:p>
    <w:p w:rsidR="00000000" w:rsidDel="00000000" w:rsidP="00000000" w:rsidRDefault="00000000" w:rsidRPr="00000000" w14:paraId="0000027C">
      <w:pPr>
        <w:numPr>
          <w:ilvl w:val="1"/>
          <w:numId w:val="20"/>
        </w:numPr>
        <w:spacing w:after="0"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Обширность, качество, полнота и четкость изложения.</w:t>
      </w:r>
    </w:p>
    <w:p w:rsidR="00000000" w:rsidDel="00000000" w:rsidP="00000000" w:rsidRDefault="00000000" w:rsidRPr="00000000" w14:paraId="0000027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Предоставлена детальная информация о каждом используемом языке программирования, подробные описания алгоритмов управления и контроля, включая методы коммуникации с другими системами. Важно не только обширность информации, но и ее качество, полнота и четкость изложения.</w:t>
      </w:r>
    </w:p>
    <w:p w:rsidR="00000000" w:rsidDel="00000000" w:rsidP="00000000" w:rsidRDefault="00000000" w:rsidRPr="00000000" w14:paraId="0000027E">
      <w:pP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F">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Особенности выполнения задания.</w:t>
      </w:r>
    </w:p>
    <w:p w:rsidR="00000000" w:rsidDel="00000000" w:rsidP="00000000" w:rsidRDefault="00000000" w:rsidRPr="00000000" w14:paraId="0000028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Журнал описывающий робота участники должны предоставить экспертам на проверку в первый день чемпионата. Участники должны предоставить документ в формате PDF и DOCX (Word) назвав следующим образом:</w:t>
      </w:r>
    </w:p>
    <w:p w:rsidR="00000000" w:rsidDel="00000000" w:rsidP="00000000" w:rsidRDefault="00000000" w:rsidRPr="00000000" w14:paraId="00000281">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Робот_(регион команды)_(Фамилии обоих участников)16+.pdf</w:t>
      </w:r>
    </w:p>
    <w:p w:rsidR="00000000" w:rsidDel="00000000" w:rsidP="00000000" w:rsidRDefault="00000000" w:rsidRPr="00000000" w14:paraId="00000283">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Робот_(регион команды)_(Фамилии обоих участников)16+.docx</w:t>
      </w:r>
    </w:p>
    <w:p w:rsidR="00000000" w:rsidDel="00000000" w:rsidP="00000000" w:rsidRDefault="00000000" w:rsidRPr="00000000" w14:paraId="00000284">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Например, для команды из Уфы, с участниками с фамилиями Иванов и Сидоров название файлов журналов должно быть следующим:</w:t>
      </w:r>
    </w:p>
    <w:p w:rsidR="00000000" w:rsidDel="00000000" w:rsidP="00000000" w:rsidRDefault="00000000" w:rsidRPr="00000000" w14:paraId="00000286">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Робот_Республика_Башкортостан_Иванов_Сидоров_16+.pdf</w:t>
      </w:r>
    </w:p>
    <w:p w:rsidR="00000000" w:rsidDel="00000000" w:rsidP="00000000" w:rsidRDefault="00000000" w:rsidRPr="00000000" w14:paraId="0000028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Робот_Республика_Башкортостан_Иванов_Сидоров_16+.docx</w:t>
      </w:r>
    </w:p>
    <w:p w:rsidR="00000000" w:rsidDel="00000000" w:rsidP="00000000" w:rsidRDefault="00000000" w:rsidRPr="00000000" w14:paraId="00000289">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A">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Возможные ошибки.</w:t>
      </w:r>
    </w:p>
    <w:p w:rsidR="00000000" w:rsidDel="00000000" w:rsidP="00000000" w:rsidRDefault="00000000" w:rsidRPr="00000000" w14:paraId="0000028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Не предоставление журнала в срок, оговоренный в конкурсном задании или на брифинге</w:t>
      </w:r>
    </w:p>
    <w:p w:rsidR="00000000" w:rsidDel="00000000" w:rsidP="00000000" w:rsidRDefault="00000000" w:rsidRPr="00000000" w14:paraId="0000028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Превышение суммарно-допустимого количества страниц журнала</w:t>
      </w:r>
    </w:p>
    <w:p w:rsidR="00000000" w:rsidDel="00000000" w:rsidP="00000000" w:rsidRDefault="00000000" w:rsidRPr="00000000" w14:paraId="0000028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Описание не всех Разделов журнала</w:t>
      </w:r>
    </w:p>
    <w:p w:rsidR="00000000" w:rsidDel="00000000" w:rsidP="00000000" w:rsidRDefault="00000000" w:rsidRPr="00000000" w14:paraId="0000028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Неправильное наименование журнала</w:t>
      </w:r>
    </w:p>
    <w:p w:rsidR="00000000" w:rsidDel="00000000" w:rsidP="00000000" w:rsidRDefault="00000000" w:rsidRPr="00000000" w14:paraId="0000028F">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90">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Модуль В.</w:t>
      </w:r>
      <w:r w:rsidDel="00000000" w:rsidR="00000000" w:rsidRPr="00000000">
        <w:rPr>
          <w:rFonts w:ascii="Times New Roman" w:cs="Times New Roman" w:eastAsia="Times New Roman" w:hAnsi="Times New Roman"/>
          <w:b w:val="1"/>
          <w:color w:val="000000"/>
          <w:sz w:val="28"/>
          <w:szCs w:val="28"/>
          <w:rtl w:val="0"/>
        </w:rPr>
        <w:t xml:space="preserve">  Базовые действия (инвариант)</w:t>
      </w:r>
      <w:r w:rsidDel="00000000" w:rsidR="00000000" w:rsidRPr="00000000">
        <w:rPr>
          <w:rtl w:val="0"/>
        </w:rPr>
      </w:r>
    </w:p>
    <w:p w:rsidR="00000000" w:rsidDel="00000000" w:rsidP="00000000" w:rsidRDefault="00000000" w:rsidRPr="00000000" w14:paraId="00000291">
      <w:pPr>
        <w:ind w:hanging="3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Время на выполнение модуля</w:t>
      </w:r>
      <w:r w:rsidDel="00000000" w:rsidR="00000000" w:rsidRPr="00000000">
        <w:rPr>
          <w:rFonts w:ascii="Times New Roman" w:cs="Times New Roman" w:eastAsia="Times New Roman" w:hAnsi="Times New Roman"/>
          <w:sz w:val="28"/>
          <w:szCs w:val="28"/>
          <w:rtl w:val="0"/>
        </w:rPr>
        <w:t xml:space="preserve">: 3 часа.</w:t>
      </w:r>
    </w:p>
    <w:p w:rsidR="00000000" w:rsidDel="00000000" w:rsidP="00000000" w:rsidRDefault="00000000" w:rsidRPr="00000000" w14:paraId="00000292">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Задания:</w:t>
      </w:r>
      <w:r w:rsidDel="00000000" w:rsidR="00000000" w:rsidRPr="00000000">
        <w:rPr>
          <w:rFonts w:ascii="Times New Roman" w:cs="Times New Roman" w:eastAsia="Times New Roman" w:hAnsi="Times New Roman"/>
          <w:sz w:val="28"/>
          <w:szCs w:val="28"/>
          <w:rtl w:val="0"/>
        </w:rPr>
        <w:t xml:space="preserve"> Данный модуль включает в себя выполнение отдельных элементов конкурсного задания в автономном режиме. Конкурсанты должны принять участие в выполнении оцениваемых конкурсных заданий в течение конкурсного дня. Модуль разделяется на субкритерии В1, В2. В данном модуле участникам необходимо продемонстрировать способность робота выполнять простые действия в автономном режиме. </w:t>
      </w:r>
    </w:p>
    <w:p w:rsidR="00000000" w:rsidDel="00000000" w:rsidP="00000000" w:rsidRDefault="00000000" w:rsidRPr="00000000" w14:paraId="00000293">
      <w:pPr>
        <w:spacing w:after="0" w:lineRule="auto"/>
        <w:ind w:left="567"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Алгоритм работы.</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0" w:line="256" w:lineRule="auto"/>
        <w:ind w:firstLine="42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Выполнение В1 (Основные движения робота / характеристики системы распознавания и ориентации робота в конкурсной среде в автономном режиме, когда назначенные объекты / пункты назначения ИЗВЕСТНЫ заранее):</w:t>
      </w:r>
    </w:p>
    <w:tbl>
      <w:tblPr>
        <w:tblStyle w:val="Table6"/>
        <w:tblW w:w="962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5021"/>
        <w:gridCol w:w="2478"/>
        <w:tblGridChange w:id="0">
          <w:tblGrid>
            <w:gridCol w:w="2130"/>
            <w:gridCol w:w="5021"/>
            <w:gridCol w:w="2478"/>
          </w:tblGrid>
        </w:tblGridChange>
      </w:tblGrid>
      <w:tr>
        <w:trPr>
          <w:cantSplit w:val="0"/>
          <w:trHeight w:val="13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Распознавание объекта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Объект помещается в поле зрения камеры, робот должен выполнить определенный ответ, например включить зеленую индикацию или отобразить на фронтальной панели.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Проезд вперед на 1 метр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Робот будет размещен в назначенном месте и должен переместиться на 100 см. При этом он может переехать до 110 см. Расстояние, пройденное роботом считается от передней части робота до передней, которое он должен проехать.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widowControl w:val="1"/>
              <w:pBdr>
                <w:top w:space="0" w:sz="0" w:val="nil"/>
                <w:left w:space="0" w:sz="0" w:val="nil"/>
                <w:bottom w:space="0" w:sz="0" w:val="nil"/>
                <w:right w:space="0" w:sz="0" w:val="nil"/>
                <w:between w:space="0" w:sz="0" w:val="nil"/>
              </w:pBdr>
              <w:spacing w:after="160" w:line="256" w:lineRule="auto"/>
              <w:ind w:firstLine="22"/>
              <w:jc w:val="center"/>
              <w:rPr>
                <w:color w:val="000000"/>
                <w:sz w:val="28"/>
                <w:szCs w:val="28"/>
              </w:rPr>
            </w:pPr>
            <w:r w:rsidDel="00000000" w:rsidR="00000000" w:rsidRPr="00000000">
              <w:rPr>
                <w:color w:val="000000"/>
                <w:sz w:val="28"/>
                <w:szCs w:val="28"/>
              </w:rPr>
              <w:drawing>
                <wp:inline distB="0" distT="0" distL="0" distR="0">
                  <wp:extent cx="1473374" cy="866290"/>
                  <wp:effectExtent b="0" l="0" r="0" t="0"/>
                  <wp:docPr id="1073741985" name="image35.png"/>
                  <a:graphic>
                    <a:graphicData uri="http://schemas.openxmlformats.org/drawingml/2006/picture">
                      <pic:pic>
                        <pic:nvPicPr>
                          <pic:cNvPr id="0" name="image35.png"/>
                          <pic:cNvPicPr preferRelativeResize="0"/>
                        </pic:nvPicPr>
                        <pic:blipFill>
                          <a:blip r:embed="rId27"/>
                          <a:srcRect b="0" l="0" r="0" t="0"/>
                          <a:stretch>
                            <a:fillRect/>
                          </a:stretch>
                        </pic:blipFill>
                        <pic:spPr>
                          <a:xfrm rot="5400000">
                            <a:off x="0" y="0"/>
                            <a:ext cx="1473374" cy="866290"/>
                          </a:xfrm>
                          <a:prstGeom prst="rect"/>
                          <a:ln/>
                        </pic:spPr>
                      </pic:pic>
                    </a:graphicData>
                  </a:graphic>
                </wp:inline>
              </w:drawing>
            </w:r>
            <w:r w:rsidDel="00000000" w:rsidR="00000000" w:rsidRPr="00000000">
              <w:rPr>
                <w:rtl w:val="0"/>
              </w:rPr>
            </w:r>
          </w:p>
        </w:tc>
      </w:tr>
      <w:tr>
        <w:trPr>
          <w:cantSplit w:val="0"/>
          <w:trHeight w:val="131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B">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Проезд змейкой</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C">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Робот размещается в любой зоне полигона и должен проехать "змейкой" через 4 препятствия, расположенные на расстоянии 600 мм, не задев их.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220979</wp:posOffset>
                  </wp:positionH>
                  <wp:positionV relativeFrom="paragraph">
                    <wp:posOffset>186055</wp:posOffset>
                  </wp:positionV>
                  <wp:extent cx="1233170" cy="523875"/>
                  <wp:effectExtent b="0" l="0" r="0" t="0"/>
                  <wp:wrapSquare wrapText="bothSides" distB="0" distT="0" distL="114300" distR="114300"/>
                  <wp:docPr id="107374196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1233170" cy="523875"/>
                          </a:xfrm>
                          <a:prstGeom prst="rect"/>
                          <a:ln/>
                        </pic:spPr>
                      </pic:pic>
                    </a:graphicData>
                  </a:graphic>
                </wp:anchor>
              </w:drawing>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Работа ультразвуковых датчиков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К ультразвуковому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Работа инфракрасных датчиков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К инфракрасному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rtl w:val="0"/>
              </w:rPr>
            </w:r>
          </w:p>
        </w:tc>
      </w:tr>
    </w:tbl>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256" w:lineRule="auto"/>
        <w:ind w:left="1134"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0" w:line="256" w:lineRule="auto"/>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Выполнение В2 (Основные движения робота / характеристики системы управления объектом в автономном режиме, когда назначенные объекты / пункты назначения ИЗВЕСТНЫ заранее:</w:t>
      </w:r>
    </w:p>
    <w:tbl>
      <w:tblPr>
        <w:tblStyle w:val="Table7"/>
        <w:tblW w:w="1005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6514"/>
        <w:tblGridChange w:id="0">
          <w:tblGrid>
            <w:gridCol w:w="3539"/>
            <w:gridCol w:w="65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Распознавание элемента по его геометрии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Элемент помещается в поле зрения камеры, робот должен выполнить определенный ответ, например, включить зеленую индикацию или отобразить на фронтальной панели. При внесении другого элемента роботу допускается другая индикация на усмотрении команды.</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Управление элементом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Робот будет размещен рядом с элементом, и ему потребуется взять его. Он должен оставаться во владении робота не менее 5 секунд.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Перемещение элемента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Робот будет размещен на старте, необходимо подъехать к элементу взять и доставить его в заданную зону выгрузки. В начале дня будет выбран элемент и соответствующую зону, в которую нужно будет его доставить.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Удаление гнилых фруктов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Робот будет размещен на старте, необходимо подъехать в зону с элементом и утилизировать его в специальный отсек. В начале дня будет выбран элемент и зону, с которой нужно утилизировать элемент.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Идентификация и отображение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widowControl w:val="1"/>
              <w:pBdr>
                <w:top w:space="0" w:sz="0" w:val="nil"/>
                <w:left w:space="0" w:sz="0" w:val="nil"/>
                <w:bottom w:space="0" w:sz="0" w:val="nil"/>
                <w:right w:space="0" w:sz="0" w:val="nil"/>
                <w:between w:space="0" w:sz="0" w:val="nil"/>
              </w:pBdr>
              <w:spacing w:after="160" w:line="256" w:lineRule="auto"/>
              <w:ind w:firstLine="22"/>
              <w:rPr>
                <w:color w:val="000000"/>
                <w:sz w:val="28"/>
                <w:szCs w:val="28"/>
              </w:rPr>
            </w:pPr>
            <w:r w:rsidDel="00000000" w:rsidR="00000000" w:rsidRPr="00000000">
              <w:rPr>
                <w:color w:val="000000"/>
                <w:sz w:val="28"/>
                <w:szCs w:val="28"/>
                <w:rtl w:val="0"/>
              </w:rPr>
              <w:t xml:space="preserve">Робот должен будет продемонстрировать способность распознавания «перезрелых» элементов и отправить текстовый отчет (строку) обратно на фронтальную панель (любая панель, выводящая информацию о состоянии робота и его данных, и т.д.) на главном компьютере участника</w:t>
            </w:r>
          </w:p>
        </w:tc>
      </w:tr>
    </w:tbl>
    <w:p w:rsidR="00000000" w:rsidDel="00000000" w:rsidP="00000000" w:rsidRDefault="00000000" w:rsidRPr="00000000" w14:paraId="000002B0">
      <w:pPr>
        <w:pBdr>
          <w:top w:space="0" w:sz="0" w:val="nil"/>
          <w:left w:space="0" w:sz="0" w:val="nil"/>
          <w:bottom w:space="0" w:sz="0" w:val="nil"/>
          <w:right w:space="0" w:sz="0" w:val="nil"/>
          <w:between w:space="0" w:sz="0" w:val="nil"/>
        </w:pBdr>
        <w:spacing w:line="256"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процессе выполнения соревновательных задач робот должен использовать световую индикацию для информирования окружающих о текущем этапе задачи. Ожидается, что участники разместят индикационные лампы так, чтобы они были хорошо видны со всех сторон соревновательной площадки.</w:t>
      </w:r>
    </w:p>
    <w:p w:rsidR="00000000" w:rsidDel="00000000" w:rsidP="00000000" w:rsidRDefault="00000000" w:rsidRPr="00000000" w14:paraId="000002B1">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B2">
      <w:pPr>
        <w:spacing w:after="0" w:line="24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Особенности выполнения задания.</w:t>
      </w:r>
    </w:p>
    <w:p w:rsidR="00000000" w:rsidDel="00000000" w:rsidP="00000000" w:rsidRDefault="00000000" w:rsidRPr="00000000" w14:paraId="000002B3">
      <w:pPr>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Примечание к модулю В:</w:t>
      </w:r>
    </w:p>
    <w:p w:rsidR="00000000" w:rsidDel="00000000" w:rsidP="00000000" w:rsidRDefault="00000000" w:rsidRPr="00000000" w14:paraId="000002B4">
      <w:pPr>
        <w:numPr>
          <w:ilvl w:val="0"/>
          <w:numId w:val="12"/>
        </w:numPr>
        <w:pBdr>
          <w:top w:space="0" w:sz="0" w:val="nil"/>
          <w:left w:space="0" w:sz="0" w:val="nil"/>
          <w:bottom w:space="0" w:sz="0" w:val="nil"/>
          <w:right w:space="0" w:sz="0" w:val="nil"/>
          <w:between w:space="0" w:sz="0" w:val="nil"/>
        </w:pBdr>
        <w:spacing w:after="0" w:line="256" w:lineRule="auto"/>
        <w:ind w:left="0" w:firstLine="70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Задача считается выполненной, если робот совершил требуемое действие в соответствии с индикацией.</w:t>
      </w:r>
    </w:p>
    <w:p w:rsidR="00000000" w:rsidDel="00000000" w:rsidP="00000000" w:rsidRDefault="00000000" w:rsidRPr="00000000" w14:paraId="000002B5">
      <w:pPr>
        <w:numPr>
          <w:ilvl w:val="0"/>
          <w:numId w:val="12"/>
        </w:numPr>
        <w:pBdr>
          <w:top w:space="0" w:sz="0" w:val="nil"/>
          <w:left w:space="0" w:sz="0" w:val="nil"/>
          <w:bottom w:space="0" w:sz="0" w:val="nil"/>
          <w:right w:space="0" w:sz="0" w:val="nil"/>
          <w:between w:space="0" w:sz="0" w:val="nil"/>
        </w:pBdr>
        <w:spacing w:after="0" w:line="256" w:lineRule="auto"/>
        <w:ind w:left="0" w:firstLine="70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Участникам разрешена коммуникация.</w:t>
      </w:r>
    </w:p>
    <w:p w:rsidR="00000000" w:rsidDel="00000000" w:rsidP="00000000" w:rsidRDefault="00000000" w:rsidRPr="00000000" w14:paraId="000002B6">
      <w:pPr>
        <w:numPr>
          <w:ilvl w:val="0"/>
          <w:numId w:val="12"/>
        </w:numPr>
        <w:pBdr>
          <w:top w:space="0" w:sz="0" w:val="nil"/>
          <w:left w:space="0" w:sz="0" w:val="nil"/>
          <w:bottom w:space="0" w:sz="0" w:val="nil"/>
          <w:right w:space="0" w:sz="0" w:val="nil"/>
          <w:between w:space="0" w:sz="0" w:val="nil"/>
        </w:pBdr>
        <w:spacing w:line="256" w:lineRule="auto"/>
        <w:ind w:left="0" w:firstLine="70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Между заданиями тренировка разрешена.</w:t>
      </w:r>
    </w:p>
    <w:p w:rsidR="00000000" w:rsidDel="00000000" w:rsidP="00000000" w:rsidRDefault="00000000" w:rsidRPr="00000000" w14:paraId="000002B7">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Возможные ошибки.</w:t>
      </w:r>
    </w:p>
    <w:p w:rsidR="00000000" w:rsidDel="00000000" w:rsidP="00000000" w:rsidRDefault="00000000" w:rsidRPr="00000000" w14:paraId="000002B8">
      <w:pPr>
        <w:numPr>
          <w:ilvl w:val="0"/>
          <w:numId w:val="13"/>
        </w:numPr>
        <w:pBdr>
          <w:top w:space="0" w:sz="0" w:val="nil"/>
          <w:left w:space="0" w:sz="0" w:val="nil"/>
          <w:bottom w:space="0" w:sz="0" w:val="nil"/>
          <w:right w:space="0" w:sz="0" w:val="nil"/>
          <w:between w:space="0" w:sz="0" w:val="nil"/>
        </w:pBdr>
        <w:spacing w:after="0" w:line="240" w:lineRule="auto"/>
        <w:ind w:left="0" w:firstLine="70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Неправильно выполненное действие</w:t>
      </w:r>
    </w:p>
    <w:p w:rsidR="00000000" w:rsidDel="00000000" w:rsidP="00000000" w:rsidRDefault="00000000" w:rsidRPr="00000000" w14:paraId="000002B9">
      <w:pPr>
        <w:numPr>
          <w:ilvl w:val="0"/>
          <w:numId w:val="13"/>
        </w:numPr>
        <w:pBdr>
          <w:top w:space="0" w:sz="0" w:val="nil"/>
          <w:left w:space="0" w:sz="0" w:val="nil"/>
          <w:bottom w:space="0" w:sz="0" w:val="nil"/>
          <w:right w:space="0" w:sz="0" w:val="nil"/>
          <w:between w:space="0" w:sz="0" w:val="nil"/>
        </w:pBdr>
        <w:spacing w:after="0" w:line="240" w:lineRule="auto"/>
        <w:ind w:left="0" w:firstLine="70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Неправильно распознанный элемент</w:t>
      </w:r>
    </w:p>
    <w:p w:rsidR="00000000" w:rsidDel="00000000" w:rsidP="00000000" w:rsidRDefault="00000000" w:rsidRPr="00000000" w14:paraId="000002BA">
      <w:pPr>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B">
      <w:pPr>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BD">
      <w:pPr>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Модуль Г.</w:t>
      </w:r>
      <w:r w:rsidDel="00000000" w:rsidR="00000000" w:rsidRPr="00000000">
        <w:rPr>
          <w:rFonts w:ascii="Times New Roman" w:cs="Times New Roman" w:eastAsia="Times New Roman" w:hAnsi="Times New Roman"/>
          <w:b w:val="1"/>
          <w:color w:val="000000"/>
          <w:sz w:val="28"/>
          <w:szCs w:val="28"/>
          <w:rtl w:val="0"/>
        </w:rPr>
        <w:t xml:space="preserve">  Прототипирование (инвариант)</w:t>
      </w:r>
      <w:r w:rsidDel="00000000" w:rsidR="00000000" w:rsidRPr="00000000">
        <w:rPr>
          <w:rtl w:val="0"/>
        </w:rPr>
      </w:r>
    </w:p>
    <w:p w:rsidR="00000000" w:rsidDel="00000000" w:rsidP="00000000" w:rsidRDefault="00000000" w:rsidRPr="00000000" w14:paraId="000002B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Время на выполнение модуля</w:t>
      </w:r>
      <w:r w:rsidDel="00000000" w:rsidR="00000000" w:rsidRPr="00000000">
        <w:rPr>
          <w:rFonts w:ascii="Times New Roman" w:cs="Times New Roman" w:eastAsia="Times New Roman" w:hAnsi="Times New Roman"/>
          <w:sz w:val="28"/>
          <w:szCs w:val="28"/>
          <w:rtl w:val="0"/>
        </w:rPr>
        <w:t xml:space="preserve">: 1 час</w:t>
      </w:r>
    </w:p>
    <w:p w:rsidR="00000000" w:rsidDel="00000000" w:rsidP="00000000" w:rsidRDefault="00000000" w:rsidRPr="00000000" w14:paraId="000002B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Задания:</w:t>
      </w:r>
      <w:r w:rsidDel="00000000" w:rsidR="00000000" w:rsidRPr="00000000">
        <w:rPr>
          <w:rFonts w:ascii="Times New Roman" w:cs="Times New Roman" w:eastAsia="Times New Roman" w:hAnsi="Times New Roman"/>
          <w:sz w:val="28"/>
          <w:szCs w:val="28"/>
          <w:rtl w:val="0"/>
        </w:rPr>
        <w:t xml:space="preserve"> Прототипирование будет производиться по следующим критериям:</w:t>
      </w:r>
    </w:p>
    <w:p w:rsidR="00000000" w:rsidDel="00000000" w:rsidP="00000000" w:rsidRDefault="00000000" w:rsidRPr="00000000" w14:paraId="000002C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Каркас</w:t>
      </w:r>
    </w:p>
    <w:p w:rsidR="00000000" w:rsidDel="00000000" w:rsidP="00000000" w:rsidRDefault="00000000" w:rsidRPr="00000000" w14:paraId="000002C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Система манипулирования объектами</w:t>
      </w:r>
    </w:p>
    <w:p w:rsidR="00000000" w:rsidDel="00000000" w:rsidP="00000000" w:rsidRDefault="00000000" w:rsidRPr="00000000" w14:paraId="000002C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Электропроводка</w:t>
      </w:r>
    </w:p>
    <w:p w:rsidR="00000000" w:rsidDel="00000000" w:rsidP="00000000" w:rsidRDefault="00000000" w:rsidRPr="00000000" w14:paraId="000002C3">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Алгоритм работы.</w:t>
      </w:r>
    </w:p>
    <w:p w:rsidR="00000000" w:rsidDel="00000000" w:rsidP="00000000" w:rsidRDefault="00000000" w:rsidRPr="00000000" w14:paraId="000002C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подготовительный день участники после прибытия на площадку и ознакомления с рабочими местами в соответствии с графиками. При проектировании, подготовке, и сборке робота участники должны собрать робота таким образом, чтобы он удовлетворял стандартам качества по трём основным направлениям: Каркас, Система манипулирования объектами и электропроводка. </w:t>
      </w:r>
    </w:p>
    <w:p w:rsidR="00000000" w:rsidDel="00000000" w:rsidP="00000000" w:rsidRDefault="00000000" w:rsidRPr="00000000" w14:paraId="000002C5">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Особенности выполнения задания.</w:t>
      </w:r>
    </w:p>
    <w:p w:rsidR="00000000" w:rsidDel="00000000" w:rsidP="00000000" w:rsidRDefault="00000000" w:rsidRPr="00000000" w14:paraId="000002C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первый день участникам будет предоставлена информация о времени, когда будет проводиться проверка и оценка роботов. Перед началом проверки роботов, участники должны разместить своих роботов на рабочих местах, используя специальные подставки, которые не должны вызывать затруднений для оценивающей группы экспертов. Оценка роботов проводится без присутствия участников, поэтому перед тем, как участники покинут площадку, экспертная группа, ответственная за оценку роботов, проведет инспекцию. Если на роботах участников установлены элементы, мешающие проведению оценки, участников попросят временно удалить эти элементы. Участникам будет предоставлено дополнительное время на следующий соревновательный день для подготовки робота к дальнейшей работе и устранения возможных проблем.</w:t>
      </w:r>
    </w:p>
    <w:p w:rsidR="00000000" w:rsidDel="00000000" w:rsidP="00000000" w:rsidRDefault="00000000" w:rsidRPr="00000000" w14:paraId="000002C7">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8">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Возможные ошибки.</w:t>
      </w:r>
    </w:p>
    <w:p w:rsidR="00000000" w:rsidDel="00000000" w:rsidP="00000000" w:rsidRDefault="00000000" w:rsidRPr="00000000" w14:paraId="000002C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Использование запрещенных элементов при сборке робота</w:t>
      </w:r>
    </w:p>
    <w:p w:rsidR="00000000" w:rsidDel="00000000" w:rsidP="00000000" w:rsidRDefault="00000000" w:rsidRPr="00000000" w14:paraId="000002C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Превышение допустимого количества элементов</w:t>
      </w:r>
    </w:p>
    <w:p w:rsidR="00000000" w:rsidDel="00000000" w:rsidP="00000000" w:rsidRDefault="00000000" w:rsidRPr="00000000" w14:paraId="000002C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Конструкция робота не удовлетворяет технике безопасности (не установлена кнопка экстренной остановки, отсутствуют предохранители после аккумуляторной батареи и т.д.)</w:t>
      </w:r>
    </w:p>
    <w:p w:rsidR="00000000" w:rsidDel="00000000" w:rsidP="00000000" w:rsidRDefault="00000000" w:rsidRPr="00000000" w14:paraId="000002C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Описание задания для модулей вариативной части (модули Д и Е)</w:t>
      </w:r>
    </w:p>
    <w:p w:rsidR="00000000" w:rsidDel="00000000" w:rsidP="00000000" w:rsidRDefault="00000000" w:rsidRPr="00000000" w14:paraId="000002CE">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Отдельной отраслью экономики является сельскохозяйственная и аграрная промышленность, продуктивность данной отрасли можно повысить путем роботизации. </w:t>
      </w:r>
    </w:p>
    <w:p w:rsidR="00000000" w:rsidDel="00000000" w:rsidP="00000000" w:rsidRDefault="00000000" w:rsidRPr="00000000" w14:paraId="000002CF">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Робот-садовод способен облегчить труд рабочих, ускорить процессы, обеспечить очистку яблоневого сада в затрудненных условиях. </w:t>
      </w:r>
    </w:p>
    <w:p w:rsidR="00000000" w:rsidDel="00000000" w:rsidP="00000000" w:rsidRDefault="00000000" w:rsidRPr="00000000" w14:paraId="000002D0">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Уже сейчас существуют целое направление с такой специализацией, базирующееся на инновационных технологиях и подходах. </w:t>
      </w:r>
    </w:p>
    <w:p w:rsidR="00000000" w:rsidDel="00000000" w:rsidP="00000000" w:rsidRDefault="00000000" w:rsidRPr="00000000" w14:paraId="000002D1">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Мобильная робототехника должна позволить реализовать отечественные образцы роботов с целью частичной или полной автоматизации процессов/операций в аграрной сфере. </w:t>
      </w:r>
    </w:p>
    <w:p w:rsidR="00000000" w:rsidDel="00000000" w:rsidP="00000000" w:rsidRDefault="00000000" w:rsidRPr="00000000" w14:paraId="000002D2">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Команды из двух участников должны спроектировать и построить мобильного робота, который будет эффективно работать в смоделированной садовой среде. Робот должен иметь возможность осуществлять различные операции такие как: очистка от гнилых и созревших яблок и груш. </w:t>
      </w:r>
    </w:p>
    <w:p w:rsidR="00000000" w:rsidDel="00000000" w:rsidP="00000000" w:rsidRDefault="00000000" w:rsidRPr="00000000" w14:paraId="000002D3">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 должен быть сконструирован для работы в автономном режиме с возможностью передвижения по бездорожью. </w:t>
      </w:r>
    </w:p>
    <w:p w:rsidR="00000000" w:rsidDel="00000000" w:rsidP="00000000" w:rsidRDefault="00000000" w:rsidRPr="00000000" w14:paraId="000002D4">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чтобы робот мог перемещаться в смоделированной среде. </w:t>
      </w:r>
    </w:p>
    <w:p w:rsidR="00000000" w:rsidDel="00000000" w:rsidP="00000000" w:rsidRDefault="00000000" w:rsidRPr="00000000" w14:paraId="000002D5">
      <w:pPr>
        <w:spacing w:after="0" w:lineRule="auto"/>
        <w:ind w:firstLine="709"/>
        <w:jc w:val="center"/>
        <w:rPr>
          <w:rFonts w:ascii="Times New Roman" w:cs="Times New Roman" w:eastAsia="Times New Roman" w:hAnsi="Times New Roman"/>
          <w:sz w:val="28"/>
          <w:szCs w:val="28"/>
        </w:rPr>
      </w:pPr>
      <w:r w:rsidDel="00000000" w:rsidR="00000000" w:rsidRPr="00000000">
        <w:rPr>
          <w:color w:val="000000"/>
          <w:sz w:val="28"/>
          <w:szCs w:val="28"/>
        </w:rPr>
        <w:drawing>
          <wp:inline distB="0" distT="0" distL="0" distR="0">
            <wp:extent cx="2200924" cy="3418864"/>
            <wp:effectExtent b="0" l="0" r="0" t="0"/>
            <wp:docPr descr="https://lh7-us.googleusercontent.com/UXyGYqwYk6FUHr0uUWA5Zc_0uCv7nB6H-Y7xnVG7la_v3IkOLlVf1bDtecB0klU3bTvOoB7g6XV56eKgs0VXaTZHvO_8wzccbyf12-x38wjaFyPwFVoNn8_Vcmw6_E15zqnMqYyCVvkEpOQhliA4MQ" id="1073741986" name="image38.png"/>
            <a:graphic>
              <a:graphicData uri="http://schemas.openxmlformats.org/drawingml/2006/picture">
                <pic:pic>
                  <pic:nvPicPr>
                    <pic:cNvPr descr="https://lh7-us.googleusercontent.com/UXyGYqwYk6FUHr0uUWA5Zc_0uCv7nB6H-Y7xnVG7la_v3IkOLlVf1bDtecB0klU3bTvOoB7g6XV56eKgs0VXaTZHvO_8wzccbyf12-x38wjaFyPwFVoNn8_Vcmw6_E15zqnMqYyCVvkEpOQhliA4MQ" id="0" name="image38.png"/>
                    <pic:cNvPicPr preferRelativeResize="0"/>
                  </pic:nvPicPr>
                  <pic:blipFill>
                    <a:blip r:embed="rId29"/>
                    <a:srcRect b="0" l="0" r="0" t="0"/>
                    <a:stretch>
                      <a:fillRect/>
                    </a:stretch>
                  </pic:blipFill>
                  <pic:spPr>
                    <a:xfrm rot="16200000">
                      <a:off x="0" y="0"/>
                      <a:ext cx="2200924" cy="3418864"/>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spacing w:after="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7">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Строительная среда смоделирована в пределах соревновательного поля 2 х 4 метра, изготовленного из материала ЛДСП с белой гладкой поверхностью.</w:t>
      </w:r>
    </w:p>
    <w:p w:rsidR="00000000" w:rsidDel="00000000" w:rsidP="00000000" w:rsidRDefault="00000000" w:rsidRPr="00000000" w14:paraId="000002D8">
      <w:pPr>
        <w:spacing w:after="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9">
      <w:pPr>
        <w:spacing w:after="0" w:lineRule="auto"/>
        <w:ind w:firstLine="709"/>
        <w:jc w:val="center"/>
        <w:rPr>
          <w:rFonts w:ascii="Times New Roman" w:cs="Times New Roman" w:eastAsia="Times New Roman" w:hAnsi="Times New Roman"/>
          <w:sz w:val="28"/>
          <w:szCs w:val="28"/>
        </w:rPr>
      </w:pPr>
      <w:r w:rsidDel="00000000" w:rsidR="00000000" w:rsidRPr="00000000">
        <w:rPr>
          <w:color w:val="000000"/>
          <w:sz w:val="28"/>
          <w:szCs w:val="28"/>
        </w:rPr>
        <w:drawing>
          <wp:inline distB="0" distT="0" distL="0" distR="0">
            <wp:extent cx="3657600" cy="2447925"/>
            <wp:effectExtent b="0" l="0" r="0" t="0"/>
            <wp:docPr descr="https://lh7-us.googleusercontent.com/fyroU-pD4i20HzFBjCvp06uPQVirj4Ijbp7suFoV8Mb3Ru-Y-wHtAcTjm-_lZfdrjcXLY2bvcMEfFow6amkAR5zl8XM69rJOUN5w2ey_80Tt72nZcyd4WYhCRgE-WCqtqP9oZkj7iUxUZB3xl9wriw" id="1073741987" name="image36.png"/>
            <a:graphic>
              <a:graphicData uri="http://schemas.openxmlformats.org/drawingml/2006/picture">
                <pic:pic>
                  <pic:nvPicPr>
                    <pic:cNvPr descr="https://lh7-us.googleusercontent.com/fyroU-pD4i20HzFBjCvp06uPQVirj4Ijbp7suFoV8Mb3Ru-Y-wHtAcTjm-_lZfdrjcXLY2bvcMEfFow6amkAR5zl8XM69rJOUN5w2ey_80Tt72nZcyd4WYhCRgE-WCqtqP9oZkj7iUxUZB3xl9wriw" id="0" name="image36.png"/>
                    <pic:cNvPicPr preferRelativeResize="0"/>
                  </pic:nvPicPr>
                  <pic:blipFill>
                    <a:blip r:embed="rId30"/>
                    <a:srcRect b="0" l="0" r="0" t="0"/>
                    <a:stretch>
                      <a:fillRect/>
                    </a:stretch>
                  </pic:blipFill>
                  <pic:spPr>
                    <a:xfrm>
                      <a:off x="0" y="0"/>
                      <a:ext cx="3657600"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моделирования строительной среды могут быть использованы следующие препятствия: искусственный газон.</w:t>
      </w:r>
    </w:p>
    <w:p w:rsidR="00000000" w:rsidDel="00000000" w:rsidP="00000000" w:rsidRDefault="00000000" w:rsidRPr="00000000" w14:paraId="000002DB">
      <w:pPr>
        <w:spacing w:after="0" w:lineRule="auto"/>
        <w:ind w:firstLine="709"/>
        <w:jc w:val="both"/>
        <w:rPr>
          <w:rFonts w:ascii="Times New Roman" w:cs="Times New Roman" w:eastAsia="Times New Roman" w:hAnsi="Times New Roman"/>
          <w:sz w:val="28"/>
          <w:szCs w:val="28"/>
        </w:rPr>
      </w:pPr>
      <w:r w:rsidDel="00000000" w:rsidR="00000000" w:rsidRPr="00000000">
        <w:rPr>
          <w:color w:val="000000"/>
          <w:sz w:val="28"/>
          <w:szCs w:val="28"/>
        </w:rPr>
        <w:drawing>
          <wp:inline distB="0" distT="0" distL="0" distR="0">
            <wp:extent cx="4117362" cy="2022843"/>
            <wp:effectExtent b="0" l="0" r="0" t="0"/>
            <wp:docPr descr="https://lh7-us.googleusercontent.com/mv_irCk6C2N_FEFPCG-2usm-i51kdF4k8q8iAtZU1FLp2lb5NgiyTg-hFsoO8X5eUaOl-KneJ843ISSmEVDRfPk8HqJMsCeCvnvD91w_vZjtfE87WSV04giWHMx7biA8WXLemCKDK7uQiB0o0Sj9kg" id="1073741988" name="image39.png"/>
            <a:graphic>
              <a:graphicData uri="http://schemas.openxmlformats.org/drawingml/2006/picture">
                <pic:pic>
                  <pic:nvPicPr>
                    <pic:cNvPr descr="https://lh7-us.googleusercontent.com/mv_irCk6C2N_FEFPCG-2usm-i51kdF4k8q8iAtZU1FLp2lb5NgiyTg-hFsoO8X5eUaOl-KneJ843ISSmEVDRfPk8HqJMsCeCvnvD91w_vZjtfE87WSV04giWHMx7biA8WXLemCKDK7uQiB0o0Sj9kg" id="0" name="image39.png"/>
                    <pic:cNvPicPr preferRelativeResize="0"/>
                  </pic:nvPicPr>
                  <pic:blipFill>
                    <a:blip r:embed="rId31"/>
                    <a:srcRect b="0" l="0" r="0" t="0"/>
                    <a:stretch>
                      <a:fillRect/>
                    </a:stretch>
                  </pic:blipFill>
                  <pic:spPr>
                    <a:xfrm>
                      <a:off x="0" y="0"/>
                      <a:ext cx="4117362" cy="2022843"/>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очистить распознавать яблоки и груши, также сортировать их от гнилых, недозрелых и зрелых. Роботу необходимо очистить сад, оставив только недозрелые фрукты. Фрукты могут быть «упавшими» с дерева и находится вблизи от него, так и на самом дереве будут располагаться яблоки и груши. Все собранные фрукты необходимо утилизировать в определенный контейнер. Количество фруктов – 18 шт.</w:t>
      </w:r>
    </w:p>
    <w:p w:rsidR="00000000" w:rsidDel="00000000" w:rsidP="00000000" w:rsidRDefault="00000000" w:rsidRPr="00000000" w14:paraId="000002DD">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Расположение фруктов на дереве:</w:t>
      </w:r>
    </w:p>
    <w:p w:rsidR="00000000" w:rsidDel="00000000" w:rsidP="00000000" w:rsidRDefault="00000000" w:rsidRPr="00000000" w14:paraId="000002DE">
      <w:pPr>
        <w:spacing w:after="0" w:lineRule="auto"/>
        <w:ind w:firstLine="709"/>
        <w:jc w:val="center"/>
        <w:rPr>
          <w:rFonts w:ascii="Times New Roman" w:cs="Times New Roman" w:eastAsia="Times New Roman" w:hAnsi="Times New Roman"/>
          <w:sz w:val="28"/>
          <w:szCs w:val="28"/>
        </w:rPr>
      </w:pPr>
      <w:r w:rsidDel="00000000" w:rsidR="00000000" w:rsidRPr="00000000">
        <w:rPr>
          <w:color w:val="000000"/>
          <w:sz w:val="28"/>
          <w:szCs w:val="28"/>
        </w:rPr>
        <w:drawing>
          <wp:inline distB="0" distT="0" distL="0" distR="0">
            <wp:extent cx="3911581" cy="2098384"/>
            <wp:effectExtent b="0" l="0" r="0" t="0"/>
            <wp:docPr descr="https://lh7-us.googleusercontent.com/IiPg6HB3bQpVNG0iLJZkRcbdudqNP0xmtJTwvauGfs8EsbJ4oyVmJrtCUrQSSTCQ1HwxKYS56_UFusv5MoTg0Bb9YA2YYpo96lpZxxUt8I94qNUF6yU1B60cqEaukCK5fitJbrqiRy8XFF72gGmJiQ" id="1073741989" name="image41.png"/>
            <a:graphic>
              <a:graphicData uri="http://schemas.openxmlformats.org/drawingml/2006/picture">
                <pic:pic>
                  <pic:nvPicPr>
                    <pic:cNvPr descr="https://lh7-us.googleusercontent.com/IiPg6HB3bQpVNG0iLJZkRcbdudqNP0xmtJTwvauGfs8EsbJ4oyVmJrtCUrQSSTCQ1HwxKYS56_UFusv5MoTg0Bb9YA2YYpo96lpZxxUt8I94qNUF6yU1B60cqEaukCK5fitJbrqiRy8XFF72gGmJiQ" id="0" name="image41.png"/>
                    <pic:cNvPicPr preferRelativeResize="0"/>
                  </pic:nvPicPr>
                  <pic:blipFill>
                    <a:blip r:embed="rId32"/>
                    <a:srcRect b="0" l="0" r="0" t="0"/>
                    <a:stretch>
                      <a:fillRect/>
                    </a:stretch>
                  </pic:blipFill>
                  <pic:spPr>
                    <a:xfrm>
                      <a:off x="0" y="0"/>
                      <a:ext cx="3911581" cy="2098384"/>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ind w:left="70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Фрукты:</w:t>
      </w:r>
    </w:p>
    <w:tbl>
      <w:tblPr>
        <w:tblStyle w:val="Table8"/>
        <w:tblW w:w="96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1"/>
        <w:gridCol w:w="2492"/>
        <w:gridCol w:w="3036"/>
        <w:tblGridChange w:id="0">
          <w:tblGrid>
            <w:gridCol w:w="4101"/>
            <w:gridCol w:w="2492"/>
            <w:gridCol w:w="3036"/>
          </w:tblGrid>
        </w:tblGridChange>
      </w:tblGrid>
      <w:tr>
        <w:trPr>
          <w:cantSplit w:val="0"/>
          <w:tblHeader w:val="0"/>
        </w:trPr>
        <w:tc>
          <w:tcPr/>
          <w:p w:rsidR="00000000" w:rsidDel="00000000" w:rsidP="00000000" w:rsidRDefault="00000000" w:rsidRPr="00000000" w14:paraId="000002E0">
            <w:pPr>
              <w:jc w:val="both"/>
              <w:rPr>
                <w:b w:val="1"/>
              </w:rPr>
            </w:pPr>
            <w:r w:rsidDel="00000000" w:rsidR="00000000" w:rsidRPr="00000000">
              <w:rPr>
                <w:b w:val="1"/>
                <w:rtl w:val="0"/>
              </w:rPr>
              <w:t xml:space="preserve">Наименование</w:t>
            </w:r>
          </w:p>
        </w:tc>
        <w:tc>
          <w:tcPr/>
          <w:p w:rsidR="00000000" w:rsidDel="00000000" w:rsidP="00000000" w:rsidRDefault="00000000" w:rsidRPr="00000000" w14:paraId="000002E1">
            <w:pPr>
              <w:jc w:val="both"/>
              <w:rPr>
                <w:b w:val="1"/>
              </w:rPr>
            </w:pPr>
            <w:r w:rsidDel="00000000" w:rsidR="00000000" w:rsidRPr="00000000">
              <w:rPr>
                <w:b w:val="1"/>
                <w:rtl w:val="0"/>
              </w:rPr>
              <w:t xml:space="preserve">Вид</w:t>
            </w:r>
          </w:p>
        </w:tc>
        <w:tc>
          <w:tcPr/>
          <w:p w:rsidR="00000000" w:rsidDel="00000000" w:rsidP="00000000" w:rsidRDefault="00000000" w:rsidRPr="00000000" w14:paraId="000002E2">
            <w:pPr>
              <w:jc w:val="both"/>
              <w:rPr>
                <w:b w:val="1"/>
              </w:rPr>
            </w:pPr>
            <w:r w:rsidDel="00000000" w:rsidR="00000000" w:rsidRPr="00000000">
              <w:rPr>
                <w:b w:val="1"/>
                <w:rtl w:val="0"/>
              </w:rPr>
              <w:t xml:space="preserve">Размеры</w:t>
            </w:r>
          </w:p>
        </w:tc>
      </w:tr>
      <w:tr>
        <w:trPr>
          <w:cantSplit w:val="0"/>
          <w:trHeight w:val="2027" w:hRule="atLeast"/>
          <w:tblHeader w:val="0"/>
        </w:trPr>
        <w:tc>
          <w:tcPr/>
          <w:p w:rsidR="00000000" w:rsidDel="00000000" w:rsidP="00000000" w:rsidRDefault="00000000" w:rsidRPr="00000000" w14:paraId="000002E3">
            <w:pPr>
              <w:jc w:val="both"/>
              <w:rPr>
                <w:sz w:val="28"/>
                <w:szCs w:val="28"/>
              </w:rPr>
            </w:pPr>
            <w:r w:rsidDel="00000000" w:rsidR="00000000" w:rsidRPr="00000000">
              <w:rPr>
                <w:rtl w:val="0"/>
              </w:rPr>
              <w:t xml:space="preserve">Маленькое яблоко зрелые</w:t>
            </w:r>
            <w:r w:rsidDel="00000000" w:rsidR="00000000" w:rsidRPr="00000000">
              <w:rPr>
                <w:rtl w:val="0"/>
              </w:rPr>
            </w:r>
          </w:p>
        </w:tc>
        <w:tc>
          <w:tcPr/>
          <w:p w:rsidR="00000000" w:rsidDel="00000000" w:rsidP="00000000" w:rsidRDefault="00000000" w:rsidRPr="00000000" w14:paraId="000002E4">
            <w:pPr>
              <w:jc w:val="both"/>
              <w:rPr>
                <w:b w:val="1"/>
                <w:sz w:val="28"/>
                <w:szCs w:val="28"/>
              </w:rPr>
            </w:pPr>
            <w:r w:rsidDel="00000000" w:rsidR="00000000" w:rsidRPr="00000000">
              <w:rPr/>
              <w:drawing>
                <wp:inline distB="0" distT="0" distL="0" distR="0">
                  <wp:extent cx="648403" cy="836726"/>
                  <wp:effectExtent b="0" l="0" r="0" t="0"/>
                  <wp:docPr id="1073741990" name="image32.png"/>
                  <a:graphic>
                    <a:graphicData uri="http://schemas.openxmlformats.org/drawingml/2006/picture">
                      <pic:pic>
                        <pic:nvPicPr>
                          <pic:cNvPr id="0" name="image32.png"/>
                          <pic:cNvPicPr preferRelativeResize="0"/>
                        </pic:nvPicPr>
                        <pic:blipFill>
                          <a:blip r:embed="rId11"/>
                          <a:srcRect b="0" l="0" r="0" t="0"/>
                          <a:stretch>
                            <a:fillRect/>
                          </a:stretch>
                        </pic:blipFill>
                        <pic:spPr>
                          <a:xfrm>
                            <a:off x="0" y="0"/>
                            <a:ext cx="648403" cy="836726"/>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2E5">
            <w:pPr>
              <w:jc w:val="both"/>
              <w:rPr/>
            </w:pPr>
            <w:r w:rsidDel="00000000" w:rsidR="00000000" w:rsidRPr="00000000">
              <w:rPr/>
              <w:drawing>
                <wp:inline distB="0" distT="0" distL="0" distR="0">
                  <wp:extent cx="1796488" cy="1531357"/>
                  <wp:effectExtent b="0" l="0" r="0" t="0"/>
                  <wp:docPr id="1073741991" name="image42.png"/>
                  <a:graphic>
                    <a:graphicData uri="http://schemas.openxmlformats.org/drawingml/2006/picture">
                      <pic:pic>
                        <pic:nvPicPr>
                          <pic:cNvPr id="0" name="image42.png"/>
                          <pic:cNvPicPr preferRelativeResize="0"/>
                        </pic:nvPicPr>
                        <pic:blipFill>
                          <a:blip r:embed="rId33"/>
                          <a:srcRect b="0" l="0" r="0" t="0"/>
                          <a:stretch>
                            <a:fillRect/>
                          </a:stretch>
                        </pic:blipFill>
                        <pic:spPr>
                          <a:xfrm>
                            <a:off x="0" y="0"/>
                            <a:ext cx="1796488" cy="1531357"/>
                          </a:xfrm>
                          <a:prstGeom prst="rect"/>
                          <a:ln/>
                        </pic:spPr>
                      </pic:pic>
                    </a:graphicData>
                  </a:graphic>
                </wp:inline>
              </w:drawing>
            </w:r>
            <w:r w:rsidDel="00000000" w:rsidR="00000000" w:rsidRPr="00000000">
              <w:rPr>
                <w:rtl w:val="0"/>
              </w:rPr>
            </w:r>
          </w:p>
        </w:tc>
      </w:tr>
      <w:tr>
        <w:trPr>
          <w:cantSplit w:val="0"/>
          <w:trHeight w:val="2414" w:hRule="atLeast"/>
          <w:tblHeader w:val="0"/>
        </w:trPr>
        <w:tc>
          <w:tcPr/>
          <w:p w:rsidR="00000000" w:rsidDel="00000000" w:rsidP="00000000" w:rsidRDefault="00000000" w:rsidRPr="00000000" w14:paraId="000002E6">
            <w:pPr>
              <w:jc w:val="both"/>
              <w:rPr/>
            </w:pPr>
            <w:r w:rsidDel="00000000" w:rsidR="00000000" w:rsidRPr="00000000">
              <w:rPr>
                <w:rtl w:val="0"/>
              </w:rPr>
              <w:t xml:space="preserve">Маленькие яблоки незрелые  </w:t>
            </w:r>
          </w:p>
        </w:tc>
        <w:tc>
          <w:tcPr/>
          <w:p w:rsidR="00000000" w:rsidDel="00000000" w:rsidP="00000000" w:rsidRDefault="00000000" w:rsidRPr="00000000" w14:paraId="000002E7">
            <w:pPr>
              <w:jc w:val="both"/>
              <w:rPr/>
            </w:pPr>
            <w:r w:rsidDel="00000000" w:rsidR="00000000" w:rsidRPr="00000000">
              <w:rPr/>
              <w:drawing>
                <wp:inline distB="0" distT="0" distL="0" distR="0">
                  <wp:extent cx="684716" cy="835019"/>
                  <wp:effectExtent b="0" l="0" r="0" t="0"/>
                  <wp:docPr id="1073741992" name="image33.png"/>
                  <a:graphic>
                    <a:graphicData uri="http://schemas.openxmlformats.org/drawingml/2006/picture">
                      <pic:pic>
                        <pic:nvPicPr>
                          <pic:cNvPr id="0" name="image33.png"/>
                          <pic:cNvPicPr preferRelativeResize="0"/>
                        </pic:nvPicPr>
                        <pic:blipFill>
                          <a:blip r:embed="rId12"/>
                          <a:srcRect b="0" l="0" r="0" t="0"/>
                          <a:stretch>
                            <a:fillRect/>
                          </a:stretch>
                        </pic:blipFill>
                        <pic:spPr>
                          <a:xfrm>
                            <a:off x="0" y="0"/>
                            <a:ext cx="684716" cy="835019"/>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E9">
            <w:pPr>
              <w:jc w:val="both"/>
              <w:rPr>
                <w:b w:val="1"/>
                <w:sz w:val="28"/>
                <w:szCs w:val="28"/>
              </w:rPr>
            </w:pPr>
            <w:r w:rsidDel="00000000" w:rsidR="00000000" w:rsidRPr="00000000">
              <w:rPr>
                <w:rtl w:val="0"/>
              </w:rPr>
              <w:t xml:space="preserve">Большое яблоко зрелый</w:t>
            </w:r>
            <w:r w:rsidDel="00000000" w:rsidR="00000000" w:rsidRPr="00000000">
              <w:rPr>
                <w:rtl w:val="0"/>
              </w:rPr>
            </w:r>
          </w:p>
        </w:tc>
        <w:tc>
          <w:tcPr/>
          <w:p w:rsidR="00000000" w:rsidDel="00000000" w:rsidP="00000000" w:rsidRDefault="00000000" w:rsidRPr="00000000" w14:paraId="000002EA">
            <w:pPr>
              <w:jc w:val="both"/>
              <w:rPr>
                <w:b w:val="1"/>
                <w:sz w:val="28"/>
                <w:szCs w:val="28"/>
              </w:rPr>
            </w:pPr>
            <w:r w:rsidDel="00000000" w:rsidR="00000000" w:rsidRPr="00000000">
              <w:rPr/>
              <w:drawing>
                <wp:inline distB="0" distT="0" distL="0" distR="0">
                  <wp:extent cx="719355" cy="728127"/>
                  <wp:effectExtent b="0" l="0" r="0" t="0"/>
                  <wp:docPr id="1073741967"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719355" cy="728127"/>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2EB">
            <w:pPr>
              <w:jc w:val="both"/>
              <w:rPr/>
            </w:pPr>
            <w:r w:rsidDel="00000000" w:rsidR="00000000" w:rsidRPr="00000000">
              <w:rPr/>
              <w:drawing>
                <wp:inline distB="0" distT="0" distL="0" distR="0">
                  <wp:extent cx="1660874" cy="1656743"/>
                  <wp:effectExtent b="0" l="0" r="0" t="0"/>
                  <wp:docPr id="1073741968"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1660874" cy="165674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EC">
            <w:pPr>
              <w:jc w:val="both"/>
              <w:rPr/>
            </w:pPr>
            <w:r w:rsidDel="00000000" w:rsidR="00000000" w:rsidRPr="00000000">
              <w:rPr>
                <w:rtl w:val="0"/>
              </w:rPr>
              <w:t xml:space="preserve">Большое яблоко незрелый</w:t>
            </w:r>
          </w:p>
        </w:tc>
        <w:tc>
          <w:tcPr/>
          <w:p w:rsidR="00000000" w:rsidDel="00000000" w:rsidP="00000000" w:rsidRDefault="00000000" w:rsidRPr="00000000" w14:paraId="000002ED">
            <w:pPr>
              <w:jc w:val="both"/>
              <w:rPr/>
            </w:pPr>
            <w:r w:rsidDel="00000000" w:rsidR="00000000" w:rsidRPr="00000000">
              <w:rPr/>
              <w:drawing>
                <wp:inline distB="0" distT="0" distL="0" distR="0">
                  <wp:extent cx="634769" cy="636396"/>
                  <wp:effectExtent b="0" l="0" r="0" t="0"/>
                  <wp:docPr id="1073741969"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634769" cy="636396"/>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EF">
            <w:pPr>
              <w:jc w:val="both"/>
              <w:rPr/>
            </w:pPr>
            <w:r w:rsidDel="00000000" w:rsidR="00000000" w:rsidRPr="00000000">
              <w:rPr>
                <w:rtl w:val="0"/>
              </w:rPr>
              <w:t xml:space="preserve">Груша зрелый</w:t>
            </w:r>
          </w:p>
        </w:tc>
        <w:tc>
          <w:tcPr/>
          <w:p w:rsidR="00000000" w:rsidDel="00000000" w:rsidP="00000000" w:rsidRDefault="00000000" w:rsidRPr="00000000" w14:paraId="000002F0">
            <w:pPr>
              <w:jc w:val="both"/>
              <w:rPr>
                <w:b w:val="1"/>
                <w:sz w:val="28"/>
                <w:szCs w:val="28"/>
              </w:rPr>
            </w:pPr>
            <w:r w:rsidDel="00000000" w:rsidR="00000000" w:rsidRPr="00000000">
              <w:rPr/>
              <w:drawing>
                <wp:inline distB="0" distT="0" distL="0" distR="0">
                  <wp:extent cx="814656" cy="1368981"/>
                  <wp:effectExtent b="0" l="0" r="0" t="0"/>
                  <wp:docPr id="1073741970"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814656" cy="1368981"/>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2F1">
            <w:pPr>
              <w:jc w:val="both"/>
              <w:rPr/>
            </w:pPr>
            <w:r w:rsidDel="00000000" w:rsidR="00000000" w:rsidRPr="00000000">
              <w:rPr/>
              <w:drawing>
                <wp:inline distB="0" distT="0" distL="0" distR="0">
                  <wp:extent cx="1565965" cy="2043084"/>
                  <wp:effectExtent b="0" l="0" r="0" t="0"/>
                  <wp:docPr id="1073741971"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1565965" cy="204308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F2">
            <w:pPr>
              <w:jc w:val="both"/>
              <w:rPr/>
            </w:pPr>
            <w:r w:rsidDel="00000000" w:rsidR="00000000" w:rsidRPr="00000000">
              <w:rPr>
                <w:rtl w:val="0"/>
              </w:rPr>
              <w:t xml:space="preserve">Груша незрелый</w:t>
            </w:r>
          </w:p>
        </w:tc>
        <w:tc>
          <w:tcPr/>
          <w:p w:rsidR="00000000" w:rsidDel="00000000" w:rsidP="00000000" w:rsidRDefault="00000000" w:rsidRPr="00000000" w14:paraId="000002F3">
            <w:pPr>
              <w:jc w:val="both"/>
              <w:rPr/>
            </w:pPr>
            <w:r w:rsidDel="00000000" w:rsidR="00000000" w:rsidRPr="00000000">
              <w:rPr/>
              <w:drawing>
                <wp:inline distB="0" distT="0" distL="0" distR="0">
                  <wp:extent cx="748405" cy="989945"/>
                  <wp:effectExtent b="0" l="0" r="0" t="0"/>
                  <wp:docPr id="1073741973" name="image34.png"/>
                  <a:graphic>
                    <a:graphicData uri="http://schemas.openxmlformats.org/drawingml/2006/picture">
                      <pic:pic>
                        <pic:nvPicPr>
                          <pic:cNvPr id="0" name="image34.png"/>
                          <pic:cNvPicPr preferRelativeResize="0"/>
                        </pic:nvPicPr>
                        <pic:blipFill>
                          <a:blip r:embed="rId16"/>
                          <a:srcRect b="0" l="0" r="0" t="0"/>
                          <a:stretch>
                            <a:fillRect/>
                          </a:stretch>
                        </pic:blipFill>
                        <pic:spPr>
                          <a:xfrm>
                            <a:off x="0" y="0"/>
                            <a:ext cx="748405" cy="989945"/>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2F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7">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НАКЛЕЙКА ДЛЯ РАЗМЕТКИ ГНИЛЫХ ФРУКТОВ</w:t>
      </w:r>
    </w:p>
    <w:p w:rsidR="00000000" w:rsidDel="00000000" w:rsidP="00000000" w:rsidRDefault="00000000" w:rsidRPr="00000000" w14:paraId="000002F9">
      <w:pPr>
        <w:jc w:val="both"/>
        <w:rPr>
          <w:rFonts w:ascii="Times New Roman" w:cs="Times New Roman" w:eastAsia="Times New Roman" w:hAnsi="Times New Roman"/>
          <w:smallCaps w:val="1"/>
          <w:color w:val="2c8de6"/>
          <w:sz w:val="36"/>
          <w:szCs w:val="36"/>
        </w:rPr>
      </w:pPr>
      <w:r w:rsidDel="00000000" w:rsidR="00000000" w:rsidRPr="00000000">
        <w:rPr>
          <w:rtl w:val="0"/>
        </w:rPr>
      </w:r>
    </w:p>
    <w:p w:rsidR="00000000" w:rsidDel="00000000" w:rsidP="00000000" w:rsidRDefault="00000000" w:rsidRPr="00000000" w14:paraId="000002FA">
      <w:pPr>
        <w:jc w:val="center"/>
        <w:rPr>
          <w:rFonts w:ascii="Times New Roman" w:cs="Times New Roman" w:eastAsia="Times New Roman" w:hAnsi="Times New Roman"/>
          <w:smallCaps w:val="1"/>
          <w:color w:val="2c8de6"/>
          <w:sz w:val="36"/>
          <w:szCs w:val="36"/>
        </w:rPr>
      </w:pPr>
      <w:r w:rsidDel="00000000" w:rsidR="00000000" w:rsidRPr="00000000">
        <w:rPr/>
        <w:drawing>
          <wp:inline distB="0" distT="0" distL="0" distR="0">
            <wp:extent cx="1748842" cy="1105719"/>
            <wp:effectExtent b="0" l="0" r="0" t="0"/>
            <wp:docPr id="1073741974"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1748842" cy="1105719"/>
                    </a:xfrm>
                    <a:prstGeom prst="rect"/>
                    <a:ln/>
                  </pic:spPr>
                </pic:pic>
              </a:graphicData>
            </a:graphic>
          </wp:inline>
        </w:drawing>
      </w:r>
      <w:r w:rsidDel="00000000" w:rsidR="00000000" w:rsidRPr="00000000">
        <w:rPr/>
        <w:drawing>
          <wp:inline distB="0" distT="0" distL="0" distR="0">
            <wp:extent cx="2539081" cy="1075994"/>
            <wp:effectExtent b="0" l="0" r="0" t="0"/>
            <wp:docPr id="1073741975" name="image24.png"/>
            <a:graphic>
              <a:graphicData uri="http://schemas.openxmlformats.org/drawingml/2006/picture">
                <pic:pic>
                  <pic:nvPicPr>
                    <pic:cNvPr id="0" name="image24.png"/>
                    <pic:cNvPicPr preferRelativeResize="0"/>
                  </pic:nvPicPr>
                  <pic:blipFill>
                    <a:blip r:embed="rId37"/>
                    <a:srcRect b="0" l="0" r="0" t="0"/>
                    <a:stretch>
                      <a:fillRect/>
                    </a:stretch>
                  </pic:blipFill>
                  <pic:spPr>
                    <a:xfrm>
                      <a:off x="0" y="0"/>
                      <a:ext cx="2539081" cy="1075994"/>
                    </a:xfrm>
                    <a:prstGeom prst="rect"/>
                    <a:ln/>
                  </pic:spPr>
                </pic:pic>
              </a:graphicData>
            </a:graphic>
          </wp:inline>
        </w:drawing>
      </w:r>
      <w:r w:rsidDel="00000000" w:rsidR="00000000" w:rsidRPr="00000000">
        <w:rPr>
          <w:rtl w:val="0"/>
        </w:rPr>
      </w:r>
    </w:p>
    <w:p w:rsidR="00000000" w:rsidDel="00000000" w:rsidP="00000000" w:rsidRDefault="00000000" w:rsidRPr="00000000" w14:paraId="000002FB">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Данная наклейка должна иметь матовую поверхность.</w:t>
      </w:r>
    </w:p>
    <w:p w:rsidR="00000000" w:rsidDel="00000000" w:rsidP="00000000" w:rsidRDefault="00000000" w:rsidRPr="00000000" w14:paraId="000002FC">
      <w:pPr>
        <w:spacing w:after="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Контейнер:</w:t>
      </w:r>
    </w:p>
    <w:p w:rsidR="00000000" w:rsidDel="00000000" w:rsidP="00000000" w:rsidRDefault="00000000" w:rsidRPr="00000000" w14:paraId="000002FE">
      <w:pPr>
        <w:spacing w:after="0" w:lineRule="auto"/>
        <w:ind w:firstLine="709"/>
        <w:jc w:val="center"/>
        <w:rPr>
          <w:rFonts w:ascii="Times New Roman" w:cs="Times New Roman" w:eastAsia="Times New Roman" w:hAnsi="Times New Roman"/>
          <w:sz w:val="28"/>
          <w:szCs w:val="28"/>
        </w:rPr>
      </w:pPr>
      <w:r w:rsidDel="00000000" w:rsidR="00000000" w:rsidRPr="00000000">
        <w:rPr>
          <w:color w:val="000000"/>
          <w:sz w:val="28"/>
          <w:szCs w:val="28"/>
        </w:rPr>
        <w:drawing>
          <wp:inline distB="0" distT="0" distL="0" distR="0">
            <wp:extent cx="2276707" cy="1505103"/>
            <wp:effectExtent b="0" l="0" r="0" t="0"/>
            <wp:docPr descr="https://lh7-us.googleusercontent.com/aIOHUjp3ewt4a1ZtDk8er7p8gMriWz6n0G1ekpSaRKOh7VAKWwO9qX0xT1w_AXZic3RVTUdsUliQ9H6FcdJtjVFwhVU5rAb-5j8ZP4Eefoc-dGw7lwfmO1Ef7jC6OProZs8CCFS98cpGOELneigRQA" id="1073741976" name="image30.png"/>
            <a:graphic>
              <a:graphicData uri="http://schemas.openxmlformats.org/drawingml/2006/picture">
                <pic:pic>
                  <pic:nvPicPr>
                    <pic:cNvPr descr="https://lh7-us.googleusercontent.com/aIOHUjp3ewt4a1ZtDk8er7p8gMriWz6n0G1ekpSaRKOh7VAKWwO9qX0xT1w_AXZic3RVTUdsUliQ9H6FcdJtjVFwhVU5rAb-5j8ZP4Eefoc-dGw7lwfmO1Ef7jC6OProZs8CCFS98cpGOELneigRQA" id="0" name="image30.png"/>
                    <pic:cNvPicPr preferRelativeResize="0"/>
                  </pic:nvPicPr>
                  <pic:blipFill>
                    <a:blip r:embed="rId38"/>
                    <a:srcRect b="0" l="0" r="0" t="0"/>
                    <a:stretch>
                      <a:fillRect/>
                    </a:stretch>
                  </pic:blipFill>
                  <pic:spPr>
                    <a:xfrm>
                      <a:off x="0" y="0"/>
                      <a:ext cx="2276707" cy="1505103"/>
                    </a:xfrm>
                    <a:prstGeom prst="rect"/>
                    <a:ln/>
                  </pic:spPr>
                </pic:pic>
              </a:graphicData>
            </a:graphic>
          </wp:inline>
        </w:drawing>
      </w:r>
      <w:r w:rsidDel="00000000" w:rsidR="00000000" w:rsidRPr="00000000">
        <w:rPr>
          <w:rtl w:val="0"/>
        </w:rPr>
      </w:r>
    </w:p>
    <w:p w:rsidR="00000000" w:rsidDel="00000000" w:rsidP="00000000" w:rsidRDefault="00000000" w:rsidRPr="00000000" w14:paraId="000002FF">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выполнения задания в одной зоне, робот отправляется для обнаружения следующей доступной зоны. При выполнении задания необходимо выполнить работы во всех трех зонах. </w:t>
      </w:r>
    </w:p>
    <w:p w:rsidR="00000000" w:rsidDel="00000000" w:rsidP="00000000" w:rsidRDefault="00000000" w:rsidRPr="00000000" w14:paraId="00000300">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Зоны выглядят следующим образом:</w:t>
      </w:r>
    </w:p>
    <w:p w:rsidR="00000000" w:rsidDel="00000000" w:rsidP="00000000" w:rsidRDefault="00000000" w:rsidRPr="00000000" w14:paraId="00000301">
      <w:pPr>
        <w:spacing w:after="0" w:lineRule="auto"/>
        <w:ind w:firstLine="709"/>
        <w:jc w:val="center"/>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1795145</wp:posOffset>
            </wp:positionH>
            <wp:positionV relativeFrom="paragraph">
              <wp:posOffset>107950</wp:posOffset>
            </wp:positionV>
            <wp:extent cx="2238375" cy="1314450"/>
            <wp:effectExtent b="0" l="0" r="0" t="0"/>
            <wp:wrapTopAndBottom distB="0" distT="0"/>
            <wp:docPr id="1073741972"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2238375" cy="1314450"/>
                    </a:xfrm>
                    <a:prstGeom prst="rect"/>
                    <a:ln/>
                  </pic:spPr>
                </pic:pic>
              </a:graphicData>
            </a:graphic>
          </wp:anchor>
        </w:drawing>
      </w:r>
    </w:p>
    <w:p w:rsidR="00000000" w:rsidDel="00000000" w:rsidP="00000000" w:rsidRDefault="00000000" w:rsidRPr="00000000" w14:paraId="00000302">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Манипулирование фруктами и утилизация повторяются в каждой зоне. </w:t>
      </w:r>
    </w:p>
    <w:p w:rsidR="00000000" w:rsidDel="00000000" w:rsidP="00000000" w:rsidRDefault="00000000" w:rsidRPr="00000000" w14:paraId="0000030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04">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выполнения задания робот возвращается в стартовую позицию. </w:t>
      </w:r>
    </w:p>
    <w:p w:rsidR="00000000" w:rsidDel="00000000" w:rsidP="00000000" w:rsidRDefault="00000000" w:rsidRPr="00000000" w14:paraId="00000305">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Модуль Д.</w:t>
      </w:r>
      <w:r w:rsidDel="00000000" w:rsidR="00000000" w:rsidRPr="00000000">
        <w:rPr>
          <w:rFonts w:ascii="Times New Roman" w:cs="Times New Roman" w:eastAsia="Times New Roman" w:hAnsi="Times New Roman"/>
          <w:b w:val="1"/>
          <w:color w:val="000000"/>
          <w:sz w:val="28"/>
          <w:szCs w:val="28"/>
          <w:rtl w:val="0"/>
        </w:rPr>
        <w:t xml:space="preserve">  Программирование, тестирование и регулировка (вариатив)</w:t>
      </w:r>
      <w:r w:rsidDel="00000000" w:rsidR="00000000" w:rsidRPr="00000000">
        <w:rPr>
          <w:rtl w:val="0"/>
        </w:rPr>
      </w:r>
    </w:p>
    <w:p w:rsidR="00000000" w:rsidDel="00000000" w:rsidP="00000000" w:rsidRDefault="00000000" w:rsidRPr="00000000" w14:paraId="0000030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Время на выполнение модуля</w:t>
      </w:r>
      <w:r w:rsidDel="00000000" w:rsidR="00000000" w:rsidRPr="00000000">
        <w:rPr>
          <w:rFonts w:ascii="Times New Roman" w:cs="Times New Roman" w:eastAsia="Times New Roman" w:hAnsi="Times New Roman"/>
          <w:sz w:val="28"/>
          <w:szCs w:val="28"/>
          <w:rtl w:val="0"/>
        </w:rPr>
        <w:t xml:space="preserve">: 8 часов</w:t>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after="0" w:line="256"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Задания: </w:t>
      </w:r>
      <w:r w:rsidDel="00000000" w:rsidR="00000000" w:rsidRPr="00000000">
        <w:rPr>
          <w:rFonts w:ascii="Times New Roman" w:cs="Times New Roman" w:eastAsia="Times New Roman" w:hAnsi="Times New Roman"/>
          <w:color w:val="000000"/>
          <w:sz w:val="28"/>
          <w:szCs w:val="28"/>
          <w:rtl w:val="0"/>
        </w:rPr>
        <w:t xml:space="preserve">Включает в себя выполнение заезда в автономном. Конкурсанты должны принять участие в выполнении двух оцениваемых конкурсных заданий в течение конкурсного дня. Модуль разделяться на суб-критерии Д1, Д2, Д3.</w:t>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after="0" w:line="256"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w:t>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line="256" w:lineRule="auto"/>
        <w:ind w:left="1134"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Алгоритм работы.</w:t>
      </w:r>
    </w:p>
    <w:p w:rsidR="00000000" w:rsidDel="00000000" w:rsidP="00000000" w:rsidRDefault="00000000" w:rsidRPr="00000000" w14:paraId="0000030B">
      <w:pPr>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Выполнение Д1 (Автономный режим):</w:t>
      </w:r>
    </w:p>
    <w:p w:rsidR="00000000" w:rsidDel="00000000" w:rsidP="00000000" w:rsidRDefault="00000000" w:rsidRPr="00000000" w14:paraId="0000030C">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sidDel="00000000" w:rsidR="00000000" w:rsidRPr="00000000">
        <w:rPr>
          <w:rFonts w:ascii="Times New Roman" w:cs="Times New Roman" w:eastAsia="Times New Roman" w:hAnsi="Times New Roman"/>
          <w:b w:val="1"/>
          <w:sz w:val="28"/>
          <w:szCs w:val="28"/>
          <w:rtl w:val="0"/>
        </w:rPr>
        <w:t xml:space="preserve">определенного</w:t>
      </w:r>
      <w:r w:rsidDel="00000000" w:rsidR="00000000" w:rsidRPr="00000000">
        <w:rPr>
          <w:rFonts w:ascii="Times New Roman" w:cs="Times New Roman" w:eastAsia="Times New Roman" w:hAnsi="Times New Roman"/>
          <w:sz w:val="28"/>
          <w:szCs w:val="28"/>
          <w:rtl w:val="0"/>
        </w:rPr>
        <w:t xml:space="preserve"> типа фруктов. По окончанию выполнения задания робот должен переместиться в зону финиша. </w:t>
      </w:r>
    </w:p>
    <w:p w:rsidR="00000000" w:rsidDel="00000000" w:rsidP="00000000" w:rsidRDefault="00000000" w:rsidRPr="00000000" w14:paraId="0000030D">
      <w:pPr>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Выполнение Д2, Д3 (Автономный режим):</w:t>
      </w:r>
    </w:p>
    <w:p w:rsidR="00000000" w:rsidDel="00000000" w:rsidP="00000000" w:rsidRDefault="00000000" w:rsidRPr="00000000" w14:paraId="0000030E">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sidDel="00000000" w:rsidR="00000000" w:rsidRPr="00000000">
        <w:rPr>
          <w:rFonts w:ascii="Times New Roman" w:cs="Times New Roman" w:eastAsia="Times New Roman" w:hAnsi="Times New Roman"/>
          <w:b w:val="1"/>
          <w:sz w:val="28"/>
          <w:szCs w:val="28"/>
          <w:rtl w:val="0"/>
        </w:rPr>
        <w:t xml:space="preserve">несколько</w:t>
      </w:r>
      <w:r w:rsidDel="00000000" w:rsidR="00000000" w:rsidRPr="00000000">
        <w:rPr>
          <w:rFonts w:ascii="Times New Roman" w:cs="Times New Roman" w:eastAsia="Times New Roman" w:hAnsi="Times New Roman"/>
          <w:sz w:val="28"/>
          <w:szCs w:val="28"/>
          <w:rtl w:val="0"/>
        </w:rPr>
        <w:t xml:space="preserve"> типов фруктов. По окончанию выполнения задания робот должен переместиться в зону финиша. </w:t>
      </w:r>
    </w:p>
    <w:p w:rsidR="00000000" w:rsidDel="00000000" w:rsidP="00000000" w:rsidRDefault="00000000" w:rsidRPr="00000000" w14:paraId="0000030F">
      <w:pPr>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Примечание:</w:t>
      </w:r>
    </w:p>
    <w:p w:rsidR="00000000" w:rsidDel="00000000" w:rsidP="00000000" w:rsidRDefault="00000000" w:rsidRPr="00000000" w14:paraId="00000310">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Задание считается полностью выполненным если в конце заезда колёсная база робота находится в рамках зоны финиша, все фрукты утилизированы верно,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На протяжении выполнения конкурсного задания робот должен сообщать находящимся вокруг людям о текущем состоянии выполнения задачи посредством световой индикации. Ожидается, что участники расположат индикационные лампы таким образом, что их будет хорошо видно с любой стороны соревновательного поля.</w:t>
      </w:r>
    </w:p>
    <w:p w:rsidR="00000000" w:rsidDel="00000000" w:rsidP="00000000" w:rsidRDefault="00000000" w:rsidRPr="00000000" w14:paraId="00000311">
      <w:pPr>
        <w:numPr>
          <w:ilvl w:val="0"/>
          <w:numId w:val="10"/>
        </w:numPr>
        <w:pBdr>
          <w:top w:space="0" w:sz="0" w:val="nil"/>
          <w:left w:space="0" w:sz="0" w:val="nil"/>
          <w:bottom w:space="0" w:sz="0" w:val="nil"/>
          <w:right w:space="0" w:sz="0" w:val="nil"/>
          <w:between w:space="0" w:sz="0" w:val="nil"/>
        </w:pBdr>
        <w:spacing w:after="0" w:line="276" w:lineRule="auto"/>
        <w:ind w:left="0" w:firstLine="70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Задача считается выполненной, когда робот находится в позиции финиша, и все фрукты утилизированы правильно, индикация соответствовала на протяжении всего заезда. В данном заезде учитывается время выполнения задания.</w:t>
      </w:r>
    </w:p>
    <w:p w:rsidR="00000000" w:rsidDel="00000000" w:rsidP="00000000" w:rsidRDefault="00000000" w:rsidRPr="00000000" w14:paraId="00000312">
      <w:pPr>
        <w:numPr>
          <w:ilvl w:val="0"/>
          <w:numId w:val="10"/>
        </w:numPr>
        <w:pBdr>
          <w:top w:space="0" w:sz="0" w:val="nil"/>
          <w:left w:space="0" w:sz="0" w:val="nil"/>
          <w:bottom w:space="0" w:sz="0" w:val="nil"/>
          <w:right w:space="0" w:sz="0" w:val="nil"/>
          <w:between w:space="0" w:sz="0" w:val="nil"/>
        </w:pBdr>
        <w:spacing w:after="0" w:line="256"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Участникам разрешена коммуникация.</w:t>
      </w:r>
    </w:p>
    <w:p w:rsidR="00000000" w:rsidDel="00000000" w:rsidP="00000000" w:rsidRDefault="00000000" w:rsidRPr="00000000" w14:paraId="00000313">
      <w:pPr>
        <w:numPr>
          <w:ilvl w:val="0"/>
          <w:numId w:val="10"/>
        </w:numPr>
        <w:pBdr>
          <w:top w:space="0" w:sz="0" w:val="nil"/>
          <w:left w:space="0" w:sz="0" w:val="nil"/>
          <w:bottom w:space="0" w:sz="0" w:val="nil"/>
          <w:right w:space="0" w:sz="0" w:val="nil"/>
          <w:between w:space="0" w:sz="0" w:val="nil"/>
        </w:pBdr>
        <w:spacing w:after="0" w:line="256" w:lineRule="auto"/>
        <w:ind w:left="0" w:firstLine="70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Разрешается манипулировать несколькими фруктами одновременно</w:t>
      </w:r>
    </w:p>
    <w:p w:rsidR="00000000" w:rsidDel="00000000" w:rsidP="00000000" w:rsidRDefault="00000000" w:rsidRPr="00000000" w14:paraId="00000314">
      <w:pPr>
        <w:numPr>
          <w:ilvl w:val="0"/>
          <w:numId w:val="10"/>
        </w:numPr>
        <w:pBdr>
          <w:top w:space="0" w:sz="0" w:val="nil"/>
          <w:left w:space="0" w:sz="0" w:val="nil"/>
          <w:bottom w:space="0" w:sz="0" w:val="nil"/>
          <w:right w:space="0" w:sz="0" w:val="nil"/>
          <w:between w:space="0" w:sz="0" w:val="nil"/>
        </w:pBdr>
        <w:spacing w:after="20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случае каких-либо неполадок, например, отключение Wi-Fi или не отжатая кнопка стоп, при условии, что робот не начинал движение - команде допускается вторая попытка сдачи модуля</w:t>
      </w:r>
    </w:p>
    <w:p w:rsidR="00000000" w:rsidDel="00000000" w:rsidP="00000000" w:rsidRDefault="00000000" w:rsidRPr="00000000" w14:paraId="00000315">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16">
      <w:pPr>
        <w:spacing w:after="0" w:line="276" w:lineRule="auto"/>
        <w:ind w:firstLine="85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Модуль Е.</w:t>
      </w:r>
      <w:r w:rsidDel="00000000" w:rsidR="00000000" w:rsidRPr="00000000">
        <w:rPr>
          <w:rFonts w:ascii="Times New Roman" w:cs="Times New Roman" w:eastAsia="Times New Roman" w:hAnsi="Times New Roman"/>
          <w:b w:val="1"/>
          <w:color w:val="000000"/>
          <w:sz w:val="28"/>
          <w:szCs w:val="28"/>
          <w:rtl w:val="0"/>
        </w:rPr>
        <w:t xml:space="preserve">  Проверка эксплуатационных характеристик и ввод в эксплуатацию (вариатив)</w:t>
      </w:r>
    </w:p>
    <w:p w:rsidR="00000000" w:rsidDel="00000000" w:rsidP="00000000" w:rsidRDefault="00000000" w:rsidRPr="00000000" w14:paraId="0000031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Время на выполнение модуля</w:t>
      </w:r>
      <w:r w:rsidDel="00000000" w:rsidR="00000000" w:rsidRPr="00000000">
        <w:rPr>
          <w:rFonts w:ascii="Times New Roman" w:cs="Times New Roman" w:eastAsia="Times New Roman" w:hAnsi="Times New Roman"/>
          <w:sz w:val="28"/>
          <w:szCs w:val="28"/>
          <w:rtl w:val="0"/>
        </w:rPr>
        <w:t xml:space="preserve">: 7 часов</w:t>
      </w:r>
    </w:p>
    <w:p w:rsidR="00000000" w:rsidDel="00000000" w:rsidP="00000000" w:rsidRDefault="00000000" w:rsidRPr="00000000" w14:paraId="00000318">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Задания: </w:t>
      </w:r>
      <w:r w:rsidDel="00000000" w:rsidR="00000000" w:rsidRPr="00000000">
        <w:rPr>
          <w:rFonts w:ascii="Times New Roman" w:cs="Times New Roman" w:eastAsia="Times New Roman" w:hAnsi="Times New Roman"/>
          <w:sz w:val="28"/>
          <w:szCs w:val="28"/>
          <w:rtl w:val="0"/>
        </w:rPr>
        <w:t xml:space="preserve">Включает в себя выполнение заезда в автономном режиме с полной очисткой сада. Конкурсанты должны принять участие в выполнении трёх оцениваемых конкурсных заданий в течение конкурсного дня. Модуль разделяться на суб-критерии Е1, Е2, Е3.</w:t>
      </w:r>
    </w:p>
    <w:p w:rsidR="00000000" w:rsidDel="00000000" w:rsidP="00000000" w:rsidRDefault="00000000" w:rsidRPr="00000000" w14:paraId="00000319">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 </w:t>
      </w:r>
      <w:r w:rsidDel="00000000" w:rsidR="00000000" w:rsidRPr="00000000">
        <w:rPr>
          <w:rtl w:val="0"/>
        </w:rPr>
      </w:r>
    </w:p>
    <w:p w:rsidR="00000000" w:rsidDel="00000000" w:rsidP="00000000" w:rsidRDefault="00000000" w:rsidRPr="00000000" w14:paraId="0000031A">
      <w:pPr>
        <w:spacing w:after="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Алгоритм работы.</w:t>
      </w:r>
    </w:p>
    <w:p w:rsidR="00000000" w:rsidDel="00000000" w:rsidP="00000000" w:rsidRDefault="00000000" w:rsidRPr="00000000" w14:paraId="0000031B">
      <w:pPr>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Выполнение Е1 (Автономный режим работы):</w:t>
      </w:r>
    </w:p>
    <w:p w:rsidR="00000000" w:rsidDel="00000000" w:rsidP="00000000" w:rsidRDefault="00000000" w:rsidRPr="00000000" w14:paraId="0000031C">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 устанавливается в зону старта. После начала заезда робот должен в автономном режиме выполнить очистку с земли и с деревьев </w:t>
      </w:r>
      <w:r w:rsidDel="00000000" w:rsidR="00000000" w:rsidRPr="00000000">
        <w:rPr>
          <w:rFonts w:ascii="Times New Roman" w:cs="Times New Roman" w:eastAsia="Times New Roman" w:hAnsi="Times New Roman"/>
          <w:b w:val="1"/>
          <w:sz w:val="28"/>
          <w:szCs w:val="28"/>
          <w:rtl w:val="0"/>
        </w:rPr>
        <w:t xml:space="preserve">испорченных</w:t>
      </w:r>
      <w:r w:rsidDel="00000000" w:rsidR="00000000" w:rsidRPr="00000000">
        <w:rPr>
          <w:rFonts w:ascii="Times New Roman" w:cs="Times New Roman" w:eastAsia="Times New Roman" w:hAnsi="Times New Roman"/>
          <w:sz w:val="28"/>
          <w:szCs w:val="28"/>
          <w:rtl w:val="0"/>
        </w:rPr>
        <w:t xml:space="preserve"> типов фруктов. По окончанию выполнения задания робот должен переместиться в зону финиша. </w:t>
      </w:r>
    </w:p>
    <w:p w:rsidR="00000000" w:rsidDel="00000000" w:rsidP="00000000" w:rsidRDefault="00000000" w:rsidRPr="00000000" w14:paraId="0000031D">
      <w:pPr>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Выполнение Е2 (Автономный режим работы):</w:t>
      </w:r>
    </w:p>
    <w:p w:rsidR="00000000" w:rsidDel="00000000" w:rsidP="00000000" w:rsidRDefault="00000000" w:rsidRPr="00000000" w14:paraId="0000031E">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 устанавливается в зону старта. После начала заезда робот должен в автономном режиме выполнить очистку с земли и с деревьев </w:t>
      </w:r>
      <w:r w:rsidDel="00000000" w:rsidR="00000000" w:rsidRPr="00000000">
        <w:rPr>
          <w:rFonts w:ascii="Times New Roman" w:cs="Times New Roman" w:eastAsia="Times New Roman" w:hAnsi="Times New Roman"/>
          <w:b w:val="1"/>
          <w:sz w:val="28"/>
          <w:szCs w:val="28"/>
          <w:rtl w:val="0"/>
        </w:rPr>
        <w:t xml:space="preserve">зрелых</w:t>
      </w:r>
      <w:r w:rsidDel="00000000" w:rsidR="00000000" w:rsidRPr="00000000">
        <w:rPr>
          <w:rFonts w:ascii="Times New Roman" w:cs="Times New Roman" w:eastAsia="Times New Roman" w:hAnsi="Times New Roman"/>
          <w:sz w:val="28"/>
          <w:szCs w:val="28"/>
          <w:rtl w:val="0"/>
        </w:rPr>
        <w:t xml:space="preserve"> типов фруктов. По окончанию выполнения задания робот должен переместиться в зону финиша. </w:t>
      </w:r>
    </w:p>
    <w:p w:rsidR="00000000" w:rsidDel="00000000" w:rsidP="00000000" w:rsidRDefault="00000000" w:rsidRPr="00000000" w14:paraId="0000031F">
      <w:pPr>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Выполнение Е3 (Автономный режим работы):</w:t>
      </w:r>
    </w:p>
    <w:p w:rsidR="00000000" w:rsidDel="00000000" w:rsidP="00000000" w:rsidRDefault="00000000" w:rsidRPr="00000000" w14:paraId="00000320">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 устанавливается в зону старта. После начала заезда робот должен в автономном режиме выполнить очистку с земли и с деревьев </w:t>
      </w:r>
      <w:r w:rsidDel="00000000" w:rsidR="00000000" w:rsidRPr="00000000">
        <w:rPr>
          <w:rFonts w:ascii="Times New Roman" w:cs="Times New Roman" w:eastAsia="Times New Roman" w:hAnsi="Times New Roman"/>
          <w:b w:val="1"/>
          <w:sz w:val="28"/>
          <w:szCs w:val="28"/>
          <w:rtl w:val="0"/>
        </w:rPr>
        <w:t xml:space="preserve">всех</w:t>
      </w:r>
      <w:r w:rsidDel="00000000" w:rsidR="00000000" w:rsidRPr="00000000">
        <w:rPr>
          <w:rFonts w:ascii="Times New Roman" w:cs="Times New Roman" w:eastAsia="Times New Roman" w:hAnsi="Times New Roman"/>
          <w:sz w:val="28"/>
          <w:szCs w:val="28"/>
          <w:rtl w:val="0"/>
        </w:rPr>
        <w:t xml:space="preserve"> типов фруктов. По окончанию выполнения задания робот должен переместиться в зону финиша. </w:t>
      </w:r>
    </w:p>
    <w:p w:rsidR="00000000" w:rsidDel="00000000" w:rsidP="00000000" w:rsidRDefault="00000000" w:rsidRPr="00000000" w14:paraId="00000321">
      <w:pPr>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Примечание:</w:t>
      </w:r>
    </w:p>
    <w:p w:rsidR="00000000" w:rsidDel="00000000" w:rsidP="00000000" w:rsidRDefault="00000000" w:rsidRPr="00000000" w14:paraId="00000322">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Задание считается полностью выполненным если в конце заезда колёсная база робота находится в рамках зоны финиша, все фрукты утилизированы верно,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На протяжении выполнения конкурсного задания робот должен сообщать находящимся вокруг людям о текущем состоянии выполнения задачи посредством световой индикации. Ожидается, что участники расположат индикационные лампы таким образом, что их будет хорошо видно с любой стороны соревновательного поля.</w:t>
      </w:r>
    </w:p>
    <w:p w:rsidR="00000000" w:rsidDel="00000000" w:rsidP="00000000" w:rsidRDefault="00000000" w:rsidRPr="00000000" w14:paraId="00000323">
      <w:pPr>
        <w:spacing w:line="24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Задача считается выполненной, когда робот находится в позиции финиша, и все фрукты утилизированы правильно, индикация соответствовала на протяжении всего заезда. </w:t>
      </w:r>
    </w:p>
    <w:p w:rsidR="00000000" w:rsidDel="00000000" w:rsidP="00000000" w:rsidRDefault="00000000" w:rsidRPr="00000000" w14:paraId="00000324">
      <w:pPr>
        <w:spacing w:line="24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 данном заезде учитывается время выполнения задания.</w:t>
      </w:r>
    </w:p>
    <w:p w:rsidR="00000000" w:rsidDel="00000000" w:rsidP="00000000" w:rsidRDefault="00000000" w:rsidRPr="00000000" w14:paraId="00000325">
      <w:pPr>
        <w:spacing w:line="24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Участникам разрешена коммуникация.</w:t>
      </w:r>
    </w:p>
    <w:p w:rsidR="00000000" w:rsidDel="00000000" w:rsidP="00000000" w:rsidRDefault="00000000" w:rsidRPr="00000000" w14:paraId="00000326">
      <w:pPr>
        <w:spacing w:line="24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Разрешается манипулировать нескольким фруктами одновременно</w:t>
      </w:r>
    </w:p>
    <w:p w:rsidR="00000000" w:rsidDel="00000000" w:rsidP="00000000" w:rsidRDefault="00000000" w:rsidRPr="00000000" w14:paraId="00000327">
      <w:pPr>
        <w:spacing w:line="24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 случае каких-либо неполадок, например, отключение Wi-Fi или не отжатая кнопка стоп, при условии, что робот не начинал движение - команде допускается вторая попытка сдачи модуля</w:t>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line="256"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9">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2A">
      <w:pPr>
        <w:spacing w:after="0" w:line="276" w:lineRule="auto"/>
        <w:ind w:firstLine="85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Модуль Ж.</w:t>
      </w:r>
      <w:r w:rsidDel="00000000" w:rsidR="00000000" w:rsidRPr="00000000">
        <w:rPr>
          <w:rFonts w:ascii="Times New Roman" w:cs="Times New Roman" w:eastAsia="Times New Roman" w:hAnsi="Times New Roman"/>
          <w:b w:val="1"/>
          <w:color w:val="000000"/>
          <w:sz w:val="28"/>
          <w:szCs w:val="28"/>
          <w:rtl w:val="0"/>
        </w:rPr>
        <w:t xml:space="preserve">  Цифровая эмуляция и виртуальные двойники (вариатив)</w:t>
      </w:r>
    </w:p>
    <w:p w:rsidR="00000000" w:rsidDel="00000000" w:rsidP="00000000" w:rsidRDefault="00000000" w:rsidRPr="00000000" w14:paraId="0000032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Время на выполнение модуля</w:t>
      </w:r>
      <w:r w:rsidDel="00000000" w:rsidR="00000000" w:rsidRPr="00000000">
        <w:rPr>
          <w:rFonts w:ascii="Times New Roman" w:cs="Times New Roman" w:eastAsia="Times New Roman" w:hAnsi="Times New Roman"/>
          <w:sz w:val="28"/>
          <w:szCs w:val="28"/>
          <w:rtl w:val="0"/>
        </w:rPr>
        <w:t xml:space="preserve">: 3 часов</w:t>
      </w:r>
    </w:p>
    <w:p w:rsidR="00000000" w:rsidDel="00000000" w:rsidP="00000000" w:rsidRDefault="00000000" w:rsidRPr="00000000" w14:paraId="0000032C">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Задания: </w:t>
      </w:r>
      <w:r w:rsidDel="00000000" w:rsidR="00000000" w:rsidRPr="00000000">
        <w:rPr>
          <w:rFonts w:ascii="Times New Roman" w:cs="Times New Roman" w:eastAsia="Times New Roman" w:hAnsi="Times New Roman"/>
          <w:sz w:val="28"/>
          <w:szCs w:val="28"/>
          <w:rtl w:val="0"/>
        </w:rPr>
        <w:t xml:space="preserve">Включает в себя автономное выполнение серии задач в изменяющейся среде. Подразумевается использование разных вариаций роботов и мобильных баз(омни-колеса, меканум-колеса, внедорожные-колеса) В ходе выполнения данного модуля необходимо выполнять ряд задач, таких как: перемещение робота, перемещение объектов роботом, обнаружение объектов, соблюдение правил перемещения в окружающей среде. Конкурсанты должны принять участие в выполнении трёх оцениваемых конкурсных заданий в течение конкурсного дня. Модуль разделяется на суб-критерии Ж1, Ж2, Ж3.</w:t>
      </w:r>
    </w:p>
    <w:p w:rsidR="00000000" w:rsidDel="00000000" w:rsidP="00000000" w:rsidRDefault="00000000" w:rsidRPr="00000000" w14:paraId="0000032D">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Пример для одного из заездов модуля Ж (омни-колеса)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2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Перемещение робота по черной линии.</w:t>
      </w:r>
    </w:p>
    <w:p w:rsidR="00000000" w:rsidDel="00000000" w:rsidP="00000000" w:rsidRDefault="00000000" w:rsidRPr="00000000" w14:paraId="0000032F">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57508" cy="1295400"/>
            <wp:effectExtent b="0" l="0" r="0" t="0"/>
            <wp:docPr id="1073741964" name="image6.png"/>
            <a:graphic>
              <a:graphicData uri="http://schemas.openxmlformats.org/drawingml/2006/picture">
                <pic:pic>
                  <pic:nvPicPr>
                    <pic:cNvPr id="0" name="image6.png"/>
                    <pic:cNvPicPr preferRelativeResize="0"/>
                  </pic:nvPicPr>
                  <pic:blipFill>
                    <a:blip r:embed="rId40"/>
                    <a:srcRect b="0" l="0" r="10968" t="0"/>
                    <a:stretch>
                      <a:fillRect/>
                    </a:stretch>
                  </pic:blipFill>
                  <pic:spPr>
                    <a:xfrm>
                      <a:off x="0" y="0"/>
                      <a:ext cx="5457508"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Перемещение робота по траектории (проезд по точкам)</w:t>
      </w:r>
    </w:p>
    <w:p w:rsidR="00000000" w:rsidDel="00000000" w:rsidP="00000000" w:rsidRDefault="00000000" w:rsidRPr="00000000" w14:paraId="0000033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Перемещение робота по траектории с соблюдением опознавательных и ограничивающих элементов (дорожные знаки, разметки, линии)</w:t>
      </w:r>
    </w:p>
    <w:p w:rsidR="00000000" w:rsidDel="00000000" w:rsidP="00000000" w:rsidRDefault="00000000" w:rsidRPr="00000000" w14:paraId="0000033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Взаимодействие с объектами (захват и перемещение)</w:t>
      </w:r>
    </w:p>
    <w:p w:rsidR="00000000" w:rsidDel="00000000" w:rsidP="00000000" w:rsidRDefault="00000000" w:rsidRPr="00000000" w14:paraId="0000033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Проезд по лабиринту с преодолением препятствий.</w:t>
      </w:r>
    </w:p>
    <w:p w:rsidR="00000000" w:rsidDel="00000000" w:rsidP="00000000" w:rsidRDefault="00000000" w:rsidRPr="00000000" w14:paraId="00000334">
      <w:pPr>
        <w:spacing w:after="0" w:lineRule="auto"/>
        <w:ind w:firstLine="709"/>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35">
      <w:pPr>
        <w:spacing w:after="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При возможности технического обеспечения площадки задания могут быть организованы с применением реальных роботов. </w:t>
      </w:r>
    </w:p>
    <w:p w:rsidR="00000000" w:rsidDel="00000000" w:rsidP="00000000" w:rsidRDefault="00000000" w:rsidRPr="00000000" w14:paraId="00000336">
      <w:pPr>
        <w:spacing w:after="0" w:lineRule="auto"/>
        <w:ind w:firstLine="709"/>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37">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Дополнительные материалы можно получить в открытом доступе по ссылке: https://disk.yandex.ru/d/ZN4Jjz0aDnJIsw</w:t>
      </w:r>
      <w:r w:rsidDel="00000000" w:rsidR="00000000" w:rsidRPr="00000000">
        <w:rPr>
          <w:rtl w:val="0"/>
        </w:rPr>
      </w:r>
    </w:p>
    <w:p w:rsidR="00000000" w:rsidDel="00000000" w:rsidP="00000000" w:rsidRDefault="00000000" w:rsidRPr="00000000" w14:paraId="00000338">
      <w:pPr>
        <w:spacing w:after="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Алгоритм работы.</w:t>
      </w:r>
    </w:p>
    <w:p w:rsidR="00000000" w:rsidDel="00000000" w:rsidP="00000000" w:rsidRDefault="00000000" w:rsidRPr="00000000" w14:paraId="00000339">
      <w:pPr>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Выполнение Ж1 (Автономный режим работы):</w:t>
      </w:r>
    </w:p>
    <w:p w:rsidR="00000000" w:rsidDel="00000000" w:rsidP="00000000" w:rsidRDefault="00000000" w:rsidRPr="00000000" w14:paraId="0000033A">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 устанавливается в зону старта. После начала заезда в автономном режиме робот должен выполнить серию задач. </w:t>
      </w:r>
    </w:p>
    <w:p w:rsidR="00000000" w:rsidDel="00000000" w:rsidP="00000000" w:rsidRDefault="00000000" w:rsidRPr="00000000" w14:paraId="0000033B">
      <w:pPr>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Выполнение Ж2 (Автономный режим работы):</w:t>
      </w:r>
    </w:p>
    <w:p w:rsidR="00000000" w:rsidDel="00000000" w:rsidP="00000000" w:rsidRDefault="00000000" w:rsidRPr="00000000" w14:paraId="0000033C">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 устанавливается в зону старта. После начала заезда в автономном режиме робот должен выполнить серию задач. </w:t>
      </w:r>
    </w:p>
    <w:p w:rsidR="00000000" w:rsidDel="00000000" w:rsidP="00000000" w:rsidRDefault="00000000" w:rsidRPr="00000000" w14:paraId="0000033D">
      <w:pPr>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Выполнение Ж3 (Автономный режим работы):</w:t>
      </w:r>
    </w:p>
    <w:p w:rsidR="00000000" w:rsidDel="00000000" w:rsidP="00000000" w:rsidRDefault="00000000" w:rsidRPr="00000000" w14:paraId="0000033E">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 устанавливается в зону старта. После начала заезда в автономном режиме робот должен выполнить серию задач. </w:t>
      </w:r>
    </w:p>
    <w:p w:rsidR="00000000" w:rsidDel="00000000" w:rsidP="00000000" w:rsidRDefault="00000000" w:rsidRPr="00000000" w14:paraId="0000033F">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Примечание:</w:t>
      </w:r>
      <w:r w:rsidDel="00000000" w:rsidR="00000000" w:rsidRPr="00000000">
        <w:rPr>
          <w:rtl w:val="0"/>
        </w:rPr>
      </w:r>
    </w:p>
    <w:p w:rsidR="00000000" w:rsidDel="00000000" w:rsidP="00000000" w:rsidRDefault="00000000" w:rsidRPr="00000000" w14:paraId="00000340">
      <w:pPr>
        <w:numPr>
          <w:ilvl w:val="1"/>
          <w:numId w:val="6"/>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Оценка выполнения задачи происходит в автоматическом режиме. </w:t>
      </w:r>
    </w:p>
    <w:p w:rsidR="00000000" w:rsidDel="00000000" w:rsidP="00000000" w:rsidRDefault="00000000" w:rsidRPr="00000000" w14:paraId="00000341">
      <w:pPr>
        <w:numPr>
          <w:ilvl w:val="1"/>
          <w:numId w:val="6"/>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Участникам предоставляется 10 минут на выполнение задания. По истечении этого времени, оценка за дальнейшие действия робота не проводится.</w:t>
      </w:r>
    </w:p>
    <w:p w:rsidR="00000000" w:rsidDel="00000000" w:rsidP="00000000" w:rsidRDefault="00000000" w:rsidRPr="00000000" w14:paraId="00000342">
      <w:pPr>
        <w:numPr>
          <w:ilvl w:val="1"/>
          <w:numId w:val="6"/>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Вмешательство в работу робота во время выполнения задания строго запрещено. Любая попытка воздействия приведет к приостановке сдачи и оценке выполненной работы.</w:t>
      </w:r>
    </w:p>
    <w:p w:rsidR="00000000" w:rsidDel="00000000" w:rsidP="00000000" w:rsidRDefault="00000000" w:rsidRPr="00000000" w14:paraId="00000343">
      <w:pPr>
        <w:numPr>
          <w:ilvl w:val="1"/>
          <w:numId w:val="6"/>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Участникам разрешена коммуникация между собой.</w:t>
      </w:r>
    </w:p>
    <w:p w:rsidR="00000000" w:rsidDel="00000000" w:rsidP="00000000" w:rsidRDefault="00000000" w:rsidRPr="00000000" w14:paraId="00000344">
      <w:pPr>
        <w:numPr>
          <w:ilvl w:val="1"/>
          <w:numId w:val="6"/>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Можно манипулировать несколькими фруктами одновременно.</w:t>
      </w:r>
    </w:p>
    <w:p w:rsidR="00000000" w:rsidDel="00000000" w:rsidP="00000000" w:rsidRDefault="00000000" w:rsidRPr="00000000" w14:paraId="00000345">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4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ОПИСАНИЕ ИНДИКАЦИИ</w:t>
      </w:r>
    </w:p>
    <w:p w:rsidR="00000000" w:rsidDel="00000000" w:rsidP="00000000" w:rsidRDefault="00000000" w:rsidRPr="00000000" w14:paraId="0000034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Представлен пример индикации, необходимый для выполнения модулей *В, Д, Е. Командам допускается присутствие собственной индикации с предоставлением таблицы по примеру ниже.</w:t>
      </w:r>
    </w:p>
    <w:tbl>
      <w:tblPr>
        <w:tblStyle w:val="Table9"/>
        <w:tblW w:w="92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2388"/>
        <w:gridCol w:w="3004"/>
        <w:tblGridChange w:id="0">
          <w:tblGrid>
            <w:gridCol w:w="3823"/>
            <w:gridCol w:w="2388"/>
            <w:gridCol w:w="30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widowControl w:val="1"/>
              <w:pBdr>
                <w:top w:space="0" w:sz="0" w:val="nil"/>
                <w:left w:space="0" w:sz="0" w:val="nil"/>
                <w:bottom w:space="0" w:sz="0" w:val="nil"/>
                <w:right w:space="0" w:sz="0" w:val="nil"/>
                <w:between w:space="0" w:sz="0" w:val="nil"/>
              </w:pBdr>
              <w:spacing w:after="160" w:line="256" w:lineRule="auto"/>
              <w:ind w:firstLine="709"/>
              <w:jc w:val="both"/>
              <w:rPr>
                <w:color w:val="000000"/>
                <w:sz w:val="24"/>
                <w:szCs w:val="24"/>
              </w:rPr>
            </w:pPr>
            <w:r w:rsidDel="00000000" w:rsidR="00000000" w:rsidRPr="00000000">
              <w:rPr>
                <w:color w:val="000000"/>
                <w:sz w:val="24"/>
                <w:szCs w:val="24"/>
                <w:rtl w:val="0"/>
              </w:rPr>
              <w:t xml:space="preserve">Робот не движется и ожидает нажатия кнопки старта для выполнения задачи (находится на поле безопасно)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widowControl w:val="1"/>
              <w:pBdr>
                <w:top w:space="0" w:sz="0" w:val="nil"/>
                <w:left w:space="0" w:sz="0" w:val="nil"/>
                <w:bottom w:space="0" w:sz="0" w:val="nil"/>
                <w:right w:space="0" w:sz="0" w:val="nil"/>
                <w:between w:space="0" w:sz="0" w:val="nil"/>
              </w:pBdr>
              <w:spacing w:after="160" w:line="256" w:lineRule="auto"/>
              <w:ind w:firstLine="709"/>
              <w:jc w:val="both"/>
              <w:rPr>
                <w:color w:val="000000"/>
                <w:sz w:val="24"/>
                <w:szCs w:val="24"/>
              </w:rPr>
            </w:pPr>
            <w:r w:rsidDel="00000000" w:rsidR="00000000" w:rsidRPr="00000000">
              <w:rPr>
                <w:color w:val="000000"/>
                <w:sz w:val="24"/>
                <w:szCs w:val="24"/>
                <w:rtl w:val="0"/>
              </w:rPr>
              <w:t xml:space="preserve">Робот выполняет задачу (находится на поле опасно)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widowControl w:val="1"/>
              <w:pBdr>
                <w:top w:space="0" w:sz="0" w:val="nil"/>
                <w:left w:space="0" w:sz="0" w:val="nil"/>
                <w:bottom w:space="0" w:sz="0" w:val="nil"/>
                <w:right w:space="0" w:sz="0" w:val="nil"/>
                <w:between w:space="0" w:sz="0" w:val="nil"/>
              </w:pBdr>
              <w:spacing w:after="160" w:line="256" w:lineRule="auto"/>
              <w:ind w:firstLine="709"/>
              <w:jc w:val="both"/>
              <w:rPr>
                <w:color w:val="000000"/>
                <w:sz w:val="24"/>
                <w:szCs w:val="24"/>
              </w:rPr>
            </w:pPr>
            <w:r w:rsidDel="00000000" w:rsidR="00000000" w:rsidRPr="00000000">
              <w:rPr>
                <w:color w:val="000000"/>
                <w:sz w:val="24"/>
                <w:szCs w:val="24"/>
                <w:rtl w:val="0"/>
              </w:rPr>
              <w:t xml:space="preserve">Робот завершил выполнение задачи (находится на поле безопасно)</w:t>
            </w:r>
          </w:p>
        </w:tc>
      </w:tr>
      <w:tr>
        <w:trPr>
          <w:cantSplit w:val="0"/>
          <w:trHeight w:val="11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widowControl w:val="1"/>
              <w:pBdr>
                <w:top w:space="0" w:sz="0" w:val="nil"/>
                <w:left w:space="0" w:sz="0" w:val="nil"/>
                <w:bottom w:space="0" w:sz="0" w:val="nil"/>
                <w:right w:space="0" w:sz="0" w:val="nil"/>
                <w:between w:space="0" w:sz="0" w:val="nil"/>
              </w:pBdr>
              <w:spacing w:after="160" w:line="256" w:lineRule="auto"/>
              <w:ind w:firstLine="709"/>
              <w:rPr>
                <w:rFonts w:ascii="Calibri" w:cs="Calibri" w:eastAsia="Calibri" w:hAnsi="Calibri"/>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76200</wp:posOffset>
                      </wp:positionV>
                      <wp:extent cx="304800" cy="323850"/>
                      <wp:effectExtent b="0" l="0" r="0" t="0"/>
                      <wp:wrapNone/>
                      <wp:docPr id="1073741953" name=""/>
                      <a:graphic>
                        <a:graphicData uri="http://schemas.microsoft.com/office/word/2010/wordprocessingShape">
                          <wps:wsp>
                            <wps:cNvSpPr/>
                            <wps:cNvPr id="12" name="Shape 12"/>
                            <wps:spPr>
                              <a:xfrm>
                                <a:off x="5212650" y="3637125"/>
                                <a:ext cx="266700" cy="285750"/>
                              </a:xfrm>
                              <a:prstGeom prst="ellipse">
                                <a:avLst/>
                              </a:prstGeom>
                              <a:solidFill>
                                <a:srgbClr val="92D05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76200</wp:posOffset>
                      </wp:positionV>
                      <wp:extent cx="304800" cy="323850"/>
                      <wp:effectExtent b="0" l="0" r="0" t="0"/>
                      <wp:wrapNone/>
                      <wp:docPr id="1073741953" name="image22.png"/>
                      <a:graphic>
                        <a:graphicData uri="http://schemas.openxmlformats.org/drawingml/2006/picture">
                          <pic:pic>
                            <pic:nvPicPr>
                              <pic:cNvPr id="0" name="image22.png"/>
                              <pic:cNvPicPr preferRelativeResize="0"/>
                            </pic:nvPicPr>
                            <pic:blipFill>
                              <a:blip r:embed="rId41"/>
                              <a:srcRect/>
                              <a:stretch>
                                <a:fillRect/>
                              </a:stretch>
                            </pic:blipFill>
                            <pic:spPr>
                              <a:xfrm>
                                <a:off x="0" y="0"/>
                                <a:ext cx="30480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76200</wp:posOffset>
                      </wp:positionV>
                      <wp:extent cx="438150" cy="409575"/>
                      <wp:effectExtent b="0" l="0" r="0" t="0"/>
                      <wp:wrapNone/>
                      <wp:docPr id="1073741959" name=""/>
                      <a:graphic>
                        <a:graphicData uri="http://schemas.microsoft.com/office/word/2010/wordprocessingShape">
                          <wps:wsp>
                            <wps:cNvSpPr/>
                            <wps:cNvPr id="18" name="Shape 18"/>
                            <wps:spPr>
                              <a:xfrm>
                                <a:off x="5145975" y="3594263"/>
                                <a:ext cx="400050" cy="371475"/>
                              </a:xfrm>
                              <a:custGeom>
                                <a:rect b="b" l="l" r="r" t="t"/>
                                <a:pathLst>
                                  <a:path extrusionOk="0" h="371475" w="40005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cap="flat" cmpd="sng" w="12700">
                                <a:solidFill>
                                  <a:srgbClr val="41719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76200</wp:posOffset>
                      </wp:positionV>
                      <wp:extent cx="438150" cy="409575"/>
                      <wp:effectExtent b="0" l="0" r="0" t="0"/>
                      <wp:wrapNone/>
                      <wp:docPr id="1073741959" name="image40.png"/>
                      <a:graphic>
                        <a:graphicData uri="http://schemas.openxmlformats.org/drawingml/2006/picture">
                          <pic:pic>
                            <pic:nvPicPr>
                              <pic:cNvPr id="0" name="image40.png"/>
                              <pic:cNvPicPr preferRelativeResize="0"/>
                            </pic:nvPicPr>
                            <pic:blipFill>
                              <a:blip r:embed="rId42"/>
                              <a:srcRect/>
                              <a:stretch>
                                <a:fillRect/>
                              </a:stretch>
                            </pic:blipFill>
                            <pic:spPr>
                              <a:xfrm>
                                <a:off x="0" y="0"/>
                                <a:ext cx="438150" cy="409575"/>
                              </a:xfrm>
                              <a:prstGeom prst="rect"/>
                              <a:ln/>
                            </pic:spPr>
                          </pic:pic>
                        </a:graphicData>
                      </a:graphic>
                    </wp:anchor>
                  </w:drawing>
                </mc:Fallback>
              </mc:AlternateContent>
            </w:r>
          </w:p>
          <w:p w:rsidR="00000000" w:rsidDel="00000000" w:rsidP="00000000" w:rsidRDefault="00000000" w:rsidRPr="00000000" w14:paraId="0000034C">
            <w:pPr>
              <w:widowControl w:val="1"/>
              <w:pBdr>
                <w:top w:space="0" w:sz="0" w:val="nil"/>
                <w:left w:space="0" w:sz="0" w:val="nil"/>
                <w:bottom w:space="0" w:sz="0" w:val="nil"/>
                <w:right w:space="0" w:sz="0" w:val="nil"/>
                <w:between w:space="0" w:sz="0" w:val="nil"/>
              </w:pBdr>
              <w:spacing w:after="160" w:line="256" w:lineRule="auto"/>
              <w:ind w:firstLine="709"/>
              <w:jc w:val="center"/>
              <w:rPr>
                <w:rFonts w:ascii="Calibri" w:cs="Calibri" w:eastAsia="Calibri" w:hAnsi="Calibri"/>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widowControl w:val="1"/>
              <w:pBdr>
                <w:top w:space="0" w:sz="0" w:val="nil"/>
                <w:left w:space="0" w:sz="0" w:val="nil"/>
                <w:bottom w:space="0" w:sz="0" w:val="nil"/>
                <w:right w:space="0" w:sz="0" w:val="nil"/>
                <w:between w:space="0" w:sz="0" w:val="nil"/>
              </w:pBdr>
              <w:spacing w:after="160" w:line="256" w:lineRule="auto"/>
              <w:ind w:firstLine="709"/>
              <w:rPr>
                <w:rFonts w:ascii="Calibri" w:cs="Calibri" w:eastAsia="Calibri" w:hAnsi="Calibri"/>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438150" cy="409575"/>
                      <wp:effectExtent b="0" l="0" r="0" t="0"/>
                      <wp:wrapNone/>
                      <wp:docPr id="1073741949" name=""/>
                      <a:graphic>
                        <a:graphicData uri="http://schemas.microsoft.com/office/word/2010/wordprocessingShape">
                          <wps:wsp>
                            <wps:cNvSpPr/>
                            <wps:cNvPr id="8" name="Shape 8"/>
                            <wps:spPr>
                              <a:xfrm>
                                <a:off x="5145975" y="3594263"/>
                                <a:ext cx="400050" cy="371475"/>
                              </a:xfrm>
                              <a:custGeom>
                                <a:rect b="b" l="l" r="r" t="t"/>
                                <a:pathLst>
                                  <a:path extrusionOk="0" h="371475" w="40005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cap="flat" cmpd="sng" w="12700">
                                <a:solidFill>
                                  <a:srgbClr val="41719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438150" cy="409575"/>
                      <wp:effectExtent b="0" l="0" r="0" t="0"/>
                      <wp:wrapNone/>
                      <wp:docPr id="1073741949" name="image12.png"/>
                      <a:graphic>
                        <a:graphicData uri="http://schemas.openxmlformats.org/drawingml/2006/picture">
                          <pic:pic>
                            <pic:nvPicPr>
                              <pic:cNvPr id="0" name="image12.png"/>
                              <pic:cNvPicPr preferRelativeResize="0"/>
                            </pic:nvPicPr>
                            <pic:blipFill>
                              <a:blip r:embed="rId43"/>
                              <a:srcRect/>
                              <a:stretch>
                                <a:fillRect/>
                              </a:stretch>
                            </pic:blipFill>
                            <pic:spPr>
                              <a:xfrm>
                                <a:off x="0" y="0"/>
                                <a:ext cx="438150" cy="409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101600</wp:posOffset>
                      </wp:positionV>
                      <wp:extent cx="438150" cy="409575"/>
                      <wp:effectExtent b="0" l="0" r="0" t="0"/>
                      <wp:wrapNone/>
                      <wp:docPr id="1073741944" name=""/>
                      <a:graphic>
                        <a:graphicData uri="http://schemas.microsoft.com/office/word/2010/wordprocessingShape">
                          <wps:wsp>
                            <wps:cNvSpPr/>
                            <wps:cNvPr id="3" name="Shape 3"/>
                            <wps:spPr>
                              <a:xfrm>
                                <a:off x="5145975" y="3594263"/>
                                <a:ext cx="400050" cy="371475"/>
                              </a:xfrm>
                              <a:custGeom>
                                <a:rect b="b" l="l" r="r" t="t"/>
                                <a:pathLst>
                                  <a:path extrusionOk="0" h="371475" w="40005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00B050"/>
                              </a:solidFill>
                              <a:ln cap="flat" cmpd="sng" w="12700">
                                <a:solidFill>
                                  <a:srgbClr val="41719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101600</wp:posOffset>
                      </wp:positionV>
                      <wp:extent cx="438150" cy="409575"/>
                      <wp:effectExtent b="0" l="0" r="0" t="0"/>
                      <wp:wrapNone/>
                      <wp:docPr id="1073741944" name="image7.png"/>
                      <a:graphic>
                        <a:graphicData uri="http://schemas.openxmlformats.org/drawingml/2006/picture">
                          <pic:pic>
                            <pic:nvPicPr>
                              <pic:cNvPr id="0" name="image7.png"/>
                              <pic:cNvPicPr preferRelativeResize="0"/>
                            </pic:nvPicPr>
                            <pic:blipFill>
                              <a:blip r:embed="rId44"/>
                              <a:srcRect/>
                              <a:stretch>
                                <a:fillRect/>
                              </a:stretch>
                            </pic:blipFill>
                            <pic:spPr>
                              <a:xfrm>
                                <a:off x="0" y="0"/>
                                <a:ext cx="438150" cy="40957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widowControl w:val="1"/>
              <w:pBdr>
                <w:top w:space="0" w:sz="0" w:val="nil"/>
                <w:left w:space="0" w:sz="0" w:val="nil"/>
                <w:bottom w:space="0" w:sz="0" w:val="nil"/>
                <w:right w:space="0" w:sz="0" w:val="nil"/>
                <w:between w:space="0" w:sz="0" w:val="nil"/>
              </w:pBdr>
              <w:spacing w:after="160" w:line="256" w:lineRule="auto"/>
              <w:ind w:firstLine="709"/>
              <w:rPr>
                <w:rFonts w:ascii="Calibri" w:cs="Calibri" w:eastAsia="Calibri" w:hAnsi="Calibri"/>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101600</wp:posOffset>
                      </wp:positionV>
                      <wp:extent cx="304800" cy="323850"/>
                      <wp:effectExtent b="0" l="0" r="0" t="0"/>
                      <wp:wrapNone/>
                      <wp:docPr id="1073741954" name=""/>
                      <a:graphic>
                        <a:graphicData uri="http://schemas.microsoft.com/office/word/2010/wordprocessingShape">
                          <wps:wsp>
                            <wps:cNvSpPr/>
                            <wps:cNvPr id="13" name="Shape 13"/>
                            <wps:spPr>
                              <a:xfrm>
                                <a:off x="5212650" y="3637125"/>
                                <a:ext cx="266700" cy="285750"/>
                              </a:xfrm>
                              <a:prstGeom prst="ellipse">
                                <a:avLst/>
                              </a:prstGeom>
                              <a:solidFill>
                                <a:srgbClr val="C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101600</wp:posOffset>
                      </wp:positionV>
                      <wp:extent cx="304800" cy="323850"/>
                      <wp:effectExtent b="0" l="0" r="0" t="0"/>
                      <wp:wrapNone/>
                      <wp:docPr id="1073741954" name="image23.png"/>
                      <a:graphic>
                        <a:graphicData uri="http://schemas.openxmlformats.org/drawingml/2006/picture">
                          <pic:pic>
                            <pic:nvPicPr>
                              <pic:cNvPr id="0" name="image23.png"/>
                              <pic:cNvPicPr preferRelativeResize="0"/>
                            </pic:nvPicPr>
                            <pic:blipFill>
                              <a:blip r:embed="rId45"/>
                              <a:srcRect/>
                              <a:stretch>
                                <a:fillRect/>
                              </a:stretch>
                            </pic:blipFill>
                            <pic:spPr>
                              <a:xfrm>
                                <a:off x="0" y="0"/>
                                <a:ext cx="30480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139700</wp:posOffset>
                      </wp:positionV>
                      <wp:extent cx="304800" cy="323850"/>
                      <wp:effectExtent b="0" l="0" r="0" t="0"/>
                      <wp:wrapNone/>
                      <wp:docPr id="1073741951" name=""/>
                      <a:graphic>
                        <a:graphicData uri="http://schemas.microsoft.com/office/word/2010/wordprocessingShape">
                          <wps:wsp>
                            <wps:cNvSpPr/>
                            <wps:cNvPr id="10" name="Shape 10"/>
                            <wps:spPr>
                              <a:xfrm>
                                <a:off x="5212650" y="3637125"/>
                                <a:ext cx="266700" cy="285750"/>
                              </a:xfrm>
                              <a:prstGeom prst="ellipse">
                                <a:avLst/>
                              </a:prstGeom>
                              <a:solidFill>
                                <a:srgbClr val="92D05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139700</wp:posOffset>
                      </wp:positionV>
                      <wp:extent cx="304800" cy="323850"/>
                      <wp:effectExtent b="0" l="0" r="0" t="0"/>
                      <wp:wrapNone/>
                      <wp:docPr id="1073741951" name="image16.png"/>
                      <a:graphic>
                        <a:graphicData uri="http://schemas.openxmlformats.org/drawingml/2006/picture">
                          <pic:pic>
                            <pic:nvPicPr>
                              <pic:cNvPr id="0" name="image16.png"/>
                              <pic:cNvPicPr preferRelativeResize="0"/>
                            </pic:nvPicPr>
                            <pic:blipFill>
                              <a:blip r:embed="rId46"/>
                              <a:srcRect/>
                              <a:stretch>
                                <a:fillRect/>
                              </a:stretch>
                            </pic:blipFill>
                            <pic:spPr>
                              <a:xfrm>
                                <a:off x="0" y="0"/>
                                <a:ext cx="304800" cy="323850"/>
                              </a:xfrm>
                              <a:prstGeom prst="rect"/>
                              <a:ln/>
                            </pic:spPr>
                          </pic:pic>
                        </a:graphicData>
                      </a:graphic>
                    </wp:anchor>
                  </w:drawing>
                </mc:Fallback>
              </mc:AlternateContent>
            </w:r>
          </w:p>
        </w:tc>
      </w:tr>
    </w:tbl>
    <w:p w:rsidR="00000000" w:rsidDel="00000000" w:rsidP="00000000" w:rsidRDefault="00000000" w:rsidRPr="00000000" w14:paraId="0000034F">
      <w:pPr>
        <w:pBdr>
          <w:top w:space="0" w:sz="0" w:val="nil"/>
          <w:left w:space="0" w:sz="0" w:val="nil"/>
          <w:bottom w:space="0" w:sz="0" w:val="nil"/>
          <w:right w:space="0" w:sz="0" w:val="nil"/>
          <w:between w:space="0" w:sz="0" w:val="nil"/>
        </w:pBdr>
        <w:spacing w:line="256" w:lineRule="auto"/>
        <w:ind w:firstLine="70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*Примечание: </w:t>
      </w:r>
      <w:r w:rsidDel="00000000" w:rsidR="00000000" w:rsidRPr="00000000">
        <w:rPr>
          <w:rFonts w:ascii="Times New Roman" w:cs="Times New Roman" w:eastAsia="Times New Roman" w:hAnsi="Times New Roman"/>
          <w:color w:val="000000"/>
          <w:sz w:val="28"/>
          <w:szCs w:val="28"/>
          <w:rtl w:val="0"/>
        </w:rPr>
        <w:t xml:space="preserve">Если роботу необходимо продемонстрировать реакцию на действие посредство индикации, например в модуле В, то сделать это можно следующим образом. </w:t>
      </w:r>
    </w:p>
    <w:tbl>
      <w:tblPr>
        <w:tblStyle w:val="Table10"/>
        <w:tblW w:w="963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835"/>
        <w:gridCol w:w="3154"/>
        <w:gridCol w:w="1660"/>
        <w:tblGridChange w:id="0">
          <w:tblGrid>
            <w:gridCol w:w="1985"/>
            <w:gridCol w:w="2835"/>
            <w:gridCol w:w="3154"/>
            <w:gridCol w:w="16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widowControl w:val="1"/>
              <w:pBdr>
                <w:top w:space="0" w:sz="0" w:val="nil"/>
                <w:left w:space="0" w:sz="0" w:val="nil"/>
                <w:bottom w:space="0" w:sz="0" w:val="nil"/>
                <w:right w:space="0" w:sz="0" w:val="nil"/>
                <w:between w:space="0" w:sz="0" w:val="nil"/>
              </w:pBdr>
              <w:spacing w:after="160" w:line="256" w:lineRule="auto"/>
              <w:ind w:firstLine="709"/>
              <w:jc w:val="both"/>
              <w:rPr>
                <w:color w:val="000000"/>
                <w:sz w:val="24"/>
                <w:szCs w:val="24"/>
              </w:rPr>
            </w:pPr>
            <w:r w:rsidDel="00000000" w:rsidR="00000000" w:rsidRPr="00000000">
              <w:rPr>
                <w:color w:val="000000"/>
                <w:sz w:val="24"/>
                <w:szCs w:val="24"/>
                <w:rtl w:val="0"/>
              </w:rPr>
              <w:t xml:space="preserve">Робот не движется и ожидает нажатия кнопки старта для выполнения задачи (находится на поле безопасно)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widowControl w:val="1"/>
              <w:pBdr>
                <w:top w:space="0" w:sz="0" w:val="nil"/>
                <w:left w:space="0" w:sz="0" w:val="nil"/>
                <w:bottom w:space="0" w:sz="0" w:val="nil"/>
                <w:right w:space="0" w:sz="0" w:val="nil"/>
                <w:between w:space="0" w:sz="0" w:val="nil"/>
              </w:pBdr>
              <w:spacing w:after="160" w:line="256" w:lineRule="auto"/>
              <w:ind w:firstLine="709"/>
              <w:jc w:val="both"/>
              <w:rPr>
                <w:color w:val="000000"/>
                <w:sz w:val="24"/>
                <w:szCs w:val="24"/>
              </w:rPr>
            </w:pPr>
            <w:r w:rsidDel="00000000" w:rsidR="00000000" w:rsidRPr="00000000">
              <w:rPr>
                <w:color w:val="000000"/>
                <w:sz w:val="24"/>
                <w:szCs w:val="24"/>
                <w:rtl w:val="0"/>
              </w:rPr>
              <w:t xml:space="preserve">Красная лампочка мигает с периодичностью в 1 секунду(секунду горит, секунду не горит) Робот выполняет задачу (находится на поле опасно)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2">
            <w:pPr>
              <w:widowControl w:val="1"/>
              <w:pBdr>
                <w:top w:space="0" w:sz="0" w:val="nil"/>
                <w:left w:space="0" w:sz="0" w:val="nil"/>
                <w:bottom w:space="0" w:sz="0" w:val="nil"/>
                <w:right w:space="0" w:sz="0" w:val="nil"/>
                <w:between w:space="0" w:sz="0" w:val="nil"/>
              </w:pBdr>
              <w:spacing w:after="160" w:line="256" w:lineRule="auto"/>
              <w:ind w:firstLine="709"/>
              <w:jc w:val="both"/>
              <w:rPr>
                <w:color w:val="000000"/>
                <w:sz w:val="24"/>
                <w:szCs w:val="24"/>
              </w:rPr>
            </w:pPr>
            <w:r w:rsidDel="00000000" w:rsidR="00000000" w:rsidRPr="00000000">
              <w:rPr>
                <w:color w:val="000000"/>
                <w:sz w:val="24"/>
                <w:szCs w:val="24"/>
                <w:rtl w:val="0"/>
              </w:rPr>
              <w:t xml:space="preserve">Красная лампочка мигает с периодичностью в 1 секунду (секунду горит, секунду не горит), зеленая лампочка загорается. Робот демонстрирует индикацию, на внешние условия.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widowControl w:val="1"/>
              <w:pBdr>
                <w:top w:space="0" w:sz="0" w:val="nil"/>
                <w:left w:space="0" w:sz="0" w:val="nil"/>
                <w:bottom w:space="0" w:sz="0" w:val="nil"/>
                <w:right w:space="0" w:sz="0" w:val="nil"/>
                <w:between w:space="0" w:sz="0" w:val="nil"/>
              </w:pBdr>
              <w:spacing w:after="160" w:line="256" w:lineRule="auto"/>
              <w:ind w:firstLine="709"/>
              <w:jc w:val="both"/>
              <w:rPr>
                <w:color w:val="000000"/>
                <w:sz w:val="24"/>
                <w:szCs w:val="24"/>
              </w:rPr>
            </w:pPr>
            <w:r w:rsidDel="00000000" w:rsidR="00000000" w:rsidRPr="00000000">
              <w:rPr>
                <w:color w:val="000000"/>
                <w:sz w:val="24"/>
                <w:szCs w:val="24"/>
                <w:rtl w:val="0"/>
              </w:rPr>
              <w:t xml:space="preserve">Робот завершил выполнение задачи (находится на поле безопасно)</w:t>
            </w:r>
          </w:p>
        </w:tc>
      </w:tr>
      <w:tr>
        <w:trPr>
          <w:cantSplit w:val="0"/>
          <w:trHeight w:val="11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widowControl w:val="1"/>
              <w:pBdr>
                <w:top w:space="0" w:sz="0" w:val="nil"/>
                <w:left w:space="0" w:sz="0" w:val="nil"/>
                <w:bottom w:space="0" w:sz="0" w:val="nil"/>
                <w:right w:space="0" w:sz="0" w:val="nil"/>
                <w:between w:space="0" w:sz="0" w:val="nil"/>
              </w:pBdr>
              <w:spacing w:after="160" w:line="256" w:lineRule="auto"/>
              <w:ind w:firstLine="709"/>
              <w:rPr>
                <w:rFonts w:ascii="Calibri" w:cs="Calibri" w:eastAsia="Calibri" w:hAnsi="Calibri"/>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165100</wp:posOffset>
                      </wp:positionV>
                      <wp:extent cx="304800" cy="323850"/>
                      <wp:effectExtent b="0" l="0" r="0" t="0"/>
                      <wp:wrapNone/>
                      <wp:docPr id="1073741957" name=""/>
                      <a:graphic>
                        <a:graphicData uri="http://schemas.microsoft.com/office/word/2010/wordprocessingShape">
                          <wps:wsp>
                            <wps:cNvSpPr/>
                            <wps:cNvPr id="16" name="Shape 16"/>
                            <wps:spPr>
                              <a:xfrm>
                                <a:off x="5212650" y="3637125"/>
                                <a:ext cx="266700" cy="285750"/>
                              </a:xfrm>
                              <a:prstGeom prst="ellipse">
                                <a:avLst/>
                              </a:prstGeom>
                              <a:solidFill>
                                <a:srgbClr val="92D05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165100</wp:posOffset>
                      </wp:positionV>
                      <wp:extent cx="304800" cy="323850"/>
                      <wp:effectExtent b="0" l="0" r="0" t="0"/>
                      <wp:wrapNone/>
                      <wp:docPr id="1073741957" name="image31.png"/>
                      <a:graphic>
                        <a:graphicData uri="http://schemas.openxmlformats.org/drawingml/2006/picture">
                          <pic:pic>
                            <pic:nvPicPr>
                              <pic:cNvPr id="0" name="image31.png"/>
                              <pic:cNvPicPr preferRelativeResize="0"/>
                            </pic:nvPicPr>
                            <pic:blipFill>
                              <a:blip r:embed="rId47"/>
                              <a:srcRect/>
                              <a:stretch>
                                <a:fillRect/>
                              </a:stretch>
                            </pic:blipFill>
                            <pic:spPr>
                              <a:xfrm>
                                <a:off x="0" y="0"/>
                                <a:ext cx="30480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438150" cy="409575"/>
                      <wp:effectExtent b="0" l="0" r="0" t="0"/>
                      <wp:wrapNone/>
                      <wp:docPr id="1073741958" name=""/>
                      <a:graphic>
                        <a:graphicData uri="http://schemas.microsoft.com/office/word/2010/wordprocessingShape">
                          <wps:wsp>
                            <wps:cNvSpPr/>
                            <wps:cNvPr id="17" name="Shape 17"/>
                            <wps:spPr>
                              <a:xfrm>
                                <a:off x="5145975" y="3594263"/>
                                <a:ext cx="400050" cy="371475"/>
                              </a:xfrm>
                              <a:custGeom>
                                <a:rect b="b" l="l" r="r" t="t"/>
                                <a:pathLst>
                                  <a:path extrusionOk="0" h="371475" w="40005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cap="flat" cmpd="sng" w="12700">
                                <a:solidFill>
                                  <a:srgbClr val="41719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438150" cy="409575"/>
                      <wp:effectExtent b="0" l="0" r="0" t="0"/>
                      <wp:wrapNone/>
                      <wp:docPr id="1073741958" name="image37.png"/>
                      <a:graphic>
                        <a:graphicData uri="http://schemas.openxmlformats.org/drawingml/2006/picture">
                          <pic:pic>
                            <pic:nvPicPr>
                              <pic:cNvPr id="0" name="image37.png"/>
                              <pic:cNvPicPr preferRelativeResize="0"/>
                            </pic:nvPicPr>
                            <pic:blipFill>
                              <a:blip r:embed="rId48"/>
                              <a:srcRect/>
                              <a:stretch>
                                <a:fillRect/>
                              </a:stretch>
                            </pic:blipFill>
                            <pic:spPr>
                              <a:xfrm>
                                <a:off x="0" y="0"/>
                                <a:ext cx="438150" cy="409575"/>
                              </a:xfrm>
                              <a:prstGeom prst="rect"/>
                              <a:ln/>
                            </pic:spPr>
                          </pic:pic>
                        </a:graphicData>
                      </a:graphic>
                    </wp:anchor>
                  </w:drawing>
                </mc:Fallback>
              </mc:AlternateContent>
            </w:r>
          </w:p>
          <w:p w:rsidR="00000000" w:rsidDel="00000000" w:rsidP="00000000" w:rsidRDefault="00000000" w:rsidRPr="00000000" w14:paraId="00000355">
            <w:pPr>
              <w:widowControl w:val="1"/>
              <w:pBdr>
                <w:top w:space="0" w:sz="0" w:val="nil"/>
                <w:left w:space="0" w:sz="0" w:val="nil"/>
                <w:bottom w:space="0" w:sz="0" w:val="nil"/>
                <w:right w:space="0" w:sz="0" w:val="nil"/>
                <w:between w:space="0" w:sz="0" w:val="nil"/>
              </w:pBdr>
              <w:spacing w:after="160" w:line="256" w:lineRule="auto"/>
              <w:ind w:firstLine="709"/>
              <w:rPr>
                <w:rFonts w:ascii="Calibri" w:cs="Calibri" w:eastAsia="Calibri" w:hAnsi="Calibri"/>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6">
            <w:pPr>
              <w:widowControl w:val="1"/>
              <w:pBdr>
                <w:top w:space="0" w:sz="0" w:val="nil"/>
                <w:left w:space="0" w:sz="0" w:val="nil"/>
                <w:bottom w:space="0" w:sz="0" w:val="nil"/>
                <w:right w:space="0" w:sz="0" w:val="nil"/>
                <w:between w:space="0" w:sz="0" w:val="nil"/>
              </w:pBdr>
              <w:spacing w:after="160" w:line="256" w:lineRule="auto"/>
              <w:ind w:firstLine="709"/>
              <w:rPr>
                <w:rFonts w:ascii="Calibri" w:cs="Calibri" w:eastAsia="Calibri" w:hAnsi="Calibri"/>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165100</wp:posOffset>
                      </wp:positionV>
                      <wp:extent cx="438150" cy="409575"/>
                      <wp:effectExtent b="0" l="0" r="0" t="0"/>
                      <wp:wrapNone/>
                      <wp:docPr id="1073741948" name=""/>
                      <a:graphic>
                        <a:graphicData uri="http://schemas.microsoft.com/office/word/2010/wordprocessingShape">
                          <wps:wsp>
                            <wps:cNvSpPr/>
                            <wps:cNvPr id="7" name="Shape 7"/>
                            <wps:spPr>
                              <a:xfrm>
                                <a:off x="5145975" y="3594263"/>
                                <a:ext cx="400050" cy="371475"/>
                              </a:xfrm>
                              <a:custGeom>
                                <a:rect b="b" l="l" r="r" t="t"/>
                                <a:pathLst>
                                  <a:path extrusionOk="0" h="371475" w="40005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cap="flat" cmpd="sng" w="12700">
                                <a:solidFill>
                                  <a:srgbClr val="41719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165100</wp:posOffset>
                      </wp:positionV>
                      <wp:extent cx="438150" cy="409575"/>
                      <wp:effectExtent b="0" l="0" r="0" t="0"/>
                      <wp:wrapNone/>
                      <wp:docPr id="1073741948" name="image11.png"/>
                      <a:graphic>
                        <a:graphicData uri="http://schemas.openxmlformats.org/drawingml/2006/picture">
                          <pic:pic>
                            <pic:nvPicPr>
                              <pic:cNvPr id="0" name="image11.png"/>
                              <pic:cNvPicPr preferRelativeResize="0"/>
                            </pic:nvPicPr>
                            <pic:blipFill>
                              <a:blip r:embed="rId49"/>
                              <a:srcRect/>
                              <a:stretch>
                                <a:fillRect/>
                              </a:stretch>
                            </pic:blipFill>
                            <pic:spPr>
                              <a:xfrm>
                                <a:off x="0" y="0"/>
                                <a:ext cx="438150" cy="409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190500</wp:posOffset>
                      </wp:positionV>
                      <wp:extent cx="304800" cy="323850"/>
                      <wp:effectExtent b="0" l="0" r="0" t="0"/>
                      <wp:wrapNone/>
                      <wp:docPr id="1073741946" name=""/>
                      <a:graphic>
                        <a:graphicData uri="http://schemas.microsoft.com/office/word/2010/wordprocessingShape">
                          <wps:wsp>
                            <wps:cNvSpPr/>
                            <wps:cNvPr id="5" name="Shape 5"/>
                            <wps:spPr>
                              <a:xfrm>
                                <a:off x="5212650" y="3637125"/>
                                <a:ext cx="266700" cy="285750"/>
                              </a:xfrm>
                              <a:prstGeom prst="ellipse">
                                <a:avLst/>
                              </a:prstGeom>
                              <a:solidFill>
                                <a:srgbClr val="92D05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190500</wp:posOffset>
                      </wp:positionV>
                      <wp:extent cx="304800" cy="323850"/>
                      <wp:effectExtent b="0" l="0" r="0" t="0"/>
                      <wp:wrapNone/>
                      <wp:docPr id="1073741946" name="image9.png"/>
                      <a:graphic>
                        <a:graphicData uri="http://schemas.openxmlformats.org/drawingml/2006/picture">
                          <pic:pic>
                            <pic:nvPicPr>
                              <pic:cNvPr id="0" name="image9.png"/>
                              <pic:cNvPicPr preferRelativeResize="0"/>
                            </pic:nvPicPr>
                            <pic:blipFill>
                              <a:blip r:embed="rId50"/>
                              <a:srcRect/>
                              <a:stretch>
                                <a:fillRect/>
                              </a:stretch>
                            </pic:blipFill>
                            <pic:spPr>
                              <a:xfrm>
                                <a:off x="0" y="0"/>
                                <a:ext cx="304800" cy="32385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7">
            <w:pPr>
              <w:widowControl w:val="1"/>
              <w:pBdr>
                <w:top w:space="0" w:sz="0" w:val="nil"/>
                <w:left w:space="0" w:sz="0" w:val="nil"/>
                <w:bottom w:space="0" w:sz="0" w:val="nil"/>
                <w:right w:space="0" w:sz="0" w:val="nil"/>
                <w:between w:space="0" w:sz="0" w:val="nil"/>
              </w:pBdr>
              <w:spacing w:after="160" w:line="256" w:lineRule="auto"/>
              <w:ind w:firstLine="709"/>
              <w:rPr>
                <w:rFonts w:ascii="Calibri" w:cs="Calibri" w:eastAsia="Calibri" w:hAnsi="Calibri"/>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101600</wp:posOffset>
                      </wp:positionV>
                      <wp:extent cx="438150" cy="409575"/>
                      <wp:effectExtent b="0" l="0" r="0" t="0"/>
                      <wp:wrapNone/>
                      <wp:docPr id="1073741943" name=""/>
                      <a:graphic>
                        <a:graphicData uri="http://schemas.microsoft.com/office/word/2010/wordprocessingShape">
                          <wps:wsp>
                            <wps:cNvSpPr/>
                            <wps:cNvPr id="2" name="Shape 2"/>
                            <wps:spPr>
                              <a:xfrm>
                                <a:off x="5145975" y="3594263"/>
                                <a:ext cx="400050" cy="371475"/>
                              </a:xfrm>
                              <a:custGeom>
                                <a:rect b="b" l="l" r="r" t="t"/>
                                <a:pathLst>
                                  <a:path extrusionOk="0" h="371475" w="40005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00B050"/>
                              </a:solidFill>
                              <a:ln cap="flat" cmpd="sng" w="12700">
                                <a:solidFill>
                                  <a:srgbClr val="41719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101600</wp:posOffset>
                      </wp:positionV>
                      <wp:extent cx="438150" cy="409575"/>
                      <wp:effectExtent b="0" l="0" r="0" t="0"/>
                      <wp:wrapNone/>
                      <wp:docPr id="1073741943" name="image3.png"/>
                      <a:graphic>
                        <a:graphicData uri="http://schemas.openxmlformats.org/drawingml/2006/picture">
                          <pic:pic>
                            <pic:nvPicPr>
                              <pic:cNvPr id="0" name="image3.png"/>
                              <pic:cNvPicPr preferRelativeResize="0"/>
                            </pic:nvPicPr>
                            <pic:blipFill>
                              <a:blip r:embed="rId51"/>
                              <a:srcRect/>
                              <a:stretch>
                                <a:fillRect/>
                              </a:stretch>
                            </pic:blipFill>
                            <pic:spPr>
                              <a:xfrm>
                                <a:off x="0" y="0"/>
                                <a:ext cx="438150" cy="409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114300</wp:posOffset>
                      </wp:positionV>
                      <wp:extent cx="438150" cy="409575"/>
                      <wp:effectExtent b="0" l="0" r="0" t="0"/>
                      <wp:wrapNone/>
                      <wp:docPr id="1073741960" name=""/>
                      <a:graphic>
                        <a:graphicData uri="http://schemas.microsoft.com/office/word/2010/wordprocessingShape">
                          <wps:wsp>
                            <wps:cNvSpPr/>
                            <wps:cNvPr id="19" name="Shape 19"/>
                            <wps:spPr>
                              <a:xfrm>
                                <a:off x="5145975" y="3594263"/>
                                <a:ext cx="400050" cy="371475"/>
                              </a:xfrm>
                              <a:custGeom>
                                <a:rect b="b" l="l" r="r" t="t"/>
                                <a:pathLst>
                                  <a:path extrusionOk="0" h="371475" w="40005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cap="flat" cmpd="sng" w="12700">
                                <a:solidFill>
                                  <a:srgbClr val="41719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114300</wp:posOffset>
                      </wp:positionV>
                      <wp:extent cx="438150" cy="409575"/>
                      <wp:effectExtent b="0" l="0" r="0" t="0"/>
                      <wp:wrapNone/>
                      <wp:docPr id="1073741960" name="image43.png"/>
                      <a:graphic>
                        <a:graphicData uri="http://schemas.openxmlformats.org/drawingml/2006/picture">
                          <pic:pic>
                            <pic:nvPicPr>
                              <pic:cNvPr id="0" name="image43.png"/>
                              <pic:cNvPicPr preferRelativeResize="0"/>
                            </pic:nvPicPr>
                            <pic:blipFill>
                              <a:blip r:embed="rId52"/>
                              <a:srcRect/>
                              <a:stretch>
                                <a:fillRect/>
                              </a:stretch>
                            </pic:blipFill>
                            <pic:spPr>
                              <a:xfrm>
                                <a:off x="0" y="0"/>
                                <a:ext cx="438150" cy="40957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widowControl w:val="1"/>
              <w:pBdr>
                <w:top w:space="0" w:sz="0" w:val="nil"/>
                <w:left w:space="0" w:sz="0" w:val="nil"/>
                <w:bottom w:space="0" w:sz="0" w:val="nil"/>
                <w:right w:space="0" w:sz="0" w:val="nil"/>
                <w:between w:space="0" w:sz="0" w:val="nil"/>
              </w:pBdr>
              <w:spacing w:after="160" w:line="256" w:lineRule="auto"/>
              <w:ind w:firstLine="709"/>
              <w:rPr>
                <w:rFonts w:ascii="Calibri" w:cs="Calibri" w:eastAsia="Calibri" w:hAnsi="Calibri"/>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165100</wp:posOffset>
                      </wp:positionV>
                      <wp:extent cx="304800" cy="323850"/>
                      <wp:effectExtent b="0" l="0" r="0" t="0"/>
                      <wp:wrapNone/>
                      <wp:docPr id="1073741945" name=""/>
                      <a:graphic>
                        <a:graphicData uri="http://schemas.microsoft.com/office/word/2010/wordprocessingShape">
                          <wps:wsp>
                            <wps:cNvSpPr/>
                            <wps:cNvPr id="4" name="Shape 4"/>
                            <wps:spPr>
                              <a:xfrm>
                                <a:off x="5212650" y="3637125"/>
                                <a:ext cx="266700" cy="285750"/>
                              </a:xfrm>
                              <a:prstGeom prst="ellipse">
                                <a:avLst/>
                              </a:prstGeom>
                              <a:solidFill>
                                <a:srgbClr val="C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165100</wp:posOffset>
                      </wp:positionV>
                      <wp:extent cx="304800" cy="323850"/>
                      <wp:effectExtent b="0" l="0" r="0" t="0"/>
                      <wp:wrapNone/>
                      <wp:docPr id="1073741945" name="image8.png"/>
                      <a:graphic>
                        <a:graphicData uri="http://schemas.openxmlformats.org/drawingml/2006/picture">
                          <pic:pic>
                            <pic:nvPicPr>
                              <pic:cNvPr id="0" name="image8.png"/>
                              <pic:cNvPicPr preferRelativeResize="0"/>
                            </pic:nvPicPr>
                            <pic:blipFill>
                              <a:blip r:embed="rId53"/>
                              <a:srcRect/>
                              <a:stretch>
                                <a:fillRect/>
                              </a:stretch>
                            </pic:blipFill>
                            <pic:spPr>
                              <a:xfrm>
                                <a:off x="0" y="0"/>
                                <a:ext cx="30480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177800</wp:posOffset>
                      </wp:positionV>
                      <wp:extent cx="304800" cy="323850"/>
                      <wp:effectExtent b="0" l="0" r="0" t="0"/>
                      <wp:wrapNone/>
                      <wp:docPr id="1073741955" name=""/>
                      <a:graphic>
                        <a:graphicData uri="http://schemas.microsoft.com/office/word/2010/wordprocessingShape">
                          <wps:wsp>
                            <wps:cNvSpPr/>
                            <wps:cNvPr id="14" name="Shape 14"/>
                            <wps:spPr>
                              <a:xfrm>
                                <a:off x="5212650" y="3637125"/>
                                <a:ext cx="266700" cy="285750"/>
                              </a:xfrm>
                              <a:prstGeom prst="ellipse">
                                <a:avLst/>
                              </a:prstGeom>
                              <a:solidFill>
                                <a:srgbClr val="92D05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177800</wp:posOffset>
                      </wp:positionV>
                      <wp:extent cx="304800" cy="323850"/>
                      <wp:effectExtent b="0" l="0" r="0" t="0"/>
                      <wp:wrapNone/>
                      <wp:docPr id="1073741955" name="image25.png"/>
                      <a:graphic>
                        <a:graphicData uri="http://schemas.openxmlformats.org/drawingml/2006/picture">
                          <pic:pic>
                            <pic:nvPicPr>
                              <pic:cNvPr id="0" name="image25.png"/>
                              <pic:cNvPicPr preferRelativeResize="0"/>
                            </pic:nvPicPr>
                            <pic:blipFill>
                              <a:blip r:embed="rId54"/>
                              <a:srcRect/>
                              <a:stretch>
                                <a:fillRect/>
                              </a:stretch>
                            </pic:blipFill>
                            <pic:spPr>
                              <a:xfrm>
                                <a:off x="0" y="0"/>
                                <a:ext cx="304800" cy="323850"/>
                              </a:xfrm>
                              <a:prstGeom prst="rect"/>
                              <a:ln/>
                            </pic:spPr>
                          </pic:pic>
                        </a:graphicData>
                      </a:graphic>
                    </wp:anchor>
                  </w:drawing>
                </mc:Fallback>
              </mc:AlternateContent>
            </w:r>
          </w:p>
        </w:tc>
      </w:tr>
    </w:tbl>
    <w:p w:rsidR="00000000" w:rsidDel="00000000" w:rsidP="00000000" w:rsidRDefault="00000000" w:rsidRPr="00000000" w14:paraId="00000359">
      <w:pPr>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Описание индикации</w:t>
      </w:r>
    </w:p>
    <w:tbl>
      <w:tblPr>
        <w:tblStyle w:val="Table11"/>
        <w:tblW w:w="991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984"/>
        <w:gridCol w:w="1985"/>
        <w:gridCol w:w="1984"/>
        <w:gridCol w:w="1985"/>
        <w:tblGridChange w:id="0">
          <w:tblGrid>
            <w:gridCol w:w="1980"/>
            <w:gridCol w:w="1984"/>
            <w:gridCol w:w="1985"/>
            <w:gridCol w:w="1984"/>
            <w:gridCol w:w="19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A">
            <w:pPr>
              <w:widowControl w:val="1"/>
              <w:spacing w:after="160" w:line="256" w:lineRule="auto"/>
              <w:jc w:val="both"/>
              <w:rPr>
                <w:color w:val="000000"/>
                <w:sz w:val="24"/>
                <w:szCs w:val="24"/>
              </w:rPr>
            </w:pPr>
            <w:r w:rsidDel="00000000" w:rsidR="00000000" w:rsidRPr="00000000">
              <w:rPr>
                <w:color w:val="000000"/>
                <w:sz w:val="24"/>
                <w:szCs w:val="24"/>
                <w:rtl w:val="0"/>
              </w:rPr>
              <w:t xml:space="preserve">Состояние лампы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widowControl w:val="1"/>
              <w:spacing w:after="160" w:line="256" w:lineRule="auto"/>
              <w:jc w:val="both"/>
              <w:rPr>
                <w:color w:val="000000"/>
                <w:sz w:val="24"/>
                <w:szCs w:val="24"/>
              </w:rPr>
            </w:pPr>
            <w:r w:rsidDel="00000000" w:rsidR="00000000" w:rsidRPr="00000000">
              <w:rPr>
                <w:color w:val="000000"/>
                <w:sz w:val="24"/>
                <w:szCs w:val="24"/>
                <w:rtl w:val="0"/>
              </w:rPr>
              <w:t xml:space="preserve">Красная лампа не горит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widowControl w:val="1"/>
              <w:spacing w:after="160" w:line="256" w:lineRule="auto"/>
              <w:jc w:val="both"/>
              <w:rPr>
                <w:color w:val="000000"/>
                <w:sz w:val="24"/>
                <w:szCs w:val="24"/>
              </w:rPr>
            </w:pPr>
            <w:r w:rsidDel="00000000" w:rsidR="00000000" w:rsidRPr="00000000">
              <w:rPr>
                <w:color w:val="000000"/>
                <w:sz w:val="24"/>
                <w:szCs w:val="24"/>
                <w:rtl w:val="0"/>
              </w:rPr>
              <w:t xml:space="preserve">Красная лампа горит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widowControl w:val="1"/>
              <w:spacing w:after="160" w:line="256" w:lineRule="auto"/>
              <w:jc w:val="both"/>
              <w:rPr>
                <w:color w:val="000000"/>
                <w:sz w:val="24"/>
                <w:szCs w:val="24"/>
              </w:rPr>
            </w:pPr>
            <w:r w:rsidDel="00000000" w:rsidR="00000000" w:rsidRPr="00000000">
              <w:rPr>
                <w:color w:val="000000"/>
                <w:sz w:val="24"/>
                <w:szCs w:val="24"/>
                <w:rtl w:val="0"/>
              </w:rPr>
              <w:t xml:space="preserve">Зелёная лампа не горит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widowControl w:val="1"/>
              <w:spacing w:after="160" w:line="256" w:lineRule="auto"/>
              <w:jc w:val="both"/>
              <w:rPr>
                <w:color w:val="000000"/>
                <w:sz w:val="24"/>
                <w:szCs w:val="24"/>
              </w:rPr>
            </w:pPr>
            <w:r w:rsidDel="00000000" w:rsidR="00000000" w:rsidRPr="00000000">
              <w:rPr>
                <w:color w:val="000000"/>
                <w:sz w:val="24"/>
                <w:szCs w:val="24"/>
                <w:rtl w:val="0"/>
              </w:rPr>
              <w:t xml:space="preserve">Зелёная лампа горит</w:t>
            </w:r>
          </w:p>
        </w:tc>
      </w:tr>
      <w:tr>
        <w:trPr>
          <w:cantSplit w:val="0"/>
          <w:trHeight w:val="7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widowControl w:val="1"/>
              <w:spacing w:after="160" w:line="256" w:lineRule="auto"/>
              <w:jc w:val="both"/>
              <w:rPr>
                <w:color w:val="000000"/>
                <w:sz w:val="24"/>
                <w:szCs w:val="24"/>
              </w:rPr>
            </w:pPr>
            <w:r w:rsidDel="00000000" w:rsidR="00000000" w:rsidRPr="00000000">
              <w:rPr>
                <w:color w:val="000000"/>
                <w:sz w:val="24"/>
                <w:szCs w:val="24"/>
                <w:rtl w:val="0"/>
              </w:rPr>
              <w:t xml:space="preserve">Условное обозначение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widowControl w:val="1"/>
              <w:spacing w:after="160" w:line="256" w:lineRule="auto"/>
              <w:jc w:val="both"/>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304800" cy="323850"/>
                      <wp:effectExtent b="0" l="0" r="0" t="0"/>
                      <wp:wrapNone/>
                      <wp:docPr id="1073741950" name=""/>
                      <a:graphic>
                        <a:graphicData uri="http://schemas.microsoft.com/office/word/2010/wordprocessingShape">
                          <wps:wsp>
                            <wps:cNvSpPr/>
                            <wps:cNvPr id="9" name="Shape 9"/>
                            <wps:spPr>
                              <a:xfrm>
                                <a:off x="5212650" y="3637125"/>
                                <a:ext cx="266700" cy="285750"/>
                              </a:xfrm>
                              <a:prstGeom prst="ellipse">
                                <a:avLst/>
                              </a:prstGeom>
                              <a:solidFill>
                                <a:srgbClr val="C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304800" cy="323850"/>
                      <wp:effectExtent b="0" l="0" r="0" t="0"/>
                      <wp:wrapNone/>
                      <wp:docPr id="1073741950" name="image13.png"/>
                      <a:graphic>
                        <a:graphicData uri="http://schemas.openxmlformats.org/drawingml/2006/picture">
                          <pic:pic>
                            <pic:nvPicPr>
                              <pic:cNvPr id="0" name="image13.png"/>
                              <pic:cNvPicPr preferRelativeResize="0"/>
                            </pic:nvPicPr>
                            <pic:blipFill>
                              <a:blip r:embed="rId55"/>
                              <a:srcRect/>
                              <a:stretch>
                                <a:fillRect/>
                              </a:stretch>
                            </pic:blipFill>
                            <pic:spPr>
                              <a:xfrm>
                                <a:off x="0" y="0"/>
                                <a:ext cx="304800" cy="32385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1">
            <w:pPr>
              <w:widowControl w:val="1"/>
              <w:spacing w:after="160" w:line="256" w:lineRule="auto"/>
              <w:jc w:val="both"/>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438150" cy="409575"/>
                      <wp:effectExtent b="0" l="0" r="0" t="0"/>
                      <wp:wrapNone/>
                      <wp:docPr id="1073741947" name=""/>
                      <a:graphic>
                        <a:graphicData uri="http://schemas.microsoft.com/office/word/2010/wordprocessingShape">
                          <wps:wsp>
                            <wps:cNvSpPr/>
                            <wps:cNvPr id="6" name="Shape 6"/>
                            <wps:spPr>
                              <a:xfrm>
                                <a:off x="5145975" y="3594263"/>
                                <a:ext cx="400050" cy="371475"/>
                              </a:xfrm>
                              <a:custGeom>
                                <a:rect b="b" l="l" r="r" t="t"/>
                                <a:pathLst>
                                  <a:path extrusionOk="0" h="371475" w="40005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cap="flat" cmpd="sng" w="12700">
                                <a:solidFill>
                                  <a:srgbClr val="41719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438150" cy="409575"/>
                      <wp:effectExtent b="0" l="0" r="0" t="0"/>
                      <wp:wrapNone/>
                      <wp:docPr id="1073741947" name="image10.png"/>
                      <a:graphic>
                        <a:graphicData uri="http://schemas.openxmlformats.org/drawingml/2006/picture">
                          <pic:pic>
                            <pic:nvPicPr>
                              <pic:cNvPr id="0" name="image10.png"/>
                              <pic:cNvPicPr preferRelativeResize="0"/>
                            </pic:nvPicPr>
                            <pic:blipFill>
                              <a:blip r:embed="rId56"/>
                              <a:srcRect/>
                              <a:stretch>
                                <a:fillRect/>
                              </a:stretch>
                            </pic:blipFill>
                            <pic:spPr>
                              <a:xfrm>
                                <a:off x="0" y="0"/>
                                <a:ext cx="438150" cy="40957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widowControl w:val="1"/>
              <w:spacing w:after="160" w:line="256" w:lineRule="auto"/>
              <w:jc w:val="both"/>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304800" cy="323850"/>
                      <wp:effectExtent b="0" l="0" r="0" t="0"/>
                      <wp:wrapNone/>
                      <wp:docPr id="1073741956" name=""/>
                      <a:graphic>
                        <a:graphicData uri="http://schemas.microsoft.com/office/word/2010/wordprocessingShape">
                          <wps:wsp>
                            <wps:cNvSpPr/>
                            <wps:cNvPr id="15" name="Shape 15"/>
                            <wps:spPr>
                              <a:xfrm>
                                <a:off x="5212650" y="3637125"/>
                                <a:ext cx="266700" cy="285750"/>
                              </a:xfrm>
                              <a:prstGeom prst="ellipse">
                                <a:avLst/>
                              </a:prstGeom>
                              <a:solidFill>
                                <a:srgbClr val="92D05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304800" cy="323850"/>
                      <wp:effectExtent b="0" l="0" r="0" t="0"/>
                      <wp:wrapNone/>
                      <wp:docPr id="1073741956" name="image26.png"/>
                      <a:graphic>
                        <a:graphicData uri="http://schemas.openxmlformats.org/drawingml/2006/picture">
                          <pic:pic>
                            <pic:nvPicPr>
                              <pic:cNvPr id="0" name="image26.png"/>
                              <pic:cNvPicPr preferRelativeResize="0"/>
                            </pic:nvPicPr>
                            <pic:blipFill>
                              <a:blip r:embed="rId57"/>
                              <a:srcRect/>
                              <a:stretch>
                                <a:fillRect/>
                              </a:stretch>
                            </pic:blipFill>
                            <pic:spPr>
                              <a:xfrm>
                                <a:off x="0" y="0"/>
                                <a:ext cx="304800" cy="32385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3">
            <w:pPr>
              <w:widowControl w:val="1"/>
              <w:spacing w:after="160" w:line="256" w:lineRule="auto"/>
              <w:jc w:val="both"/>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438150" cy="409575"/>
                      <wp:effectExtent b="0" l="0" r="0" t="0"/>
                      <wp:wrapNone/>
                      <wp:docPr id="1073741952" name=""/>
                      <a:graphic>
                        <a:graphicData uri="http://schemas.microsoft.com/office/word/2010/wordprocessingShape">
                          <wps:wsp>
                            <wps:cNvSpPr/>
                            <wps:cNvPr id="11" name="Shape 11"/>
                            <wps:spPr>
                              <a:xfrm>
                                <a:off x="5145975" y="3594263"/>
                                <a:ext cx="400050" cy="371475"/>
                              </a:xfrm>
                              <a:custGeom>
                                <a:rect b="b" l="l" r="r" t="t"/>
                                <a:pathLst>
                                  <a:path extrusionOk="0" h="371475" w="40005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00B050"/>
                              </a:solidFill>
                              <a:ln cap="flat" cmpd="sng" w="12700">
                                <a:solidFill>
                                  <a:srgbClr val="41719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438150" cy="409575"/>
                      <wp:effectExtent b="0" l="0" r="0" t="0"/>
                      <wp:wrapNone/>
                      <wp:docPr id="1073741952" name="image21.png"/>
                      <a:graphic>
                        <a:graphicData uri="http://schemas.openxmlformats.org/drawingml/2006/picture">
                          <pic:pic>
                            <pic:nvPicPr>
                              <pic:cNvPr id="0" name="image21.png"/>
                              <pic:cNvPicPr preferRelativeResize="0"/>
                            </pic:nvPicPr>
                            <pic:blipFill>
                              <a:blip r:embed="rId58"/>
                              <a:srcRect/>
                              <a:stretch>
                                <a:fillRect/>
                              </a:stretch>
                            </pic:blipFill>
                            <pic:spPr>
                              <a:xfrm>
                                <a:off x="0" y="0"/>
                                <a:ext cx="438150" cy="409575"/>
                              </a:xfrm>
                              <a:prstGeom prst="rect"/>
                              <a:ln/>
                            </pic:spPr>
                          </pic:pic>
                        </a:graphicData>
                      </a:graphic>
                    </wp:anchor>
                  </w:drawing>
                </mc:Fallback>
              </mc:AlternateContent>
            </w:r>
          </w:p>
        </w:tc>
      </w:tr>
    </w:tbl>
    <w:p w:rsidR="00000000" w:rsidDel="00000000" w:rsidP="00000000" w:rsidRDefault="00000000" w:rsidRPr="00000000" w14:paraId="00000364">
      <w:pPr>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66">
      <w:pPr>
        <w:pStyle w:val="Heading2"/>
        <w:spacing w:after="0" w:line="276" w:lineRule="auto"/>
        <w:ind w:firstLine="709"/>
        <w:jc w:val="center"/>
        <w:rPr>
          <w:rFonts w:ascii="Times New Roman" w:cs="Times New Roman" w:eastAsia="Times New Roman" w:hAnsi="Times New Roman"/>
          <w:sz w:val="24"/>
          <w:szCs w:val="24"/>
        </w:rPr>
      </w:pPr>
      <w:bookmarkStart w:colFirst="0" w:colLast="0" w:name="_heading=h.4d34og8" w:id="8"/>
      <w:bookmarkEnd w:id="8"/>
      <w:r w:rsidDel="00000000" w:rsidR="00000000" w:rsidRPr="00000000">
        <w:rPr>
          <w:rFonts w:ascii="Times New Roman" w:cs="Times New Roman" w:eastAsia="Times New Roman" w:hAnsi="Times New Roman"/>
          <w:sz w:val="24"/>
          <w:szCs w:val="24"/>
          <w:rtl w:val="0"/>
        </w:rPr>
        <w:t xml:space="preserve">2. СПЕЦИАЛЬНЫЕ ПРАВИЛА КОМПЕТЕНЦИИ</w:t>
      </w:r>
      <w:r w:rsidDel="00000000" w:rsidR="00000000" w:rsidRPr="00000000">
        <w:rPr>
          <w:rFonts w:ascii="Times New Roman" w:cs="Times New Roman" w:eastAsia="Times New Roman" w:hAnsi="Times New Roman"/>
          <w:i w:val="1"/>
          <w:color w:val="000000"/>
          <w:vertAlign w:val="superscript"/>
        </w:rPr>
        <w:footnoteReference w:customMarkFollows="0" w:id="1"/>
      </w: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Команды из двух участников должны спроектировать и построить мобильного робота, который будет эффективно работать в смоделированной городской среде. В сопровождении к построенному роботу, участники должны разработать технический журнал и сдать его в первый день соревнований, в котором будут отображены следующие разделы:</w:t>
      </w:r>
    </w:p>
    <w:p w:rsidR="00000000" w:rsidDel="00000000" w:rsidP="00000000" w:rsidRDefault="00000000" w:rsidRPr="00000000" w14:paraId="0000036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Конструкция каркаса;</w:t>
      </w:r>
    </w:p>
    <w:p w:rsidR="00000000" w:rsidDel="00000000" w:rsidP="00000000" w:rsidRDefault="00000000" w:rsidRPr="00000000" w14:paraId="0000036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Электроника и электропроводка;</w:t>
      </w:r>
    </w:p>
    <w:p w:rsidR="00000000" w:rsidDel="00000000" w:rsidP="00000000" w:rsidRDefault="00000000" w:rsidRPr="00000000" w14:paraId="0000036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Конструкция системы управления объектами;</w:t>
      </w:r>
    </w:p>
    <w:p w:rsidR="00000000" w:rsidDel="00000000" w:rsidP="00000000" w:rsidRDefault="00000000" w:rsidRPr="00000000" w14:paraId="0000036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Мобильность робота;</w:t>
      </w:r>
    </w:p>
    <w:p w:rsidR="00000000" w:rsidDel="00000000" w:rsidP="00000000" w:rsidRDefault="00000000" w:rsidRPr="00000000" w14:paraId="0000036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Программирование.</w:t>
      </w:r>
    </w:p>
    <w:p w:rsidR="00000000" w:rsidDel="00000000" w:rsidP="00000000" w:rsidRDefault="00000000" w:rsidRPr="00000000" w14:paraId="0000036E">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 должен быть сконструирован для работы в автономном режиме и в режиме телеуправления.</w:t>
      </w:r>
    </w:p>
    <w:p w:rsidR="00000000" w:rsidDel="00000000" w:rsidP="00000000" w:rsidRDefault="00000000" w:rsidRPr="00000000" w14:paraId="0000036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Каждый робот, перед стартом, должен помещаться в параллелепипед размерами 600мм * 600мм * 600мм (Д*Ш*В). Данные параметры будет принимать экспертная группа, в первый день соревнований. Во время выполнения контрольных заездов максимальные размеры робота могут изменяться.</w:t>
      </w:r>
    </w:p>
    <w:p w:rsidR="00000000" w:rsidDel="00000000" w:rsidP="00000000" w:rsidRDefault="00000000" w:rsidRPr="00000000" w14:paraId="00000370">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внесения изменений в конструкцию робота, участникам необходимо сообщать об этом экспертной группе, чтобы те удостоверились, что робот удовлетворяет требованиям, касающихся размеров и дополнительных элементов робота.</w:t>
      </w:r>
    </w:p>
    <w:p w:rsidR="00000000" w:rsidDel="00000000" w:rsidP="00000000" w:rsidRDefault="00000000" w:rsidRPr="00000000" w14:paraId="00000371">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если команда внесла изменения в конструкцию робота, не пройдя процедуру проверки и не предупредив об этом экспертную группу, данная ситуация будет регулироваться критерием А. В зависимости от степени изменения робота, команда может быть оштрафована вплоть до обнуления всего модуля «А», за конкретный день. В случае нарушения, экспертная группа принимает решение, как оценивать аспекты критерия «А». При оценке они должны придерживаться следующего правила, что нарушения могут быть нескольких видов и должны быть оценены по-разному:</w:t>
      </w:r>
    </w:p>
    <w:p w:rsidR="00000000" w:rsidDel="00000000" w:rsidP="00000000" w:rsidRDefault="00000000" w:rsidRPr="00000000" w14:paraId="00000372">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незначительные</w:t>
      </w:r>
      <w:r w:rsidDel="00000000" w:rsidR="00000000" w:rsidRPr="00000000">
        <w:rPr>
          <w:rFonts w:ascii="Times New Roman" w:cs="Times New Roman" w:eastAsia="Times New Roman" w:hAnsi="Times New Roman"/>
          <w:sz w:val="28"/>
          <w:szCs w:val="28"/>
          <w:rtl w:val="0"/>
        </w:rPr>
        <w:t xml:space="preserve">, если команда переставила пару профилей и это не сильно повлияло на конструкцию;</w:t>
      </w:r>
    </w:p>
    <w:p w:rsidR="00000000" w:rsidDel="00000000" w:rsidP="00000000" w:rsidRDefault="00000000" w:rsidRPr="00000000" w14:paraId="00000373">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недопустимые</w:t>
      </w:r>
      <w:r w:rsidDel="00000000" w:rsidR="00000000" w:rsidRPr="00000000">
        <w:rPr>
          <w:rFonts w:ascii="Times New Roman" w:cs="Times New Roman" w:eastAsia="Times New Roman" w:hAnsi="Times New Roman"/>
          <w:sz w:val="28"/>
          <w:szCs w:val="28"/>
          <w:rtl w:val="0"/>
        </w:rPr>
        <w:t xml:space="preserve">, если команда изменила конструкцию робота или захват таким образом, что это дает преимущество. (используются дополнительные элементы, превышены максимальные габариты).</w:t>
      </w:r>
    </w:p>
    <w:p w:rsidR="00000000" w:rsidDel="00000000" w:rsidP="00000000" w:rsidRDefault="00000000" w:rsidRPr="00000000" w14:paraId="00000374">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если команда внесла </w:t>
      </w:r>
      <w:r w:rsidDel="00000000" w:rsidR="00000000" w:rsidRPr="00000000">
        <w:rPr>
          <w:rFonts w:ascii="Times New Roman" w:cs="Times New Roman" w:eastAsia="Times New Roman" w:hAnsi="Times New Roman"/>
          <w:b w:val="1"/>
          <w:sz w:val="28"/>
          <w:szCs w:val="28"/>
          <w:rtl w:val="0"/>
        </w:rPr>
        <w:t xml:space="preserve">недопустимые</w:t>
      </w:r>
      <w:r w:rsidDel="00000000" w:rsidR="00000000" w:rsidRPr="00000000">
        <w:rPr>
          <w:rFonts w:ascii="Times New Roman" w:cs="Times New Roman" w:eastAsia="Times New Roman" w:hAnsi="Times New Roman"/>
          <w:sz w:val="28"/>
          <w:szCs w:val="28"/>
          <w:rtl w:val="0"/>
        </w:rPr>
        <w:t xml:space="preserve"> изменения в конструкцию робота, она не допускается до сдачи модуля, пока не устранит причину, по которой она была не допущена. Если данное нарушение фиксируется экспертами непосредственно во время сдачи модуля, команда вправе завершить сдачу модуля. </w:t>
      </w:r>
    </w:p>
    <w:p w:rsidR="00000000" w:rsidDel="00000000" w:rsidP="00000000" w:rsidRDefault="00000000" w:rsidRPr="00000000" w14:paraId="00000375">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конкурсные дни соревнований, с утра во время брифинга, может вводиться новая информация, которая дополняет подробности выполнения модулей Д и Е, и не противоречит основному концепту задания.</w:t>
      </w:r>
    </w:p>
    <w:p w:rsidR="00000000" w:rsidDel="00000000" w:rsidP="00000000" w:rsidRDefault="00000000" w:rsidRPr="00000000" w14:paraId="00000376">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Конкурсантам </w:t>
      </w:r>
      <w:r w:rsidDel="00000000" w:rsidR="00000000" w:rsidRPr="00000000">
        <w:rPr>
          <w:rFonts w:ascii="Times New Roman" w:cs="Times New Roman" w:eastAsia="Times New Roman" w:hAnsi="Times New Roman"/>
          <w:b w:val="1"/>
          <w:sz w:val="28"/>
          <w:szCs w:val="28"/>
          <w:rtl w:val="0"/>
        </w:rPr>
        <w:t xml:space="preserve">НЕ РАЗРЕШАЕТСЯ</w:t>
      </w:r>
      <w:r w:rsidDel="00000000" w:rsidR="00000000" w:rsidRPr="00000000">
        <w:rPr>
          <w:rFonts w:ascii="Times New Roman" w:cs="Times New Roman" w:eastAsia="Times New Roman" w:hAnsi="Times New Roman"/>
          <w:sz w:val="28"/>
          <w:szCs w:val="28"/>
          <w:rtl w:val="0"/>
        </w:rPr>
        <w:t xml:space="preserve"> иметь доступ в Интернет, пока они находится в пространстве чемпионата.</w:t>
      </w:r>
    </w:p>
    <w:p w:rsidR="00000000" w:rsidDel="00000000" w:rsidP="00000000" w:rsidRDefault="00000000" w:rsidRPr="00000000" w14:paraId="00000377">
      <w:pPr>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Ожидается, что участники соберут полноценного мобильного робота во время подготовки к соревнованиям. Участники могут использовать в конструкции робота дополнительные детали, сделанные с использованием ЧПУ-станка либо напечатанные на 3D-принтере, изготовленные из ABS, PLA, PETG, HIPS пластика или углеродного волокна с максимальным общим весом в 1 кг. Это должно быть подтверждено в Журнале техника вместе с визуальной оценкой, а также участники должны предоставить таблицу с дополнительными деталями и их весом.</w:t>
      </w:r>
    </w:p>
    <w:p w:rsidR="00000000" w:rsidDel="00000000" w:rsidP="00000000" w:rsidRDefault="00000000" w:rsidRPr="00000000" w14:paraId="00000379">
      <w:pPr>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 </w:t>
      </w:r>
      <w:r w:rsidDel="00000000" w:rsidR="00000000" w:rsidRPr="00000000">
        <w:rPr>
          <w:rFonts w:ascii="Times New Roman" w:cs="Times New Roman" w:eastAsia="Times New Roman" w:hAnsi="Times New Roman"/>
          <w:color w:val="000000"/>
          <w:sz w:val="28"/>
          <w:szCs w:val="28"/>
          <w:rtl w:val="0"/>
        </w:rPr>
        <w:t xml:space="preserve">рамках </w:t>
      </w:r>
      <w:r w:rsidDel="00000000" w:rsidR="00000000" w:rsidRPr="00000000">
        <w:rPr>
          <w:rFonts w:ascii="Times New Roman" w:cs="Times New Roman" w:eastAsia="Times New Roman" w:hAnsi="Times New Roman"/>
          <w:b w:val="1"/>
          <w:color w:val="000000"/>
          <w:sz w:val="28"/>
          <w:szCs w:val="28"/>
          <w:rtl w:val="0"/>
        </w:rPr>
        <w:t xml:space="preserve">региональных </w:t>
      </w:r>
      <w:r w:rsidDel="00000000" w:rsidR="00000000" w:rsidRPr="00000000">
        <w:rPr>
          <w:rFonts w:ascii="Times New Roman" w:cs="Times New Roman" w:eastAsia="Times New Roman" w:hAnsi="Times New Roman"/>
          <w:color w:val="000000"/>
          <w:sz w:val="28"/>
          <w:szCs w:val="28"/>
          <w:rtl w:val="0"/>
        </w:rPr>
        <w:t xml:space="preserve">чемпионатов, допускается использование ранее-выпущенных комплектов </w:t>
      </w:r>
      <w:r w:rsidDel="00000000" w:rsidR="00000000" w:rsidRPr="00000000">
        <w:rPr>
          <w:rFonts w:ascii="Times New Roman" w:cs="Times New Roman" w:eastAsia="Times New Roman" w:hAnsi="Times New Roman"/>
          <w:b w:val="1"/>
          <w:color w:val="000000"/>
          <w:sz w:val="28"/>
          <w:szCs w:val="28"/>
          <w:rtl w:val="0"/>
        </w:rPr>
        <w:t xml:space="preserve">Studica</w:t>
      </w:r>
      <w:r w:rsidDel="00000000" w:rsidR="00000000" w:rsidRPr="00000000">
        <w:rPr>
          <w:rFonts w:ascii="Times New Roman" w:cs="Times New Roman" w:eastAsia="Times New Roman" w:hAnsi="Times New Roman"/>
          <w:color w:val="000000"/>
          <w:sz w:val="28"/>
          <w:szCs w:val="28"/>
          <w:rtl w:val="0"/>
        </w:rPr>
        <w:t xml:space="preserve">, с контроллером NI myRIO. Также, допускается перемешивание конструкционных и электрических компонентов, таким образом, чтобы не нарушалось следующее условие: </w:t>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•Используются 4dc – мотора;</w:t>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•Используются 3 сервопривода (не важно какого типа);</w:t>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•Используются 2 инфракрасных датчика;</w:t>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•Используется 1 датчик линий;</w:t>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•Используются 2 ультразвуковых датчика.</w:t>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•Используется 1 servo power block </w:t>
      </w:r>
      <w:r w:rsidDel="00000000" w:rsidR="00000000" w:rsidRPr="00000000">
        <w:rPr>
          <w:rFonts w:ascii="Times New Roman" w:cs="Times New Roman" w:eastAsia="Times New Roman" w:hAnsi="Times New Roman"/>
          <w:b w:val="1"/>
          <w:color w:val="000000"/>
          <w:sz w:val="28"/>
          <w:szCs w:val="28"/>
          <w:rtl w:val="0"/>
        </w:rPr>
        <w:t xml:space="preserve">или </w:t>
      </w:r>
      <w:r w:rsidDel="00000000" w:rsidR="00000000" w:rsidRPr="00000000">
        <w:rPr>
          <w:rFonts w:ascii="Times New Roman" w:cs="Times New Roman" w:eastAsia="Times New Roman" w:hAnsi="Times New Roman"/>
          <w:color w:val="000000"/>
          <w:sz w:val="28"/>
          <w:szCs w:val="28"/>
          <w:rtl w:val="0"/>
        </w:rPr>
        <w:t xml:space="preserve">1 DC-DC преобразовательнапряжения.</w:t>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•Используется </w:t>
      </w:r>
      <w:r w:rsidDel="00000000" w:rsidR="00000000" w:rsidRPr="00000000">
        <w:rPr>
          <w:rFonts w:ascii="Times New Roman" w:cs="Times New Roman" w:eastAsia="Times New Roman" w:hAnsi="Times New Roman"/>
          <w:b w:val="1"/>
          <w:color w:val="000000"/>
          <w:sz w:val="28"/>
          <w:szCs w:val="28"/>
          <w:rtl w:val="0"/>
        </w:rPr>
        <w:t xml:space="preserve">связка </w:t>
      </w:r>
      <w:r w:rsidDel="00000000" w:rsidR="00000000" w:rsidRPr="00000000">
        <w:rPr>
          <w:rFonts w:ascii="Times New Roman" w:cs="Times New Roman" w:eastAsia="Times New Roman" w:hAnsi="Times New Roman"/>
          <w:color w:val="000000"/>
          <w:sz w:val="28"/>
          <w:szCs w:val="28"/>
          <w:rtl w:val="0"/>
        </w:rPr>
        <w:t xml:space="preserve">MyRio(и 2 драйвера версии MD1 или MD2) +BackHawk </w:t>
      </w:r>
      <w:r w:rsidDel="00000000" w:rsidR="00000000" w:rsidRPr="00000000">
        <w:rPr>
          <w:rFonts w:ascii="Times New Roman" w:cs="Times New Roman" w:eastAsia="Times New Roman" w:hAnsi="Times New Roman"/>
          <w:b w:val="1"/>
          <w:color w:val="000000"/>
          <w:sz w:val="28"/>
          <w:szCs w:val="28"/>
          <w:rtl w:val="0"/>
        </w:rPr>
        <w:t xml:space="preserve">или связка </w:t>
      </w:r>
      <w:r w:rsidDel="00000000" w:rsidR="00000000" w:rsidRPr="00000000">
        <w:rPr>
          <w:rFonts w:ascii="Times New Roman" w:cs="Times New Roman" w:eastAsia="Times New Roman" w:hAnsi="Times New Roman"/>
          <w:color w:val="000000"/>
          <w:sz w:val="28"/>
          <w:szCs w:val="28"/>
          <w:rtl w:val="0"/>
        </w:rPr>
        <w:t xml:space="preserve">Studica VMX + Titan Quad Motor Controller.</w:t>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•Используется 1 камера (Microsoft live cam </w:t>
      </w:r>
      <w:r w:rsidDel="00000000" w:rsidR="00000000" w:rsidRPr="00000000">
        <w:rPr>
          <w:rFonts w:ascii="Times New Roman" w:cs="Times New Roman" w:eastAsia="Times New Roman" w:hAnsi="Times New Roman"/>
          <w:b w:val="1"/>
          <w:color w:val="000000"/>
          <w:sz w:val="28"/>
          <w:szCs w:val="28"/>
          <w:rtl w:val="0"/>
        </w:rPr>
        <w:t xml:space="preserve">или </w:t>
      </w:r>
      <w:r w:rsidDel="00000000" w:rsidR="00000000" w:rsidRPr="00000000">
        <w:rPr>
          <w:rFonts w:ascii="Times New Roman" w:cs="Times New Roman" w:eastAsia="Times New Roman" w:hAnsi="Times New Roman"/>
          <w:color w:val="000000"/>
          <w:sz w:val="28"/>
          <w:szCs w:val="28"/>
          <w:rtl w:val="0"/>
        </w:rPr>
        <w:t xml:space="preserve">SR-Pro Camera).</w:t>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4">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Компоненты, которые превышают описанное выше количество – будут изъяты и запрещены к использованию. Световая индикация и количество кнопок управления и кнопок (лимитирующих действия) - остается на усмотрение участников.</w:t>
      </w:r>
    </w:p>
    <w:p w:rsidR="00000000" w:rsidDel="00000000" w:rsidP="00000000" w:rsidRDefault="00000000" w:rsidRPr="00000000" w14:paraId="00000385">
      <w:pPr>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6">
      <w:pPr>
        <w:keepNext w:val="1"/>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bookmarkStart w:colFirst="0" w:colLast="0" w:name="_heading=h.2s8eyo1" w:id="9"/>
      <w:bookmarkEnd w:id="9"/>
      <w:r w:rsidDel="00000000" w:rsidR="00000000" w:rsidRPr="00000000">
        <w:rPr>
          <w:rFonts w:ascii="Times New Roman" w:cs="Times New Roman" w:eastAsia="Times New Roman" w:hAnsi="Times New Roman"/>
          <w:b w:val="1"/>
          <w:color w:val="000000"/>
          <w:sz w:val="28"/>
          <w:szCs w:val="28"/>
          <w:rtl w:val="0"/>
        </w:rPr>
        <w:t xml:space="preserve">2.1. Личный инструмент конкурсанта</w:t>
      </w:r>
    </w:p>
    <w:p w:rsidR="00000000" w:rsidDel="00000000" w:rsidP="00000000" w:rsidRDefault="00000000" w:rsidRPr="00000000" w14:paraId="00000387">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Неопределенный - можно привезти оборудование по списку, кроме запрещенного.</w:t>
      </w:r>
    </w:p>
    <w:p w:rsidR="00000000" w:rsidDel="00000000" w:rsidP="00000000" w:rsidRDefault="00000000" w:rsidRPr="00000000" w14:paraId="00000388">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разрешенного оборудования:</w:t>
      </w:r>
    </w:p>
    <w:p w:rsidR="00000000" w:rsidDel="00000000" w:rsidP="00000000" w:rsidRDefault="00000000" w:rsidRPr="00000000" w14:paraId="00000389">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Набор шестигранных ключей (дюймовых или миллиметровых)</w:t>
      </w:r>
    </w:p>
    <w:p w:rsidR="00000000" w:rsidDel="00000000" w:rsidP="00000000" w:rsidRDefault="00000000" w:rsidRPr="00000000" w14:paraId="0000038A">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Набор рожковых ключей</w:t>
      </w:r>
    </w:p>
    <w:p w:rsidR="00000000" w:rsidDel="00000000" w:rsidP="00000000" w:rsidRDefault="00000000" w:rsidRPr="00000000" w14:paraId="0000038B">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Набор торцевых ключей</w:t>
      </w:r>
    </w:p>
    <w:p w:rsidR="00000000" w:rsidDel="00000000" w:rsidP="00000000" w:rsidRDefault="00000000" w:rsidRPr="00000000" w14:paraId="0000038C">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Набор отверток (шлицевые) с электроизолированными рукоятками</w:t>
      </w:r>
    </w:p>
    <w:p w:rsidR="00000000" w:rsidDel="00000000" w:rsidP="00000000" w:rsidRDefault="00000000" w:rsidRPr="00000000" w14:paraId="0000038D">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Набор отверток (крестовые) с электроизолированными рукоятками</w:t>
      </w:r>
    </w:p>
    <w:p w:rsidR="00000000" w:rsidDel="00000000" w:rsidP="00000000" w:rsidRDefault="00000000" w:rsidRPr="00000000" w14:paraId="0000038E">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Набор часовых отверток</w:t>
      </w:r>
    </w:p>
    <w:p w:rsidR="00000000" w:rsidDel="00000000" w:rsidP="00000000" w:rsidRDefault="00000000" w:rsidRPr="00000000" w14:paraId="0000038F">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Пассатижи с электроизолированными рукоятками</w:t>
      </w:r>
    </w:p>
    <w:p w:rsidR="00000000" w:rsidDel="00000000" w:rsidP="00000000" w:rsidRDefault="00000000" w:rsidRPr="00000000" w14:paraId="00000390">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Пинцет</w:t>
      </w:r>
    </w:p>
    <w:p w:rsidR="00000000" w:rsidDel="00000000" w:rsidP="00000000" w:rsidRDefault="00000000" w:rsidRPr="00000000" w14:paraId="00000391">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Плоскогубцы</w:t>
      </w:r>
    </w:p>
    <w:p w:rsidR="00000000" w:rsidDel="00000000" w:rsidP="00000000" w:rsidRDefault="00000000" w:rsidRPr="00000000" w14:paraId="00000392">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Круглогубцы</w:t>
      </w:r>
    </w:p>
    <w:p w:rsidR="00000000" w:rsidDel="00000000" w:rsidP="00000000" w:rsidRDefault="00000000" w:rsidRPr="00000000" w14:paraId="00000393">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Стриппер</w:t>
      </w:r>
    </w:p>
    <w:p w:rsidR="00000000" w:rsidDel="00000000" w:rsidP="00000000" w:rsidRDefault="00000000" w:rsidRPr="00000000" w14:paraId="00000394">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Инструмент для обжима провода (кримпер)</w:t>
      </w:r>
    </w:p>
    <w:p w:rsidR="00000000" w:rsidDel="00000000" w:rsidP="00000000" w:rsidRDefault="00000000" w:rsidRPr="00000000" w14:paraId="00000395">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Ножницы канцелярские</w:t>
      </w:r>
    </w:p>
    <w:p w:rsidR="00000000" w:rsidDel="00000000" w:rsidP="00000000" w:rsidRDefault="00000000" w:rsidRPr="00000000" w14:paraId="00000396">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Баллончик сжатого воздуха</w:t>
      </w:r>
    </w:p>
    <w:p w:rsidR="00000000" w:rsidDel="00000000" w:rsidP="00000000" w:rsidRDefault="00000000" w:rsidRPr="00000000" w14:paraId="00000397">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Мультиметр</w:t>
      </w:r>
    </w:p>
    <w:p w:rsidR="00000000" w:rsidDel="00000000" w:rsidP="00000000" w:rsidRDefault="00000000" w:rsidRPr="00000000" w14:paraId="00000398">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Антистатический браслет</w:t>
      </w:r>
    </w:p>
    <w:p w:rsidR="00000000" w:rsidDel="00000000" w:rsidP="00000000" w:rsidRDefault="00000000" w:rsidRPr="00000000" w14:paraId="00000399">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Рулетка измерительная (5 м)</w:t>
      </w:r>
    </w:p>
    <w:p w:rsidR="00000000" w:rsidDel="00000000" w:rsidP="00000000" w:rsidRDefault="00000000" w:rsidRPr="00000000" w14:paraId="0000039A">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Средство для чистки контактов</w:t>
      </w:r>
    </w:p>
    <w:p w:rsidR="00000000" w:rsidDel="00000000" w:rsidP="00000000" w:rsidRDefault="00000000" w:rsidRPr="00000000" w14:paraId="0000039B">
      <w:pPr>
        <w:pStyle w:val="Heading3"/>
        <w:spacing w:line="276" w:lineRule="auto"/>
        <w:rPr>
          <w:rFonts w:ascii="Times New Roman" w:cs="Times New Roman" w:eastAsia="Times New Roman" w:hAnsi="Times New Roman"/>
          <w:sz w:val="28"/>
          <w:szCs w:val="28"/>
        </w:rPr>
      </w:pPr>
      <w:bookmarkStart w:colFirst="0" w:colLast="0" w:name="_heading=h.17dp8vu" w:id="10"/>
      <w:bookmarkEnd w:id="10"/>
      <w:r w:rsidDel="00000000" w:rsidR="00000000" w:rsidRPr="00000000">
        <w:rPr>
          <w:rFonts w:ascii="Times New Roman" w:cs="Times New Roman" w:eastAsia="Times New Roman" w:hAnsi="Times New Roman"/>
          <w:sz w:val="28"/>
          <w:szCs w:val="28"/>
          <w:rtl w:val="0"/>
        </w:rPr>
        <w:t xml:space="preserve">2.2.</w:t>
      </w:r>
      <w:r w:rsidDel="00000000" w:rsidR="00000000" w:rsidRPr="00000000">
        <w:rPr>
          <w:rFonts w:ascii="Times New Roman" w:cs="Times New Roman" w:eastAsia="Times New Roman" w:hAnsi="Times New Roman"/>
          <w:b w:val="0"/>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Материалы, оборудование и инструменты, запрещенные на площадке</w:t>
      </w:r>
    </w:p>
    <w:p w:rsidR="00000000" w:rsidDel="00000000" w:rsidP="00000000" w:rsidRDefault="00000000" w:rsidRPr="00000000" w14:paraId="0000039C">
      <w:pPr>
        <w:numPr>
          <w:ilvl w:val="0"/>
          <w:numId w:val="14"/>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8"/>
          <w:szCs w:val="28"/>
        </w:rPr>
      </w:pPr>
      <w:bookmarkStart w:colFirst="0" w:colLast="0" w:name="_heading=h.26in1rg" w:id="11"/>
      <w:bookmarkEnd w:id="11"/>
      <w:r w:rsidDel="00000000" w:rsidR="00000000" w:rsidRPr="00000000">
        <w:rPr>
          <w:rFonts w:ascii="Times New Roman" w:cs="Times New Roman" w:eastAsia="Times New Roman" w:hAnsi="Times New Roman"/>
          <w:color w:val="000000"/>
          <w:sz w:val="28"/>
          <w:szCs w:val="28"/>
          <w:rtl w:val="0"/>
        </w:rPr>
        <w:t xml:space="preserve">Конкурсантам </w:t>
      </w:r>
      <w:r w:rsidDel="00000000" w:rsidR="00000000" w:rsidRPr="00000000">
        <w:rPr>
          <w:rFonts w:ascii="Times New Roman" w:cs="Times New Roman" w:eastAsia="Times New Roman" w:hAnsi="Times New Roman"/>
          <w:b w:val="1"/>
          <w:color w:val="000000"/>
          <w:sz w:val="28"/>
          <w:szCs w:val="28"/>
          <w:rtl w:val="0"/>
        </w:rPr>
        <w:t xml:space="preserve">НЕ РАЗРЕШАЕТСЯ</w:t>
      </w:r>
      <w:r w:rsidDel="00000000" w:rsidR="00000000" w:rsidRPr="00000000">
        <w:rPr>
          <w:rFonts w:ascii="Times New Roman" w:cs="Times New Roman" w:eastAsia="Times New Roman" w:hAnsi="Times New Roman"/>
          <w:color w:val="000000"/>
          <w:sz w:val="28"/>
          <w:szCs w:val="28"/>
          <w:rtl w:val="0"/>
        </w:rPr>
        <w:t xml:space="preserve"> приносить в конкурсное пространство сотовые/мобильные телефоны, планшеты или иные телекоммуникационные устройства. </w:t>
      </w:r>
    </w:p>
    <w:p w:rsidR="00000000" w:rsidDel="00000000" w:rsidP="00000000" w:rsidRDefault="00000000" w:rsidRPr="00000000" w14:paraId="0000039D">
      <w:pPr>
        <w:numPr>
          <w:ilvl w:val="0"/>
          <w:numId w:val="15"/>
        </w:numPr>
        <w:pBdr>
          <w:top w:space="0" w:sz="0" w:val="nil"/>
          <w:left w:space="0" w:sz="0" w:val="nil"/>
          <w:bottom w:space="0" w:sz="0" w:val="nil"/>
          <w:right w:space="0" w:sz="0" w:val="nil"/>
          <w:between w:space="0" w:sz="0" w:val="nil"/>
        </w:pBdr>
        <w:spacing w:after="0" w:line="256"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Командам в своем назначенном рабочем пространстве </w:t>
      </w:r>
      <w:r w:rsidDel="00000000" w:rsidR="00000000" w:rsidRPr="00000000">
        <w:rPr>
          <w:rFonts w:ascii="Times New Roman" w:cs="Times New Roman" w:eastAsia="Times New Roman" w:hAnsi="Times New Roman"/>
          <w:b w:val="1"/>
          <w:color w:val="000000"/>
          <w:sz w:val="28"/>
          <w:szCs w:val="28"/>
          <w:rtl w:val="0"/>
        </w:rPr>
        <w:t xml:space="preserve">НЕ РАЗРЕШАЕТСЯ</w:t>
      </w:r>
      <w:r w:rsidDel="00000000" w:rsidR="00000000" w:rsidRPr="00000000">
        <w:rPr>
          <w:rFonts w:ascii="Times New Roman" w:cs="Times New Roman" w:eastAsia="Times New Roman" w:hAnsi="Times New Roman"/>
          <w:color w:val="000000"/>
          <w:sz w:val="28"/>
          <w:szCs w:val="28"/>
          <w:rtl w:val="0"/>
        </w:rPr>
        <w:t xml:space="preserve"> иметь электроинструменты, предназначенные для удаления материала (ножовка, дрель, точильный станок) или оборудование для пайки.</w:t>
      </w:r>
    </w:p>
    <w:p w:rsidR="00000000" w:rsidDel="00000000" w:rsidP="00000000" w:rsidRDefault="00000000" w:rsidRPr="00000000" w14:paraId="0000039E">
      <w:pPr>
        <w:pStyle w:val="Heading3"/>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r w:rsidDel="00000000" w:rsidR="00000000" w:rsidRPr="00000000">
        <w:rPr>
          <w:rFonts w:ascii="Times New Roman" w:cs="Times New Roman" w:eastAsia="Times New Roman" w:hAnsi="Times New Roman"/>
          <w:b w:val="0"/>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Цифровые материалы, вебинары и записи:</w:t>
      </w:r>
    </w:p>
    <w:p w:rsidR="00000000" w:rsidDel="00000000" w:rsidP="00000000" w:rsidRDefault="00000000" w:rsidRPr="00000000" w14:paraId="000003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Дополнительные материалы можно получить в открытом доступе по ссылке: https://disk.yandex.ru/d/ZN4Jjz0aDnJIsw</w:t>
      </w:r>
      <w:r w:rsidDel="00000000" w:rsidR="00000000" w:rsidRPr="00000000">
        <w:rPr>
          <w:rtl w:val="0"/>
        </w:rPr>
      </w:r>
    </w:p>
    <w:p w:rsidR="00000000" w:rsidDel="00000000" w:rsidP="00000000" w:rsidRDefault="00000000" w:rsidRPr="00000000" w14:paraId="000003A0">
      <w:pPr>
        <w:keepNext w:val="1"/>
        <w:pBdr>
          <w:top w:space="0" w:sz="0" w:val="nil"/>
          <w:left w:space="0" w:sz="0" w:val="nil"/>
          <w:bottom w:space="0" w:sz="0" w:val="nil"/>
          <w:right w:space="0" w:sz="0" w:val="nil"/>
          <w:between w:space="0" w:sz="0" w:val="nil"/>
        </w:pBdr>
        <w:spacing w:after="0" w:before="240" w:line="276" w:lineRule="auto"/>
        <w:jc w:val="both"/>
        <w:rPr>
          <w:rFonts w:ascii="Times New Roman" w:cs="Times New Roman" w:eastAsia="Times New Roman" w:hAnsi="Times New Roman"/>
          <w:b w:val="1"/>
          <w:color w:val="000000"/>
          <w:sz w:val="28"/>
          <w:szCs w:val="28"/>
        </w:rPr>
      </w:pPr>
      <w:bookmarkStart w:colFirst="0" w:colLast="0" w:name="_heading=h.3rdcrjn" w:id="12"/>
      <w:bookmarkEnd w:id="12"/>
      <w:r w:rsidDel="00000000" w:rsidR="00000000" w:rsidRPr="00000000">
        <w:rPr>
          <w:rFonts w:ascii="Times New Roman" w:cs="Times New Roman" w:eastAsia="Times New Roman" w:hAnsi="Times New Roman"/>
          <w:b w:val="1"/>
          <w:color w:val="000000"/>
          <w:sz w:val="28"/>
          <w:szCs w:val="28"/>
          <w:rtl w:val="0"/>
        </w:rPr>
        <w:t xml:space="preserve">3. Приложения</w:t>
      </w:r>
    </w:p>
    <w:p w:rsidR="00000000" w:rsidDel="00000000" w:rsidP="00000000" w:rsidRDefault="00000000" w:rsidRPr="00000000" w14:paraId="000003A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№1 Инструкция по заполнению матрицы конкурсного задания</w:t>
      </w:r>
    </w:p>
    <w:p w:rsidR="00000000" w:rsidDel="00000000" w:rsidP="00000000" w:rsidRDefault="00000000" w:rsidRPr="00000000" w14:paraId="000003A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№2 Матрица конкурсного задания</w:t>
      </w:r>
    </w:p>
    <w:p w:rsidR="00000000" w:rsidDel="00000000" w:rsidP="00000000" w:rsidRDefault="00000000" w:rsidRPr="00000000" w14:paraId="000003A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№3 Критерии оценки</w:t>
      </w:r>
    </w:p>
    <w:p w:rsidR="00000000" w:rsidDel="00000000" w:rsidP="00000000" w:rsidRDefault="00000000" w:rsidRPr="00000000" w14:paraId="000003A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№4 Инструкция по охране труда по компетенции «Мобильная робототехника».</w:t>
      </w:r>
    </w:p>
    <w:p w:rsidR="00000000" w:rsidDel="00000000" w:rsidP="00000000" w:rsidRDefault="00000000" w:rsidRPr="00000000" w14:paraId="000003A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№5 Чертежи, используемые элементы и варианты застройки полей</w:t>
      </w:r>
    </w:p>
    <w:sectPr>
      <w:headerReference r:id="rId59" w:type="default"/>
      <w:footerReference r:id="rId60" w:type="default"/>
      <w:pgSz w:h="16838" w:w="11906" w:orient="portrait"/>
      <w:pgMar w:bottom="1134" w:top="1134" w:left="1418" w:right="849" w:header="624" w:footer="17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9">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12"/>
      <w:tblW w:w="9639.0" w:type="dxa"/>
      <w:jc w:val="center"/>
      <w:tblLayout w:type="fixed"/>
      <w:tblLook w:val="0400"/>
    </w:tblPr>
    <w:tblGrid>
      <w:gridCol w:w="5954"/>
      <w:gridCol w:w="3685"/>
      <w:tblGridChange w:id="0">
        <w:tblGrid>
          <w:gridCol w:w="5954"/>
          <w:gridCol w:w="3685"/>
        </w:tblGrid>
      </w:tblGridChange>
    </w:tblGrid>
    <w:tr>
      <w:trPr>
        <w:cantSplit w:val="0"/>
        <w:tblHeader w:val="0"/>
      </w:trPr>
      <w:tc>
        <w:tcPr>
          <w:shd w:fill="auto" w:val="clear"/>
          <w:vAlign w:val="center"/>
        </w:tcPr>
        <w:p w:rsidR="00000000" w:rsidDel="00000000" w:rsidP="00000000" w:rsidRDefault="00000000" w:rsidRPr="00000000" w14:paraId="000003AA">
          <w:pPr>
            <w:widowControl w:val="1"/>
            <w:pBdr>
              <w:top w:space="0" w:sz="0" w:val="nil"/>
              <w:left w:space="0" w:sz="0" w:val="nil"/>
              <w:bottom w:space="0" w:sz="0" w:val="nil"/>
              <w:right w:space="0" w:sz="0" w:val="nil"/>
              <w:between w:space="0" w:sz="0" w:val="nil"/>
            </w:pBdr>
            <w:tabs>
              <w:tab w:val="center" w:leader="none" w:pos="4677"/>
              <w:tab w:val="right" w:leader="none" w:pos="9355"/>
            </w:tabs>
            <w:rPr>
              <w:smallCaps w:val="1"/>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3AB">
          <w:pPr>
            <w:widowControl w:val="1"/>
            <w:pBdr>
              <w:top w:space="0" w:sz="0" w:val="nil"/>
              <w:left w:space="0" w:sz="0" w:val="nil"/>
              <w:bottom w:space="0" w:sz="0" w:val="nil"/>
              <w:right w:space="0" w:sz="0" w:val="nil"/>
              <w:between w:space="0" w:sz="0" w:val="nil"/>
            </w:pBdr>
            <w:tabs>
              <w:tab w:val="center" w:leader="none" w:pos="4677"/>
              <w:tab w:val="right" w:leader="none" w:pos="9355"/>
            </w:tabs>
            <w:jc w:val="right"/>
            <w:rPr>
              <w:smallCaps w:val="1"/>
              <w:color w:val="000000"/>
              <w:sz w:val="18"/>
              <w:szCs w:val="18"/>
            </w:rPr>
          </w:pPr>
          <w:r w:rsidDel="00000000" w:rsidR="00000000" w:rsidRPr="00000000">
            <w:rPr>
              <w:smallCaps w:val="1"/>
              <w:color w:val="000000"/>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3AC">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A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i w:val="1"/>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color w:val="000000"/>
          <w:sz w:val="18"/>
          <w:szCs w:val="18"/>
          <w:rtl w:val="0"/>
        </w:rPr>
        <w:t xml:space="preserve"> Указывается суммарное время на выполнение всех модулей КЗ одним конкурсантом.</w:t>
      </w:r>
    </w:p>
  </w:footnote>
  <w:footnote w:id="1">
    <w:p w:rsidR="00000000" w:rsidDel="00000000" w:rsidP="00000000" w:rsidRDefault="00000000" w:rsidRPr="00000000" w14:paraId="000003A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color w:val="000000"/>
          <w:sz w:val="18"/>
          <w:szCs w:val="18"/>
          <w:rtl w:val="0"/>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8">
    <w:pPr>
      <w:pBdr>
        <w:top w:space="0" w:sz="0" w:val="nil"/>
        <w:left w:space="0" w:sz="0" w:val="nil"/>
        <w:bottom w:space="0" w:sz="0" w:val="nil"/>
        <w:right w:space="0" w:sz="0" w:val="nil"/>
        <w:between w:space="0" w:sz="0" w:val="nil"/>
      </w:pBdr>
      <w:tabs>
        <w:tab w:val="center" w:leader="none" w:pos="4677"/>
        <w:tab w:val="right" w:leader="none" w:pos="9355"/>
        <w:tab w:val="right" w:leader="none" w:pos="10631"/>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26">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360" w:lineRule="auto"/>
    </w:pPr>
    <w:rPr>
      <w:rFonts w:ascii="Arial" w:cs="Arial" w:eastAsia="Arial" w:hAnsi="Arial"/>
      <w:b w:val="1"/>
      <w:smallCaps w:val="1"/>
      <w:color w:val="2c8de6"/>
      <w:sz w:val="36"/>
      <w:szCs w:val="36"/>
    </w:rPr>
  </w:style>
  <w:style w:type="paragraph" w:styleId="Heading2">
    <w:name w:val="heading 2"/>
    <w:basedOn w:val="Normal"/>
    <w:next w:val="Normal"/>
    <w:pPr>
      <w:keepNext w:val="1"/>
      <w:spacing w:after="120" w:before="240" w:line="360" w:lineRule="auto"/>
    </w:pPr>
    <w:rPr>
      <w:rFonts w:ascii="Arial" w:cs="Arial" w:eastAsia="Arial" w:hAnsi="Arial"/>
      <w:b w:val="1"/>
      <w:sz w:val="28"/>
      <w:szCs w:val="28"/>
    </w:rPr>
  </w:style>
  <w:style w:type="paragraph" w:styleId="Heading3">
    <w:name w:val="heading 3"/>
    <w:basedOn w:val="Normal"/>
    <w:next w:val="Normal"/>
    <w:pPr>
      <w:keepNext w:val="1"/>
      <w:spacing w:after="0" w:before="120" w:line="360" w:lineRule="auto"/>
    </w:pPr>
    <w:rPr>
      <w:rFonts w:ascii="Arial" w:cs="Arial" w:eastAsia="Arial" w:hAnsi="Arial"/>
      <w:b w:val="1"/>
    </w:rPr>
  </w:style>
  <w:style w:type="paragraph" w:styleId="Heading4">
    <w:name w:val="heading 4"/>
    <w:basedOn w:val="Normal"/>
    <w:next w:val="Normal"/>
    <w:pPr>
      <w:keepNext w:val="1"/>
      <w:widowControl w:val="0"/>
      <w:spacing w:after="0" w:line="360" w:lineRule="auto"/>
    </w:pPr>
    <w:rPr>
      <w:rFonts w:ascii="Arial" w:cs="Arial" w:eastAsia="Arial" w:hAnsi="Arial"/>
      <w:b w:val="1"/>
      <w:sz w:val="28"/>
      <w:szCs w:val="28"/>
    </w:rPr>
  </w:style>
  <w:style w:type="paragraph" w:styleId="Heading5">
    <w:name w:val="heading 5"/>
    <w:basedOn w:val="Normal"/>
    <w:next w:val="Normal"/>
    <w:pPr>
      <w:keepNext w:val="1"/>
      <w:widowControl w:val="0"/>
      <w:spacing w:after="0" w:line="360" w:lineRule="auto"/>
      <w:jc w:val="both"/>
    </w:pPr>
    <w:rPr>
      <w:rFonts w:ascii="Arial" w:cs="Arial" w:eastAsia="Arial" w:hAnsi="Arial"/>
      <w:b w:val="1"/>
      <w:sz w:val="28"/>
      <w:szCs w:val="28"/>
    </w:rPr>
  </w:style>
  <w:style w:type="paragraph" w:styleId="Heading6">
    <w:name w:val="heading 6"/>
    <w:basedOn w:val="Normal"/>
    <w:next w:val="Normal"/>
    <w:pPr>
      <w:keepNext w:val="1"/>
      <w:widowControl w:val="0"/>
      <w:spacing w:after="58" w:line="360" w:lineRule="auto"/>
    </w:pPr>
    <w:rPr>
      <w:rFonts w:ascii="Arial" w:cs="Arial" w:eastAsia="Arial" w:hAnsi="Arial"/>
      <w:b w:val="1"/>
      <w:sz w:val="24"/>
      <w:szCs w:val="24"/>
    </w:rPr>
  </w:style>
  <w:style w:type="paragraph" w:styleId="Title">
    <w:name w:val="Title"/>
    <w:basedOn w:val="Normal"/>
    <w:next w:val="Normal"/>
    <w:pPr>
      <w:keepNext w:val="1"/>
      <w:keepLines w:val="1"/>
      <w:spacing w:after="120" w:before="480" w:lineRule="auto"/>
    </w:pPr>
    <w:rPr>
      <w:b w:val="1"/>
      <w:sz w:val="72"/>
      <w:szCs w:val="72"/>
    </w:rPr>
  </w:style>
  <w:style w:type="paragraph" w:styleId="a2" w:default="1">
    <w:name w:val="Normal"/>
    <w:qFormat w:val="1"/>
    <w:rsid w:val="00E15F2A"/>
  </w:style>
  <w:style w:type="paragraph" w:styleId="1">
    <w:name w:val="heading 1"/>
    <w:basedOn w:val="a2"/>
    <w:next w:val="a2"/>
    <w:link w:val="10"/>
    <w:uiPriority w:val="9"/>
    <w:qFormat w:val="1"/>
    <w:rsid w:val="00DE39D8"/>
    <w:pPr>
      <w:keepNext w:val="1"/>
      <w:spacing w:after="120" w:before="240" w:line="360" w:lineRule="auto"/>
      <w:outlineLvl w:val="0"/>
    </w:pPr>
    <w:rPr>
      <w:rFonts w:ascii="Arial" w:cs="Times New Roman" w:eastAsia="Times New Roman" w:hAnsi="Arial"/>
      <w:b w:val="1"/>
      <w:bCs w:val="1"/>
      <w:caps w:val="1"/>
      <w:color w:val="2c8de6"/>
      <w:sz w:val="36"/>
      <w:szCs w:val="24"/>
      <w:lang w:val="en-GB"/>
    </w:rPr>
  </w:style>
  <w:style w:type="paragraph" w:styleId="2">
    <w:name w:val="heading 2"/>
    <w:basedOn w:val="a2"/>
    <w:next w:val="a2"/>
    <w:link w:val="20"/>
    <w:uiPriority w:val="9"/>
    <w:unhideWhenUsed w:val="1"/>
    <w:qFormat w:val="1"/>
    <w:rsid w:val="00DE39D8"/>
    <w:pPr>
      <w:keepNext w:val="1"/>
      <w:spacing w:after="120" w:before="240" w:line="360" w:lineRule="auto"/>
      <w:outlineLvl w:val="1"/>
    </w:pPr>
    <w:rPr>
      <w:rFonts w:ascii="Arial" w:cs="Times New Roman" w:eastAsia="Times New Roman" w:hAnsi="Arial"/>
      <w:b w:val="1"/>
      <w:sz w:val="28"/>
      <w:szCs w:val="24"/>
      <w:lang w:val="en-GB"/>
    </w:rPr>
  </w:style>
  <w:style w:type="paragraph" w:styleId="3">
    <w:name w:val="heading 3"/>
    <w:basedOn w:val="a2"/>
    <w:next w:val="a2"/>
    <w:link w:val="30"/>
    <w:uiPriority w:val="9"/>
    <w:unhideWhenUsed w:val="1"/>
    <w:qFormat w:val="1"/>
    <w:rsid w:val="00DE39D8"/>
    <w:pPr>
      <w:keepNext w:val="1"/>
      <w:spacing w:after="0" w:before="120" w:line="360" w:lineRule="auto"/>
      <w:outlineLvl w:val="2"/>
    </w:pPr>
    <w:rPr>
      <w:rFonts w:ascii="Arial" w:cs="Arial" w:eastAsia="Times New Roman" w:hAnsi="Arial"/>
      <w:b w:val="1"/>
      <w:bCs w:val="1"/>
      <w:szCs w:val="26"/>
      <w:lang w:val="en-GB"/>
    </w:rPr>
  </w:style>
  <w:style w:type="paragraph" w:styleId="4">
    <w:name w:val="heading 4"/>
    <w:basedOn w:val="a2"/>
    <w:next w:val="a2"/>
    <w:link w:val="40"/>
    <w:uiPriority w:val="9"/>
    <w:semiHidden w:val="1"/>
    <w:unhideWhenUsed w:val="1"/>
    <w:qFormat w:val="1"/>
    <w:rsid w:val="00DE39D8"/>
    <w:pPr>
      <w:keepNext w:val="1"/>
      <w:widowControl w:val="0"/>
      <w:snapToGrid w:val="0"/>
      <w:spacing w:after="0" w:line="360" w:lineRule="auto"/>
      <w:outlineLvl w:val="3"/>
    </w:pPr>
    <w:rPr>
      <w:rFonts w:ascii="Arial" w:cs="Times New Roman" w:eastAsia="Times New Roman" w:hAnsi="Arial"/>
      <w:b w:val="1"/>
      <w:sz w:val="28"/>
      <w:szCs w:val="20"/>
      <w:lang w:val="en-AU"/>
    </w:rPr>
  </w:style>
  <w:style w:type="paragraph" w:styleId="5">
    <w:name w:val="heading 5"/>
    <w:basedOn w:val="a2"/>
    <w:next w:val="a2"/>
    <w:link w:val="50"/>
    <w:uiPriority w:val="9"/>
    <w:semiHidden w:val="1"/>
    <w:unhideWhenUsed w:val="1"/>
    <w:qFormat w:val="1"/>
    <w:rsid w:val="00DE39D8"/>
    <w:pPr>
      <w:keepNext w:val="1"/>
      <w:widowControl w:val="0"/>
      <w:suppressAutoHyphens w:val="1"/>
      <w:snapToGrid w:val="0"/>
      <w:spacing w:after="0" w:line="360" w:lineRule="auto"/>
      <w:jc w:val="both"/>
      <w:outlineLvl w:val="4"/>
    </w:pPr>
    <w:rPr>
      <w:rFonts w:ascii="Arial" w:cs="Times New Roman" w:eastAsia="Times New Roman" w:hAnsi="Arial"/>
      <w:b w:val="1"/>
      <w:bCs w:val="1"/>
      <w:sz w:val="28"/>
      <w:szCs w:val="24"/>
      <w:lang w:val="en-GB"/>
    </w:rPr>
  </w:style>
  <w:style w:type="paragraph" w:styleId="6">
    <w:name w:val="heading 6"/>
    <w:basedOn w:val="a2"/>
    <w:next w:val="a2"/>
    <w:link w:val="60"/>
    <w:uiPriority w:val="9"/>
    <w:semiHidden w:val="1"/>
    <w:unhideWhenUsed w:val="1"/>
    <w:qFormat w:val="1"/>
    <w:rsid w:val="00DE39D8"/>
    <w:pPr>
      <w:keepNext w:val="1"/>
      <w:widowControl w:val="0"/>
      <w:snapToGrid w:val="0"/>
      <w:spacing w:after="58" w:line="360" w:lineRule="auto"/>
      <w:outlineLvl w:val="5"/>
    </w:pPr>
    <w:rPr>
      <w:rFonts w:ascii="Arial" w:cs="Times New Roman" w:eastAsia="Times New Roman" w:hAnsi="Arial"/>
      <w:b w:val="1"/>
      <w:sz w:val="24"/>
      <w:szCs w:val="20"/>
      <w:lang w:val="en-AU"/>
    </w:rPr>
  </w:style>
  <w:style w:type="paragraph" w:styleId="7">
    <w:name w:val="heading 7"/>
    <w:basedOn w:val="a2"/>
    <w:next w:val="a2"/>
    <w:link w:val="70"/>
    <w:qFormat w:val="1"/>
    <w:rsid w:val="00DE39D8"/>
    <w:pPr>
      <w:keepNext w:val="1"/>
      <w:widowControl w:val="0"/>
      <w:suppressAutoHyphens w:val="1"/>
      <w:snapToGrid w:val="0"/>
      <w:spacing w:after="0" w:line="360" w:lineRule="auto"/>
      <w:jc w:val="both"/>
      <w:outlineLvl w:val="6"/>
    </w:pPr>
    <w:rPr>
      <w:rFonts w:ascii="Arial" w:cs="Times New Roman" w:eastAsia="Times New Roman" w:hAnsi="Arial"/>
      <w:spacing w:val="-3"/>
      <w:sz w:val="28"/>
      <w:szCs w:val="20"/>
      <w:lang w:val="en-US"/>
    </w:rPr>
  </w:style>
  <w:style w:type="paragraph" w:styleId="8">
    <w:name w:val="heading 8"/>
    <w:basedOn w:val="a2"/>
    <w:next w:val="a2"/>
    <w:link w:val="80"/>
    <w:qFormat w:val="1"/>
    <w:rsid w:val="00DE39D8"/>
    <w:pPr>
      <w:keepNext w:val="1"/>
      <w:widowControl w:val="0"/>
      <w:snapToGrid w:val="0"/>
      <w:spacing w:after="0" w:line="360" w:lineRule="auto"/>
      <w:jc w:val="both"/>
      <w:outlineLvl w:val="7"/>
    </w:pPr>
    <w:rPr>
      <w:rFonts w:ascii="Arial" w:cs="Times New Roman" w:eastAsia="Times New Roman" w:hAnsi="Arial"/>
      <w:b w:val="1"/>
      <w:bCs w:val="1"/>
      <w:sz w:val="24"/>
      <w:szCs w:val="24"/>
      <w:lang w:val="en-GB"/>
    </w:rPr>
  </w:style>
  <w:style w:type="paragraph" w:styleId="9">
    <w:name w:val="heading 9"/>
    <w:basedOn w:val="a2"/>
    <w:next w:val="a2"/>
    <w:link w:val="90"/>
    <w:qFormat w:val="1"/>
    <w:rsid w:val="00DE39D8"/>
    <w:pPr>
      <w:keepNext w:val="1"/>
      <w:widowControl w:val="0"/>
      <w:spacing w:after="0" w:line="360" w:lineRule="auto"/>
      <w:ind w:left="360" w:firstLine="360"/>
      <w:jc w:val="both"/>
      <w:outlineLvl w:val="8"/>
    </w:pPr>
    <w:rPr>
      <w:rFonts w:ascii="Arial" w:cs="Times New Roman" w:eastAsia="Times New Roman" w:hAnsi="Arial"/>
      <w:sz w:val="24"/>
      <w:szCs w:val="20"/>
      <w:u w:val="single"/>
      <w:lang w:val="en-AU"/>
    </w:rPr>
  </w:style>
  <w:style w:type="character" w:styleId="a3" w:default="1">
    <w:name w:val="Default Paragraph Font"/>
    <w:uiPriority w:val="1"/>
    <w:semiHidden w:val="1"/>
    <w:unhideWhenUsed w:val="1"/>
  </w:style>
  <w:style w:type="table" w:styleId="a4" w:default="1">
    <w:name w:val="Normal Table"/>
    <w:uiPriority w:val="99"/>
    <w:semiHidden w:val="1"/>
    <w:unhideWhenUsed w:val="1"/>
    <w:tblPr>
      <w:tblInd w:w="0.0" w:type="dxa"/>
      <w:tblCellMar>
        <w:top w:w="0.0" w:type="dxa"/>
        <w:left w:w="108.0" w:type="dxa"/>
        <w:bottom w:w="0.0" w:type="dxa"/>
        <w:right w:w="108.0" w:type="dxa"/>
      </w:tblCellMar>
    </w:tblPr>
  </w:style>
  <w:style w:type="numbering" w:styleId="a5"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6">
    <w:name w:val="Title"/>
    <w:basedOn w:val="a2"/>
    <w:next w:val="a2"/>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a7">
    <w:name w:val="header"/>
    <w:basedOn w:val="a2"/>
    <w:link w:val="a8"/>
    <w:uiPriority w:val="99"/>
    <w:unhideWhenUsed w:val="1"/>
    <w:rsid w:val="00970F49"/>
    <w:pPr>
      <w:tabs>
        <w:tab w:val="center" w:pos="4677"/>
        <w:tab w:val="right" w:pos="9355"/>
      </w:tabs>
      <w:spacing w:after="0" w:line="240" w:lineRule="auto"/>
    </w:pPr>
  </w:style>
  <w:style w:type="character" w:styleId="a8" w:customStyle="1">
    <w:name w:val="Верхний колонтитул Знак"/>
    <w:basedOn w:val="a3"/>
    <w:link w:val="a7"/>
    <w:uiPriority w:val="99"/>
    <w:rsid w:val="00970F49"/>
  </w:style>
  <w:style w:type="paragraph" w:styleId="a9">
    <w:name w:val="footer"/>
    <w:basedOn w:val="a2"/>
    <w:link w:val="aa"/>
    <w:uiPriority w:val="99"/>
    <w:unhideWhenUsed w:val="1"/>
    <w:rsid w:val="00970F49"/>
    <w:pPr>
      <w:tabs>
        <w:tab w:val="center" w:pos="4677"/>
        <w:tab w:val="right" w:pos="9355"/>
      </w:tabs>
      <w:spacing w:after="0" w:line="240" w:lineRule="auto"/>
    </w:pPr>
  </w:style>
  <w:style w:type="character" w:styleId="aa" w:customStyle="1">
    <w:name w:val="Нижний колонтитул Знак"/>
    <w:basedOn w:val="a3"/>
    <w:link w:val="a9"/>
    <w:uiPriority w:val="99"/>
    <w:rsid w:val="00970F49"/>
  </w:style>
  <w:style w:type="paragraph" w:styleId="ab">
    <w:name w:val="No Spacing"/>
    <w:link w:val="ac"/>
    <w:uiPriority w:val="1"/>
    <w:qFormat w:val="1"/>
    <w:rsid w:val="00B45AA4"/>
    <w:pPr>
      <w:spacing w:after="0" w:line="240" w:lineRule="auto"/>
    </w:pPr>
    <w:rPr>
      <w:rFonts w:eastAsiaTheme="minorEastAsia"/>
    </w:rPr>
  </w:style>
  <w:style w:type="character" w:styleId="ac" w:customStyle="1">
    <w:name w:val="Без интервала Знак"/>
    <w:basedOn w:val="a3"/>
    <w:link w:val="ab"/>
    <w:uiPriority w:val="1"/>
    <w:rsid w:val="00B45AA4"/>
    <w:rPr>
      <w:rFonts w:eastAsiaTheme="minorEastAsia"/>
      <w:lang w:eastAsia="ru-RU"/>
    </w:rPr>
  </w:style>
  <w:style w:type="character" w:styleId="ad">
    <w:name w:val="Placeholder Text"/>
    <w:basedOn w:val="a3"/>
    <w:uiPriority w:val="99"/>
    <w:semiHidden w:val="1"/>
    <w:rsid w:val="00832EBB"/>
    <w:rPr>
      <w:color w:val="808080"/>
    </w:rPr>
  </w:style>
  <w:style w:type="paragraph" w:styleId="ae">
    <w:name w:val="Balloon Text"/>
    <w:basedOn w:val="a2"/>
    <w:link w:val="af"/>
    <w:unhideWhenUsed w:val="1"/>
    <w:rsid w:val="00DE39D8"/>
    <w:pPr>
      <w:spacing w:after="0" w:line="240" w:lineRule="auto"/>
    </w:pPr>
    <w:rPr>
      <w:rFonts w:ascii="Tahoma" w:cs="Tahoma" w:hAnsi="Tahoma"/>
      <w:sz w:val="16"/>
      <w:szCs w:val="16"/>
    </w:rPr>
  </w:style>
  <w:style w:type="character" w:styleId="af" w:customStyle="1">
    <w:name w:val="Текст выноски Знак"/>
    <w:basedOn w:val="a3"/>
    <w:link w:val="ae"/>
    <w:rsid w:val="00DE39D8"/>
    <w:rPr>
      <w:rFonts w:ascii="Tahoma" w:cs="Tahoma" w:hAnsi="Tahoma"/>
      <w:sz w:val="16"/>
      <w:szCs w:val="16"/>
    </w:rPr>
  </w:style>
  <w:style w:type="character" w:styleId="10" w:customStyle="1">
    <w:name w:val="Заголовок 1 Знак"/>
    <w:basedOn w:val="a3"/>
    <w:link w:val="1"/>
    <w:rsid w:val="00DE39D8"/>
    <w:rPr>
      <w:rFonts w:ascii="Arial" w:cs="Times New Roman" w:eastAsia="Times New Roman" w:hAnsi="Arial"/>
      <w:b w:val="1"/>
      <w:bCs w:val="1"/>
      <w:caps w:val="1"/>
      <w:color w:val="2c8de6"/>
      <w:sz w:val="36"/>
      <w:szCs w:val="24"/>
      <w:lang w:val="en-GB"/>
    </w:rPr>
  </w:style>
  <w:style w:type="character" w:styleId="20" w:customStyle="1">
    <w:name w:val="Заголовок 2 Знак"/>
    <w:basedOn w:val="a3"/>
    <w:link w:val="2"/>
    <w:rsid w:val="00DE39D8"/>
    <w:rPr>
      <w:rFonts w:ascii="Arial" w:cs="Times New Roman" w:eastAsia="Times New Roman" w:hAnsi="Arial"/>
      <w:b w:val="1"/>
      <w:sz w:val="28"/>
      <w:szCs w:val="24"/>
      <w:lang w:val="en-GB"/>
    </w:rPr>
  </w:style>
  <w:style w:type="character" w:styleId="30" w:customStyle="1">
    <w:name w:val="Заголовок 3 Знак"/>
    <w:basedOn w:val="a3"/>
    <w:link w:val="3"/>
    <w:rsid w:val="00DE39D8"/>
    <w:rPr>
      <w:rFonts w:ascii="Arial" w:cs="Arial" w:eastAsia="Times New Roman" w:hAnsi="Arial"/>
      <w:b w:val="1"/>
      <w:bCs w:val="1"/>
      <w:szCs w:val="26"/>
      <w:lang w:val="en-GB"/>
    </w:rPr>
  </w:style>
  <w:style w:type="character" w:styleId="40" w:customStyle="1">
    <w:name w:val="Заголовок 4 Знак"/>
    <w:basedOn w:val="a3"/>
    <w:link w:val="4"/>
    <w:rsid w:val="00DE39D8"/>
    <w:rPr>
      <w:rFonts w:ascii="Arial" w:cs="Times New Roman" w:eastAsia="Times New Roman" w:hAnsi="Arial"/>
      <w:b w:val="1"/>
      <w:sz w:val="28"/>
      <w:szCs w:val="20"/>
      <w:lang w:val="en-AU"/>
    </w:rPr>
  </w:style>
  <w:style w:type="character" w:styleId="50" w:customStyle="1">
    <w:name w:val="Заголовок 5 Знак"/>
    <w:basedOn w:val="a3"/>
    <w:link w:val="5"/>
    <w:rsid w:val="00DE39D8"/>
    <w:rPr>
      <w:rFonts w:ascii="Arial" w:cs="Times New Roman" w:eastAsia="Times New Roman" w:hAnsi="Arial"/>
      <w:b w:val="1"/>
      <w:bCs w:val="1"/>
      <w:sz w:val="28"/>
      <w:szCs w:val="24"/>
      <w:lang w:val="en-GB"/>
    </w:rPr>
  </w:style>
  <w:style w:type="character" w:styleId="60" w:customStyle="1">
    <w:name w:val="Заголовок 6 Знак"/>
    <w:basedOn w:val="a3"/>
    <w:link w:val="6"/>
    <w:rsid w:val="00DE39D8"/>
    <w:rPr>
      <w:rFonts w:ascii="Arial" w:cs="Times New Roman" w:eastAsia="Times New Roman" w:hAnsi="Arial"/>
      <w:b w:val="1"/>
      <w:sz w:val="24"/>
      <w:szCs w:val="20"/>
      <w:lang w:val="en-AU"/>
    </w:rPr>
  </w:style>
  <w:style w:type="character" w:styleId="70" w:customStyle="1">
    <w:name w:val="Заголовок 7 Знак"/>
    <w:basedOn w:val="a3"/>
    <w:link w:val="7"/>
    <w:rsid w:val="00DE39D8"/>
    <w:rPr>
      <w:rFonts w:ascii="Arial" w:cs="Times New Roman" w:eastAsia="Times New Roman" w:hAnsi="Arial"/>
      <w:spacing w:val="-3"/>
      <w:sz w:val="28"/>
      <w:szCs w:val="20"/>
      <w:lang w:val="en-US"/>
    </w:rPr>
  </w:style>
  <w:style w:type="character" w:styleId="80" w:customStyle="1">
    <w:name w:val="Заголовок 8 Знак"/>
    <w:basedOn w:val="a3"/>
    <w:link w:val="8"/>
    <w:rsid w:val="00DE39D8"/>
    <w:rPr>
      <w:rFonts w:ascii="Arial" w:cs="Times New Roman" w:eastAsia="Times New Roman" w:hAnsi="Arial"/>
      <w:b w:val="1"/>
      <w:bCs w:val="1"/>
      <w:sz w:val="24"/>
      <w:szCs w:val="24"/>
      <w:lang w:val="en-GB"/>
    </w:rPr>
  </w:style>
  <w:style w:type="character" w:styleId="90" w:customStyle="1">
    <w:name w:val="Заголовок 9 Знак"/>
    <w:basedOn w:val="a3"/>
    <w:link w:val="9"/>
    <w:rsid w:val="00DE39D8"/>
    <w:rPr>
      <w:rFonts w:ascii="Arial" w:cs="Times New Roman" w:eastAsia="Times New Roman" w:hAnsi="Arial"/>
      <w:sz w:val="24"/>
      <w:szCs w:val="20"/>
      <w:u w:val="single"/>
      <w:lang w:val="en-AU"/>
    </w:rPr>
  </w:style>
  <w:style w:type="character" w:styleId="af0">
    <w:name w:val="Hyperlink"/>
    <w:uiPriority w:val="99"/>
    <w:rsid w:val="00DE39D8"/>
    <w:rPr>
      <w:color w:val="0000ff"/>
      <w:u w:val="single"/>
    </w:rPr>
  </w:style>
  <w:style w:type="table" w:styleId="af1">
    <w:name w:val="Table Grid"/>
    <w:basedOn w:val="a4"/>
    <w:uiPriority w:val="39"/>
    <w:rsid w:val="00DE39D8"/>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11">
    <w:name w:val="toc 1"/>
    <w:basedOn w:val="a2"/>
    <w:next w:val="a2"/>
    <w:autoRedefine w:val="1"/>
    <w:uiPriority w:val="39"/>
    <w:qFormat w:val="1"/>
    <w:rsid w:val="00E04FDF"/>
    <w:pPr>
      <w:tabs>
        <w:tab w:val="right" w:leader="dot" w:pos="9825"/>
      </w:tabs>
      <w:spacing w:after="0" w:line="360" w:lineRule="auto"/>
    </w:pPr>
    <w:rPr>
      <w:rFonts w:ascii="Arial" w:cs="Times New Roman" w:eastAsia="Times New Roman" w:hAnsi="Arial"/>
      <w:bCs w:val="1"/>
      <w:sz w:val="24"/>
      <w:szCs w:val="28"/>
      <w:lang w:val="en-AU"/>
    </w:rPr>
  </w:style>
  <w:style w:type="paragraph" w:styleId="numberedlist" w:customStyle="1">
    <w:name w:val="numbered list"/>
    <w:basedOn w:val="bullet"/>
    <w:rsid w:val="00DE39D8"/>
  </w:style>
  <w:style w:type="paragraph" w:styleId="bullet" w:customStyle="1">
    <w:name w:val="bullet"/>
    <w:basedOn w:val="a2"/>
    <w:rsid w:val="00DE39D8"/>
    <w:pPr>
      <w:spacing w:after="0" w:line="360" w:lineRule="auto"/>
      <w:ind w:left="720" w:hanging="360"/>
    </w:pPr>
    <w:rPr>
      <w:rFonts w:ascii="Arial" w:cs="Times New Roman" w:eastAsia="Times New Roman" w:hAnsi="Arial"/>
      <w:szCs w:val="24"/>
      <w:lang w:val="en-GB"/>
    </w:rPr>
  </w:style>
  <w:style w:type="character" w:styleId="af2">
    <w:name w:val="page number"/>
    <w:rsid w:val="00DE39D8"/>
    <w:rPr>
      <w:rFonts w:ascii="Arial" w:hAnsi="Arial"/>
      <w:sz w:val="16"/>
    </w:rPr>
  </w:style>
  <w:style w:type="paragraph" w:styleId="Docsubtitle1" w:customStyle="1">
    <w:name w:val="Doc subtitle1"/>
    <w:basedOn w:val="a2"/>
    <w:link w:val="Docsubtitle1Char"/>
    <w:rsid w:val="00DE39D8"/>
    <w:pPr>
      <w:spacing w:after="0" w:line="360" w:lineRule="auto"/>
    </w:pPr>
    <w:rPr>
      <w:rFonts w:ascii="Arial" w:cs="Times New Roman" w:eastAsia="Times New Roman" w:hAnsi="Arial"/>
      <w:b w:val="1"/>
      <w:sz w:val="28"/>
      <w:szCs w:val="24"/>
      <w:lang w:val="en-GB"/>
    </w:rPr>
  </w:style>
  <w:style w:type="paragraph" w:styleId="Docsubtitle2" w:customStyle="1">
    <w:name w:val="Doc subtitle2"/>
    <w:basedOn w:val="a2"/>
    <w:rsid w:val="00DE39D8"/>
    <w:pPr>
      <w:spacing w:after="0" w:line="360" w:lineRule="auto"/>
    </w:pPr>
    <w:rPr>
      <w:rFonts w:ascii="Arial" w:cs="Times New Roman" w:eastAsia="Times New Roman" w:hAnsi="Arial"/>
      <w:sz w:val="28"/>
      <w:szCs w:val="24"/>
      <w:lang w:val="en-GB"/>
    </w:rPr>
  </w:style>
  <w:style w:type="paragraph" w:styleId="Doctitle" w:customStyle="1">
    <w:name w:val="Doc title"/>
    <w:basedOn w:val="a2"/>
    <w:rsid w:val="00DE39D8"/>
    <w:pPr>
      <w:spacing w:after="0" w:line="360" w:lineRule="auto"/>
    </w:pPr>
    <w:rPr>
      <w:rFonts w:ascii="Arial" w:cs="Times New Roman" w:eastAsia="Times New Roman" w:hAnsi="Arial"/>
      <w:b w:val="1"/>
      <w:sz w:val="40"/>
      <w:szCs w:val="24"/>
      <w:lang w:val="en-GB"/>
    </w:rPr>
  </w:style>
  <w:style w:type="paragraph" w:styleId="af3">
    <w:name w:val="Body Text"/>
    <w:basedOn w:val="a2"/>
    <w:link w:val="af4"/>
    <w:semiHidden w:val="1"/>
    <w:rsid w:val="00DE39D8"/>
    <w:pPr>
      <w:widowControl w:val="0"/>
      <w:snapToGrid w:val="0"/>
      <w:spacing w:after="0" w:line="360" w:lineRule="auto"/>
      <w:jc w:val="both"/>
    </w:pPr>
    <w:rPr>
      <w:rFonts w:ascii="Arial" w:cs="Times New Roman" w:eastAsia="Times New Roman" w:hAnsi="Arial"/>
      <w:sz w:val="24"/>
      <w:szCs w:val="20"/>
      <w:lang w:val="en-AU"/>
    </w:rPr>
  </w:style>
  <w:style w:type="character" w:styleId="af4" w:customStyle="1">
    <w:name w:val="Основной текст Знак"/>
    <w:basedOn w:val="a3"/>
    <w:link w:val="af3"/>
    <w:semiHidden w:val="1"/>
    <w:rsid w:val="00DE39D8"/>
    <w:rPr>
      <w:rFonts w:ascii="Arial" w:cs="Times New Roman" w:eastAsia="Times New Roman" w:hAnsi="Arial"/>
      <w:sz w:val="24"/>
      <w:szCs w:val="20"/>
      <w:lang w:val="en-AU"/>
    </w:rPr>
  </w:style>
  <w:style w:type="paragraph" w:styleId="21">
    <w:name w:val="Body Text Indent 2"/>
    <w:basedOn w:val="a2"/>
    <w:link w:val="22"/>
    <w:semiHidden w:val="1"/>
    <w:rsid w:val="00DE39D8"/>
    <w:pPr>
      <w:spacing w:after="0" w:line="360" w:lineRule="auto"/>
      <w:ind w:left="720"/>
    </w:pPr>
    <w:rPr>
      <w:rFonts w:ascii="Arial" w:cs="Times New Roman" w:eastAsia="Times New Roman" w:hAnsi="Arial"/>
      <w:sz w:val="24"/>
      <w:szCs w:val="20"/>
      <w:lang w:val="en-US"/>
    </w:rPr>
  </w:style>
  <w:style w:type="character" w:styleId="22" w:customStyle="1">
    <w:name w:val="Основной текст с отступом 2 Знак"/>
    <w:basedOn w:val="a3"/>
    <w:link w:val="21"/>
    <w:semiHidden w:val="1"/>
    <w:rsid w:val="00DE39D8"/>
    <w:rPr>
      <w:rFonts w:ascii="Arial" w:cs="Times New Roman" w:eastAsia="Times New Roman" w:hAnsi="Arial"/>
      <w:sz w:val="24"/>
      <w:szCs w:val="20"/>
      <w:lang w:val="en-US"/>
    </w:rPr>
  </w:style>
  <w:style w:type="paragraph" w:styleId="23">
    <w:name w:val="Body Text 2"/>
    <w:basedOn w:val="a2"/>
    <w:link w:val="24"/>
    <w:semiHidden w:val="1"/>
    <w:rsid w:val="00DE39D8"/>
    <w:pPr>
      <w:widowControl w:val="0"/>
      <w:suppressAutoHyphens w:val="1"/>
      <w:snapToGrid w:val="0"/>
      <w:spacing w:after="0" w:line="360" w:lineRule="auto"/>
      <w:jc w:val="both"/>
    </w:pPr>
    <w:rPr>
      <w:rFonts w:ascii="Arial" w:cs="Times New Roman" w:eastAsia="Times New Roman" w:hAnsi="Arial"/>
      <w:spacing w:val="-3"/>
      <w:szCs w:val="20"/>
      <w:lang w:val="en-US"/>
    </w:rPr>
  </w:style>
  <w:style w:type="character" w:styleId="24" w:customStyle="1">
    <w:name w:val="Основной текст 2 Знак"/>
    <w:basedOn w:val="a3"/>
    <w:link w:val="23"/>
    <w:semiHidden w:val="1"/>
    <w:rsid w:val="00DE39D8"/>
    <w:rPr>
      <w:rFonts w:ascii="Arial" w:cs="Times New Roman" w:eastAsia="Times New Roman" w:hAnsi="Arial"/>
      <w:spacing w:val="-3"/>
      <w:szCs w:val="20"/>
      <w:lang w:val="en-US"/>
    </w:rPr>
  </w:style>
  <w:style w:type="paragraph" w:styleId="af5">
    <w:name w:val="caption"/>
    <w:basedOn w:val="a2"/>
    <w:next w:val="a2"/>
    <w:qFormat w:val="1"/>
    <w:rsid w:val="00DE39D8"/>
    <w:pPr>
      <w:widowControl w:val="0"/>
      <w:spacing w:after="0" w:before="240" w:line="360" w:lineRule="auto"/>
      <w:jc w:val="center"/>
    </w:pPr>
    <w:rPr>
      <w:rFonts w:ascii="Arial" w:cs="Times New Roman" w:eastAsia="Times New Roman" w:hAnsi="Arial"/>
      <w:b w:val="1"/>
      <w:sz w:val="36"/>
      <w:szCs w:val="20"/>
      <w:lang w:val="en-AU"/>
    </w:rPr>
  </w:style>
  <w:style w:type="paragraph" w:styleId="12" w:customStyle="1">
    <w:name w:val="Абзац списка1"/>
    <w:basedOn w:val="a2"/>
    <w:rsid w:val="00DE39D8"/>
    <w:pPr>
      <w:spacing w:after="0" w:line="360" w:lineRule="auto"/>
      <w:ind w:left="720"/>
    </w:pPr>
    <w:rPr>
      <w:rFonts w:ascii="Arial" w:cs="Times New Roman" w:eastAsia="Times New Roman" w:hAnsi="Arial"/>
      <w:szCs w:val="24"/>
      <w:lang w:val="en-GB"/>
    </w:rPr>
  </w:style>
  <w:style w:type="character" w:styleId="Docsubtitle1Char" w:customStyle="1">
    <w:name w:val="Doc subtitle1 Char"/>
    <w:link w:val="Docsubtitle1"/>
    <w:locked w:val="1"/>
    <w:rsid w:val="00DE39D8"/>
    <w:rPr>
      <w:rFonts w:ascii="Arial" w:cs="Times New Roman" w:eastAsia="Times New Roman" w:hAnsi="Arial"/>
      <w:b w:val="1"/>
      <w:sz w:val="28"/>
      <w:szCs w:val="24"/>
      <w:lang w:val="en-GB"/>
    </w:rPr>
  </w:style>
  <w:style w:type="paragraph" w:styleId="af6">
    <w:name w:val="footnote text"/>
    <w:basedOn w:val="a2"/>
    <w:link w:val="af7"/>
    <w:rsid w:val="00DE39D8"/>
    <w:pPr>
      <w:spacing w:after="0" w:line="360" w:lineRule="auto"/>
    </w:pPr>
    <w:rPr>
      <w:rFonts w:ascii="Times New Roman" w:cs="Times New Roman" w:eastAsia="Times New Roman" w:hAnsi="Times New Roman"/>
      <w:szCs w:val="20"/>
    </w:rPr>
  </w:style>
  <w:style w:type="character" w:styleId="af7" w:customStyle="1">
    <w:name w:val="Текст сноски Знак"/>
    <w:basedOn w:val="a3"/>
    <w:link w:val="af6"/>
    <w:rsid w:val="00DE39D8"/>
    <w:rPr>
      <w:rFonts w:ascii="Times New Roman" w:cs="Times New Roman" w:eastAsia="Times New Roman" w:hAnsi="Times New Roman"/>
      <w:szCs w:val="20"/>
      <w:lang w:eastAsia="ru-RU"/>
    </w:rPr>
  </w:style>
  <w:style w:type="character" w:styleId="af8">
    <w:name w:val="footnote reference"/>
    <w:rsid w:val="00DE39D8"/>
    <w:rPr>
      <w:vertAlign w:val="superscript"/>
    </w:rPr>
  </w:style>
  <w:style w:type="character" w:styleId="af9">
    <w:name w:val="FollowedHyperlink"/>
    <w:rsid w:val="00DE39D8"/>
    <w:rPr>
      <w:color w:val="800080"/>
      <w:u w:val="single"/>
    </w:rPr>
  </w:style>
  <w:style w:type="paragraph" w:styleId="a0" w:customStyle="1">
    <w:name w:val="цветной текст"/>
    <w:basedOn w:val="a2"/>
    <w:qFormat w:val="1"/>
    <w:rsid w:val="00DE39D8"/>
    <w:pPr>
      <w:numPr>
        <w:numId w:val="3"/>
      </w:numPr>
      <w:spacing w:after="0" w:line="360" w:lineRule="auto"/>
      <w:jc w:val="both"/>
    </w:pPr>
    <w:rPr>
      <w:rFonts w:ascii="Times New Roman" w:cs="Times New Roman" w:eastAsia="Times New Roman" w:hAnsi="Times New Roman"/>
      <w:color w:val="2c8de6"/>
      <w:szCs w:val="20"/>
    </w:rPr>
  </w:style>
  <w:style w:type="paragraph" w:styleId="538552DCBB0F4C4BB087ED922D6A6322" w:customStyle="1">
    <w:name w:val="538552DCBB0F4C4BB087ED922D6A6322"/>
    <w:rsid w:val="00DE39D8"/>
    <w:pPr>
      <w:spacing w:after="200" w:line="276" w:lineRule="auto"/>
    </w:pPr>
    <w:rPr>
      <w:rFonts w:cs="Times New Roman" w:eastAsia="Times New Roman"/>
    </w:rPr>
  </w:style>
  <w:style w:type="paragraph" w:styleId="afa" w:customStyle="1">
    <w:name w:val="выделение цвет"/>
    <w:basedOn w:val="a2"/>
    <w:link w:val="afb"/>
    <w:rsid w:val="00DE39D8"/>
    <w:pPr>
      <w:spacing w:after="0" w:line="360" w:lineRule="auto"/>
      <w:jc w:val="both"/>
    </w:pPr>
    <w:rPr>
      <w:rFonts w:ascii="Times New Roman" w:cs="Times New Roman" w:eastAsia="Times New Roman" w:hAnsi="Times New Roman"/>
      <w:b w:val="1"/>
      <w:color w:val="2c8de6"/>
      <w:szCs w:val="20"/>
      <w:u w:val="single"/>
    </w:rPr>
  </w:style>
  <w:style w:type="character" w:styleId="afc" w:customStyle="1">
    <w:name w:val="цвет в таблице"/>
    <w:rsid w:val="00DE39D8"/>
    <w:rPr>
      <w:color w:val="2c8de6"/>
    </w:rPr>
  </w:style>
  <w:style w:type="paragraph" w:styleId="afd">
    <w:name w:val="TOC Heading"/>
    <w:basedOn w:val="1"/>
    <w:next w:val="a2"/>
    <w:uiPriority w:val="39"/>
    <w:semiHidden w:val="1"/>
    <w:unhideWhenUsed w:val="1"/>
    <w:qFormat w:val="1"/>
    <w:rsid w:val="00DE39D8"/>
    <w:pPr>
      <w:keepLines w:val="1"/>
      <w:spacing w:after="0" w:before="480" w:line="276" w:lineRule="auto"/>
      <w:outlineLvl w:val="9"/>
    </w:pPr>
    <w:rPr>
      <w:rFonts w:ascii="Cambria" w:hAnsi="Cambria"/>
      <w:caps w:val="0"/>
      <w:color w:val="365f91"/>
      <w:sz w:val="28"/>
      <w:szCs w:val="28"/>
      <w:lang w:val="ru-RU"/>
    </w:rPr>
  </w:style>
  <w:style w:type="paragraph" w:styleId="25">
    <w:name w:val="toc 2"/>
    <w:basedOn w:val="a2"/>
    <w:next w:val="a2"/>
    <w:autoRedefine w:val="1"/>
    <w:uiPriority w:val="39"/>
    <w:qFormat w:val="1"/>
    <w:rsid w:val="00976338"/>
    <w:pPr>
      <w:tabs>
        <w:tab w:val="left" w:pos="142"/>
        <w:tab w:val="right" w:leader="dot" w:pos="9639"/>
      </w:tabs>
      <w:spacing w:after="0" w:line="240" w:lineRule="auto"/>
    </w:pPr>
    <w:rPr>
      <w:rFonts w:ascii="Times New Roman" w:cs="Times New Roman" w:eastAsia="Times New Roman" w:hAnsi="Times New Roman"/>
      <w:szCs w:val="20"/>
    </w:rPr>
  </w:style>
  <w:style w:type="paragraph" w:styleId="31">
    <w:name w:val="toc 3"/>
    <w:basedOn w:val="a2"/>
    <w:next w:val="a2"/>
    <w:autoRedefine w:val="1"/>
    <w:uiPriority w:val="39"/>
    <w:unhideWhenUsed w:val="1"/>
    <w:qFormat w:val="1"/>
    <w:rsid w:val="00DE39D8"/>
    <w:pPr>
      <w:spacing w:after="100" w:line="276" w:lineRule="auto"/>
      <w:ind w:left="440"/>
    </w:pPr>
    <w:rPr>
      <w:rFonts w:cs="Times New Roman" w:eastAsia="Times New Roman"/>
    </w:rPr>
  </w:style>
  <w:style w:type="paragraph" w:styleId="-1" w:customStyle="1">
    <w:name w:val="!Заголовок-1"/>
    <w:basedOn w:val="1"/>
    <w:link w:val="-10"/>
    <w:qFormat w:val="1"/>
    <w:rsid w:val="00DE39D8"/>
    <w:rPr>
      <w:lang w:val="ru-RU"/>
    </w:rPr>
  </w:style>
  <w:style w:type="paragraph" w:styleId="-2" w:customStyle="1">
    <w:name w:val="!заголовок-2"/>
    <w:basedOn w:val="2"/>
    <w:link w:val="-20"/>
    <w:qFormat w:val="1"/>
    <w:rsid w:val="00DE39D8"/>
    <w:rPr>
      <w:lang w:val="ru-RU"/>
    </w:rPr>
  </w:style>
  <w:style w:type="character" w:styleId="-10" w:customStyle="1">
    <w:name w:val="!Заголовок-1 Знак"/>
    <w:link w:val="-1"/>
    <w:rsid w:val="00DE39D8"/>
    <w:rPr>
      <w:rFonts w:ascii="Arial" w:cs="Times New Roman" w:eastAsia="Times New Roman" w:hAnsi="Arial"/>
      <w:b w:val="1"/>
      <w:bCs w:val="1"/>
      <w:caps w:val="1"/>
      <w:color w:val="2c8de6"/>
      <w:sz w:val="36"/>
      <w:szCs w:val="24"/>
    </w:rPr>
  </w:style>
  <w:style w:type="paragraph" w:styleId="afe" w:customStyle="1">
    <w:name w:val="!Текст"/>
    <w:basedOn w:val="a2"/>
    <w:link w:val="aff"/>
    <w:qFormat w:val="1"/>
    <w:rsid w:val="00DE39D8"/>
    <w:pPr>
      <w:spacing w:after="0" w:line="360" w:lineRule="auto"/>
      <w:jc w:val="both"/>
    </w:pPr>
    <w:rPr>
      <w:rFonts w:ascii="Times New Roman" w:cs="Times New Roman" w:eastAsia="Times New Roman" w:hAnsi="Times New Roman"/>
      <w:szCs w:val="20"/>
    </w:rPr>
  </w:style>
  <w:style w:type="character" w:styleId="-20" w:customStyle="1">
    <w:name w:val="!заголовок-2 Знак"/>
    <w:link w:val="-2"/>
    <w:rsid w:val="00DE39D8"/>
    <w:rPr>
      <w:rFonts w:ascii="Arial" w:cs="Times New Roman" w:eastAsia="Times New Roman" w:hAnsi="Arial"/>
      <w:b w:val="1"/>
      <w:sz w:val="28"/>
      <w:szCs w:val="24"/>
    </w:rPr>
  </w:style>
  <w:style w:type="paragraph" w:styleId="aff0" w:customStyle="1">
    <w:name w:val="!Синий заголовок текста"/>
    <w:basedOn w:val="afa"/>
    <w:link w:val="aff1"/>
    <w:qFormat w:val="1"/>
    <w:rsid w:val="00DE39D8"/>
  </w:style>
  <w:style w:type="character" w:styleId="aff" w:customStyle="1">
    <w:name w:val="!Текст Знак"/>
    <w:link w:val="afe"/>
    <w:rsid w:val="00DE39D8"/>
    <w:rPr>
      <w:rFonts w:ascii="Times New Roman" w:cs="Times New Roman" w:eastAsia="Times New Roman" w:hAnsi="Times New Roman"/>
      <w:szCs w:val="20"/>
      <w:lang w:eastAsia="ru-RU"/>
    </w:rPr>
  </w:style>
  <w:style w:type="paragraph" w:styleId="a" w:customStyle="1">
    <w:name w:val="!Список с точками"/>
    <w:basedOn w:val="a2"/>
    <w:link w:val="aff2"/>
    <w:qFormat w:val="1"/>
    <w:rsid w:val="00DE39D8"/>
    <w:pPr>
      <w:numPr>
        <w:numId w:val="2"/>
      </w:numPr>
      <w:spacing w:after="0" w:line="360" w:lineRule="auto"/>
      <w:jc w:val="both"/>
    </w:pPr>
    <w:rPr>
      <w:rFonts w:ascii="Times New Roman" w:cs="Times New Roman" w:eastAsia="Times New Roman" w:hAnsi="Times New Roman"/>
      <w:szCs w:val="20"/>
    </w:rPr>
  </w:style>
  <w:style w:type="character" w:styleId="afb" w:customStyle="1">
    <w:name w:val="выделение цвет Знак"/>
    <w:link w:val="afa"/>
    <w:rsid w:val="00DE39D8"/>
    <w:rPr>
      <w:rFonts w:ascii="Times New Roman" w:cs="Times New Roman" w:eastAsia="Times New Roman" w:hAnsi="Times New Roman"/>
      <w:b w:val="1"/>
      <w:color w:val="2c8de6"/>
      <w:szCs w:val="20"/>
      <w:u w:val="single"/>
      <w:lang w:eastAsia="ru-RU"/>
    </w:rPr>
  </w:style>
  <w:style w:type="character" w:styleId="aff1" w:customStyle="1">
    <w:name w:val="!Синий заголовок текста Знак"/>
    <w:link w:val="aff0"/>
    <w:rsid w:val="00DE39D8"/>
    <w:rPr>
      <w:rFonts w:ascii="Times New Roman" w:cs="Times New Roman" w:eastAsia="Times New Roman" w:hAnsi="Times New Roman"/>
      <w:b w:val="1"/>
      <w:color w:val="2c8de6"/>
      <w:szCs w:val="20"/>
      <w:u w:val="single"/>
      <w:lang w:eastAsia="ru-RU"/>
    </w:rPr>
  </w:style>
  <w:style w:type="paragraph" w:styleId="aff3">
    <w:name w:val="List Paragraph"/>
    <w:basedOn w:val="a2"/>
    <w:uiPriority w:val="34"/>
    <w:qFormat w:val="1"/>
    <w:rsid w:val="00DE39D8"/>
    <w:pPr>
      <w:spacing w:after="200" w:line="276" w:lineRule="auto"/>
      <w:ind w:left="720"/>
      <w:contextualSpacing w:val="1"/>
    </w:pPr>
    <w:rPr>
      <w:rFonts w:cs="Times New Roman"/>
    </w:rPr>
  </w:style>
  <w:style w:type="character" w:styleId="aff2" w:customStyle="1">
    <w:name w:val="!Список с точками Знак"/>
    <w:link w:val="a"/>
    <w:rsid w:val="00DE39D8"/>
    <w:rPr>
      <w:rFonts w:ascii="Times New Roman" w:cs="Times New Roman" w:eastAsia="Times New Roman" w:hAnsi="Times New Roman"/>
      <w:szCs w:val="20"/>
      <w:lang w:eastAsia="ru-RU"/>
    </w:rPr>
  </w:style>
  <w:style w:type="paragraph" w:styleId="aff4" w:customStyle="1">
    <w:name w:val="Базовый"/>
    <w:rsid w:val="00DE39D8"/>
    <w:pPr>
      <w:suppressAutoHyphens w:val="1"/>
      <w:spacing w:after="200" w:line="276" w:lineRule="auto"/>
    </w:pPr>
    <w:rPr>
      <w:rFonts w:ascii="Times New Roman" w:cs="Times New Roman" w:eastAsia="DejaVu Sans" w:hAnsi="Times New Roman"/>
      <w:sz w:val="24"/>
      <w:szCs w:val="24"/>
    </w:rPr>
  </w:style>
  <w:style w:type="character" w:styleId="-" w:customStyle="1">
    <w:name w:val="Интернет-ссылка"/>
    <w:rsid w:val="00DE39D8"/>
    <w:rPr>
      <w:color w:val="0000ff"/>
      <w:u w:val="single"/>
      <w:lang w:bidi="ru-RU" w:eastAsia="ru-RU" w:val="ru-RU"/>
    </w:rPr>
  </w:style>
  <w:style w:type="character" w:styleId="aff5">
    <w:name w:val="annotation reference"/>
    <w:basedOn w:val="a3"/>
    <w:semiHidden w:val="1"/>
    <w:unhideWhenUsed w:val="1"/>
    <w:rsid w:val="00DE39D8"/>
    <w:rPr>
      <w:sz w:val="16"/>
      <w:szCs w:val="16"/>
    </w:rPr>
  </w:style>
  <w:style w:type="paragraph" w:styleId="aff6">
    <w:name w:val="annotation text"/>
    <w:basedOn w:val="a2"/>
    <w:link w:val="aff7"/>
    <w:semiHidden w:val="1"/>
    <w:unhideWhenUsed w:val="1"/>
    <w:rsid w:val="00DE39D8"/>
    <w:pPr>
      <w:spacing w:after="0" w:line="240" w:lineRule="auto"/>
    </w:pPr>
    <w:rPr>
      <w:rFonts w:ascii="Times New Roman" w:cs="Times New Roman" w:eastAsia="Times New Roman" w:hAnsi="Times New Roman"/>
      <w:sz w:val="20"/>
      <w:szCs w:val="20"/>
    </w:rPr>
  </w:style>
  <w:style w:type="character" w:styleId="aff7" w:customStyle="1">
    <w:name w:val="Текст примечания Знак"/>
    <w:basedOn w:val="a3"/>
    <w:link w:val="aff6"/>
    <w:semiHidden w:val="1"/>
    <w:rsid w:val="00DE39D8"/>
    <w:rPr>
      <w:rFonts w:ascii="Times New Roman" w:cs="Times New Roman" w:eastAsia="Times New Roman" w:hAnsi="Times New Roman"/>
      <w:sz w:val="20"/>
      <w:szCs w:val="20"/>
      <w:lang w:eastAsia="ru-RU"/>
    </w:rPr>
  </w:style>
  <w:style w:type="paragraph" w:styleId="aff8">
    <w:name w:val="annotation subject"/>
    <w:basedOn w:val="aff6"/>
    <w:next w:val="aff6"/>
    <w:link w:val="aff9"/>
    <w:semiHidden w:val="1"/>
    <w:unhideWhenUsed w:val="1"/>
    <w:rsid w:val="00DE39D8"/>
    <w:rPr>
      <w:b w:val="1"/>
      <w:bCs w:val="1"/>
    </w:rPr>
  </w:style>
  <w:style w:type="character" w:styleId="aff9" w:customStyle="1">
    <w:name w:val="Тема примечания Знак"/>
    <w:basedOn w:val="aff7"/>
    <w:link w:val="aff8"/>
    <w:semiHidden w:val="1"/>
    <w:rsid w:val="00DE39D8"/>
    <w:rPr>
      <w:rFonts w:ascii="Times New Roman" w:cs="Times New Roman" w:eastAsia="Times New Roman" w:hAnsi="Times New Roman"/>
      <w:b w:val="1"/>
      <w:bCs w:val="1"/>
      <w:sz w:val="20"/>
      <w:szCs w:val="20"/>
      <w:lang w:eastAsia="ru-RU"/>
    </w:rPr>
  </w:style>
  <w:style w:type="paragraph" w:styleId="ListaBlack" w:customStyle="1">
    <w:name w:val="Lista Black"/>
    <w:basedOn w:val="af3"/>
    <w:uiPriority w:val="1"/>
    <w:qFormat w:val="1"/>
    <w:rsid w:val="00DE39D8"/>
    <w:pPr>
      <w:keepNext w:val="1"/>
      <w:numPr>
        <w:numId w:val="4"/>
      </w:numPr>
      <w:snapToGrid w:val="1"/>
      <w:spacing w:after="120" w:line="240" w:lineRule="auto"/>
      <w:jc w:val="left"/>
    </w:pPr>
    <w:rPr>
      <w:rFonts w:ascii="Calibri" w:eastAsia="FrutigerLTStd-Light" w:hAnsi="Calibri" w:cstheme="minorBidi"/>
      <w:sz w:val="20"/>
      <w:lang w:val="en-US"/>
    </w:rPr>
  </w:style>
  <w:style w:type="character" w:styleId="14" w:customStyle="1">
    <w:name w:val="Основной текст (14)_"/>
    <w:basedOn w:val="a3"/>
    <w:link w:val="143"/>
    <w:rsid w:val="00E857D6"/>
    <w:rPr>
      <w:rFonts w:ascii="Segoe UI" w:cs="Segoe UI" w:eastAsia="Segoe UI" w:hAnsi="Segoe UI"/>
      <w:sz w:val="19"/>
      <w:szCs w:val="19"/>
      <w:shd w:color="auto" w:fill="ffffff" w:val="clear"/>
    </w:rPr>
  </w:style>
  <w:style w:type="paragraph" w:styleId="143" w:customStyle="1">
    <w:name w:val="Основной текст (14)_3"/>
    <w:basedOn w:val="a2"/>
    <w:link w:val="14"/>
    <w:rsid w:val="00E857D6"/>
    <w:pPr>
      <w:widowControl w:val="0"/>
      <w:shd w:color="auto" w:fill="ffffff" w:val="clear"/>
      <w:spacing w:after="0" w:line="264" w:lineRule="exact"/>
      <w:ind w:hanging="600"/>
    </w:pPr>
    <w:rPr>
      <w:rFonts w:ascii="Segoe UI" w:cs="Segoe UI" w:eastAsia="Segoe UI" w:hAnsi="Segoe UI"/>
      <w:sz w:val="19"/>
      <w:szCs w:val="19"/>
    </w:rPr>
  </w:style>
  <w:style w:type="character" w:styleId="13" w:customStyle="1">
    <w:name w:val="Неразрешенное упоминание1"/>
    <w:basedOn w:val="a3"/>
    <w:uiPriority w:val="99"/>
    <w:semiHidden w:val="1"/>
    <w:unhideWhenUsed w:val="1"/>
    <w:rsid w:val="001E1DF9"/>
    <w:rPr>
      <w:color w:val="605e5c"/>
      <w:shd w:color="auto" w:fill="e1dfdd" w:val="clear"/>
    </w:rPr>
  </w:style>
  <w:style w:type="character" w:styleId="26" w:customStyle="1">
    <w:name w:val="Неразрешенное упоминание2"/>
    <w:basedOn w:val="a3"/>
    <w:uiPriority w:val="99"/>
    <w:semiHidden w:val="1"/>
    <w:unhideWhenUsed w:val="1"/>
    <w:rsid w:val="00F35F4F"/>
    <w:rPr>
      <w:color w:val="605e5c"/>
      <w:shd w:color="auto" w:fill="e1dfdd" w:val="clear"/>
    </w:rPr>
  </w:style>
  <w:style w:type="paragraph" w:styleId="a1">
    <w:name w:val="List Bullet"/>
    <w:basedOn w:val="a2"/>
    <w:uiPriority w:val="99"/>
    <w:unhideWhenUsed w:val="1"/>
    <w:qFormat w:val="1"/>
    <w:rsid w:val="006E377D"/>
    <w:pPr>
      <w:numPr>
        <w:numId w:val="5"/>
      </w:numPr>
      <w:spacing w:line="256" w:lineRule="auto"/>
      <w:ind w:left="1134" w:hanging="283"/>
      <w:contextualSpacing w:val="1"/>
    </w:pPr>
    <w:rPr>
      <w:lang w:val="en-GB"/>
    </w:rPr>
  </w:style>
  <w:style w:type="paragraph" w:styleId="Sectiontext" w:customStyle="1">
    <w:name w:val="Section text"/>
    <w:basedOn w:val="a2"/>
    <w:qFormat w:val="1"/>
    <w:rsid w:val="006E377D"/>
    <w:pPr>
      <w:spacing w:line="256" w:lineRule="auto"/>
      <w:ind w:left="851"/>
    </w:pPr>
    <w:rPr>
      <w:lang w:val="en-GB"/>
    </w:rPr>
  </w:style>
  <w:style w:type="paragraph" w:styleId="TableParagraph" w:customStyle="1">
    <w:name w:val="Table Paragraph"/>
    <w:basedOn w:val="a2"/>
    <w:uiPriority w:val="1"/>
    <w:qFormat w:val="1"/>
    <w:rsid w:val="00732DB6"/>
    <w:pPr>
      <w:widowControl w:val="0"/>
      <w:autoSpaceDE w:val="0"/>
      <w:autoSpaceDN w:val="0"/>
      <w:spacing w:after="0" w:line="240" w:lineRule="auto"/>
    </w:pPr>
    <w:rPr>
      <w:rFonts w:ascii="Arial" w:cs="Arial" w:eastAsia="Arial" w:hAnsi="Arial"/>
      <w:lang w:bidi="en-CA" w:eastAsia="en-CA" w:val="en-CA"/>
    </w:rPr>
  </w:style>
  <w:style w:type="table" w:styleId="TableNormal1" w:customStyle="1">
    <w:name w:val="Table Normal"/>
    <w:uiPriority w:val="2"/>
    <w:semiHidden w:val="1"/>
    <w:qFormat w:val="1"/>
    <w:rsid w:val="00732DB6"/>
    <w:pPr>
      <w:widowControl w:val="0"/>
      <w:autoSpaceDE w:val="0"/>
      <w:autoSpaceDN w:val="0"/>
      <w:spacing w:after="0" w:line="240" w:lineRule="auto"/>
    </w:pPr>
    <w:rPr>
      <w:lang w:val="en-US"/>
    </w:rPr>
    <w:tblPr>
      <w:tblCellMar>
        <w:top w:w="0.0" w:type="dxa"/>
        <w:left w:w="0.0" w:type="dxa"/>
        <w:bottom w:w="0.0" w:type="dxa"/>
        <w:right w:w="0.0" w:type="dxa"/>
      </w:tblCellMar>
    </w:tblPr>
  </w:style>
  <w:style w:type="paragraph" w:styleId="Default" w:customStyle="1">
    <w:name w:val="Default"/>
    <w:rsid w:val="00056A0E"/>
    <w:pPr>
      <w:autoSpaceDE w:val="0"/>
      <w:autoSpaceDN w:val="0"/>
      <w:adjustRightInd w:val="0"/>
      <w:spacing w:after="0" w:line="240" w:lineRule="auto"/>
    </w:pPr>
    <w:rPr>
      <w:rFonts w:ascii="Times New Roman" w:cs="Times New Roman" w:hAnsi="Times New Roman"/>
      <w:color w:val="000000"/>
      <w:sz w:val="24"/>
      <w:szCs w:val="24"/>
    </w:rPr>
  </w:style>
  <w:style w:type="paragraph" w:styleId="affa">
    <w:name w:val="Subtitle"/>
    <w:basedOn w:val="a2"/>
    <w:next w:val="a2"/>
    <w:pPr>
      <w:keepNext w:val="1"/>
      <w:keepLines w:val="1"/>
      <w:spacing w:after="80" w:before="360"/>
    </w:pPr>
    <w:rPr>
      <w:rFonts w:ascii="Georgia" w:cs="Georgia" w:eastAsia="Georgia" w:hAnsi="Georgia"/>
      <w:i w:val="1"/>
      <w:color w:val="666666"/>
      <w:sz w:val="48"/>
      <w:szCs w:val="48"/>
    </w:rPr>
  </w:style>
  <w:style w:type="table" w:styleId="affb" w:customStyle="1">
    <w:basedOn w:val="TableNormal1"/>
    <w:tblPr>
      <w:tblStyleRowBandSize w:val="1"/>
      <w:tblStyleColBandSize w:val="1"/>
      <w:tblCellMar>
        <w:top w:w="0.0" w:type="dxa"/>
        <w:left w:w="115.0" w:type="dxa"/>
        <w:bottom w:w="0.0" w:type="dxa"/>
        <w:right w:w="115.0" w:type="dxa"/>
      </w:tblCellMar>
    </w:tblPr>
  </w:style>
  <w:style w:type="table" w:styleId="affc" w:customStyle="1">
    <w:basedOn w:val="TableNormal1"/>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affd" w:customStyle="1">
    <w:basedOn w:val="TableNormal1"/>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affe" w:customStyle="1">
    <w:basedOn w:val="TableNormal1"/>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afff" w:customStyle="1">
    <w:basedOn w:val="TableNormal1"/>
    <w:tblPr>
      <w:tblStyleRowBandSize w:val="1"/>
      <w:tblStyleColBandSize w:val="1"/>
      <w:tblCellMar>
        <w:top w:w="0.0" w:type="dxa"/>
        <w:left w:w="115.0" w:type="dxa"/>
        <w:bottom w:w="0.0" w:type="dxa"/>
        <w:right w:w="115.0" w:type="dxa"/>
      </w:tblCellMar>
    </w:tblPr>
  </w:style>
  <w:style w:type="table" w:styleId="afff0" w:customStyle="1">
    <w:basedOn w:val="TableNormal1"/>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afff1" w:customStyle="1">
    <w:basedOn w:val="TableNormal1"/>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afff2" w:customStyle="1">
    <w:basedOn w:val="TableNormal1"/>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afff3" w:customStyle="1">
    <w:basedOn w:val="TableNormal1"/>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afff4" w:customStyle="1">
    <w:basedOn w:val="TableNormal1"/>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afff5" w:customStyle="1">
    <w:basedOn w:val="TableNormal1"/>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afff6" w:customStyle="1">
    <w:basedOn w:val="TableNormal1"/>
    <w:tblPr>
      <w:tblStyleRowBandSize w:val="1"/>
      <w:tblStyleColBandSize w:val="1"/>
      <w:tblCellMar>
        <w:top w:w="144.0" w:type="dxa"/>
        <w:left w:w="115.0" w:type="dxa"/>
        <w:bottom w:w="144.0" w:type="dxa"/>
        <w:right w:w="115.0" w:type="dxa"/>
      </w:tblCellMar>
    </w:tblPr>
  </w:style>
  <w:style w:type="table" w:styleId="afff7" w:customStyle="1">
    <w:basedOn w:val="TableNormal0"/>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afff8" w:customStyle="1">
    <w:basedOn w:val="TableNormal0"/>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afff9" w:customStyle="1">
    <w:basedOn w:val="TableNormal0"/>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afffa" w:customStyle="1">
    <w:basedOn w:val="TableNormal0"/>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afffb" w:customStyle="1">
    <w:basedOn w:val="TableNormal0"/>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afffc" w:customStyle="1">
    <w:basedOn w:val="TableNormal0"/>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afffd" w:customStyle="1">
    <w:basedOn w:val="TableNormal0"/>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afffe" w:customStyle="1">
    <w:basedOn w:val="TableNormal0"/>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affff" w:customStyle="1">
    <w:basedOn w:val="TableNormal0"/>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affff0" w:customStyle="1">
    <w:basedOn w:val="TableNormal0"/>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affff1" w:customStyle="1">
    <w:basedOn w:val="TableNormal0"/>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affff2" w:customStyle="1">
    <w:basedOn w:val="TableNormal0"/>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Table2">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Table3">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Table4">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Table5">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Table6">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Table7">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Table8">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Table9">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Table10">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Table11">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 w:type="table" w:styleId="Table12">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42" Type="http://schemas.openxmlformats.org/officeDocument/2006/relationships/image" Target="media/image40.png"/><Relationship Id="rId41" Type="http://schemas.openxmlformats.org/officeDocument/2006/relationships/image" Target="media/image22.png"/><Relationship Id="rId44" Type="http://schemas.openxmlformats.org/officeDocument/2006/relationships/image" Target="media/image7.png"/><Relationship Id="rId43" Type="http://schemas.openxmlformats.org/officeDocument/2006/relationships/image" Target="media/image12.png"/><Relationship Id="rId46" Type="http://schemas.openxmlformats.org/officeDocument/2006/relationships/image" Target="media/image16.png"/><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7.png"/><Relationship Id="rId48" Type="http://schemas.openxmlformats.org/officeDocument/2006/relationships/image" Target="media/image37.png"/><Relationship Id="rId47" Type="http://schemas.openxmlformats.org/officeDocument/2006/relationships/image" Target="media/image31.png"/><Relationship Id="rId49" Type="http://schemas.openxmlformats.org/officeDocument/2006/relationships/image" Target="media/image1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8.png"/><Relationship Id="rId31" Type="http://schemas.openxmlformats.org/officeDocument/2006/relationships/image" Target="media/image39.png"/><Relationship Id="rId30" Type="http://schemas.openxmlformats.org/officeDocument/2006/relationships/image" Target="media/image36.png"/><Relationship Id="rId33" Type="http://schemas.openxmlformats.org/officeDocument/2006/relationships/image" Target="media/image42.png"/><Relationship Id="rId32" Type="http://schemas.openxmlformats.org/officeDocument/2006/relationships/image" Target="media/image41.png"/><Relationship Id="rId35" Type="http://schemas.openxmlformats.org/officeDocument/2006/relationships/image" Target="media/image17.png"/><Relationship Id="rId34" Type="http://schemas.openxmlformats.org/officeDocument/2006/relationships/image" Target="media/image15.png"/><Relationship Id="rId37" Type="http://schemas.openxmlformats.org/officeDocument/2006/relationships/image" Target="media/image24.png"/><Relationship Id="rId36" Type="http://schemas.openxmlformats.org/officeDocument/2006/relationships/image" Target="media/image29.png"/><Relationship Id="rId39" Type="http://schemas.openxmlformats.org/officeDocument/2006/relationships/image" Target="media/image20.png"/><Relationship Id="rId38" Type="http://schemas.openxmlformats.org/officeDocument/2006/relationships/image" Target="media/image30.png"/><Relationship Id="rId20" Type="http://schemas.openxmlformats.org/officeDocument/2006/relationships/hyperlink" Target="about:blank" TargetMode="External"/><Relationship Id="rId22" Type="http://schemas.openxmlformats.org/officeDocument/2006/relationships/hyperlink" Target="about:blank" TargetMode="External"/><Relationship Id="rId21" Type="http://schemas.openxmlformats.org/officeDocument/2006/relationships/hyperlink" Target="about:blank" TargetMode="External"/><Relationship Id="rId24" Type="http://schemas.openxmlformats.org/officeDocument/2006/relationships/hyperlink" Target="about:blank" TargetMode="External"/><Relationship Id="rId23" Type="http://schemas.openxmlformats.org/officeDocument/2006/relationships/hyperlink" Target="about:blank" TargetMode="External"/><Relationship Id="rId60" Type="http://schemas.openxmlformats.org/officeDocument/2006/relationships/footer" Target="footer1.xml"/><Relationship Id="rId26" Type="http://schemas.openxmlformats.org/officeDocument/2006/relationships/hyperlink" Target="about:blank" TargetMode="External"/><Relationship Id="rId25" Type="http://schemas.openxmlformats.org/officeDocument/2006/relationships/hyperlink" Target="about:blank" TargetMode="External"/><Relationship Id="rId28" Type="http://schemas.openxmlformats.org/officeDocument/2006/relationships/image" Target="media/image1.png"/><Relationship Id="rId27" Type="http://schemas.openxmlformats.org/officeDocument/2006/relationships/image" Target="media/image35.png"/><Relationship Id="rId29" Type="http://schemas.openxmlformats.org/officeDocument/2006/relationships/image" Target="media/image38.png"/><Relationship Id="rId51" Type="http://schemas.openxmlformats.org/officeDocument/2006/relationships/image" Target="media/image3.png"/><Relationship Id="rId50"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43.png"/><Relationship Id="rId11" Type="http://schemas.openxmlformats.org/officeDocument/2006/relationships/image" Target="media/image32.png"/><Relationship Id="rId55" Type="http://schemas.openxmlformats.org/officeDocument/2006/relationships/image" Target="media/image13.png"/><Relationship Id="rId10" Type="http://schemas.openxmlformats.org/officeDocument/2006/relationships/image" Target="media/image5.png"/><Relationship Id="rId54" Type="http://schemas.openxmlformats.org/officeDocument/2006/relationships/image" Target="media/image25.png"/><Relationship Id="rId13" Type="http://schemas.openxmlformats.org/officeDocument/2006/relationships/image" Target="media/image14.png"/><Relationship Id="rId57" Type="http://schemas.openxmlformats.org/officeDocument/2006/relationships/image" Target="media/image26.png"/><Relationship Id="rId12" Type="http://schemas.openxmlformats.org/officeDocument/2006/relationships/image" Target="media/image33.png"/><Relationship Id="rId56" Type="http://schemas.openxmlformats.org/officeDocument/2006/relationships/image" Target="media/image10.png"/><Relationship Id="rId15" Type="http://schemas.openxmlformats.org/officeDocument/2006/relationships/image" Target="media/image19.png"/><Relationship Id="rId59" Type="http://schemas.openxmlformats.org/officeDocument/2006/relationships/header" Target="header1.xml"/><Relationship Id="rId14" Type="http://schemas.openxmlformats.org/officeDocument/2006/relationships/image" Target="media/image18.png"/><Relationship Id="rId58" Type="http://schemas.openxmlformats.org/officeDocument/2006/relationships/image" Target="media/image21.png"/><Relationship Id="rId17" Type="http://schemas.openxmlformats.org/officeDocument/2006/relationships/image" Target="media/image4.png"/><Relationship Id="rId16" Type="http://schemas.openxmlformats.org/officeDocument/2006/relationships/image" Target="media/image34.png"/><Relationship Id="rId19" Type="http://schemas.openxmlformats.org/officeDocument/2006/relationships/image" Target="media/image2.png"/><Relationship Id="rId18" Type="http://schemas.openxmlformats.org/officeDocument/2006/relationships/image" Target="media/image4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BjCZnHSrVePbdppCTzlc8xv5Q==">CgMxLjAyCGguZ2pkZ3hzMgloLjMwajB6bGwyCWguMWZvYjl0ZTIJaC4zem55c2g3MgloLjJldDkycDAyCGgudHlqY3d0MgloLjNkeTZ2a20yCWguMXQzaDVzZjIJaC40ZDM0b2c4MgloLjJzOGV5bzEyCWguMTdkcDh2dTIJaC4yNmluMXJnMgloLjNyZGNyam44AHIhMTg2V09pQWNFX3hKVHFyQ3NkajE0NGtJNUhnUE0xU2R0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2024-01-31T13:11:00Z</dcterms:created>
  <dc:creator>Copyright ©«Ворлдскиллс Россия» (Экспедирование грузов)</dc:creator>
</cp:coreProperties>
</file>