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FF132A">
        <w:tc>
          <w:tcPr>
            <w:tcW w:w="5670" w:type="dxa"/>
          </w:tcPr>
          <w:p w14:paraId="47F3FA14" w14:textId="77777777" w:rsidR="00666BDD" w:rsidRDefault="00666BDD" w:rsidP="00FF132A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7EF0A6F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FF132A">
            <w:rPr>
              <w:rFonts w:ascii="Times New Roman" w:eastAsia="Arial Unicode MS" w:hAnsi="Times New Roman" w:cs="Times New Roman"/>
              <w:sz w:val="40"/>
              <w:szCs w:val="40"/>
            </w:rPr>
            <w:t>ПРОЕКТИРОВАНИЕ НЕЙРОИНТЕРФЕЙСОВ»</w:t>
          </w:r>
        </w:p>
        <w:p w14:paraId="723989CC" w14:textId="46081FCE" w:rsidR="00D83E4E" w:rsidRPr="00D83E4E" w:rsidRDefault="00FF132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FF132A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23-2024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157BD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6EC8D0B" w:rsidR="009B18A2" w:rsidRDefault="00FF132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BF1D5CA" w14:textId="7EEA27B1" w:rsidR="00EA7398" w:rsidRPr="00EA7398" w:rsidRDefault="0029547E" w:rsidP="00EA7398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EA7398">
        <w:rPr>
          <w:rFonts w:ascii="Times New Roman" w:hAnsi="Times New Roman"/>
          <w:sz w:val="28"/>
          <w:lang w:val="ru-RU" w:eastAsia="ru-RU"/>
        </w:rPr>
        <w:fldChar w:fldCharType="begin"/>
      </w:r>
      <w:r w:rsidRPr="00EA7398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EA7398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50979337" w:history="1">
        <w:r w:rsidR="00EA7398" w:rsidRPr="00EA7398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tab/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instrText xml:space="preserve"> PAGEREF _Toc150979337 \h </w:instrText>
        </w:r>
        <w:r w:rsidR="00EA7398" w:rsidRPr="00EA7398">
          <w:rPr>
            <w:rFonts w:ascii="Times New Roman" w:hAnsi="Times New Roman"/>
            <w:noProof/>
            <w:webHidden/>
            <w:sz w:val="28"/>
          </w:rPr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t>4</w:t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17A376A2" w14:textId="4F31DA2D" w:rsidR="00EA7398" w:rsidRPr="00EA7398" w:rsidRDefault="00157BD0" w:rsidP="00EA7398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979338" w:history="1">
        <w:r w:rsidR="00EA7398" w:rsidRPr="00EA7398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EA7398" w:rsidRPr="00EA7398">
          <w:rPr>
            <w:noProof/>
            <w:webHidden/>
            <w:sz w:val="28"/>
            <w:szCs w:val="28"/>
          </w:rPr>
          <w:tab/>
        </w:r>
        <w:r w:rsidR="00EA7398" w:rsidRPr="00EA7398">
          <w:rPr>
            <w:noProof/>
            <w:webHidden/>
            <w:sz w:val="28"/>
            <w:szCs w:val="28"/>
          </w:rPr>
          <w:fldChar w:fldCharType="begin"/>
        </w:r>
        <w:r w:rsidR="00EA7398" w:rsidRPr="00EA7398">
          <w:rPr>
            <w:noProof/>
            <w:webHidden/>
            <w:sz w:val="28"/>
            <w:szCs w:val="28"/>
          </w:rPr>
          <w:instrText xml:space="preserve"> PAGEREF _Toc150979338 \h </w:instrText>
        </w:r>
        <w:r w:rsidR="00EA7398" w:rsidRPr="00EA7398">
          <w:rPr>
            <w:noProof/>
            <w:webHidden/>
            <w:sz w:val="28"/>
            <w:szCs w:val="28"/>
          </w:rPr>
        </w:r>
        <w:r w:rsidR="00EA7398" w:rsidRPr="00EA7398">
          <w:rPr>
            <w:noProof/>
            <w:webHidden/>
            <w:sz w:val="28"/>
            <w:szCs w:val="28"/>
          </w:rPr>
          <w:fldChar w:fldCharType="separate"/>
        </w:r>
        <w:r w:rsidR="00EA7398" w:rsidRPr="00EA7398">
          <w:rPr>
            <w:noProof/>
            <w:webHidden/>
            <w:sz w:val="28"/>
            <w:szCs w:val="28"/>
          </w:rPr>
          <w:t>4</w:t>
        </w:r>
        <w:r w:rsidR="00EA7398" w:rsidRPr="00EA7398">
          <w:rPr>
            <w:noProof/>
            <w:webHidden/>
            <w:sz w:val="28"/>
            <w:szCs w:val="28"/>
          </w:rPr>
          <w:fldChar w:fldCharType="end"/>
        </w:r>
      </w:hyperlink>
    </w:p>
    <w:p w14:paraId="750AECEE" w14:textId="5382E5C4" w:rsidR="00EA7398" w:rsidRPr="00EA7398" w:rsidRDefault="00157BD0" w:rsidP="00EA7398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979339" w:history="1">
        <w:r w:rsidR="00EA7398" w:rsidRPr="00EA7398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«проектирование нейроинтерфейсов»</w:t>
        </w:r>
        <w:r w:rsidR="00EA7398" w:rsidRPr="00EA7398">
          <w:rPr>
            <w:noProof/>
            <w:webHidden/>
            <w:sz w:val="28"/>
            <w:szCs w:val="28"/>
          </w:rPr>
          <w:tab/>
        </w:r>
        <w:r w:rsidR="00EA7398" w:rsidRPr="00EA7398">
          <w:rPr>
            <w:noProof/>
            <w:webHidden/>
            <w:sz w:val="28"/>
            <w:szCs w:val="28"/>
          </w:rPr>
          <w:fldChar w:fldCharType="begin"/>
        </w:r>
        <w:r w:rsidR="00EA7398" w:rsidRPr="00EA7398">
          <w:rPr>
            <w:noProof/>
            <w:webHidden/>
            <w:sz w:val="28"/>
            <w:szCs w:val="28"/>
          </w:rPr>
          <w:instrText xml:space="preserve"> PAGEREF _Toc150979339 \h </w:instrText>
        </w:r>
        <w:r w:rsidR="00EA7398" w:rsidRPr="00EA7398">
          <w:rPr>
            <w:noProof/>
            <w:webHidden/>
            <w:sz w:val="28"/>
            <w:szCs w:val="28"/>
          </w:rPr>
        </w:r>
        <w:r w:rsidR="00EA7398" w:rsidRPr="00EA7398">
          <w:rPr>
            <w:noProof/>
            <w:webHidden/>
            <w:sz w:val="28"/>
            <w:szCs w:val="28"/>
          </w:rPr>
          <w:fldChar w:fldCharType="separate"/>
        </w:r>
        <w:r w:rsidR="00EA7398" w:rsidRPr="00EA7398">
          <w:rPr>
            <w:noProof/>
            <w:webHidden/>
            <w:sz w:val="28"/>
            <w:szCs w:val="28"/>
          </w:rPr>
          <w:t>4</w:t>
        </w:r>
        <w:r w:rsidR="00EA7398" w:rsidRPr="00EA7398">
          <w:rPr>
            <w:noProof/>
            <w:webHidden/>
            <w:sz w:val="28"/>
            <w:szCs w:val="28"/>
          </w:rPr>
          <w:fldChar w:fldCharType="end"/>
        </w:r>
      </w:hyperlink>
    </w:p>
    <w:p w14:paraId="3F305CA0" w14:textId="4CCEE3E2" w:rsidR="00EA7398" w:rsidRPr="00EA7398" w:rsidRDefault="00157BD0" w:rsidP="00EA7398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979340" w:history="1">
        <w:r w:rsidR="00EA7398" w:rsidRPr="00EA7398">
          <w:rPr>
            <w:rStyle w:val="ae"/>
            <w:noProof/>
            <w:sz w:val="28"/>
            <w:szCs w:val="28"/>
          </w:rPr>
          <w:t>1.3. Требования к схеме оценки</w:t>
        </w:r>
        <w:r w:rsidR="00EA7398" w:rsidRPr="00EA7398">
          <w:rPr>
            <w:noProof/>
            <w:webHidden/>
            <w:sz w:val="28"/>
            <w:szCs w:val="28"/>
          </w:rPr>
          <w:tab/>
        </w:r>
        <w:r w:rsidR="00EA7398" w:rsidRPr="00EA7398">
          <w:rPr>
            <w:noProof/>
            <w:webHidden/>
            <w:sz w:val="28"/>
            <w:szCs w:val="28"/>
          </w:rPr>
          <w:fldChar w:fldCharType="begin"/>
        </w:r>
        <w:r w:rsidR="00EA7398" w:rsidRPr="00EA7398">
          <w:rPr>
            <w:noProof/>
            <w:webHidden/>
            <w:sz w:val="28"/>
            <w:szCs w:val="28"/>
          </w:rPr>
          <w:instrText xml:space="preserve"> PAGEREF _Toc150979340 \h </w:instrText>
        </w:r>
        <w:r w:rsidR="00EA7398" w:rsidRPr="00EA7398">
          <w:rPr>
            <w:noProof/>
            <w:webHidden/>
            <w:sz w:val="28"/>
            <w:szCs w:val="28"/>
          </w:rPr>
        </w:r>
        <w:r w:rsidR="00EA7398" w:rsidRPr="00EA7398">
          <w:rPr>
            <w:noProof/>
            <w:webHidden/>
            <w:sz w:val="28"/>
            <w:szCs w:val="28"/>
          </w:rPr>
          <w:fldChar w:fldCharType="separate"/>
        </w:r>
        <w:r w:rsidR="00EA7398" w:rsidRPr="00EA7398">
          <w:rPr>
            <w:noProof/>
            <w:webHidden/>
            <w:sz w:val="28"/>
            <w:szCs w:val="28"/>
          </w:rPr>
          <w:t>9</w:t>
        </w:r>
        <w:r w:rsidR="00EA7398" w:rsidRPr="00EA7398">
          <w:rPr>
            <w:noProof/>
            <w:webHidden/>
            <w:sz w:val="28"/>
            <w:szCs w:val="28"/>
          </w:rPr>
          <w:fldChar w:fldCharType="end"/>
        </w:r>
      </w:hyperlink>
    </w:p>
    <w:p w14:paraId="3D5E2AD6" w14:textId="391A8F95" w:rsidR="00EA7398" w:rsidRPr="00EA7398" w:rsidRDefault="00157BD0" w:rsidP="00EA7398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979341" w:history="1">
        <w:r w:rsidR="00EA7398" w:rsidRPr="00EA7398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EA7398" w:rsidRPr="00EA7398">
          <w:rPr>
            <w:noProof/>
            <w:webHidden/>
            <w:sz w:val="28"/>
            <w:szCs w:val="28"/>
          </w:rPr>
          <w:tab/>
        </w:r>
        <w:r w:rsidR="00EA7398" w:rsidRPr="00EA7398">
          <w:rPr>
            <w:noProof/>
            <w:webHidden/>
            <w:sz w:val="28"/>
            <w:szCs w:val="28"/>
          </w:rPr>
          <w:fldChar w:fldCharType="begin"/>
        </w:r>
        <w:r w:rsidR="00EA7398" w:rsidRPr="00EA7398">
          <w:rPr>
            <w:noProof/>
            <w:webHidden/>
            <w:sz w:val="28"/>
            <w:szCs w:val="28"/>
          </w:rPr>
          <w:instrText xml:space="preserve"> PAGEREF _Toc150979341 \h </w:instrText>
        </w:r>
        <w:r w:rsidR="00EA7398" w:rsidRPr="00EA7398">
          <w:rPr>
            <w:noProof/>
            <w:webHidden/>
            <w:sz w:val="28"/>
            <w:szCs w:val="28"/>
          </w:rPr>
        </w:r>
        <w:r w:rsidR="00EA7398" w:rsidRPr="00EA7398">
          <w:rPr>
            <w:noProof/>
            <w:webHidden/>
            <w:sz w:val="28"/>
            <w:szCs w:val="28"/>
          </w:rPr>
          <w:fldChar w:fldCharType="separate"/>
        </w:r>
        <w:r w:rsidR="00EA7398" w:rsidRPr="00EA7398">
          <w:rPr>
            <w:noProof/>
            <w:webHidden/>
            <w:sz w:val="28"/>
            <w:szCs w:val="28"/>
          </w:rPr>
          <w:t>9</w:t>
        </w:r>
        <w:r w:rsidR="00EA7398" w:rsidRPr="00EA7398">
          <w:rPr>
            <w:noProof/>
            <w:webHidden/>
            <w:sz w:val="28"/>
            <w:szCs w:val="28"/>
          </w:rPr>
          <w:fldChar w:fldCharType="end"/>
        </w:r>
      </w:hyperlink>
    </w:p>
    <w:p w14:paraId="609E1CDF" w14:textId="4E34E862" w:rsidR="00EA7398" w:rsidRPr="00EA7398" w:rsidRDefault="00157BD0" w:rsidP="00EA7398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979342" w:history="1">
        <w:r w:rsidR="00EA7398" w:rsidRPr="00EA7398">
          <w:rPr>
            <w:rStyle w:val="ae"/>
            <w:noProof/>
            <w:sz w:val="28"/>
            <w:szCs w:val="28"/>
          </w:rPr>
          <w:t>1.5. Конкурсное задание</w:t>
        </w:r>
        <w:r w:rsidR="00EA7398" w:rsidRPr="00EA7398">
          <w:rPr>
            <w:noProof/>
            <w:webHidden/>
            <w:sz w:val="28"/>
            <w:szCs w:val="28"/>
          </w:rPr>
          <w:tab/>
        </w:r>
        <w:r w:rsidR="00EA7398" w:rsidRPr="00EA7398">
          <w:rPr>
            <w:noProof/>
            <w:webHidden/>
            <w:sz w:val="28"/>
            <w:szCs w:val="28"/>
          </w:rPr>
          <w:fldChar w:fldCharType="begin"/>
        </w:r>
        <w:r w:rsidR="00EA7398" w:rsidRPr="00EA7398">
          <w:rPr>
            <w:noProof/>
            <w:webHidden/>
            <w:sz w:val="28"/>
            <w:szCs w:val="28"/>
          </w:rPr>
          <w:instrText xml:space="preserve"> PAGEREF _Toc150979342 \h </w:instrText>
        </w:r>
        <w:r w:rsidR="00EA7398" w:rsidRPr="00EA7398">
          <w:rPr>
            <w:noProof/>
            <w:webHidden/>
            <w:sz w:val="28"/>
            <w:szCs w:val="28"/>
          </w:rPr>
        </w:r>
        <w:r w:rsidR="00EA7398" w:rsidRPr="00EA7398">
          <w:rPr>
            <w:noProof/>
            <w:webHidden/>
            <w:sz w:val="28"/>
            <w:szCs w:val="28"/>
          </w:rPr>
          <w:fldChar w:fldCharType="separate"/>
        </w:r>
        <w:r w:rsidR="00EA7398" w:rsidRPr="00EA7398">
          <w:rPr>
            <w:noProof/>
            <w:webHidden/>
            <w:sz w:val="28"/>
            <w:szCs w:val="28"/>
          </w:rPr>
          <w:t>10</w:t>
        </w:r>
        <w:r w:rsidR="00EA7398" w:rsidRPr="00EA7398">
          <w:rPr>
            <w:noProof/>
            <w:webHidden/>
            <w:sz w:val="28"/>
            <w:szCs w:val="28"/>
          </w:rPr>
          <w:fldChar w:fldCharType="end"/>
        </w:r>
      </w:hyperlink>
    </w:p>
    <w:p w14:paraId="2CC67BA4" w14:textId="31B68EE5" w:rsidR="00EA7398" w:rsidRPr="00EA7398" w:rsidRDefault="00157BD0" w:rsidP="00EA7398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979343" w:history="1">
        <w:r w:rsidR="00EA7398" w:rsidRPr="00EA7398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EA7398" w:rsidRPr="00EA7398">
          <w:rPr>
            <w:noProof/>
            <w:webHidden/>
            <w:sz w:val="28"/>
            <w:szCs w:val="28"/>
          </w:rPr>
          <w:tab/>
        </w:r>
        <w:r w:rsidR="00EA7398" w:rsidRPr="00EA7398">
          <w:rPr>
            <w:noProof/>
            <w:webHidden/>
            <w:sz w:val="28"/>
            <w:szCs w:val="28"/>
          </w:rPr>
          <w:fldChar w:fldCharType="begin"/>
        </w:r>
        <w:r w:rsidR="00EA7398" w:rsidRPr="00EA7398">
          <w:rPr>
            <w:noProof/>
            <w:webHidden/>
            <w:sz w:val="28"/>
            <w:szCs w:val="28"/>
          </w:rPr>
          <w:instrText xml:space="preserve"> PAGEREF _Toc150979343 \h </w:instrText>
        </w:r>
        <w:r w:rsidR="00EA7398" w:rsidRPr="00EA7398">
          <w:rPr>
            <w:noProof/>
            <w:webHidden/>
            <w:sz w:val="28"/>
            <w:szCs w:val="28"/>
          </w:rPr>
        </w:r>
        <w:r w:rsidR="00EA7398" w:rsidRPr="00EA7398">
          <w:rPr>
            <w:noProof/>
            <w:webHidden/>
            <w:sz w:val="28"/>
            <w:szCs w:val="28"/>
          </w:rPr>
          <w:fldChar w:fldCharType="separate"/>
        </w:r>
        <w:r w:rsidR="00EA7398" w:rsidRPr="00EA7398">
          <w:rPr>
            <w:noProof/>
            <w:webHidden/>
            <w:sz w:val="28"/>
            <w:szCs w:val="28"/>
          </w:rPr>
          <w:t>11</w:t>
        </w:r>
        <w:r w:rsidR="00EA7398" w:rsidRPr="00EA7398">
          <w:rPr>
            <w:noProof/>
            <w:webHidden/>
            <w:sz w:val="28"/>
            <w:szCs w:val="28"/>
          </w:rPr>
          <w:fldChar w:fldCharType="end"/>
        </w:r>
      </w:hyperlink>
    </w:p>
    <w:p w14:paraId="55821A3E" w14:textId="53C49EDE" w:rsidR="00EA7398" w:rsidRPr="00EA7398" w:rsidRDefault="00157BD0" w:rsidP="00EA7398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979344" w:history="1">
        <w:r w:rsidR="00EA7398" w:rsidRPr="00EA7398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EA7398" w:rsidRPr="00EA7398">
          <w:rPr>
            <w:noProof/>
            <w:webHidden/>
            <w:sz w:val="28"/>
            <w:szCs w:val="28"/>
          </w:rPr>
          <w:tab/>
        </w:r>
        <w:r w:rsidR="00EA7398" w:rsidRPr="00EA7398">
          <w:rPr>
            <w:noProof/>
            <w:webHidden/>
            <w:sz w:val="28"/>
            <w:szCs w:val="28"/>
          </w:rPr>
          <w:fldChar w:fldCharType="begin"/>
        </w:r>
        <w:r w:rsidR="00EA7398" w:rsidRPr="00EA7398">
          <w:rPr>
            <w:noProof/>
            <w:webHidden/>
            <w:sz w:val="28"/>
            <w:szCs w:val="28"/>
          </w:rPr>
          <w:instrText xml:space="preserve"> PAGEREF _Toc150979344 \h </w:instrText>
        </w:r>
        <w:r w:rsidR="00EA7398" w:rsidRPr="00EA7398">
          <w:rPr>
            <w:noProof/>
            <w:webHidden/>
            <w:sz w:val="28"/>
            <w:szCs w:val="28"/>
          </w:rPr>
        </w:r>
        <w:r w:rsidR="00EA7398" w:rsidRPr="00EA7398">
          <w:rPr>
            <w:noProof/>
            <w:webHidden/>
            <w:sz w:val="28"/>
            <w:szCs w:val="28"/>
          </w:rPr>
          <w:fldChar w:fldCharType="separate"/>
        </w:r>
        <w:r w:rsidR="00EA7398" w:rsidRPr="00EA7398">
          <w:rPr>
            <w:noProof/>
            <w:webHidden/>
            <w:sz w:val="28"/>
            <w:szCs w:val="28"/>
          </w:rPr>
          <w:t>11</w:t>
        </w:r>
        <w:r w:rsidR="00EA7398" w:rsidRPr="00EA7398">
          <w:rPr>
            <w:noProof/>
            <w:webHidden/>
            <w:sz w:val="28"/>
            <w:szCs w:val="28"/>
          </w:rPr>
          <w:fldChar w:fldCharType="end"/>
        </w:r>
      </w:hyperlink>
    </w:p>
    <w:p w14:paraId="7B35AA4A" w14:textId="37E5068F" w:rsidR="00EA7398" w:rsidRPr="00EA7398" w:rsidRDefault="00157BD0" w:rsidP="00EA7398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50979345" w:history="1">
        <w:r w:rsidR="00EA7398" w:rsidRPr="00EA7398">
          <w:rPr>
            <w:rStyle w:val="ae"/>
            <w:rFonts w:ascii="Times New Roman" w:hAnsi="Times New Roman"/>
            <w:noProof/>
            <w:sz w:val="28"/>
          </w:rPr>
          <w:t>2. СПЕЦИАЛЬНЫЕ ПРАВИЛА КОМПЕТЕНЦИИ</w:t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tab/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instrText xml:space="preserve"> PAGEREF _Toc150979345 \h </w:instrText>
        </w:r>
        <w:r w:rsidR="00EA7398" w:rsidRPr="00EA7398">
          <w:rPr>
            <w:rFonts w:ascii="Times New Roman" w:hAnsi="Times New Roman"/>
            <w:noProof/>
            <w:webHidden/>
            <w:sz w:val="28"/>
          </w:rPr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t>21</w:t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4D2DD0E" w14:textId="6A376FE0" w:rsidR="00EA7398" w:rsidRPr="00EA7398" w:rsidRDefault="00157BD0" w:rsidP="00EA7398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979346" w:history="1">
        <w:r w:rsidR="00EA7398" w:rsidRPr="00EA7398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EA7398" w:rsidRPr="00EA7398">
          <w:rPr>
            <w:noProof/>
            <w:webHidden/>
            <w:sz w:val="28"/>
            <w:szCs w:val="28"/>
          </w:rPr>
          <w:tab/>
        </w:r>
        <w:r w:rsidR="00EA7398" w:rsidRPr="00EA7398">
          <w:rPr>
            <w:noProof/>
            <w:webHidden/>
            <w:sz w:val="28"/>
            <w:szCs w:val="28"/>
          </w:rPr>
          <w:fldChar w:fldCharType="begin"/>
        </w:r>
        <w:r w:rsidR="00EA7398" w:rsidRPr="00EA7398">
          <w:rPr>
            <w:noProof/>
            <w:webHidden/>
            <w:sz w:val="28"/>
            <w:szCs w:val="28"/>
          </w:rPr>
          <w:instrText xml:space="preserve"> PAGEREF _Toc150979346 \h </w:instrText>
        </w:r>
        <w:r w:rsidR="00EA7398" w:rsidRPr="00EA7398">
          <w:rPr>
            <w:noProof/>
            <w:webHidden/>
            <w:sz w:val="28"/>
            <w:szCs w:val="28"/>
          </w:rPr>
        </w:r>
        <w:r w:rsidR="00EA7398" w:rsidRPr="00EA7398">
          <w:rPr>
            <w:noProof/>
            <w:webHidden/>
            <w:sz w:val="28"/>
            <w:szCs w:val="28"/>
          </w:rPr>
          <w:fldChar w:fldCharType="separate"/>
        </w:r>
        <w:r w:rsidR="00EA7398" w:rsidRPr="00EA7398">
          <w:rPr>
            <w:noProof/>
            <w:webHidden/>
            <w:sz w:val="28"/>
            <w:szCs w:val="28"/>
          </w:rPr>
          <w:t>22</w:t>
        </w:r>
        <w:r w:rsidR="00EA7398" w:rsidRPr="00EA7398">
          <w:rPr>
            <w:noProof/>
            <w:webHidden/>
            <w:sz w:val="28"/>
            <w:szCs w:val="28"/>
          </w:rPr>
          <w:fldChar w:fldCharType="end"/>
        </w:r>
      </w:hyperlink>
    </w:p>
    <w:p w14:paraId="38774BCF" w14:textId="02B9550C" w:rsidR="00EA7398" w:rsidRPr="00EA7398" w:rsidRDefault="00157BD0" w:rsidP="00EA7398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50979347" w:history="1">
        <w:r w:rsidR="00EA7398" w:rsidRPr="00EA7398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tab/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instrText xml:space="preserve"> PAGEREF _Toc150979347 \h </w:instrText>
        </w:r>
        <w:r w:rsidR="00EA7398" w:rsidRPr="00EA7398">
          <w:rPr>
            <w:rFonts w:ascii="Times New Roman" w:hAnsi="Times New Roman"/>
            <w:noProof/>
            <w:webHidden/>
            <w:sz w:val="28"/>
          </w:rPr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t>22</w:t>
        </w:r>
        <w:r w:rsidR="00EA7398" w:rsidRPr="00EA7398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72F213E3" w:rsidR="00AA2B8A" w:rsidRPr="00A204BB" w:rsidRDefault="0029547E" w:rsidP="00EA739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EA7398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5098ECAA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lang w:val="ru-RU"/>
        </w:rPr>
      </w:pPr>
      <w:r w:rsidRPr="00930E92">
        <w:rPr>
          <w:rFonts w:ascii="Times New Roman" w:hAnsi="Times New Roman"/>
          <w:b/>
          <w:sz w:val="28"/>
          <w:szCs w:val="28"/>
          <w:lang w:val="ru-RU"/>
        </w:rPr>
        <w:t>ТК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> Требования компетенции.</w:t>
      </w:r>
    </w:p>
    <w:p w14:paraId="15BC19F1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930E92">
        <w:rPr>
          <w:rFonts w:ascii="Times New Roman" w:hAnsi="Times New Roman"/>
          <w:b/>
          <w:bCs/>
          <w:sz w:val="28"/>
          <w:lang w:val="ru-RU"/>
        </w:rPr>
        <w:t>СИЗ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средства индивидуальной защиты.</w:t>
      </w:r>
    </w:p>
    <w:p w14:paraId="6C3BE068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930E92">
        <w:rPr>
          <w:rFonts w:ascii="Times New Roman" w:hAnsi="Times New Roman"/>
          <w:b/>
          <w:bCs/>
          <w:sz w:val="28"/>
          <w:lang w:val="ru-RU"/>
        </w:rPr>
        <w:t>ЭМГ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Электромиография метод исследования биоэлектрических потенциалов, возникающих в скелетных мышцах человека при возбуждении мышечных волокон.</w:t>
      </w:r>
    </w:p>
    <w:p w14:paraId="501CD5EA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DE4B03">
        <w:rPr>
          <w:rFonts w:ascii="Times New Roman" w:hAnsi="Times New Roman"/>
          <w:b/>
          <w:bCs/>
          <w:sz w:val="28"/>
          <w:lang w:val="ru-RU"/>
        </w:rPr>
        <w:t>ISR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proofErr w:type="spellStart"/>
      <w:r w:rsidRPr="00DE4B03">
        <w:rPr>
          <w:rFonts w:ascii="Times New Roman" w:hAnsi="Times New Roman"/>
          <w:bCs/>
          <w:iCs/>
          <w:sz w:val="28"/>
          <w:lang w:val="ru-RU"/>
        </w:rPr>
        <w:t>Interrupt</w:t>
      </w:r>
      <w:proofErr w:type="spellEnd"/>
      <w:r w:rsidRPr="00DE4B03">
        <w:rPr>
          <w:rFonts w:ascii="Times New Roman" w:hAnsi="Times New Roman"/>
          <w:bCs/>
          <w:iCs/>
          <w:sz w:val="28"/>
          <w:lang w:val="ru-RU"/>
        </w:rPr>
        <w:t xml:space="preserve"> Service </w:t>
      </w:r>
      <w:proofErr w:type="spellStart"/>
      <w:r w:rsidRPr="00DE4B03">
        <w:rPr>
          <w:rFonts w:ascii="Times New Roman" w:hAnsi="Times New Roman"/>
          <w:bCs/>
          <w:iCs/>
          <w:sz w:val="28"/>
          <w:lang w:val="ru-RU"/>
        </w:rPr>
        <w:t>Routine</w:t>
      </w:r>
      <w:proofErr w:type="spellEnd"/>
      <w:r w:rsidRPr="00DE4B03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это о</w:t>
      </w:r>
      <w:r w:rsidRPr="004E1B15">
        <w:rPr>
          <w:rFonts w:ascii="Times New Roman" w:hAnsi="Times New Roman"/>
          <w:bCs/>
          <w:sz w:val="28"/>
          <w:lang w:val="ru-RU"/>
        </w:rPr>
        <w:t xml:space="preserve">бработчик прерывания </w:t>
      </w:r>
      <w:r>
        <w:rPr>
          <w:rFonts w:ascii="Times New Roman" w:hAnsi="Times New Roman"/>
          <w:bCs/>
          <w:sz w:val="28"/>
          <w:lang w:val="ru-RU"/>
        </w:rPr>
        <w:t xml:space="preserve">(функция обработки прерывания, </w:t>
      </w:r>
      <w:r w:rsidRPr="00DE4B03">
        <w:rPr>
          <w:rFonts w:ascii="Times New Roman" w:hAnsi="Times New Roman"/>
          <w:bCs/>
          <w:sz w:val="28"/>
          <w:lang w:val="ru-RU"/>
        </w:rPr>
        <w:t>процедура обработки прерывания</w:t>
      </w:r>
      <w:r>
        <w:rPr>
          <w:rFonts w:ascii="Times New Roman" w:hAnsi="Times New Roman"/>
          <w:bCs/>
          <w:sz w:val="28"/>
          <w:lang w:val="ru-RU"/>
        </w:rPr>
        <w:t>)</w:t>
      </w:r>
      <w:r w:rsidRPr="00DE4B03">
        <w:rPr>
          <w:rFonts w:ascii="Times New Roman" w:hAnsi="Times New Roman"/>
          <w:bCs/>
          <w:iCs/>
          <w:sz w:val="28"/>
          <w:lang w:val="ru-RU"/>
        </w:rPr>
        <w:t>,</w:t>
      </w:r>
      <w:r w:rsidRPr="00DE4B03">
        <w:rPr>
          <w:rFonts w:ascii="Times New Roman" w:hAnsi="Times New Roman"/>
          <w:bCs/>
          <w:sz w:val="28"/>
          <w:lang w:val="ru-RU"/>
        </w:rPr>
        <w:t> реагирует на событие и обслуживает его, после чего возвращает управление в прерванный код.</w:t>
      </w:r>
    </w:p>
    <w:p w14:paraId="7D474DA4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4E1B15">
        <w:rPr>
          <w:rFonts w:ascii="Times New Roman" w:hAnsi="Times New Roman"/>
          <w:b/>
          <w:bCs/>
          <w:sz w:val="28"/>
          <w:lang w:val="ru-RU"/>
        </w:rPr>
        <w:t>DSP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4E1B15">
        <w:rPr>
          <w:rFonts w:ascii="Times New Roman" w:hAnsi="Times New Roman"/>
          <w:bCs/>
          <w:sz w:val="28"/>
          <w:lang w:val="ru-RU"/>
        </w:rPr>
        <w:t xml:space="preserve">Digital </w:t>
      </w:r>
      <w:proofErr w:type="spellStart"/>
      <w:r w:rsidRPr="004E1B15">
        <w:rPr>
          <w:rFonts w:ascii="Times New Roman" w:hAnsi="Times New Roman"/>
          <w:bCs/>
          <w:sz w:val="28"/>
          <w:lang w:val="ru-RU"/>
        </w:rPr>
        <w:t>signal</w:t>
      </w:r>
      <w:proofErr w:type="spellEnd"/>
      <w:r w:rsidRPr="004E1B1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4E1B15">
        <w:rPr>
          <w:rFonts w:ascii="Times New Roman" w:hAnsi="Times New Roman"/>
          <w:bCs/>
          <w:sz w:val="28"/>
          <w:lang w:val="ru-RU"/>
        </w:rPr>
        <w:t>processor</w:t>
      </w:r>
      <w:proofErr w:type="spellEnd"/>
      <w:r w:rsidRPr="004E1B15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 xml:space="preserve">это </w:t>
      </w:r>
      <w:r w:rsidRPr="004E1B15">
        <w:rPr>
          <w:rFonts w:ascii="Times New Roman" w:hAnsi="Times New Roman"/>
          <w:bCs/>
          <w:sz w:val="28"/>
          <w:lang w:val="ru-RU"/>
        </w:rPr>
        <w:t>цифровая обработк</w:t>
      </w:r>
      <w:r>
        <w:rPr>
          <w:rFonts w:ascii="Times New Roman" w:hAnsi="Times New Roman"/>
          <w:bCs/>
          <w:sz w:val="28"/>
          <w:lang w:val="ru-RU"/>
        </w:rPr>
        <w:t>а сигналов (ц</w:t>
      </w:r>
      <w:r w:rsidRPr="004E1B15">
        <w:rPr>
          <w:rFonts w:ascii="Times New Roman" w:hAnsi="Times New Roman"/>
          <w:bCs/>
          <w:sz w:val="28"/>
          <w:lang w:val="ru-RU"/>
        </w:rPr>
        <w:t>ифровой сигнальный процессор  обработки сигналов (ЦПОС)</w:t>
      </w:r>
      <w:r>
        <w:rPr>
          <w:rFonts w:ascii="Times New Roman" w:hAnsi="Times New Roman"/>
          <w:bCs/>
          <w:sz w:val="28"/>
          <w:lang w:val="ru-RU"/>
        </w:rPr>
        <w:t>)</w:t>
      </w:r>
      <w:r w:rsidRPr="004E1B15">
        <w:rPr>
          <w:rFonts w:ascii="Times New Roman" w:hAnsi="Times New Roman"/>
          <w:bCs/>
          <w:sz w:val="28"/>
          <w:lang w:val="ru-RU"/>
        </w:rPr>
        <w:t> — специализированный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="00157BD0">
        <w:fldChar w:fldCharType="begin"/>
      </w:r>
      <w:r w:rsidR="00157BD0" w:rsidRPr="008D1BC6">
        <w:rPr>
          <w:lang w:val="ru-RU"/>
        </w:rPr>
        <w:instrText xml:space="preserve"> </w:instrText>
      </w:r>
      <w:r w:rsidR="00157BD0">
        <w:instrText>HYPERLINK</w:instrText>
      </w:r>
      <w:r w:rsidR="00157BD0" w:rsidRPr="008D1BC6">
        <w:rPr>
          <w:lang w:val="ru-RU"/>
        </w:rPr>
        <w:instrText xml:space="preserve"> "</w:instrText>
      </w:r>
      <w:r w:rsidR="00157BD0">
        <w:instrText>https</w:instrText>
      </w:r>
      <w:r w:rsidR="00157BD0" w:rsidRPr="008D1BC6">
        <w:rPr>
          <w:lang w:val="ru-RU"/>
        </w:rPr>
        <w:instrText>://</w:instrText>
      </w:r>
      <w:r w:rsidR="00157BD0">
        <w:instrText>ru</w:instrText>
      </w:r>
      <w:r w:rsidR="00157BD0" w:rsidRPr="008D1BC6">
        <w:rPr>
          <w:lang w:val="ru-RU"/>
        </w:rPr>
        <w:instrText>.</w:instrText>
      </w:r>
      <w:r w:rsidR="00157BD0">
        <w:instrText>wikipedia</w:instrText>
      </w:r>
      <w:r w:rsidR="00157BD0" w:rsidRPr="008D1BC6">
        <w:rPr>
          <w:lang w:val="ru-RU"/>
        </w:rPr>
        <w:instrText>.</w:instrText>
      </w:r>
      <w:r w:rsidR="00157BD0">
        <w:instrText>org</w:instrText>
      </w:r>
      <w:r w:rsidR="00157BD0" w:rsidRPr="008D1BC6">
        <w:rPr>
          <w:lang w:val="ru-RU"/>
        </w:rPr>
        <w:instrText>/</w:instrText>
      </w:r>
      <w:r w:rsidR="00157BD0">
        <w:instrText>wiki</w:instrText>
      </w:r>
      <w:r w:rsidR="00157BD0" w:rsidRPr="008D1BC6">
        <w:rPr>
          <w:lang w:val="ru-RU"/>
        </w:rPr>
        <w:instrText>/%</w:instrText>
      </w:r>
      <w:r w:rsidR="00157BD0">
        <w:instrText>D</w:instrText>
      </w:r>
      <w:r w:rsidR="00157BD0" w:rsidRPr="008D1BC6">
        <w:rPr>
          <w:lang w:val="ru-RU"/>
        </w:rPr>
        <w:instrText>0%9</w:instrText>
      </w:r>
      <w:r w:rsidR="00157BD0">
        <w:instrText>C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8%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BA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1%80%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BE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BF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1%80%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BE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1%86%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5%</w:instrText>
      </w:r>
      <w:r w:rsidR="00157BD0">
        <w:instrText>D</w:instrText>
      </w:r>
      <w:r w:rsidR="00157BD0" w:rsidRPr="008D1BC6">
        <w:rPr>
          <w:lang w:val="ru-RU"/>
        </w:rPr>
        <w:instrText>1%81%</w:instrText>
      </w:r>
      <w:r w:rsidR="00157BD0">
        <w:instrText>D</w:instrText>
      </w:r>
      <w:r w:rsidR="00157BD0" w:rsidRPr="008D1BC6">
        <w:rPr>
          <w:lang w:val="ru-RU"/>
        </w:rPr>
        <w:instrText>1%81%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BE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1%80" \</w:instrText>
      </w:r>
      <w:r w:rsidR="00157BD0">
        <w:instrText>o</w:instrText>
      </w:r>
      <w:r w:rsidR="00157BD0" w:rsidRPr="008D1BC6">
        <w:rPr>
          <w:lang w:val="ru-RU"/>
        </w:rPr>
        <w:instrText xml:space="preserve"> "Микропроцессор" </w:instrText>
      </w:r>
      <w:r w:rsidR="00157BD0">
        <w:fldChar w:fldCharType="separate"/>
      </w:r>
      <w:r w:rsidRPr="004E1B15">
        <w:rPr>
          <w:rFonts w:ascii="Times New Roman" w:hAnsi="Times New Roman"/>
          <w:bCs/>
          <w:sz w:val="28"/>
          <w:lang w:val="ru-RU"/>
        </w:rPr>
        <w:t>микропроцессор</w:t>
      </w:r>
      <w:r w:rsidR="00157BD0">
        <w:rPr>
          <w:rFonts w:ascii="Times New Roman" w:hAnsi="Times New Roman"/>
          <w:bCs/>
          <w:sz w:val="28"/>
          <w:lang w:val="ru-RU"/>
        </w:rPr>
        <w:fldChar w:fldCharType="end"/>
      </w:r>
      <w:r w:rsidRPr="004E1B15">
        <w:rPr>
          <w:rFonts w:ascii="Times New Roman" w:hAnsi="Times New Roman"/>
          <w:bCs/>
          <w:sz w:val="28"/>
          <w:lang w:val="ru-RU"/>
        </w:rPr>
        <w:t>, предназначенный для </w:t>
      </w:r>
      <w:r w:rsidR="00157BD0">
        <w:fldChar w:fldCharType="begin"/>
      </w:r>
      <w:r w:rsidR="00157BD0" w:rsidRPr="008D1BC6">
        <w:rPr>
          <w:lang w:val="ru-RU"/>
        </w:rPr>
        <w:instrText xml:space="preserve"> </w:instrText>
      </w:r>
      <w:r w:rsidR="00157BD0">
        <w:instrText>HYPERLINK</w:instrText>
      </w:r>
      <w:r w:rsidR="00157BD0" w:rsidRPr="008D1BC6">
        <w:rPr>
          <w:lang w:val="ru-RU"/>
        </w:rPr>
        <w:instrText xml:space="preserve"> "</w:instrText>
      </w:r>
      <w:r w:rsidR="00157BD0">
        <w:instrText>https</w:instrText>
      </w:r>
      <w:r w:rsidR="00157BD0" w:rsidRPr="008D1BC6">
        <w:rPr>
          <w:lang w:val="ru-RU"/>
        </w:rPr>
        <w:instrText>://</w:instrText>
      </w:r>
      <w:r w:rsidR="00157BD0">
        <w:instrText>ru</w:instrText>
      </w:r>
      <w:r w:rsidR="00157BD0" w:rsidRPr="008D1BC6">
        <w:rPr>
          <w:lang w:val="ru-RU"/>
        </w:rPr>
        <w:instrText>.</w:instrText>
      </w:r>
      <w:r w:rsidR="00157BD0">
        <w:instrText>wikipedia</w:instrText>
      </w:r>
      <w:r w:rsidR="00157BD0" w:rsidRPr="008D1BC6">
        <w:rPr>
          <w:lang w:val="ru-RU"/>
        </w:rPr>
        <w:instrText>.</w:instrText>
      </w:r>
      <w:r w:rsidR="00157BD0">
        <w:instrText>org</w:instrText>
      </w:r>
      <w:r w:rsidR="00157BD0" w:rsidRPr="008D1BC6">
        <w:rPr>
          <w:lang w:val="ru-RU"/>
        </w:rPr>
        <w:instrText>/</w:instrText>
      </w:r>
      <w:r w:rsidR="00157BD0">
        <w:instrText>wiki</w:instrText>
      </w:r>
      <w:r w:rsidR="00157BD0" w:rsidRPr="008D1BC6">
        <w:rPr>
          <w:lang w:val="ru-RU"/>
        </w:rPr>
        <w:instrText>/%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A</w:instrText>
      </w:r>
      <w:r w:rsidR="00157BD0" w:rsidRPr="008D1BC6">
        <w:rPr>
          <w:lang w:val="ru-RU"/>
        </w:rPr>
        <w:instrText>6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8%</w:instrText>
      </w:r>
      <w:r w:rsidR="00157BD0">
        <w:instrText>D</w:instrText>
      </w:r>
      <w:r w:rsidR="00157BD0" w:rsidRPr="008D1BC6">
        <w:rPr>
          <w:lang w:val="ru-RU"/>
        </w:rPr>
        <w:instrText>1%84%</w:instrText>
      </w:r>
      <w:r w:rsidR="00157BD0">
        <w:instrText>D</w:instrText>
      </w:r>
      <w:r w:rsidR="00157BD0" w:rsidRPr="008D1BC6">
        <w:rPr>
          <w:lang w:val="ru-RU"/>
        </w:rPr>
        <w:instrText>1%80%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BE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2%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0%</w:instrText>
      </w:r>
      <w:r w:rsidR="00157BD0">
        <w:instrText>D</w:instrText>
      </w:r>
      <w:r w:rsidR="00157BD0" w:rsidRPr="008D1BC6">
        <w:rPr>
          <w:lang w:val="ru-RU"/>
        </w:rPr>
        <w:instrText>1%8</w:instrText>
      </w:r>
      <w:r w:rsidR="00157BD0">
        <w:instrText>F</w:instrText>
      </w:r>
      <w:r w:rsidR="00157BD0" w:rsidRPr="008D1BC6">
        <w:rPr>
          <w:lang w:val="ru-RU"/>
        </w:rPr>
        <w:instrText>_%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BE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1%</w:instrText>
      </w:r>
      <w:r w:rsidR="00157BD0">
        <w:instrText>D</w:instrText>
      </w:r>
      <w:r w:rsidR="00157BD0" w:rsidRPr="008D1BC6">
        <w:rPr>
          <w:lang w:val="ru-RU"/>
        </w:rPr>
        <w:instrText>1%80%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0%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1%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BE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1%82%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BA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0_%</w:instrText>
      </w:r>
      <w:r w:rsidR="00157BD0">
        <w:instrText>D</w:instrText>
      </w:r>
      <w:r w:rsidR="00157BD0" w:rsidRPr="008D1BC6">
        <w:rPr>
          <w:lang w:val="ru-RU"/>
        </w:rPr>
        <w:instrText>1%81%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8%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3%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BD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0%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BB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BE</w:instrText>
      </w:r>
      <w:r w:rsidR="00157BD0" w:rsidRPr="008D1BC6">
        <w:rPr>
          <w:lang w:val="ru-RU"/>
        </w:rPr>
        <w:instrText>%</w:instrText>
      </w:r>
      <w:r w:rsidR="00157BD0">
        <w:instrText>D</w:instrText>
      </w:r>
      <w:r w:rsidR="00157BD0" w:rsidRPr="008D1BC6">
        <w:rPr>
          <w:lang w:val="ru-RU"/>
        </w:rPr>
        <w:instrText>0%</w:instrText>
      </w:r>
      <w:r w:rsidR="00157BD0">
        <w:instrText>B</w:instrText>
      </w:r>
      <w:r w:rsidR="00157BD0" w:rsidRPr="008D1BC6">
        <w:rPr>
          <w:lang w:val="ru-RU"/>
        </w:rPr>
        <w:instrText>2" \</w:instrText>
      </w:r>
      <w:r w:rsidR="00157BD0">
        <w:instrText>o</w:instrText>
      </w:r>
      <w:r w:rsidR="00157BD0" w:rsidRPr="008D1BC6">
        <w:rPr>
          <w:lang w:val="ru-RU"/>
        </w:rPr>
        <w:instrText xml:space="preserve"> "Цифровая обработка сигналов" </w:instrText>
      </w:r>
      <w:r w:rsidR="00157BD0">
        <w:fldChar w:fldCharType="separate"/>
      </w:r>
      <w:r w:rsidRPr="004E1B15">
        <w:rPr>
          <w:rFonts w:ascii="Times New Roman" w:hAnsi="Times New Roman"/>
          <w:bCs/>
          <w:sz w:val="28"/>
          <w:lang w:val="ru-RU"/>
        </w:rPr>
        <w:t>обработки оцифрованных сигналов</w:t>
      </w:r>
      <w:r w:rsidR="00157BD0">
        <w:rPr>
          <w:rFonts w:ascii="Times New Roman" w:hAnsi="Times New Roman"/>
          <w:bCs/>
          <w:sz w:val="28"/>
          <w:lang w:val="ru-RU"/>
        </w:rPr>
        <w:fldChar w:fldCharType="end"/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337A9267" w14:textId="77777777" w:rsidR="00FF132A" w:rsidRPr="000320AC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91410">
        <w:rPr>
          <w:rFonts w:ascii="Times New Roman" w:hAnsi="Times New Roman"/>
          <w:b/>
          <w:bCs/>
          <w:sz w:val="28"/>
          <w:lang w:val="en-US"/>
        </w:rPr>
        <w:t>ASP</w:t>
      </w:r>
      <w:r>
        <w:rPr>
          <w:rFonts w:ascii="Times New Roman" w:hAnsi="Times New Roman"/>
          <w:bCs/>
          <w:sz w:val="28"/>
          <w:lang w:val="en-US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proofErr w:type="spellStart"/>
      <w:r w:rsidRPr="00B91410">
        <w:rPr>
          <w:rFonts w:ascii="Times New Roman" w:hAnsi="Times New Roman"/>
          <w:bCs/>
          <w:sz w:val="28"/>
          <w:lang w:val="ru-RU"/>
        </w:rPr>
        <w:t>Analog</w:t>
      </w:r>
      <w:proofErr w:type="spellEnd"/>
      <w:r w:rsidRPr="00B91410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91410">
        <w:rPr>
          <w:rFonts w:ascii="Times New Roman" w:hAnsi="Times New Roman"/>
          <w:bCs/>
          <w:sz w:val="28"/>
          <w:lang w:val="ru-RU"/>
        </w:rPr>
        <w:t>signal</w:t>
      </w:r>
      <w:proofErr w:type="spellEnd"/>
      <w:r w:rsidRPr="00B91410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91410">
        <w:rPr>
          <w:rFonts w:ascii="Times New Roman" w:hAnsi="Times New Roman"/>
          <w:bCs/>
          <w:sz w:val="28"/>
          <w:lang w:val="ru-RU"/>
        </w:rPr>
        <w:t>processing</w:t>
      </w:r>
      <w:proofErr w:type="spellEnd"/>
      <w:r w:rsidRPr="00B91410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 xml:space="preserve">это </w:t>
      </w:r>
      <w:r w:rsidRPr="000320AC">
        <w:rPr>
          <w:rFonts w:ascii="Times New Roman" w:hAnsi="Times New Roman"/>
          <w:bCs/>
          <w:sz w:val="28"/>
          <w:lang w:val="ru-RU"/>
        </w:rPr>
        <w:t xml:space="preserve">аналоговая </w:t>
      </w:r>
      <w:r>
        <w:rPr>
          <w:rFonts w:ascii="Times New Roman" w:hAnsi="Times New Roman"/>
          <w:bCs/>
          <w:sz w:val="28"/>
          <w:lang w:val="ru-RU"/>
        </w:rPr>
        <w:t xml:space="preserve">обработка сигналов, </w:t>
      </w:r>
      <w:r w:rsidRPr="000320AC">
        <w:rPr>
          <w:rFonts w:ascii="Times New Roman" w:hAnsi="Times New Roman"/>
          <w:bCs/>
          <w:sz w:val="28"/>
          <w:lang w:val="ru-RU"/>
        </w:rPr>
        <w:t xml:space="preserve">производящаяся над аналоговыми сигналами аналоговыми средствами. </w:t>
      </w:r>
    </w:p>
    <w:p w14:paraId="004F3CC8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C90C71">
        <w:rPr>
          <w:rFonts w:ascii="Times New Roman" w:hAnsi="Times New Roman"/>
          <w:b/>
          <w:bCs/>
          <w:sz w:val="28"/>
          <w:lang w:val="ru-RU"/>
        </w:rPr>
        <w:t>MCU</w:t>
      </w:r>
      <w:r w:rsidRPr="004E1B15">
        <w:rPr>
          <w:rFonts w:ascii="Times New Roman" w:hAnsi="Times New Roman"/>
          <w:b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0320AC">
        <w:rPr>
          <w:rFonts w:ascii="Times New Roman" w:hAnsi="Times New Roman"/>
          <w:bCs/>
          <w:sz w:val="28"/>
          <w:lang w:val="ru-RU"/>
        </w:rPr>
        <w:t xml:space="preserve">Micro </w:t>
      </w:r>
      <w:proofErr w:type="spellStart"/>
      <w:r w:rsidRPr="000320AC">
        <w:rPr>
          <w:rFonts w:ascii="Times New Roman" w:hAnsi="Times New Roman"/>
          <w:bCs/>
          <w:sz w:val="28"/>
          <w:lang w:val="ru-RU"/>
        </w:rPr>
        <w:t>Controller</w:t>
      </w:r>
      <w:proofErr w:type="spellEnd"/>
      <w:r w:rsidRPr="000320AC">
        <w:rPr>
          <w:rFonts w:ascii="Times New Roman" w:hAnsi="Times New Roman"/>
          <w:bCs/>
          <w:sz w:val="28"/>
          <w:lang w:val="ru-RU"/>
        </w:rPr>
        <w:t xml:space="preserve"> Unit</w:t>
      </w:r>
      <w:r>
        <w:rPr>
          <w:rFonts w:ascii="Times New Roman" w:hAnsi="Times New Roman"/>
          <w:bCs/>
          <w:sz w:val="28"/>
          <w:lang w:val="ru-RU"/>
        </w:rPr>
        <w:t xml:space="preserve"> это м</w:t>
      </w:r>
      <w:r w:rsidRPr="000320AC">
        <w:rPr>
          <w:rFonts w:ascii="Times New Roman" w:hAnsi="Times New Roman"/>
          <w:bCs/>
          <w:sz w:val="28"/>
          <w:lang w:val="ru-RU"/>
        </w:rPr>
        <w:t>икросхема, предназначенная для управления электронными устройствами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7ADB8371" w14:textId="77777777" w:rsidR="00FF132A" w:rsidRPr="00CA241D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lang w:val="ru-RU"/>
        </w:rPr>
      </w:pPr>
      <w:r w:rsidRPr="00C82E9C">
        <w:rPr>
          <w:rFonts w:ascii="Times New Roman" w:hAnsi="Times New Roman"/>
          <w:b/>
          <w:bCs/>
          <w:sz w:val="28"/>
          <w:lang w:val="ru-RU"/>
        </w:rPr>
        <w:t>СПОСОБЫ ПРОГРАММИРОВАНИЯ (IEC 61131-3:</w:t>
      </w:r>
      <w:r>
        <w:rPr>
          <w:rFonts w:ascii="Times New Roman" w:hAnsi="Times New Roman"/>
          <w:b/>
          <w:bCs/>
          <w:sz w:val="28"/>
          <w:lang w:val="ru-RU"/>
        </w:rPr>
        <w:t>2013 / ГОСТ Р МЭК 61131-3-2016)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это</w:t>
      </w:r>
      <w:r w:rsidRPr="00CA241D">
        <w:rPr>
          <w:rFonts w:ascii="Times New Roman" w:hAnsi="Times New Roman"/>
          <w:bCs/>
          <w:sz w:val="28"/>
          <w:lang w:val="ru-RU"/>
        </w:rPr>
        <w:t xml:space="preserve"> стандарт </w:t>
      </w:r>
      <w:r>
        <w:rPr>
          <w:rFonts w:ascii="Times New Roman" w:hAnsi="Times New Roman"/>
          <w:bCs/>
          <w:sz w:val="28"/>
          <w:lang w:val="ru-RU"/>
        </w:rPr>
        <w:t>устанавливающий</w:t>
      </w:r>
      <w:r w:rsidRPr="00CA241D">
        <w:rPr>
          <w:rFonts w:ascii="Times New Roman" w:hAnsi="Times New Roman"/>
          <w:bCs/>
          <w:sz w:val="28"/>
          <w:lang w:val="ru-RU"/>
        </w:rPr>
        <w:t xml:space="preserve"> синтаксис и семантику языков программирования программируемых контроллеров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524E8E7F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МИКРОКОНТРОЛЛЕРН</w:t>
      </w:r>
      <w:r>
        <w:rPr>
          <w:rFonts w:ascii="Times New Roman" w:hAnsi="Times New Roman"/>
          <w:b/>
          <w:bCs/>
          <w:sz w:val="28"/>
          <w:lang w:val="ru-RU"/>
        </w:rPr>
        <w:t>АЯ</w:t>
      </w:r>
      <w:r w:rsidRPr="00B1002A">
        <w:rPr>
          <w:rFonts w:ascii="Times New Roman" w:hAnsi="Times New Roman"/>
          <w:b/>
          <w:bCs/>
          <w:sz w:val="28"/>
          <w:lang w:val="ru-RU"/>
        </w:rPr>
        <w:t xml:space="preserve"> ПЛАТ</w:t>
      </w:r>
      <w:r>
        <w:rPr>
          <w:rFonts w:ascii="Times New Roman" w:hAnsi="Times New Roman"/>
          <w:b/>
          <w:bCs/>
          <w:sz w:val="28"/>
          <w:lang w:val="ru-RU"/>
        </w:rPr>
        <w:t>А</w:t>
      </w:r>
      <w:r w:rsidRPr="00B1002A">
        <w:rPr>
          <w:rFonts w:ascii="Times New Roman" w:hAnsi="Times New Roman"/>
          <w:b/>
          <w:bCs/>
          <w:sz w:val="28"/>
          <w:lang w:val="ru-RU"/>
        </w:rPr>
        <w:t xml:space="preserve"> ARDUINO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A573AD">
        <w:rPr>
          <w:rFonts w:ascii="Times New Roman" w:hAnsi="Times New Roman"/>
          <w:bCs/>
          <w:sz w:val="28"/>
          <w:lang w:val="ru-RU"/>
        </w:rPr>
        <w:t>аппаратно-программная платформа для проектирования и создания новых устройств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2ABD7D86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930E92">
        <w:rPr>
          <w:rFonts w:ascii="Times New Roman" w:hAnsi="Times New Roman"/>
          <w:b/>
          <w:bCs/>
          <w:sz w:val="28"/>
          <w:lang w:val="ru-RU"/>
        </w:rPr>
        <w:t>БИОЭЛЕКТРИЧЕСКИЕ</w:t>
      </w:r>
      <w:r>
        <w:rPr>
          <w:rFonts w:ascii="Times New Roman" w:hAnsi="Times New Roman"/>
          <w:b/>
          <w:bCs/>
          <w:sz w:val="28"/>
          <w:lang w:val="ru-RU"/>
        </w:rPr>
        <w:t> </w:t>
      </w:r>
      <w:r w:rsidRPr="00930E92">
        <w:rPr>
          <w:rFonts w:ascii="Times New Roman" w:hAnsi="Times New Roman"/>
          <w:b/>
          <w:bCs/>
          <w:sz w:val="28"/>
          <w:lang w:val="ru-RU"/>
        </w:rPr>
        <w:t>ПОТЕНЦИАЛЫ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показатель биоэлектрической активности, определяемый разностью электрических потенциалов между двумя точками живой ткани.</w:t>
      </w:r>
    </w:p>
    <w:p w14:paraId="428539EC" w14:textId="77777777" w:rsidR="00FF132A" w:rsidRPr="00A573AD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НЕЙРО-АППАРАТНЫЙ КОМПЛЕКС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 xml:space="preserve">  </w:t>
      </w:r>
      <w:r w:rsidRPr="00A573AD">
        <w:rPr>
          <w:rFonts w:ascii="Times New Roman" w:hAnsi="Times New Roman"/>
          <w:bCs/>
          <w:sz w:val="28"/>
          <w:lang w:val="ru-RU"/>
        </w:rPr>
        <w:t>аппаратное воплощение, построенн</w:t>
      </w:r>
      <w:r>
        <w:rPr>
          <w:rFonts w:ascii="Times New Roman" w:hAnsi="Times New Roman"/>
          <w:bCs/>
          <w:sz w:val="28"/>
          <w:lang w:val="ru-RU"/>
        </w:rPr>
        <w:t>ое</w:t>
      </w:r>
      <w:r w:rsidRPr="00A573AD">
        <w:rPr>
          <w:rFonts w:ascii="Times New Roman" w:hAnsi="Times New Roman"/>
          <w:bCs/>
          <w:sz w:val="28"/>
          <w:lang w:val="ru-RU"/>
        </w:rPr>
        <w:t xml:space="preserve"> по принципу организации и функционирования биологических</w:t>
      </w:r>
      <w:r>
        <w:rPr>
          <w:rFonts w:ascii="Times New Roman" w:hAnsi="Times New Roman"/>
          <w:bCs/>
          <w:sz w:val="28"/>
          <w:lang w:val="ru-RU"/>
        </w:rPr>
        <w:t xml:space="preserve"> сигналов человека для управления промышленными комплексами и устройствами.</w:t>
      </w:r>
    </w:p>
    <w:p w14:paraId="0C0BEE13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lastRenderedPageBreak/>
        <w:t>БИОНИЧЕСКИЙ МАКЕТ РУКИ ЧЕЛОВЕКА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 xml:space="preserve"> это </w:t>
      </w:r>
      <w:r w:rsidRPr="0076531C">
        <w:rPr>
          <w:rFonts w:ascii="Times New Roman" w:hAnsi="Times New Roman"/>
          <w:bCs/>
          <w:sz w:val="28"/>
          <w:lang w:val="ru-RU"/>
        </w:rPr>
        <w:t>механический макет, обеспечив</w:t>
      </w:r>
      <w:r>
        <w:rPr>
          <w:rFonts w:ascii="Times New Roman" w:hAnsi="Times New Roman"/>
          <w:bCs/>
          <w:sz w:val="28"/>
          <w:lang w:val="ru-RU"/>
        </w:rPr>
        <w:t>ающий</w:t>
      </w:r>
      <w:r w:rsidRPr="0076531C">
        <w:rPr>
          <w:rFonts w:ascii="Times New Roman" w:hAnsi="Times New Roman"/>
          <w:bCs/>
          <w:sz w:val="28"/>
          <w:lang w:val="ru-RU"/>
        </w:rPr>
        <w:t xml:space="preserve"> возможность независимого управления сгибанием каждого пальца.</w:t>
      </w:r>
    </w:p>
    <w:p w14:paraId="40B9127D" w14:textId="77777777" w:rsidR="00FF132A" w:rsidRPr="0076531C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ЯЗЫ</w:t>
      </w:r>
      <w:r>
        <w:rPr>
          <w:rFonts w:ascii="Times New Roman" w:hAnsi="Times New Roman"/>
          <w:b/>
          <w:bCs/>
          <w:sz w:val="28"/>
          <w:lang w:val="ru-RU"/>
        </w:rPr>
        <w:t>К</w:t>
      </w:r>
      <w:r w:rsidRPr="00B1002A">
        <w:rPr>
          <w:rFonts w:ascii="Times New Roman" w:hAnsi="Times New Roman"/>
          <w:b/>
          <w:bCs/>
          <w:sz w:val="28"/>
          <w:lang w:val="ru-RU"/>
        </w:rPr>
        <w:t xml:space="preserve"> ПРОГРАММИРОВАНИЯ C</w:t>
      </w:r>
      <w:r>
        <w:rPr>
          <w:rFonts w:ascii="Times New Roman" w:hAnsi="Times New Roman"/>
          <w:b/>
          <w:bCs/>
          <w:sz w:val="28"/>
          <w:lang w:val="ru-RU"/>
        </w:rPr>
        <w:t xml:space="preserve"> / С++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 это процедурный язык высокого уровня, по</w:t>
      </w:r>
      <w:r w:rsidRPr="0076531C">
        <w:rPr>
          <w:rFonts w:ascii="Times New Roman" w:hAnsi="Times New Roman"/>
          <w:bCs/>
          <w:sz w:val="28"/>
          <w:lang w:val="ru-RU"/>
        </w:rPr>
        <w:t>ддерживающий структурированное программирование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1707191C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ARDUINO IDE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76531C">
        <w:rPr>
          <w:rFonts w:ascii="Times New Roman" w:hAnsi="Times New Roman"/>
          <w:bCs/>
          <w:sz w:val="28"/>
          <w:lang w:val="ru-RU"/>
        </w:rPr>
        <w:t>интегрированная сре</w:t>
      </w:r>
      <w:r>
        <w:rPr>
          <w:rFonts w:ascii="Times New Roman" w:hAnsi="Times New Roman"/>
          <w:bCs/>
          <w:sz w:val="28"/>
          <w:lang w:val="ru-RU"/>
        </w:rPr>
        <w:t>да разработки для Windows,</w:t>
      </w:r>
      <w:r w:rsidRPr="0076531C">
        <w:rPr>
          <w:rFonts w:ascii="Times New Roman" w:hAnsi="Times New Roman"/>
          <w:bCs/>
          <w:sz w:val="28"/>
          <w:lang w:val="ru-RU"/>
        </w:rPr>
        <w:t xml:space="preserve"> и Linux, предназначенная для создания и загрузки программ на </w:t>
      </w:r>
      <w:proofErr w:type="spellStart"/>
      <w:r w:rsidRPr="0076531C">
        <w:rPr>
          <w:rFonts w:ascii="Times New Roman" w:hAnsi="Times New Roman"/>
          <w:bCs/>
          <w:sz w:val="28"/>
          <w:lang w:val="ru-RU"/>
        </w:rPr>
        <w:t>Arduino</w:t>
      </w:r>
      <w:proofErr w:type="spellEnd"/>
      <w:r w:rsidRPr="0076531C">
        <w:rPr>
          <w:rFonts w:ascii="Times New Roman" w:hAnsi="Times New Roman"/>
          <w:bCs/>
          <w:sz w:val="28"/>
          <w:lang w:val="ru-RU"/>
        </w:rPr>
        <w:t>-совместимые платы, а также на платы других производителей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065AF688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ГРАФИЧЕСКИЙ ИНТЕРФЕЙС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EA7368">
        <w:rPr>
          <w:rFonts w:ascii="Times New Roman" w:hAnsi="Times New Roman"/>
          <w:bCs/>
          <w:sz w:val="28"/>
          <w:lang w:val="ru-RU"/>
        </w:rPr>
        <w:t xml:space="preserve">это система средств для взаимодействия пользователя с компьютером, </w:t>
      </w:r>
      <w:r>
        <w:rPr>
          <w:rFonts w:ascii="Times New Roman" w:hAnsi="Times New Roman"/>
          <w:bCs/>
          <w:sz w:val="28"/>
          <w:lang w:val="ru-RU"/>
        </w:rPr>
        <w:t>для визуализации управления программами и аппаратными комплексами.</w:t>
      </w:r>
    </w:p>
    <w:p w14:paraId="77CD9834" w14:textId="187A4A2C" w:rsidR="00F50AC5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proofErr w:type="spellStart"/>
      <w:r w:rsidRPr="00B1002A">
        <w:rPr>
          <w:rFonts w:ascii="Times New Roman" w:hAnsi="Times New Roman"/>
          <w:b/>
          <w:bCs/>
          <w:sz w:val="28"/>
          <w:lang w:val="en-US"/>
        </w:rPr>
        <w:t>BiTronics</w:t>
      </w:r>
      <w:proofErr w:type="spellEnd"/>
      <w:r w:rsidRPr="00EA7368"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Pr="00B1002A">
        <w:rPr>
          <w:rFonts w:ascii="Times New Roman" w:hAnsi="Times New Roman"/>
          <w:b/>
          <w:bCs/>
          <w:sz w:val="28"/>
          <w:lang w:val="en-US"/>
        </w:rPr>
        <w:t>Studio</w:t>
      </w:r>
      <w:r w:rsidRPr="00EA7368"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Pr="00B1002A">
        <w:rPr>
          <w:rFonts w:ascii="Times New Roman" w:hAnsi="Times New Roman"/>
          <w:b/>
          <w:bCs/>
          <w:sz w:val="28"/>
          <w:lang w:val="en-US"/>
        </w:rPr>
        <w:t>EMG</w:t>
      </w:r>
      <w:r w:rsidRPr="00EA7368"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Pr="00B1002A">
        <w:rPr>
          <w:rFonts w:ascii="Times New Roman" w:hAnsi="Times New Roman"/>
          <w:b/>
          <w:bCs/>
          <w:sz w:val="28"/>
          <w:lang w:val="en-US"/>
        </w:rPr>
        <w:t>edition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это программное обеспечение российской компании</w:t>
      </w:r>
      <w:r w:rsidRPr="00760C7F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760C7F">
        <w:rPr>
          <w:rFonts w:ascii="Times New Roman" w:hAnsi="Times New Roman"/>
          <w:bCs/>
          <w:sz w:val="28"/>
          <w:lang w:val="ru-RU"/>
        </w:rPr>
        <w:t>BiTronics</w:t>
      </w:r>
      <w:proofErr w:type="spellEnd"/>
      <w:r w:rsidRPr="00760C7F">
        <w:rPr>
          <w:rFonts w:ascii="Times New Roman" w:hAnsi="Times New Roman"/>
          <w:bCs/>
          <w:sz w:val="28"/>
          <w:lang w:val="ru-RU"/>
        </w:rPr>
        <w:t xml:space="preserve"> Lab</w:t>
      </w:r>
      <w:r>
        <w:rPr>
          <w:rFonts w:ascii="Times New Roman" w:hAnsi="Times New Roman"/>
          <w:bCs/>
          <w:sz w:val="28"/>
          <w:lang w:val="ru-RU"/>
        </w:rPr>
        <w:t xml:space="preserve"> служащее для в</w:t>
      </w:r>
      <w:r w:rsidRPr="00EA7368">
        <w:rPr>
          <w:rFonts w:ascii="Times New Roman" w:hAnsi="Times New Roman"/>
          <w:bCs/>
          <w:sz w:val="28"/>
          <w:lang w:val="ru-RU"/>
        </w:rPr>
        <w:t>изуализа</w:t>
      </w:r>
      <w:r>
        <w:rPr>
          <w:rFonts w:ascii="Times New Roman" w:hAnsi="Times New Roman"/>
          <w:bCs/>
          <w:sz w:val="28"/>
          <w:lang w:val="ru-RU"/>
        </w:rPr>
        <w:t>ции ЭМГ</w:t>
      </w:r>
      <w:r w:rsidRPr="00EA7368">
        <w:rPr>
          <w:rFonts w:ascii="Times New Roman" w:hAnsi="Times New Roman"/>
          <w:bCs/>
          <w:sz w:val="28"/>
          <w:lang w:val="ru-RU"/>
        </w:rPr>
        <w:t xml:space="preserve"> сигнал</w:t>
      </w:r>
      <w:r>
        <w:rPr>
          <w:rFonts w:ascii="Times New Roman" w:hAnsi="Times New Roman"/>
          <w:bCs/>
          <w:sz w:val="28"/>
          <w:lang w:val="ru-RU"/>
        </w:rPr>
        <w:t>ов</w:t>
      </w:r>
      <w:r w:rsidRPr="00EA7368">
        <w:rPr>
          <w:rFonts w:ascii="Times New Roman" w:hAnsi="Times New Roman"/>
          <w:bCs/>
          <w:sz w:val="28"/>
          <w:lang w:val="ru-RU"/>
        </w:rPr>
        <w:t xml:space="preserve"> человека</w:t>
      </w:r>
    </w:p>
    <w:p w14:paraId="2D251E6E" w14:textId="771C42BC" w:rsidR="00FB3492" w:rsidRPr="001F2B17" w:rsidRDefault="001F2B17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FF132A">
        <w:rPr>
          <w:rFonts w:ascii="Times New Roman" w:hAnsi="Times New Roman"/>
          <w:b/>
          <w:bCs/>
          <w:sz w:val="28"/>
          <w:lang w:val="ru-RU"/>
        </w:rPr>
        <w:t>ПЛОТТЕР</w:t>
      </w:r>
      <w:r w:rsidR="00FF132A" w:rsidRPr="00FF132A">
        <w:rPr>
          <w:rFonts w:ascii="Times New Roman" w:hAnsi="Times New Roman"/>
          <w:b/>
          <w:bCs/>
          <w:sz w:val="28"/>
          <w:lang w:val="ru-RU"/>
        </w:rPr>
        <w:t xml:space="preserve"> - </w:t>
      </w:r>
      <w:r w:rsidRPr="001F2B17">
        <w:rPr>
          <w:rFonts w:ascii="Times New Roman" w:hAnsi="Times New Roman"/>
          <w:bCs/>
          <w:sz w:val="28"/>
          <w:lang w:val="ru-RU"/>
        </w:rPr>
        <w:t xml:space="preserve">это инструмент для отслеживания различных данных, которые отправляются с платы </w:t>
      </w:r>
      <w:proofErr w:type="spellStart"/>
      <w:r w:rsidRPr="001F2B17">
        <w:rPr>
          <w:rFonts w:ascii="Times New Roman" w:hAnsi="Times New Roman"/>
          <w:bCs/>
          <w:sz w:val="28"/>
          <w:lang w:val="ru-RU"/>
        </w:rPr>
        <w:t>Arduino</w:t>
      </w:r>
      <w:proofErr w:type="spellEnd"/>
      <w:r>
        <w:rPr>
          <w:rFonts w:ascii="Times New Roman" w:hAnsi="Times New Roman"/>
          <w:bCs/>
          <w:sz w:val="28"/>
          <w:lang w:val="ru-RU"/>
        </w:rPr>
        <w:t>.</w:t>
      </w:r>
      <w:r w:rsidRPr="001F2B17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И</w:t>
      </w:r>
      <w:r w:rsidRPr="001F2B17">
        <w:rPr>
          <w:rFonts w:ascii="Times New Roman" w:hAnsi="Times New Roman"/>
          <w:bCs/>
          <w:sz w:val="28"/>
          <w:lang w:val="ru-RU"/>
        </w:rPr>
        <w:t xml:space="preserve">спользуется для </w:t>
      </w:r>
      <w:r>
        <w:rPr>
          <w:rFonts w:ascii="Times New Roman" w:hAnsi="Times New Roman"/>
          <w:bCs/>
          <w:sz w:val="28"/>
          <w:lang w:val="ru-RU"/>
        </w:rPr>
        <w:t>визуализации</w:t>
      </w:r>
      <w:r w:rsidRPr="001F2B17">
        <w:rPr>
          <w:rFonts w:ascii="Times New Roman" w:hAnsi="Times New Roman"/>
          <w:bCs/>
          <w:sz w:val="28"/>
          <w:lang w:val="ru-RU"/>
        </w:rPr>
        <w:t xml:space="preserve"> данных </w:t>
      </w:r>
      <w:r>
        <w:rPr>
          <w:rFonts w:ascii="Times New Roman" w:hAnsi="Times New Roman"/>
          <w:bCs/>
          <w:sz w:val="28"/>
          <w:lang w:val="ru-RU"/>
        </w:rPr>
        <w:t>в графическое изображение.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097933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097933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327C42A7" w14:textId="77777777" w:rsidR="00FF132A" w:rsidRPr="00A204BB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«Проектирование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нейроинтерфейсов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6415CDEB" w14:textId="77777777" w:rsidR="00FF132A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994A0" w14:textId="77777777" w:rsidR="00FF132A" w:rsidRPr="00A204BB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0179950" w14:textId="77777777" w:rsidR="00FF132A" w:rsidRPr="00A204BB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64616E13" w14:textId="77777777" w:rsidR="00FF132A" w:rsidRPr="00A204BB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B2A4B5D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150979339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F132A">
        <w:rPr>
          <w:rFonts w:ascii="Times New Roman" w:hAnsi="Times New Roman"/>
          <w:sz w:val="24"/>
        </w:rPr>
        <w:t>ПРОЕКТИРОВАНИЕ НЕЙРОИНТЕРФЕЙСОВ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0D88E548" w14:textId="481AD3C3" w:rsidR="00FF132A" w:rsidRPr="001C6072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72">
        <w:rPr>
          <w:rFonts w:ascii="Times New Roman" w:hAnsi="Times New Roman" w:cs="Times New Roman"/>
          <w:sz w:val="28"/>
          <w:szCs w:val="28"/>
        </w:rPr>
        <w:t xml:space="preserve">Перечень видов профессиональной деятельности, умений и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1C6072">
        <w:rPr>
          <w:rFonts w:ascii="Times New Roman" w:hAnsi="Times New Roman" w:cs="Times New Roman"/>
          <w:sz w:val="28"/>
          <w:szCs w:val="28"/>
        </w:rPr>
        <w:t xml:space="preserve"> профессиональных трудовых функци</w:t>
      </w:r>
      <w:r>
        <w:rPr>
          <w:rFonts w:ascii="Times New Roman" w:hAnsi="Times New Roman" w:cs="Times New Roman"/>
          <w:sz w:val="28"/>
          <w:szCs w:val="28"/>
        </w:rPr>
        <w:t>й специалиста (из ФГОС/ПС/ЕТКС</w:t>
      </w:r>
      <w:r w:rsidRPr="001C6072">
        <w:rPr>
          <w:rFonts w:ascii="Times New Roman" w:hAnsi="Times New Roman" w:cs="Times New Roman"/>
          <w:sz w:val="28"/>
          <w:szCs w:val="28"/>
        </w:rPr>
        <w:t>) и базируется на требованиях современного рынка труда к данному специалисту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BF307" w14:textId="153882B2" w:rsidR="00C56A9B" w:rsidRPr="00FF132A" w:rsidRDefault="00C56A9B" w:rsidP="00FF132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F132A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FF132A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1877A994" w14:textId="75D931B5" w:rsidR="00640E46" w:rsidRPr="00FF132A" w:rsidRDefault="00640E46" w:rsidP="00FF132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132A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FF132A" w:rsidRPr="003732A7" w14:paraId="35E96AD7" w14:textId="77777777" w:rsidTr="00FF132A">
        <w:tc>
          <w:tcPr>
            <w:tcW w:w="330" w:type="pct"/>
            <w:shd w:val="clear" w:color="auto" w:fill="92D050"/>
            <w:vAlign w:val="center"/>
          </w:tcPr>
          <w:p w14:paraId="1256AC05" w14:textId="77777777" w:rsidR="00FF132A" w:rsidRPr="000244DA" w:rsidRDefault="00FF132A" w:rsidP="00FF13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2211F2AB" w14:textId="77777777" w:rsidR="00FF132A" w:rsidRPr="000244DA" w:rsidRDefault="00FF132A" w:rsidP="00FF132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5973C1A" w14:textId="77777777" w:rsidR="00FF132A" w:rsidRPr="000244DA" w:rsidRDefault="00FF132A" w:rsidP="00FF132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F132A" w:rsidRPr="003732A7" w14:paraId="4A9D1D85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6B49930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965B388" w14:textId="77777777" w:rsidR="00FF132A" w:rsidRPr="001F40A1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A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места и безопасность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DA5543A" w14:textId="7EBB1A1E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47A2148D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8825940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A6AF3D" w14:textId="77777777" w:rsidR="00FF132A" w:rsidRPr="00330CB2" w:rsidRDefault="00FF132A" w:rsidP="00FF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648A0AFA" w14:textId="1771F4C6" w:rsidR="0024700C" w:rsidRPr="0024700C" w:rsidRDefault="0024700C" w:rsidP="0024700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00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 знании требований по электробезопасности;</w:t>
            </w:r>
          </w:p>
          <w:p w14:paraId="149D797A" w14:textId="302DB51E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Нормативные требования и передовые методики в области техники безопасности и охраны труда, особенно с учетом опасных условий работы и разнообразия мест и промышленных объектов, где может выполняться работа;</w:t>
            </w:r>
          </w:p>
          <w:p w14:paraId="7849E747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техники безопасности, относящиеся к данному участку и оборудованию;</w:t>
            </w:r>
          </w:p>
          <w:p w14:paraId="463A8435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Важность инструктажа по технике безопасности на местах;</w:t>
            </w:r>
          </w:p>
          <w:p w14:paraId="4DEEB102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Диапазон средств безопасности, применяемых для защиты себя и окружающих, а также их применение в различных секторах;</w:t>
            </w:r>
          </w:p>
          <w:p w14:paraId="590965B4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Типы опасностей, которые могут встречаться на промышленных объектах;</w:t>
            </w:r>
          </w:p>
          <w:p w14:paraId="588F8B46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Основы тайм-менеджмента;</w:t>
            </w:r>
          </w:p>
          <w:p w14:paraId="15DED0F4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Важность поддержания знаний на высоком уровне;</w:t>
            </w:r>
          </w:p>
          <w:p w14:paraId="2002CFEC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смежным профессиям.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6EF5BD0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1E235953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FFB44D5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8C7086" w14:textId="77777777" w:rsidR="00FF132A" w:rsidRPr="00B45817" w:rsidRDefault="00FF132A" w:rsidP="00FF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07C5BA05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 следовать нормам охраны труда и техники безопасности, а также передовым методам работы во всех производственных условиях;</w:t>
            </w:r>
          </w:p>
          <w:p w14:paraId="477E1687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применять все защитное оборудование и средства индивидуальной защиты (СИЗ), системы блокировки, а также предупреждающие указатели;</w:t>
            </w:r>
          </w:p>
          <w:p w14:paraId="4B33022C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опасные факторы и потенциально опасные ситуации и принимать надлежащие меры для сведения к минимуму риска для себя и окружающих;</w:t>
            </w:r>
          </w:p>
          <w:p w14:paraId="7EE7369C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Давать экспертные рекомендации и инструкции по текущему использованию, уходу и техническому обслуживанию оборудования;</w:t>
            </w:r>
          </w:p>
          <w:p w14:paraId="0726FCB4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Мыслить логически и работать системно;</w:t>
            </w:r>
          </w:p>
          <w:p w14:paraId="7DB94CF2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Четко формулировать цели;</w:t>
            </w:r>
          </w:p>
          <w:p w14:paraId="48C9CBA9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Разделять большие задачи на малые;</w:t>
            </w:r>
          </w:p>
          <w:p w14:paraId="0096F408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организовывать рабочее пространство;</w:t>
            </w:r>
          </w:p>
          <w:p w14:paraId="3A1C7E05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 планировать рабочее время.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21B589C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2B0359FE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D269A58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CFC0FF6" w14:textId="77777777" w:rsidR="00FF132A" w:rsidRPr="001F40A1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A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 межличностные навыки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4CFD4315" w14:textId="65C70AB3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7DC30157" w14:textId="77777777" w:rsidTr="00FF132A">
        <w:trPr>
          <w:trHeight w:val="238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AA02530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BF79F5" w14:textId="77777777" w:rsidR="00FF132A" w:rsidRPr="00B45817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8B66579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установления и поддержан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доверия со стороны заказчика</w:t>
            </w: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85FB903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Цели построения продуктивных рабочих отношений;</w:t>
            </w:r>
          </w:p>
          <w:p w14:paraId="2B496AB4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работы в команде;</w:t>
            </w:r>
          </w:p>
          <w:p w14:paraId="3A8F4139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Важность умения решать конфликтные ситуации и недопонимания;</w:t>
            </w:r>
          </w:p>
          <w:p w14:paraId="24C60CA3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Профессиональную терминологию;</w:t>
            </w:r>
          </w:p>
          <w:p w14:paraId="4BF2AA79" w14:textId="4529961C" w:rsidR="00781C9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коммуникации на физическом и психологическом уровне</w:t>
            </w:r>
            <w:r w:rsidR="00781C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CDF9664" w14:textId="62A3EADD" w:rsidR="00FF132A" w:rsidRPr="00B45817" w:rsidRDefault="00781C95" w:rsidP="00781C9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5" w:hanging="3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C95">
              <w:rPr>
                <w:rFonts w:ascii="Times New Roman" w:hAnsi="Times New Roman"/>
                <w:color w:val="000000"/>
                <w:sz w:val="24"/>
                <w:szCs w:val="24"/>
              </w:rPr>
              <w:t>ГОСТ 34.601—90 (ПЕРЕИЗДАНИЕ. Июль 2009 г).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899579E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7667176F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17689B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614E1D8" w14:textId="77777777" w:rsidR="00FF132A" w:rsidRPr="00B45817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2A28E5A6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требования заказчика и оправдывать его ожидания;</w:t>
            </w:r>
          </w:p>
          <w:p w14:paraId="7DFEE466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 и рекомендовать услуги или решения по новым технологиям;</w:t>
            </w:r>
          </w:p>
          <w:p w14:paraId="368D07C1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Представлять пожелания заказчика, предлагая рекомендации по совершенствованию проекта;</w:t>
            </w:r>
          </w:p>
          <w:p w14:paraId="5B6F43C3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Разъяснять сложные механические и технические вопросы коллегам, у которых может не быть специальных знаний;</w:t>
            </w:r>
          </w:p>
          <w:p w14:paraId="56878913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профессиональной терминологии;</w:t>
            </w:r>
          </w:p>
          <w:p w14:paraId="28A273B2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общий язык с разными типами личностей;</w:t>
            </w:r>
          </w:p>
          <w:p w14:paraId="19CE0352" w14:textId="77777777" w:rsidR="00781C95" w:rsidRPr="00781C9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Выходить из эмоциональных/негативных ситуаций</w:t>
            </w:r>
          </w:p>
          <w:p w14:paraId="7B3D4CAD" w14:textId="5D6024EF" w:rsidR="00FF132A" w:rsidRPr="00B45817" w:rsidRDefault="00781C95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инструкции </w:t>
            </w:r>
            <w:r w:rsidR="0069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пользователей согласно ГОСТ</w:t>
            </w:r>
            <w:r w:rsidR="00FF132A"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9B380F4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421F997A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BFAF4D5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58F84CB" w14:textId="77777777" w:rsidR="00FF132A" w:rsidRPr="001F40A1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A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3DE62B80" w14:textId="4ED38145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4859EB5B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14FBE34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B40A568" w14:textId="77777777" w:rsidR="00FF132A" w:rsidRPr="00B45817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A1682C9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разработки и тестирования программного обеспечения;</w:t>
            </w:r>
          </w:p>
          <w:p w14:paraId="4CA44A89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программирования устройств;</w:t>
            </w:r>
          </w:p>
          <w:p w14:paraId="55CC4ACD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счисления;</w:t>
            </w:r>
          </w:p>
          <w:p w14:paraId="195E7CEE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и диаграммы обработки электрических сигналов коры головного мозга человека;</w:t>
            </w:r>
          </w:p>
          <w:p w14:paraId="58EB83DC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Принципы технических условий и составления схем;</w:t>
            </w:r>
          </w:p>
          <w:p w14:paraId="5E2E811C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и</w:t>
            </w: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визуализации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сигналов </w:t>
            </w: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и связь с программируемым логич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еским контроллером</w:t>
            </w: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1C087B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задание предельных входных значений;</w:t>
            </w:r>
          </w:p>
          <w:p w14:paraId="037E3373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программных и промышленных интерфейсов;</w:t>
            </w:r>
          </w:p>
          <w:p w14:paraId="1B88714F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проектирования интерфейсов микроконтроллеров;</w:t>
            </w:r>
          </w:p>
          <w:p w14:paraId="5C6FB5D2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граммирования (</w:t>
            </w:r>
            <w:r w:rsidRPr="00C82E9C">
              <w:rPr>
                <w:rFonts w:ascii="Times New Roman" w:hAnsi="Times New Roman"/>
                <w:color w:val="000000"/>
                <w:sz w:val="24"/>
                <w:szCs w:val="24"/>
              </w:rPr>
              <w:t>IEC 61131-3:2013 / ГОСТ Р МЭК 61131-3-2016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449F1620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Прерывания (ISR) и их обработку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620A57D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методы обработки сигнала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D797A69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265E4A79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A6DA66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155AD0" w14:textId="77777777" w:rsidR="00FF132A" w:rsidRPr="00B45817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1649BCA6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алгоритмы распознавания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сигналов </w:t>
            </w:r>
            <w:r w:rsidRPr="00C43F2F">
              <w:rPr>
                <w:rFonts w:ascii="Times New Roman" w:hAnsi="Times New Roman"/>
                <w:color w:val="000000"/>
                <w:sz w:val="24"/>
                <w:szCs w:val="24"/>
              </w:rPr>
              <w:t>биоэлектрической активности мышц с использованием ЭМГ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датчика</w:t>
            </w: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5D6F30A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и настраивать драйвера, специальное программное обеспечение, пакеты прикладных программ, средства разработки программного обеспечения управляющих микроконтроллеров, таких как </w:t>
            </w:r>
            <w:proofErr w:type="spellStart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IDE, </w:t>
            </w:r>
            <w:proofErr w:type="spellStart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Atmel</w:t>
            </w:r>
            <w:proofErr w:type="spellEnd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Studio, </w:t>
            </w:r>
            <w:proofErr w:type="spellStart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Keil</w:t>
            </w:r>
            <w:proofErr w:type="spellEnd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т.п.;</w:t>
            </w:r>
          </w:p>
          <w:p w14:paraId="42368C17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Программировать и вносить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изменения в действующий код</w:t>
            </w: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1A936CE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Находить, анализировать и исправлять синтаксические ошибки;</w:t>
            </w:r>
          </w:p>
          <w:p w14:paraId="13A85E9F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Компилировать и загружать код во встроенные системы;</w:t>
            </w:r>
          </w:p>
          <w:p w14:paraId="3D42AED0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общепринятые лучшие практики при написании кода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2392C1E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097C4673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A5BDA0E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0C8F340" w14:textId="77777777" w:rsidR="00FF132A" w:rsidRPr="001F40A1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специальным оборудованием 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38289F83" w14:textId="5B5F6F91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1ED8FEAF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FA77141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B0D5C1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C0532CA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психофизиологии человека и принципиальные различия </w:t>
            </w:r>
            <w:proofErr w:type="spellStart"/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биосигналов</w:t>
            </w:r>
            <w:proofErr w:type="spellEnd"/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E7A5BE0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 работы и руководства по эксплуатации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датчика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электромиографии человека (ЭМГ).</w:t>
            </w:r>
          </w:p>
          <w:p w14:paraId="6723A12D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обработки и анализа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сигнала ЭМГ.</w:t>
            </w:r>
          </w:p>
          <w:p w14:paraId="5CEB1E7A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Поверхность кожи на месте установки электрода долж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быть чистая, сухая, нежирная (обработать спиртовой или влажной салфеткой);</w:t>
            </w:r>
          </w:p>
          <w:p w14:paraId="42FD1413" w14:textId="77777777" w:rsidR="00FF132A" w:rsidRPr="00A053E0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0A">
              <w:rPr>
                <w:rFonts w:ascii="Times New Roman" w:hAnsi="Times New Roman"/>
                <w:color w:val="000000"/>
                <w:sz w:val="24"/>
                <w:szCs w:val="24"/>
              </w:rPr>
              <w:t>Соедин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8B5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кабель от 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тчика ЭМГ с кнопкой электродов до установки на подготовленное место.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1F7EA02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59111D1D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AF3CA6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EB651D8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236EA563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Компоновать и подключать оборудование системы в соответствии с поставленной задачей;</w:t>
            </w:r>
          </w:p>
          <w:p w14:paraId="66CB793D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биопотенциалы и оценить их параметры;</w:t>
            </w:r>
          </w:p>
          <w:p w14:paraId="26F714CB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ЭМГ сигнал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различных пробах;</w:t>
            </w:r>
          </w:p>
          <w:p w14:paraId="6FE57E58" w14:textId="77777777" w:rsidR="00FF132A" w:rsidRPr="008D2A9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Обрабатывать данные записей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ЭМГ сигнала при сокращении мышц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специального программного обеспечения.</w:t>
            </w:r>
          </w:p>
          <w:p w14:paraId="522CE490" w14:textId="77777777" w:rsidR="00FF132A" w:rsidRPr="008D2A9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Подключать электроды и устанавливать их надежный контакт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кожей и основным устройством.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F49460D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330A79BF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096CAD0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3EF48E8" w14:textId="77777777" w:rsidR="00FF132A" w:rsidRPr="004442DA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DA">
              <w:rPr>
                <w:rFonts w:ascii="Times New Roman" w:hAnsi="Times New Roman" w:cs="Times New Roman"/>
                <w:b/>
                <w:sz w:val="28"/>
                <w:szCs w:val="28"/>
              </w:rPr>
              <w:t>Схемотехника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7DCCC0B9" w14:textId="671079E8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65806C61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ED7246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45B1C2" w14:textId="77777777" w:rsidR="00FF132A" w:rsidRPr="004B6CC8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CC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7C14083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электротехники;</w:t>
            </w:r>
          </w:p>
          <w:p w14:paraId="1BD49DAF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применение принципов электроники;</w:t>
            </w:r>
          </w:p>
          <w:p w14:paraId="46B20FFA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измерительных приборов, таких как осциллограф, вольтметр, омметр, амперметр;</w:t>
            </w:r>
          </w:p>
          <w:p w14:paraId="381BB5A6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схем;</w:t>
            </w:r>
          </w:p>
          <w:p w14:paraId="1A147441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Анализ электрических цепей, электронных схем;</w:t>
            </w:r>
          </w:p>
          <w:p w14:paraId="1DBC9803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Общепринятые отечественные и международные стандартные символы, применяемые в электронной промышленности;</w:t>
            </w:r>
          </w:p>
          <w:p w14:paraId="67207FFB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Элементную базу и схемотехнику аналоговых, цифровых и микропроцессорных устройств, особенности микроминиатюризации таких устройств путём применения интегральных микросхем и компонентов с поверхностным монтажом.</w:t>
            </w:r>
          </w:p>
          <w:p w14:paraId="64DAB8AB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применяемых в схемах обработки сигнала компонентов и типовые схемы их подключения;</w:t>
            </w:r>
          </w:p>
          <w:p w14:paraId="35EB54F5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функциональное назначение и технические характеристики применяемых датчиков;</w:t>
            </w:r>
          </w:p>
          <w:p w14:paraId="202716DE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сигналов;</w:t>
            </w:r>
          </w:p>
          <w:p w14:paraId="16A510A7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математические методы расчета спектра сигнала, огибающей сигнала;</w:t>
            </w:r>
          </w:p>
          <w:p w14:paraId="557C8D84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Цифровую обработку сигналов (DSP);</w:t>
            </w:r>
          </w:p>
          <w:p w14:paraId="264DD94C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Виды и способы фильтрации сигнала;</w:t>
            </w:r>
          </w:p>
          <w:p w14:paraId="1395F202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Фильтр низких частот;</w:t>
            </w:r>
          </w:p>
          <w:p w14:paraId="7A71EF72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Фильтр верхних частот;</w:t>
            </w:r>
          </w:p>
          <w:p w14:paraId="7FFBD582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Полосовой фильтр;</w:t>
            </w:r>
          </w:p>
          <w:p w14:paraId="7B3AC80C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Системы и основные алгоритмы автоматического регулирования;</w:t>
            </w:r>
          </w:p>
          <w:p w14:paraId="5C01CE50" w14:textId="77777777" w:rsidR="0024700C" w:rsidRPr="00AE4465" w:rsidRDefault="0024700C" w:rsidP="0024700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B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схемы применения операционных усилителей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D0D32EC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иемы и методы безопасной работы.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E678C5B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6F0519DF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CA9FAE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5C92E8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6C7C86B3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измерения в ходе испытаний, установки и отладки, а также измерять электронные компоненты, модули и оборудование с использованием измерительного 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оборудования, которое может измерять и анализировать электрическое напряжение, электрический ток и формы сигналов;</w:t>
            </w:r>
          </w:p>
          <w:p w14:paraId="0048789E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Рассчитывать и выбирать параметры компонентов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устройств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747F4FA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коммутацию узлов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E8E01C7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самостоятельный анализ физических процессов, происходящих в электронных телекоммуникационных устройствах, проектировать и рассчитывать их;</w:t>
            </w:r>
          </w:p>
          <w:p w14:paraId="48E6E0D2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причины ошибок при работе с устройствами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требуемые мероприятия по их устранению;</w:t>
            </w:r>
          </w:p>
          <w:p w14:paraId="5C4BB499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Выявлять неисправности на уровне компонентов;</w:t>
            </w:r>
          </w:p>
          <w:p w14:paraId="5F5C4964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усиление, фильтрацию и обработку сигналов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ЭМГ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2786C2C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Проектировать и рассчитывать аналоговые, цифровые и микропроцессорные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телекоммуникационные устройства;</w:t>
            </w:r>
          </w:p>
          <w:p w14:paraId="10DAD4F0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компьютер в качестве инструмента для программирования управляющих микроконтроллеров;</w:t>
            </w:r>
          </w:p>
          <w:p w14:paraId="3627C5E4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связи микропроцессорных управляющих устройств (MCU) с внешними устройствами посредством различных интерфейсов;</w:t>
            </w:r>
          </w:p>
          <w:p w14:paraId="2EDF9957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типовые инструменты, используемые при сборке электронных устройств;</w:t>
            </w:r>
          </w:p>
          <w:p w14:paraId="530A6C75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Выполнят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формирование кабельных жгутов.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1EF93C7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47F752D1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BE8563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50FE6BA" w14:textId="77777777" w:rsidR="00FF132A" w:rsidRPr="001F40A1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40A1">
              <w:rPr>
                <w:rFonts w:ascii="Times New Roman" w:hAnsi="Times New Roman" w:cs="Times New Roman"/>
                <w:b/>
                <w:sz w:val="28"/>
                <w:szCs w:val="28"/>
              </w:rPr>
              <w:t>Нейроуправление</w:t>
            </w:r>
            <w:proofErr w:type="spellEnd"/>
          </w:p>
        </w:tc>
        <w:tc>
          <w:tcPr>
            <w:tcW w:w="1134" w:type="pct"/>
            <w:vMerge w:val="restart"/>
            <w:shd w:val="clear" w:color="auto" w:fill="auto"/>
          </w:tcPr>
          <w:p w14:paraId="7E135D82" w14:textId="7253665B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342AF007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30E8E0" w14:textId="77777777" w:rsidR="00FF132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62C81E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61A412B8" w14:textId="611F489D" w:rsidR="00FF132A" w:rsidRPr="00AE4465" w:rsidRDefault="0024700C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составления руководства пользователя для управления нейро-аппаратным комплексом для обучения оператора.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E6F054B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017184FA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E471807" w14:textId="77777777" w:rsidR="00FF132A" w:rsidRPr="004B6CC8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71BC6E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7E569369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Настраивать аппаратные и программные управляющие компоненты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нейро-аппаратного комплекса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A621FF9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0979340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4F2AE70C" w:rsidR="007274B8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10153" w:type="dxa"/>
        <w:tblInd w:w="-5" w:type="dxa"/>
        <w:tblLook w:val="04A0" w:firstRow="1" w:lastRow="0" w:firstColumn="1" w:lastColumn="0" w:noHBand="0" w:noVBand="1"/>
      </w:tblPr>
      <w:tblGrid>
        <w:gridCol w:w="2552"/>
        <w:gridCol w:w="480"/>
        <w:gridCol w:w="13"/>
        <w:gridCol w:w="693"/>
        <w:gridCol w:w="16"/>
        <w:gridCol w:w="1066"/>
        <w:gridCol w:w="846"/>
        <w:gridCol w:w="846"/>
        <w:gridCol w:w="706"/>
        <w:gridCol w:w="15"/>
        <w:gridCol w:w="2905"/>
        <w:gridCol w:w="15"/>
      </w:tblGrid>
      <w:tr w:rsidR="0064782A" w:rsidRPr="0064782A" w14:paraId="229ED5DB" w14:textId="77777777" w:rsidTr="000F1BD4">
        <w:trPr>
          <w:trHeight w:val="1125"/>
        </w:trPr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54A9FD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Критерии/Модуль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0A2E4A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 баллов за раздел ТРЕБОВАНИЙ КОМПЕТЕНЦИИ</w:t>
            </w:r>
          </w:p>
        </w:tc>
      </w:tr>
      <w:tr w:rsidR="0064782A" w:rsidRPr="0064782A" w14:paraId="4953FC0A" w14:textId="77777777" w:rsidTr="000F1BD4">
        <w:trPr>
          <w:gridAfter w:val="1"/>
          <w:wAfter w:w="15" w:type="dxa"/>
          <w:trHeight w:val="37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7EE788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ТРЕБОВАНИЙ КОМПЕТЕНЦИИ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985365C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68314C1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DC005D6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AAC8E6E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8E0C177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16AD237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A0F559B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</w:tr>
      <w:tr w:rsidR="0064782A" w:rsidRPr="0064782A" w14:paraId="1A69741E" w14:textId="77777777" w:rsidTr="000F1BD4">
        <w:trPr>
          <w:gridAfter w:val="1"/>
          <w:wAfter w:w="15" w:type="dxa"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F8F894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B6523A7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87F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22AB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C94" w14:textId="79F015BB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750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E830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56AA7" w14:textId="2F632DB8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33,55</w:t>
            </w:r>
          </w:p>
        </w:tc>
      </w:tr>
      <w:tr w:rsidR="0064782A" w:rsidRPr="0064782A" w14:paraId="307950D1" w14:textId="77777777" w:rsidTr="000F1BD4">
        <w:trPr>
          <w:gridAfter w:val="1"/>
          <w:wAfter w:w="15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986881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3EE1341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7C9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C8B" w14:textId="58CF31E4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0A86" w14:textId="4A56EC1E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B0F" w14:textId="613BFB25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0A6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764F8" w14:textId="728D0719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21,05</w:t>
            </w:r>
          </w:p>
        </w:tc>
      </w:tr>
      <w:tr w:rsidR="0064782A" w:rsidRPr="0064782A" w14:paraId="7A1DE52C" w14:textId="77777777" w:rsidTr="000F1BD4">
        <w:trPr>
          <w:gridAfter w:val="1"/>
          <w:wAfter w:w="15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1E29C8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535BEEA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802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5C3" w14:textId="53F60515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0D27" w14:textId="601263F9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4782A"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FFC" w14:textId="7899A289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D944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73BCC7" w14:textId="4058B021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14,65</w:t>
            </w:r>
          </w:p>
        </w:tc>
      </w:tr>
      <w:tr w:rsidR="0064782A" w:rsidRPr="0064782A" w14:paraId="50821D4A" w14:textId="77777777" w:rsidTr="000F1BD4">
        <w:trPr>
          <w:gridAfter w:val="1"/>
          <w:wAfter w:w="15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EDC2BE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754D34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40D5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21FE" w14:textId="514958F8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D56E" w14:textId="63F0DF15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3BA" w14:textId="7E7383A3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CD73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A47750" w14:textId="2E509173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4782A"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,90</w:t>
            </w:r>
          </w:p>
        </w:tc>
      </w:tr>
      <w:tr w:rsidR="0064782A" w:rsidRPr="0064782A" w14:paraId="2A894323" w14:textId="77777777" w:rsidTr="000F1BD4">
        <w:trPr>
          <w:gridAfter w:val="1"/>
          <w:wAfter w:w="15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AAA88EF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B5405A0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ABE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BD5F" w14:textId="2A43717F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E5A4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8F6F" w14:textId="4398740D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5A69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733C1" w14:textId="2FF954D3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12,10</w:t>
            </w:r>
          </w:p>
        </w:tc>
      </w:tr>
      <w:tr w:rsidR="0064782A" w:rsidRPr="0064782A" w14:paraId="6F05A5D8" w14:textId="77777777" w:rsidTr="000F1BD4">
        <w:trPr>
          <w:gridAfter w:val="1"/>
          <w:wAfter w:w="15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E16F40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975ECC6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51F5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84E" w14:textId="4F74BBA3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F9E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83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FB3B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68F82C" w14:textId="2CFFF5A9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782A"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,50</w:t>
            </w:r>
          </w:p>
        </w:tc>
      </w:tr>
      <w:tr w:rsidR="000F1BD4" w:rsidRPr="0064782A" w14:paraId="7F40F369" w14:textId="77777777" w:rsidTr="000F1BD4">
        <w:trPr>
          <w:gridAfter w:val="1"/>
          <w:wAfter w:w="15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98F232" w14:textId="77777777" w:rsidR="000F1BD4" w:rsidRPr="0064782A" w:rsidRDefault="000F1BD4" w:rsidP="000F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7904DC5" w14:textId="2989981F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3DBC" w14:textId="79DEEF59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0D7E" w14:textId="1A83647C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F7D73" w14:textId="6EB43EE1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AD72" w14:textId="49EAE2E9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D43E" w14:textId="06690043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C92298" w14:textId="35A50F31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6,75</w:t>
            </w:r>
          </w:p>
        </w:tc>
      </w:tr>
      <w:tr w:rsidR="000F1BD4" w:rsidRPr="0064782A" w14:paraId="62CBDE2D" w14:textId="77777777" w:rsidTr="000F1BD4">
        <w:trPr>
          <w:gridAfter w:val="1"/>
          <w:wAfter w:w="15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952167" w14:textId="77777777" w:rsidR="000F1BD4" w:rsidRPr="0064782A" w:rsidRDefault="000F1BD4" w:rsidP="000F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22F5637" w14:textId="4EF6F3A6" w:rsidR="000F1BD4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6819" w14:textId="789121AA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8B68" w14:textId="225BD045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1E63B" w14:textId="13DD2691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29EB" w14:textId="228949ED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F6F6" w14:textId="7A860CCD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D05FF" w14:textId="7FD3D2D6" w:rsidR="000F1BD4" w:rsidRPr="0064782A" w:rsidRDefault="000F1BD4" w:rsidP="000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</w:tr>
      <w:tr w:rsidR="0064782A" w:rsidRPr="0064782A" w14:paraId="42079F97" w14:textId="77777777" w:rsidTr="000F1BD4">
        <w:trPr>
          <w:gridAfter w:val="1"/>
          <w:wAfter w:w="15" w:type="dxa"/>
          <w:trHeight w:val="855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6B84508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баллов за критерии/модуль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3D1D99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A53A52" w14:textId="663346F7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BB1710" w14:textId="1CB98A59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067ED" w14:textId="1B03ABE7" w:rsidR="0064782A" w:rsidRPr="0064782A" w:rsidRDefault="000F1BD4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FC1E4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E3D04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0979341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2800F3" w:rsidRPr="009D04EE" w14:paraId="506278D6" w14:textId="77777777" w:rsidTr="00C079D4">
        <w:tc>
          <w:tcPr>
            <w:tcW w:w="1851" w:type="pct"/>
            <w:gridSpan w:val="2"/>
            <w:shd w:val="clear" w:color="auto" w:fill="92D050"/>
          </w:tcPr>
          <w:p w14:paraId="1587CA1C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15614A0C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800F3" w:rsidRPr="009D04EE" w14:paraId="6D24CCCE" w14:textId="77777777" w:rsidTr="00C079D4">
        <w:tc>
          <w:tcPr>
            <w:tcW w:w="282" w:type="pct"/>
            <w:shd w:val="clear" w:color="auto" w:fill="00B050"/>
          </w:tcPr>
          <w:p w14:paraId="6CC298B5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00695856" w14:textId="5DEC3627" w:rsidR="002800F3" w:rsidRPr="004904C5" w:rsidRDefault="001E4B66" w:rsidP="00C07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B66">
              <w:rPr>
                <w:b/>
                <w:sz w:val="24"/>
                <w:szCs w:val="24"/>
              </w:rPr>
              <w:t>Сборка бионического макета руки человека (инвариант)</w:t>
            </w:r>
          </w:p>
        </w:tc>
        <w:tc>
          <w:tcPr>
            <w:tcW w:w="3149" w:type="pct"/>
            <w:shd w:val="clear" w:color="auto" w:fill="auto"/>
          </w:tcPr>
          <w:p w14:paraId="646E8307" w14:textId="3BFB3279" w:rsidR="002800F3" w:rsidRDefault="002800F3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бионической руки проверяется путем визуального осмотра макета руки. Соединения должны быть выполнены правильно. В собранном макете должны отсутствовать перекосы и</w:t>
            </w:r>
            <w:r w:rsidR="008751C4">
              <w:rPr>
                <w:sz w:val="24"/>
                <w:szCs w:val="24"/>
              </w:rPr>
              <w:t>ли другие недостатки</w:t>
            </w:r>
            <w:r>
              <w:rPr>
                <w:sz w:val="24"/>
                <w:szCs w:val="24"/>
              </w:rPr>
              <w:t xml:space="preserve">. Все винты должны быть закручены. Фаланги пальцев должны быть собраны в правильном порядке. Соединительные резинки и лески должны быть аккуратно обрезаны. </w:t>
            </w:r>
          </w:p>
          <w:p w14:paraId="305FFAC9" w14:textId="563B0266" w:rsidR="002800F3" w:rsidRPr="009D04EE" w:rsidRDefault="002800F3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участниками точек СТОП. Демонстрация фиксируется на </w:t>
            </w:r>
            <w:r>
              <w:rPr>
                <w:sz w:val="24"/>
                <w:szCs w:val="24"/>
              </w:rPr>
              <w:lastRenderedPageBreak/>
              <w:t xml:space="preserve">видео, съемку производит Технический администратор площадки. Во время точки СТОП к командам подходят эксперты из группы оценки и эксперт-наставник. Для 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 </w:t>
            </w:r>
          </w:p>
        </w:tc>
      </w:tr>
      <w:tr w:rsidR="002800F3" w:rsidRPr="009D04EE" w14:paraId="05501E3F" w14:textId="77777777" w:rsidTr="00C079D4">
        <w:tc>
          <w:tcPr>
            <w:tcW w:w="282" w:type="pct"/>
            <w:shd w:val="clear" w:color="auto" w:fill="00B050"/>
          </w:tcPr>
          <w:p w14:paraId="37D1E83B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0AC700C5" w14:textId="40EA0873" w:rsidR="002800F3" w:rsidRPr="004904C5" w:rsidRDefault="00D0515E" w:rsidP="00C07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15E">
              <w:rPr>
                <w:b/>
                <w:sz w:val="24"/>
                <w:szCs w:val="24"/>
              </w:rPr>
              <w:t>Исследование биоэлектрической активности мышц оператора и сборка устройства беспроводного управления (</w:t>
            </w:r>
            <w:proofErr w:type="spellStart"/>
            <w:r w:rsidRPr="00D0515E">
              <w:rPr>
                <w:b/>
                <w:sz w:val="24"/>
                <w:szCs w:val="24"/>
              </w:rPr>
              <w:t>вариатив</w:t>
            </w:r>
            <w:proofErr w:type="spellEnd"/>
            <w:r w:rsidRPr="00D051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7D779E38" w14:textId="77777777" w:rsidR="0024700C" w:rsidRDefault="0024700C" w:rsidP="002470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</w:t>
            </w:r>
            <w:r w:rsidRPr="00E20CDC"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 xml:space="preserve">ами точек СТОП. Демонстрация фиксируется на видео, съемку производит Технический администратор площадки. Во время точки СТОП к командам подходят эксперты из группы оценки и эксперт-наставник. </w:t>
            </w:r>
          </w:p>
          <w:p w14:paraId="70FDBEA1" w14:textId="03E5A538" w:rsidR="0024700C" w:rsidRDefault="0024700C" w:rsidP="002470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6A0C">
              <w:rPr>
                <w:sz w:val="24"/>
                <w:szCs w:val="24"/>
              </w:rPr>
              <w:t>По точке СТОП оценочной группой проводится визуальное оценивание графиков полученного сигнала ЭМГ.</w:t>
            </w:r>
          </w:p>
          <w:p w14:paraId="48A70EBA" w14:textId="77777777" w:rsidR="0024700C" w:rsidRDefault="0024700C" w:rsidP="002470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 </w:t>
            </w:r>
          </w:p>
          <w:p w14:paraId="1ED24FE7" w14:textId="77777777" w:rsidR="002800F3" w:rsidRPr="009D04EE" w:rsidRDefault="002800F3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программирования: проверяется </w:t>
            </w:r>
            <w:proofErr w:type="gramStart"/>
            <w:r>
              <w:rPr>
                <w:sz w:val="24"/>
                <w:szCs w:val="24"/>
              </w:rPr>
              <w:t>написанный  программный</w:t>
            </w:r>
            <w:proofErr w:type="gramEnd"/>
            <w:r>
              <w:rPr>
                <w:sz w:val="24"/>
                <w:szCs w:val="24"/>
              </w:rPr>
              <w:t xml:space="preserve"> код сохраненный в папке с названием модуля на компьютере участников.</w:t>
            </w:r>
          </w:p>
        </w:tc>
      </w:tr>
      <w:tr w:rsidR="002800F3" w:rsidRPr="009D04EE" w14:paraId="1BB010E3" w14:textId="77777777" w:rsidTr="00C079D4">
        <w:tc>
          <w:tcPr>
            <w:tcW w:w="282" w:type="pct"/>
            <w:shd w:val="clear" w:color="auto" w:fill="00B050"/>
          </w:tcPr>
          <w:p w14:paraId="6DA51BBE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72264573" w14:textId="2FDBAB73" w:rsidR="002800F3" w:rsidRPr="004904C5" w:rsidRDefault="00D0515E" w:rsidP="001E4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15E">
              <w:rPr>
                <w:b/>
                <w:sz w:val="24"/>
                <w:szCs w:val="24"/>
              </w:rPr>
              <w:t>Сборка и программирования системы управления бионическим макетом руки с добавлением в систему аварийное отключение. (инвариант)</w:t>
            </w:r>
          </w:p>
        </w:tc>
        <w:tc>
          <w:tcPr>
            <w:tcW w:w="3149" w:type="pct"/>
            <w:shd w:val="clear" w:color="auto" w:fill="auto"/>
          </w:tcPr>
          <w:p w14:paraId="41434FAD" w14:textId="77777777" w:rsidR="002800F3" w:rsidRDefault="002800F3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участниками точек СТОП. Демонстрация фиксируется на видео, съемку производит Технический администратор площадки. Во время точки СТОП к командам подходят эксперты из группы оценки и эксперт-наставник. Для 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 </w:t>
            </w:r>
          </w:p>
          <w:p w14:paraId="4E548646" w14:textId="77777777" w:rsidR="002800F3" w:rsidRPr="009D04EE" w:rsidRDefault="002800F3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программирования: проверяется написанный  программный код сохраненный в папке с названием модуля на компьютере участников.</w:t>
            </w:r>
          </w:p>
        </w:tc>
      </w:tr>
      <w:tr w:rsidR="002800F3" w:rsidRPr="009D04EE" w14:paraId="53A9C539" w14:textId="77777777" w:rsidTr="00C079D4">
        <w:tc>
          <w:tcPr>
            <w:tcW w:w="282" w:type="pct"/>
            <w:shd w:val="clear" w:color="auto" w:fill="00B050"/>
          </w:tcPr>
          <w:p w14:paraId="4C8485B1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1309BE1B" w14:textId="245679B3" w:rsidR="002800F3" w:rsidRPr="004904C5" w:rsidRDefault="00D0515E" w:rsidP="00C07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15E">
              <w:rPr>
                <w:b/>
                <w:sz w:val="24"/>
                <w:szCs w:val="24"/>
              </w:rPr>
              <w:t>Создание программного кода графического интерфейса (инвариант)</w:t>
            </w:r>
          </w:p>
        </w:tc>
        <w:tc>
          <w:tcPr>
            <w:tcW w:w="3149" w:type="pct"/>
            <w:shd w:val="clear" w:color="auto" w:fill="auto"/>
          </w:tcPr>
          <w:p w14:paraId="6AE36576" w14:textId="77777777" w:rsidR="002800F3" w:rsidRDefault="002800F3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участниками точек СТОП. Демонстрация фиксируется на видео, съемку производит Технический администратор площадки. Во время точки СТОП к командам подходят эксперты из группы оценки и эксперт-наставник. Для 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 </w:t>
            </w:r>
          </w:p>
          <w:p w14:paraId="77CECD60" w14:textId="6148E087" w:rsidR="008751C4" w:rsidRPr="004904C5" w:rsidRDefault="008751C4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программирования: проверяется написанный  программный код сохраненный в папке с названием модуля на компьютере участников.</w:t>
            </w:r>
          </w:p>
        </w:tc>
      </w:tr>
      <w:tr w:rsidR="001E4B66" w:rsidRPr="009D04EE" w14:paraId="784DE8EE" w14:textId="77777777" w:rsidTr="00C079D4">
        <w:tc>
          <w:tcPr>
            <w:tcW w:w="282" w:type="pct"/>
            <w:shd w:val="clear" w:color="auto" w:fill="00B050"/>
          </w:tcPr>
          <w:p w14:paraId="30FC25B9" w14:textId="1E8FC6AC" w:rsidR="001E4B66" w:rsidRPr="00437D28" w:rsidRDefault="001E4B66" w:rsidP="001E4B66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543FFE20" w14:textId="0FFDDFEF" w:rsidR="001E4B66" w:rsidRPr="00A50B8D" w:rsidRDefault="001E4B66" w:rsidP="00C079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4B66">
              <w:rPr>
                <w:b/>
                <w:sz w:val="24"/>
                <w:szCs w:val="24"/>
              </w:rPr>
              <w:t>Демонстрация сопряжения аппаратной части на волонтере (</w:t>
            </w:r>
            <w:proofErr w:type="spellStart"/>
            <w:r w:rsidRPr="001E4B66">
              <w:rPr>
                <w:b/>
                <w:sz w:val="24"/>
                <w:szCs w:val="24"/>
              </w:rPr>
              <w:t>вариатив</w:t>
            </w:r>
            <w:proofErr w:type="spellEnd"/>
            <w:r w:rsidRPr="001E4B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3604FC40" w14:textId="226EB8F6" w:rsidR="001E4B66" w:rsidRDefault="008751C4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участниками точек СТОП. Демонстрация фиксируется на видео, съемку производит Технический администратор площадки. Во время точки СТОП к командам подходят эксперты из группы оценки и эксперт-наставник. Для 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50979342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14:paraId="33CA20EA" w14:textId="3B92FCA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35B7E" w:rsidRPr="000A2E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415E9151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470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2470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50979343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16FA81AF" w14:textId="7451FFA3" w:rsidR="002800F3" w:rsidRDefault="002800F3" w:rsidP="002800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</w:t>
      </w:r>
      <w:r w:rsidR="00A61747" w:rsidRPr="00A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пяти</w:t>
      </w:r>
      <w:r w:rsidRPr="00A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включает обязательную к выполнению часть (инвариант) –  модуль </w:t>
      </w:r>
      <w:r w:rsidR="00A61747"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модуль </w:t>
      </w:r>
      <w:r w:rsidR="00A61747"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модуль Г, и вариативную часть – модуль </w:t>
      </w:r>
      <w:r w:rsidR="00A61747"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Б, модуль Д</w:t>
      </w: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50979344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9B79F6C" w14:textId="5219F602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0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Сборка бионического макета руки человека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0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46BB9A5" w14:textId="4DB25AE9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800F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2800F3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часа.</w:t>
      </w:r>
    </w:p>
    <w:p w14:paraId="5DB958FE" w14:textId="765718C4" w:rsidR="005527EA" w:rsidRDefault="00730AE0" w:rsidP="0028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ED439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00F3" w:rsidRPr="00E46FF1">
        <w:rPr>
          <w:rFonts w:ascii="Times New Roman" w:hAnsi="Times New Roman"/>
          <w:sz w:val="28"/>
          <w:szCs w:val="28"/>
        </w:rPr>
        <w:t>В рамках</w:t>
      </w:r>
      <w:proofErr w:type="gramEnd"/>
      <w:r w:rsidR="002800F3" w:rsidRPr="00E46FF1">
        <w:rPr>
          <w:rFonts w:ascii="Times New Roman" w:hAnsi="Times New Roman"/>
          <w:sz w:val="28"/>
          <w:szCs w:val="28"/>
        </w:rPr>
        <w:t xml:space="preserve"> данного модуля участники должны собрать</w:t>
      </w:r>
      <w:r w:rsidR="002800F3">
        <w:rPr>
          <w:rFonts w:ascii="Times New Roman" w:hAnsi="Times New Roman"/>
          <w:sz w:val="28"/>
          <w:szCs w:val="28"/>
        </w:rPr>
        <w:t xml:space="preserve"> </w:t>
      </w:r>
      <w:r w:rsidR="002800F3" w:rsidRPr="00E46FF1">
        <w:rPr>
          <w:rFonts w:ascii="Times New Roman" w:hAnsi="Times New Roman"/>
          <w:sz w:val="28"/>
          <w:szCs w:val="28"/>
        </w:rPr>
        <w:t>бионический макет руки человека из предоставленных деталей и электронных компонентов</w:t>
      </w:r>
      <w:r w:rsidR="002800F3">
        <w:rPr>
          <w:rFonts w:ascii="Times New Roman" w:hAnsi="Times New Roman"/>
          <w:sz w:val="28"/>
          <w:szCs w:val="28"/>
        </w:rPr>
        <w:t xml:space="preserve">. </w:t>
      </w:r>
    </w:p>
    <w:p w14:paraId="62A59EFD" w14:textId="4827FF30" w:rsidR="005527EA" w:rsidRDefault="005527EA" w:rsidP="0028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Сборка должна осуществляться таким образом, чтобы была возможность реализации следующих жестов, показанных в таблице 1.</w:t>
      </w:r>
    </w:p>
    <w:p w14:paraId="1635A56C" w14:textId="4E4A852B" w:rsidR="005527EA" w:rsidRDefault="005527EA" w:rsidP="005527EA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27EA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46"/>
        <w:gridCol w:w="7579"/>
      </w:tblGrid>
      <w:tr w:rsidR="005527EA" w14:paraId="1B234BE2" w14:textId="77777777" w:rsidTr="00C079D4">
        <w:tc>
          <w:tcPr>
            <w:tcW w:w="1544" w:type="dxa"/>
            <w:vAlign w:val="center"/>
          </w:tcPr>
          <w:p w14:paraId="0E79764B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14:paraId="64BBD251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жеста</w:t>
            </w:r>
          </w:p>
        </w:tc>
        <w:tc>
          <w:tcPr>
            <w:tcW w:w="7579" w:type="dxa"/>
            <w:vAlign w:val="center"/>
          </w:tcPr>
          <w:p w14:paraId="14805AAD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</w:t>
            </w:r>
          </w:p>
        </w:tc>
      </w:tr>
      <w:tr w:rsidR="005527EA" w14:paraId="18F4BDC9" w14:textId="77777777" w:rsidTr="00C079D4">
        <w:tc>
          <w:tcPr>
            <w:tcW w:w="1544" w:type="dxa"/>
            <w:vAlign w:val="center"/>
          </w:tcPr>
          <w:p w14:paraId="3422D6F2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 w:rsidRPr="00E46FF1">
              <w:rPr>
                <w:sz w:val="180"/>
                <w:szCs w:val="28"/>
              </w:rPr>
              <w:t>1</w:t>
            </w:r>
          </w:p>
        </w:tc>
        <w:tc>
          <w:tcPr>
            <w:tcW w:w="7579" w:type="dxa"/>
            <w:vAlign w:val="center"/>
          </w:tcPr>
          <w:p w14:paraId="379CE472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ECEFB0" wp14:editId="06B43072">
                  <wp:extent cx="2235951" cy="1965278"/>
                  <wp:effectExtent l="0" t="0" r="0" b="0"/>
                  <wp:docPr id="2" name="Рисунок 2" descr="https://us.123rf.com/450wm/mickeyd600/mickeyd6000906/mickeyd600090600048/mickeyd600090600048-%D1%80%D1%83%D0%BA%D0%B0-%D0%B7%D0%BD%D0%B0%D0%BA-%D0%BC%D0%B8%D1%80%D0%B0-%D0%BD%D0%B0-%D0%B1%D0%B5%D0%BB%D0%BE%D0%BC-%D1%84%D0%BE%D0%BD%D0%B5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.123rf.com/450wm/mickeyd600/mickeyd6000906/mickeyd600090600048/mickeyd600090600048-%D1%80%D1%83%D0%BA%D0%B0-%D0%B7%D0%BD%D0%B0%D0%BA-%D0%BC%D0%B8%D1%80%D0%B0-%D0%BD%D0%B0-%D0%B1%D0%B5%D0%BB%D0%BE%D0%BC-%D1%84%D0%BE%D0%BD%D0%B5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800" cy="198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EA" w14:paraId="154FF512" w14:textId="77777777" w:rsidTr="00C079D4">
        <w:tc>
          <w:tcPr>
            <w:tcW w:w="1544" w:type="dxa"/>
            <w:vAlign w:val="center"/>
          </w:tcPr>
          <w:p w14:paraId="00218FBB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 w:rsidRPr="00E46FF1">
              <w:rPr>
                <w:sz w:val="180"/>
                <w:szCs w:val="28"/>
              </w:rPr>
              <w:t>2</w:t>
            </w:r>
          </w:p>
        </w:tc>
        <w:tc>
          <w:tcPr>
            <w:tcW w:w="7579" w:type="dxa"/>
            <w:vAlign w:val="center"/>
          </w:tcPr>
          <w:p w14:paraId="2293A5E5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B3427B" wp14:editId="7D0A43F1">
                  <wp:extent cx="1028615" cy="1771321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57" b="100000" l="9585" r="98083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448" cy="178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EA" w14:paraId="53088953" w14:textId="77777777" w:rsidTr="00C079D4">
        <w:tc>
          <w:tcPr>
            <w:tcW w:w="1544" w:type="dxa"/>
            <w:vAlign w:val="center"/>
          </w:tcPr>
          <w:p w14:paraId="37798237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 w:rsidRPr="00E46FF1">
              <w:rPr>
                <w:sz w:val="180"/>
                <w:szCs w:val="28"/>
              </w:rPr>
              <w:t>3</w:t>
            </w:r>
          </w:p>
        </w:tc>
        <w:tc>
          <w:tcPr>
            <w:tcW w:w="7579" w:type="dxa"/>
            <w:vAlign w:val="center"/>
          </w:tcPr>
          <w:p w14:paraId="4B85472E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DD7DE6" wp14:editId="05339216">
                  <wp:extent cx="1685925" cy="1284514"/>
                  <wp:effectExtent l="0" t="8572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5729" b="89844" l="0" r="89881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4670" cy="129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EA" w14:paraId="75E1CFC7" w14:textId="77777777" w:rsidTr="00C079D4">
        <w:tc>
          <w:tcPr>
            <w:tcW w:w="1544" w:type="dxa"/>
            <w:vAlign w:val="center"/>
          </w:tcPr>
          <w:p w14:paraId="09891849" w14:textId="77777777" w:rsidR="005527EA" w:rsidRPr="00E46FF1" w:rsidRDefault="005527EA" w:rsidP="00C079D4">
            <w:pPr>
              <w:jc w:val="center"/>
              <w:rPr>
                <w:b/>
                <w:sz w:val="28"/>
                <w:szCs w:val="28"/>
              </w:rPr>
            </w:pPr>
            <w:r w:rsidRPr="00E46FF1">
              <w:rPr>
                <w:b/>
                <w:sz w:val="28"/>
                <w:szCs w:val="28"/>
              </w:rPr>
              <w:t>Положение Ладонь</w:t>
            </w:r>
          </w:p>
        </w:tc>
        <w:tc>
          <w:tcPr>
            <w:tcW w:w="7579" w:type="dxa"/>
            <w:vAlign w:val="center"/>
          </w:tcPr>
          <w:p w14:paraId="6B7567E8" w14:textId="77777777" w:rsidR="005527EA" w:rsidRDefault="005527EA" w:rsidP="00C079D4">
            <w:pPr>
              <w:jc w:val="center"/>
              <w:rPr>
                <w:noProof/>
              </w:rPr>
            </w:pPr>
          </w:p>
          <w:p w14:paraId="122022C0" w14:textId="77777777" w:rsidR="005527EA" w:rsidRDefault="005527EA" w:rsidP="00C079D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780BF1" wp14:editId="666EEDFF">
                  <wp:extent cx="1609725" cy="1525078"/>
                  <wp:effectExtent l="0" t="0" r="0" b="0"/>
                  <wp:docPr id="7" name="Рисунок 7" descr="https://e7.pngegg.com/pngimages/600/520/png-clipart-hand-fingerprint-palmistry-hand-photography-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7.pngegg.com/pngimages/600/520/png-clipart-hand-fingerprint-palmistry-hand-photography-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986" b="96483" l="10000" r="90000">
                                        <a14:foregroundMark x1="45222" y1="57562" x2="44333" y2="39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88" cy="155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3ACDF" w14:textId="77777777" w:rsidR="005527EA" w:rsidRPr="005527EA" w:rsidRDefault="005527EA" w:rsidP="005527EA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71A8148F" w14:textId="07371D3F" w:rsidR="002800F3" w:rsidRDefault="002800F3" w:rsidP="0028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FF1">
        <w:rPr>
          <w:rFonts w:ascii="Times New Roman" w:hAnsi="Times New Roman"/>
          <w:sz w:val="28"/>
          <w:szCs w:val="28"/>
        </w:rPr>
        <w:t>Соединительные провода при подключении к микроконтроллерной плате должны б</w:t>
      </w:r>
      <w:r w:rsidR="00730335">
        <w:rPr>
          <w:rFonts w:ascii="Times New Roman" w:hAnsi="Times New Roman"/>
          <w:sz w:val="28"/>
          <w:szCs w:val="28"/>
        </w:rPr>
        <w:t>ы</w:t>
      </w:r>
      <w:r w:rsidRPr="00E46FF1">
        <w:rPr>
          <w:rFonts w:ascii="Times New Roman" w:hAnsi="Times New Roman"/>
          <w:sz w:val="28"/>
          <w:szCs w:val="28"/>
        </w:rPr>
        <w:t>ть аккуратно соединены ил</w:t>
      </w:r>
      <w:r w:rsidR="00730335">
        <w:rPr>
          <w:rFonts w:ascii="Times New Roman" w:hAnsi="Times New Roman"/>
          <w:sz w:val="28"/>
          <w:szCs w:val="28"/>
        </w:rPr>
        <w:t>и сплетены в косичку. Выполнен</w:t>
      </w:r>
      <w:r w:rsidR="00730335" w:rsidRPr="00730335">
        <w:rPr>
          <w:rFonts w:ascii="Times New Roman" w:hAnsi="Times New Roman"/>
          <w:sz w:val="28"/>
          <w:szCs w:val="28"/>
        </w:rPr>
        <w:t xml:space="preserve"> </w:t>
      </w:r>
      <w:r w:rsidRPr="00E46FF1">
        <w:rPr>
          <w:rFonts w:ascii="Times New Roman" w:hAnsi="Times New Roman"/>
          <w:sz w:val="28"/>
          <w:szCs w:val="28"/>
        </w:rPr>
        <w:t>кабель менеджмент.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F8D08A" w14:textId="03B28401" w:rsidR="002800F3" w:rsidRDefault="002800F3" w:rsidP="0028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FF1">
        <w:rPr>
          <w:rFonts w:ascii="Times New Roman" w:hAnsi="Times New Roman"/>
          <w:sz w:val="28"/>
          <w:szCs w:val="28"/>
        </w:rPr>
        <w:t xml:space="preserve">Команда должна выполнить сборку механической части макета – пластиковые детали и вспомогательные элементы, а также монтаж и подключение электронных компонентов к микроконтроллерной плате </w:t>
      </w:r>
      <w:proofErr w:type="spellStart"/>
      <w:r w:rsidRPr="00E46FF1">
        <w:rPr>
          <w:rFonts w:ascii="Times New Roman" w:hAnsi="Times New Roman"/>
          <w:sz w:val="28"/>
          <w:szCs w:val="28"/>
        </w:rPr>
        <w:t>Arduino</w:t>
      </w:r>
      <w:proofErr w:type="spellEnd"/>
      <w:r w:rsidRPr="00E46FF1">
        <w:rPr>
          <w:rFonts w:ascii="Times New Roman" w:hAnsi="Times New Roman"/>
          <w:sz w:val="28"/>
          <w:szCs w:val="28"/>
        </w:rPr>
        <w:t>, платы расширения, сервоприводов. В собранной бионической руке должны отсутствовать перекосы</w:t>
      </w:r>
      <w:r w:rsidR="00ED439F">
        <w:rPr>
          <w:rFonts w:ascii="Times New Roman" w:hAnsi="Times New Roman"/>
          <w:sz w:val="28"/>
          <w:szCs w:val="28"/>
        </w:rPr>
        <w:t xml:space="preserve"> и другие недостатки</w:t>
      </w:r>
      <w:r w:rsidRPr="00E46FF1">
        <w:rPr>
          <w:rFonts w:ascii="Times New Roman" w:hAnsi="Times New Roman"/>
          <w:sz w:val="28"/>
          <w:szCs w:val="28"/>
        </w:rPr>
        <w:t xml:space="preserve">. Все пальцы должны быть соединены с ладонью резиновым шнуром. Шнур должен быть достаточно натянут и аккуратно обрезан. Пальцы должны быть соединены с сервоприводом с помощью лески, где леска должна быть достаточно натянута, чтобы пальцы совершали движение </w:t>
      </w:r>
      <w:r w:rsidRPr="00E46FF1">
        <w:rPr>
          <w:rFonts w:ascii="Times New Roman" w:hAnsi="Times New Roman"/>
          <w:sz w:val="28"/>
          <w:szCs w:val="28"/>
          <w:u w:val="single"/>
        </w:rPr>
        <w:t>в своем</w:t>
      </w:r>
      <w:r w:rsidRPr="00E46FF1">
        <w:rPr>
          <w:rFonts w:ascii="Times New Roman" w:hAnsi="Times New Roman"/>
          <w:sz w:val="28"/>
          <w:szCs w:val="28"/>
        </w:rPr>
        <w:t xml:space="preserve"> рабочем диапазоне. Каждый сервопривод должен быть подключен</w:t>
      </w:r>
      <w:r w:rsidR="0099126D">
        <w:rPr>
          <w:rFonts w:ascii="Times New Roman" w:hAnsi="Times New Roman"/>
          <w:sz w:val="28"/>
          <w:szCs w:val="28"/>
        </w:rPr>
        <w:t xml:space="preserve"> </w:t>
      </w:r>
      <w:r w:rsidR="00ED439F">
        <w:rPr>
          <w:rFonts w:ascii="Times New Roman" w:hAnsi="Times New Roman"/>
          <w:sz w:val="28"/>
          <w:szCs w:val="28"/>
        </w:rPr>
        <w:t>к</w:t>
      </w:r>
      <w:r w:rsidRPr="00E46FF1">
        <w:rPr>
          <w:rFonts w:ascii="Times New Roman" w:hAnsi="Times New Roman"/>
          <w:sz w:val="28"/>
          <w:szCs w:val="28"/>
        </w:rPr>
        <w:t xml:space="preserve"> плате расширения.</w:t>
      </w:r>
    </w:p>
    <w:p w14:paraId="4BF52F9F" w14:textId="63C5D40A" w:rsidR="00C60189" w:rsidRDefault="0099126D" w:rsidP="00C60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точке СТОП</w:t>
      </w:r>
      <w:r w:rsidR="00ED4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 команды демонстрирую сборку бионического макета.</w:t>
      </w:r>
      <w:r w:rsidR="00ED439F">
        <w:rPr>
          <w:rFonts w:ascii="Times New Roman" w:hAnsi="Times New Roman"/>
          <w:sz w:val="28"/>
          <w:szCs w:val="28"/>
        </w:rPr>
        <w:t xml:space="preserve"> Демонстрация фиксируется на видео техническим администратором площадки.</w:t>
      </w:r>
      <w:r w:rsidR="00C60189">
        <w:rPr>
          <w:rFonts w:ascii="Times New Roman" w:hAnsi="Times New Roman"/>
          <w:sz w:val="28"/>
          <w:szCs w:val="28"/>
        </w:rPr>
        <w:t xml:space="preserve"> Если точка стоп не объявляется, критерии по сборке руки обнуляются, так как во время проверки экспертами конкурсного задания запрещается трогать оборудование и компьютер на рабочем месте конкурсантов.</w:t>
      </w:r>
    </w:p>
    <w:p w14:paraId="5FE33C31" w14:textId="26FBA902" w:rsidR="00772348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160">
        <w:rPr>
          <w:rFonts w:ascii="Times New Roman" w:hAnsi="Times New Roman"/>
          <w:sz w:val="28"/>
          <w:szCs w:val="28"/>
        </w:rPr>
        <w:t>Во время работы команды должны соблюдать технику безопасности и по окончанию конкурсного модуля покинуть рабочие места оставив порядок на рабочем месте. П</w:t>
      </w:r>
      <w:r>
        <w:rPr>
          <w:rFonts w:ascii="Times New Roman" w:hAnsi="Times New Roman"/>
          <w:sz w:val="28"/>
          <w:szCs w:val="28"/>
        </w:rPr>
        <w:t xml:space="preserve">осле выполнения данного модуля </w:t>
      </w:r>
      <w:r w:rsidRPr="006B3160">
        <w:rPr>
          <w:rFonts w:ascii="Times New Roman" w:hAnsi="Times New Roman"/>
          <w:sz w:val="28"/>
          <w:szCs w:val="28"/>
          <w:u w:val="single"/>
        </w:rPr>
        <w:t>запрещается</w:t>
      </w:r>
      <w:r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71185144" w14:textId="2EBB2F2C" w:rsidR="00772348" w:rsidRDefault="00730AE0" w:rsidP="00730A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D0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2348" w:rsidRPr="00D0515E">
        <w:rPr>
          <w:rFonts w:ascii="Times New Roman" w:hAnsi="Times New Roman" w:cs="Times New Roman"/>
          <w:b/>
          <w:sz w:val="28"/>
          <w:szCs w:val="28"/>
        </w:rPr>
        <w:t>Исследование биоэлектрич</w:t>
      </w:r>
      <w:r w:rsidR="00C20CC0" w:rsidRPr="00D0515E">
        <w:rPr>
          <w:rFonts w:ascii="Times New Roman" w:hAnsi="Times New Roman" w:cs="Times New Roman"/>
          <w:b/>
          <w:sz w:val="28"/>
          <w:szCs w:val="28"/>
        </w:rPr>
        <w:t>еской активности мышц оператора</w:t>
      </w:r>
      <w:r w:rsidR="000A2E13" w:rsidRPr="00D0515E">
        <w:rPr>
          <w:rFonts w:ascii="Times New Roman" w:hAnsi="Times New Roman" w:cs="Times New Roman"/>
          <w:b/>
          <w:sz w:val="28"/>
          <w:szCs w:val="28"/>
        </w:rPr>
        <w:t xml:space="preserve"> и сборка устройства беспроводного управления</w:t>
      </w:r>
      <w:r w:rsidR="00C20CC0" w:rsidRPr="00D05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348" w:rsidRPr="00D0515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72348" w:rsidRPr="00D0515E"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 w:rsidR="00772348" w:rsidRPr="00D0515E">
        <w:rPr>
          <w:rFonts w:ascii="Times New Roman" w:hAnsi="Times New Roman" w:cs="Times New Roman"/>
          <w:b/>
          <w:sz w:val="28"/>
          <w:szCs w:val="28"/>
        </w:rPr>
        <w:t>)</w:t>
      </w:r>
    </w:p>
    <w:p w14:paraId="10C29A71" w14:textId="5022BF9D" w:rsidR="00730AE0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 w:rsidR="0091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часа.</w:t>
      </w:r>
    </w:p>
    <w:p w14:paraId="4986C305" w14:textId="6DDA910E" w:rsidR="00E324B1" w:rsidRDefault="00730AE0" w:rsidP="00E324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ED439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2348">
        <w:rPr>
          <w:rFonts w:ascii="Times New Roman" w:hAnsi="Times New Roman"/>
          <w:sz w:val="28"/>
          <w:szCs w:val="28"/>
        </w:rPr>
        <w:t>Необходимо произвести исследование биоэлектрической активности мышц рук оператора. Для этого необходимо установить датчики ЭМГ на макетную плату</w:t>
      </w:r>
      <w:r w:rsidR="0040452B">
        <w:rPr>
          <w:rFonts w:ascii="Times New Roman" w:hAnsi="Times New Roman"/>
          <w:sz w:val="28"/>
          <w:szCs w:val="28"/>
        </w:rPr>
        <w:t xml:space="preserve"> в качестве контроллера использовать дополнительную микроконтроллерную плату из набора. </w:t>
      </w:r>
      <w:r w:rsidR="00772348">
        <w:rPr>
          <w:rFonts w:ascii="Times New Roman" w:hAnsi="Times New Roman"/>
          <w:sz w:val="28"/>
          <w:szCs w:val="28"/>
        </w:rPr>
        <w:t xml:space="preserve">Написать </w:t>
      </w:r>
      <w:r w:rsidR="00772348" w:rsidRPr="00772348">
        <w:rPr>
          <w:rFonts w:ascii="Times New Roman" w:hAnsi="Times New Roman"/>
          <w:sz w:val="28"/>
          <w:szCs w:val="28"/>
          <w:u w:val="single"/>
        </w:rPr>
        <w:t>программы</w:t>
      </w:r>
      <w:r w:rsidR="00772348">
        <w:rPr>
          <w:rFonts w:ascii="Times New Roman" w:hAnsi="Times New Roman"/>
          <w:sz w:val="28"/>
          <w:szCs w:val="28"/>
        </w:rPr>
        <w:t xml:space="preserve"> на визуализацию в плоттере обработанного сигнала биоэлектрической активности мышц оператора.</w:t>
      </w:r>
      <w:r w:rsidR="00E324B1">
        <w:rPr>
          <w:rFonts w:ascii="Times New Roman" w:hAnsi="Times New Roman"/>
          <w:sz w:val="28"/>
          <w:szCs w:val="28"/>
        </w:rPr>
        <w:t xml:space="preserve"> Также необходимо</w:t>
      </w:r>
      <w:r w:rsidR="00E324B1" w:rsidRPr="00FF3FE5">
        <w:rPr>
          <w:rFonts w:ascii="Times New Roman" w:hAnsi="Times New Roman"/>
          <w:sz w:val="28"/>
          <w:szCs w:val="28"/>
        </w:rPr>
        <w:t xml:space="preserve"> осуществить сборку аппаратной части независимого устройства </w:t>
      </w:r>
      <w:r w:rsidR="00E324B1">
        <w:rPr>
          <w:rFonts w:ascii="Times New Roman" w:hAnsi="Times New Roman"/>
          <w:sz w:val="28"/>
          <w:szCs w:val="28"/>
        </w:rPr>
        <w:t xml:space="preserve">беспроводного </w:t>
      </w:r>
      <w:r w:rsidR="00E324B1" w:rsidRPr="00FF3FE5">
        <w:rPr>
          <w:rFonts w:ascii="Times New Roman" w:hAnsi="Times New Roman"/>
          <w:sz w:val="28"/>
          <w:szCs w:val="28"/>
        </w:rPr>
        <w:t xml:space="preserve">управления </w:t>
      </w:r>
      <w:r w:rsidR="00E324B1">
        <w:rPr>
          <w:rFonts w:ascii="Times New Roman" w:hAnsi="Times New Roman"/>
          <w:sz w:val="28"/>
          <w:szCs w:val="28"/>
        </w:rPr>
        <w:t>бионическим макетом руки</w:t>
      </w:r>
      <w:r w:rsidR="00E324B1" w:rsidRPr="00FF3FE5">
        <w:rPr>
          <w:rFonts w:ascii="Times New Roman" w:hAnsi="Times New Roman"/>
          <w:sz w:val="28"/>
          <w:szCs w:val="28"/>
        </w:rPr>
        <w:t xml:space="preserve"> посредством электрической активности</w:t>
      </w:r>
      <w:r w:rsidR="00E324B1">
        <w:rPr>
          <w:rFonts w:ascii="Times New Roman" w:hAnsi="Times New Roman"/>
          <w:sz w:val="28"/>
          <w:szCs w:val="28"/>
        </w:rPr>
        <w:t xml:space="preserve"> мышц оператора. С</w:t>
      </w:r>
      <w:r w:rsidR="00E324B1" w:rsidRPr="00E674D6">
        <w:rPr>
          <w:rFonts w:ascii="Times New Roman" w:hAnsi="Times New Roman"/>
          <w:sz w:val="28"/>
          <w:szCs w:val="28"/>
        </w:rPr>
        <w:t xml:space="preserve"> помощью языка программирования </w:t>
      </w:r>
      <w:proofErr w:type="spellStart"/>
      <w:r w:rsidR="00E324B1" w:rsidRPr="00E674D6">
        <w:rPr>
          <w:rFonts w:ascii="Times New Roman" w:hAnsi="Times New Roman"/>
          <w:sz w:val="28"/>
          <w:szCs w:val="28"/>
        </w:rPr>
        <w:t>Cи</w:t>
      </w:r>
      <w:proofErr w:type="spellEnd"/>
      <w:r w:rsidR="00E324B1" w:rsidRPr="00E674D6">
        <w:rPr>
          <w:rFonts w:ascii="Times New Roman" w:hAnsi="Times New Roman"/>
          <w:sz w:val="28"/>
          <w:szCs w:val="28"/>
        </w:rPr>
        <w:t xml:space="preserve"> написать программный код функционирования независимой системы</w:t>
      </w:r>
      <w:r w:rsidR="00E324B1">
        <w:rPr>
          <w:rFonts w:ascii="Times New Roman" w:hAnsi="Times New Roman"/>
          <w:sz w:val="28"/>
          <w:szCs w:val="28"/>
        </w:rPr>
        <w:t xml:space="preserve"> управления с помощью электрической активности мышц оператора на ЖЕСТ 1, ЖЕСТ 2, ЖЕСТ 3. </w:t>
      </w:r>
      <w:r w:rsidR="00E324B1" w:rsidRPr="00E674D6">
        <w:rPr>
          <w:rFonts w:ascii="Times New Roman" w:hAnsi="Times New Roman"/>
          <w:sz w:val="28"/>
          <w:szCs w:val="28"/>
        </w:rPr>
        <w:t xml:space="preserve">Загрузить это программное </w:t>
      </w:r>
      <w:r w:rsidR="00E324B1">
        <w:rPr>
          <w:rFonts w:ascii="Times New Roman" w:hAnsi="Times New Roman"/>
          <w:sz w:val="28"/>
          <w:szCs w:val="28"/>
        </w:rPr>
        <w:t>обеспечение в память устройства.</w:t>
      </w:r>
    </w:p>
    <w:p w14:paraId="08E12A0A" w14:textId="1466DF07" w:rsidR="00772348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Написанные программы должны содержать подробные комментарии, и быть </w:t>
      </w:r>
      <w:r w:rsidRPr="00772348">
        <w:rPr>
          <w:rFonts w:ascii="Times New Roman" w:hAnsi="Times New Roman"/>
          <w:sz w:val="28"/>
          <w:szCs w:val="28"/>
          <w:u w:val="single"/>
        </w:rPr>
        <w:t>сохранены в папку с названием выполняемого модуля</w:t>
      </w:r>
      <w:r>
        <w:rPr>
          <w:rFonts w:ascii="Times New Roman" w:hAnsi="Times New Roman"/>
          <w:sz w:val="28"/>
          <w:szCs w:val="28"/>
        </w:rPr>
        <w:t>.</w:t>
      </w:r>
    </w:p>
    <w:p w14:paraId="41168465" w14:textId="51411DB0" w:rsidR="00772348" w:rsidRPr="00BF3B3E" w:rsidRDefault="000A2E13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772348">
        <w:rPr>
          <w:rFonts w:ascii="Times New Roman" w:hAnsi="Times New Roman"/>
          <w:sz w:val="28"/>
          <w:szCs w:val="28"/>
        </w:rPr>
        <w:t xml:space="preserve"> выполнения</w:t>
      </w:r>
      <w:r w:rsidR="001509FE" w:rsidRPr="004018D0">
        <w:rPr>
          <w:rFonts w:ascii="Times New Roman" w:hAnsi="Times New Roman"/>
          <w:sz w:val="28"/>
          <w:szCs w:val="28"/>
        </w:rPr>
        <w:t xml:space="preserve"> </w:t>
      </w:r>
      <w:r w:rsidR="001509FE">
        <w:rPr>
          <w:rFonts w:ascii="Times New Roman" w:hAnsi="Times New Roman"/>
          <w:sz w:val="28"/>
          <w:szCs w:val="28"/>
        </w:rPr>
        <w:t>обработка сигнала</w:t>
      </w:r>
      <w:r w:rsidR="00772348" w:rsidRPr="00BF3B3E">
        <w:rPr>
          <w:rFonts w:ascii="Times New Roman" w:hAnsi="Times New Roman"/>
          <w:sz w:val="28"/>
          <w:szCs w:val="28"/>
        </w:rPr>
        <w:t>:</w:t>
      </w:r>
    </w:p>
    <w:p w14:paraId="50EC8D8E" w14:textId="27516347" w:rsidR="00772348" w:rsidRPr="00E324B1" w:rsidRDefault="00E324B1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1</w:t>
      </w:r>
      <w:r w:rsidR="00772348" w:rsidRPr="00E324B1">
        <w:rPr>
          <w:rFonts w:ascii="Times New Roman" w:hAnsi="Times New Roman"/>
          <w:sz w:val="28"/>
          <w:szCs w:val="28"/>
        </w:rPr>
        <w:t>. Обработанный сигнал: демонстрацию сигнала производить в плоттере.</w:t>
      </w:r>
    </w:p>
    <w:p w14:paraId="0240577E" w14:textId="656C722F" w:rsidR="00772348" w:rsidRPr="00E324B1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Обработка сигнала должна быть реализована с помощью преобразования Фурье при выборе другого способа обработки сигнала критерий обнуляется.</w:t>
      </w:r>
    </w:p>
    <w:p w14:paraId="79693903" w14:textId="77777777" w:rsidR="00772348" w:rsidRPr="00E324B1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По точке СТОП 2 продемонстрировать подготовку мест для установки электродов. Оператору на подготовленные места установить электроды.</w:t>
      </w:r>
    </w:p>
    <w:p w14:paraId="19ED628F" w14:textId="77777777" w:rsidR="00772348" w:rsidRPr="00E324B1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Во время демонстрации оператору необходимо комментировать действия, которые он осуществляет.</w:t>
      </w:r>
    </w:p>
    <w:p w14:paraId="42EAD700" w14:textId="757615E0" w:rsidR="00772348" w:rsidRPr="00E324B1" w:rsidRDefault="00E324B1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По точке СТОП 2</w:t>
      </w:r>
      <w:r w:rsidR="00772348" w:rsidRPr="00E324B1">
        <w:rPr>
          <w:rFonts w:ascii="Times New Roman" w:hAnsi="Times New Roman"/>
          <w:sz w:val="28"/>
          <w:szCs w:val="28"/>
        </w:rPr>
        <w:t xml:space="preserve"> визуализировать в плоттере </w:t>
      </w:r>
      <w:r w:rsidR="00772348" w:rsidRPr="00E324B1">
        <w:rPr>
          <w:rFonts w:ascii="Times New Roman" w:hAnsi="Times New Roman"/>
          <w:sz w:val="28"/>
          <w:szCs w:val="28"/>
          <w:u w:val="single"/>
        </w:rPr>
        <w:t>обработанный сигнал</w:t>
      </w:r>
      <w:r w:rsidR="00772348" w:rsidRPr="00E324B1">
        <w:rPr>
          <w:rFonts w:ascii="Times New Roman" w:hAnsi="Times New Roman"/>
          <w:sz w:val="28"/>
          <w:szCs w:val="28"/>
        </w:rPr>
        <w:t>:</w:t>
      </w:r>
    </w:p>
    <w:p w14:paraId="4646E6AD" w14:textId="77777777" w:rsidR="00772348" w:rsidRPr="00E324B1" w:rsidRDefault="00772348" w:rsidP="00772348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Визуализация графика в плоттере: мышцы правой руки оператора в расслабленном состоянии, мышцы левой руки напряжены.</w:t>
      </w:r>
    </w:p>
    <w:p w14:paraId="290C6639" w14:textId="77777777" w:rsidR="00772348" w:rsidRPr="00E324B1" w:rsidRDefault="00772348" w:rsidP="00772348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Визуализация графика в плоттере: мышцы левой руки оператора в расслабленном состоянии, мышцы правой руки напряжены.</w:t>
      </w:r>
    </w:p>
    <w:p w14:paraId="5BBA5759" w14:textId="77777777" w:rsidR="00772348" w:rsidRPr="00E324B1" w:rsidRDefault="00772348" w:rsidP="00772348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Визуализация графика в плоттере: обе руки оператора напряжены.</w:t>
      </w:r>
    </w:p>
    <w:p w14:paraId="3424B2D9" w14:textId="232A605D" w:rsidR="00E324B1" w:rsidRDefault="00772348" w:rsidP="00E324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lastRenderedPageBreak/>
        <w:t>Во время демонстрации оператору необходимо комментировать действия, которые он осуществляет.</w:t>
      </w:r>
    </w:p>
    <w:p w14:paraId="1481943C" w14:textId="36BB9F94" w:rsidR="00E324B1" w:rsidRPr="00981A12" w:rsidRDefault="00E324B1" w:rsidP="00981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По точке СТОП 3 продемонстрировать биологическую обратную связь с помощью независимого аппаратного интерфейса.</w:t>
      </w:r>
      <w:r w:rsidR="00981A12" w:rsidRPr="00981A12">
        <w:rPr>
          <w:rFonts w:ascii="Times New Roman" w:hAnsi="Times New Roman"/>
          <w:sz w:val="28"/>
          <w:szCs w:val="28"/>
        </w:rPr>
        <w:t xml:space="preserve"> </w:t>
      </w:r>
      <w:r w:rsidRPr="00981A12">
        <w:rPr>
          <w:rFonts w:ascii="Times New Roman" w:eastAsia="Times New Roman" w:hAnsi="Times New Roman"/>
          <w:bCs/>
          <w:sz w:val="28"/>
          <w:szCs w:val="28"/>
        </w:rPr>
        <w:t xml:space="preserve">В собранные схемы добавить модули Bluetooth для реализации </w:t>
      </w:r>
      <w:r w:rsidRPr="00981A12">
        <w:rPr>
          <w:rFonts w:ascii="Times New Roman" w:hAnsi="Times New Roman"/>
          <w:sz w:val="28"/>
          <w:szCs w:val="28"/>
        </w:rPr>
        <w:t>независимого устройства беспроводного управления бионическим макетом руки.</w:t>
      </w:r>
    </w:p>
    <w:p w14:paraId="06B8CA93" w14:textId="231DB2E0" w:rsidR="00981A12" w:rsidRPr="001509FE" w:rsidRDefault="00981A12" w:rsidP="00E324B1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0A2E13"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z w:val="28"/>
          <w:szCs w:val="28"/>
        </w:rPr>
        <w:t xml:space="preserve"> выполнения</w:t>
      </w:r>
      <w:r w:rsidR="001509FE">
        <w:rPr>
          <w:rFonts w:ascii="Times New Roman" w:hAnsi="Times New Roman"/>
          <w:sz w:val="28"/>
          <w:szCs w:val="28"/>
        </w:rPr>
        <w:t xml:space="preserve"> сопряжения по беспроводной связи</w:t>
      </w:r>
      <w:r w:rsidRPr="001509FE">
        <w:rPr>
          <w:rFonts w:ascii="Times New Roman" w:hAnsi="Times New Roman"/>
          <w:sz w:val="28"/>
          <w:szCs w:val="28"/>
        </w:rPr>
        <w:t>:</w:t>
      </w:r>
    </w:p>
    <w:p w14:paraId="4A2083A9" w14:textId="77777777" w:rsidR="00E324B1" w:rsidRPr="00E324B1" w:rsidRDefault="00E324B1" w:rsidP="00E324B1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24B1">
        <w:rPr>
          <w:rFonts w:ascii="Times New Roman" w:eastAsia="Times New Roman" w:hAnsi="Times New Roman"/>
          <w:bCs/>
          <w:sz w:val="28"/>
          <w:szCs w:val="28"/>
        </w:rPr>
        <w:t>Запрограммировать с помощью AT-команд беспроводные устройства передачи данных по технологии Bluetooth.</w:t>
      </w:r>
    </w:p>
    <w:p w14:paraId="5C67B745" w14:textId="77777777" w:rsidR="00E324B1" w:rsidRPr="00E324B1" w:rsidRDefault="00E324B1" w:rsidP="00E324B1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24B1">
        <w:rPr>
          <w:rFonts w:ascii="Times New Roman" w:eastAsia="Times New Roman" w:hAnsi="Times New Roman"/>
          <w:bCs/>
          <w:sz w:val="28"/>
          <w:szCs w:val="28"/>
        </w:rPr>
        <w:t xml:space="preserve">Запрограммировать микроконтроллерную плату с платой расширения и подключенным к ней бионическим макетом руки на </w:t>
      </w:r>
      <w:r w:rsidRPr="00E324B1">
        <w:rPr>
          <w:rFonts w:ascii="Times New Roman" w:hAnsi="Times New Roman"/>
          <w:sz w:val="28"/>
          <w:szCs w:val="28"/>
        </w:rPr>
        <w:t>функционирование независимой системы управления с помощью электрической активности мышц оператора на ЖЕСТ 1, ЖЕСТ 2, ЖЕСТ 3</w:t>
      </w:r>
      <w:r w:rsidRPr="00E324B1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11EEB9D8" w14:textId="77777777" w:rsidR="00E324B1" w:rsidRPr="00E324B1" w:rsidRDefault="00E324B1" w:rsidP="00E324B1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 xml:space="preserve">Левая рука оператора напряжена: макет бионической руки показывает ЖЕСТ 1 состояние жеста не меняется до следующей команды. </w:t>
      </w:r>
    </w:p>
    <w:p w14:paraId="0E5C5CE7" w14:textId="77777777" w:rsidR="00E324B1" w:rsidRPr="00E324B1" w:rsidRDefault="00E324B1" w:rsidP="00E324B1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Правая рука оператора напряжена: макет бионической руки показывает ЖЕСТ 2 состояние жеста не меняется до следующей команды.</w:t>
      </w:r>
    </w:p>
    <w:p w14:paraId="0864BDB2" w14:textId="0AFDF728" w:rsidR="00E324B1" w:rsidRDefault="00E324B1" w:rsidP="00E324B1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B1">
        <w:rPr>
          <w:rFonts w:ascii="Times New Roman" w:hAnsi="Times New Roman"/>
          <w:sz w:val="28"/>
          <w:szCs w:val="28"/>
        </w:rPr>
        <w:t>Обе руки оператора напряжены: макет бионической руки показывает ЖЕСТ 3 состояние жеста не меняется до следующей команды.</w:t>
      </w:r>
      <w:r w:rsidR="00E87B53">
        <w:rPr>
          <w:rFonts w:ascii="Times New Roman" w:hAnsi="Times New Roman"/>
          <w:sz w:val="28"/>
          <w:szCs w:val="28"/>
        </w:rPr>
        <w:t xml:space="preserve"> </w:t>
      </w:r>
    </w:p>
    <w:p w14:paraId="4BFF7CE4" w14:textId="4DFFA406" w:rsidR="00E87B53" w:rsidRPr="00E87B53" w:rsidRDefault="00E87B53" w:rsidP="00E87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2B0">
        <w:rPr>
          <w:rFonts w:ascii="Times New Roman" w:hAnsi="Times New Roman"/>
          <w:b/>
          <w:sz w:val="28"/>
          <w:szCs w:val="28"/>
        </w:rPr>
        <w:t>Пояснение: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данном модуле используются два микроконтроллера. Первый микроконтроллер отвечает за ЖЕСТЫ, осуществляемые при приеме беспроводного сигнала. Второй микроконтроллер осуществляет обработку сигнала и передачу беспроводного сигнала </w:t>
      </w:r>
      <w:r w:rsidRPr="00FF3FE5">
        <w:rPr>
          <w:rFonts w:ascii="Times New Roman" w:hAnsi="Times New Roman"/>
          <w:sz w:val="28"/>
          <w:szCs w:val="28"/>
        </w:rPr>
        <w:t>посредством электрической активности</w:t>
      </w:r>
      <w:r>
        <w:rPr>
          <w:rFonts w:ascii="Times New Roman" w:hAnsi="Times New Roman"/>
          <w:sz w:val="28"/>
          <w:szCs w:val="28"/>
        </w:rPr>
        <w:t xml:space="preserve"> мышц оператора на выполнение ЖЕСТОВ первого микроконтроллера. Пример показан на схеме</w:t>
      </w:r>
      <w:r w:rsidR="00A649B7">
        <w:rPr>
          <w:rFonts w:ascii="Times New Roman" w:hAnsi="Times New Roman"/>
          <w:sz w:val="28"/>
          <w:szCs w:val="28"/>
        </w:rPr>
        <w:t xml:space="preserve"> 1.</w:t>
      </w:r>
    </w:p>
    <w:p w14:paraId="0AB6A9D1" w14:textId="757CEC5F" w:rsidR="00E87B53" w:rsidRDefault="0024700C" w:rsidP="002470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484FB7C" wp14:editId="798AC9C4">
            <wp:extent cx="5340328" cy="3619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967" cy="362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E6034" w14:textId="7FF6CB41" w:rsidR="00E87B53" w:rsidRPr="00E87B53" w:rsidRDefault="00E87B53" w:rsidP="00E87B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1 - </w:t>
      </w:r>
      <w:r w:rsidRPr="00745116">
        <w:rPr>
          <w:rFonts w:ascii="Times New Roman" w:hAnsi="Times New Roman"/>
          <w:sz w:val="28"/>
          <w:szCs w:val="28"/>
        </w:rPr>
        <w:t>Независим</w:t>
      </w:r>
      <w:r>
        <w:rPr>
          <w:rFonts w:ascii="Times New Roman" w:hAnsi="Times New Roman"/>
          <w:sz w:val="28"/>
          <w:szCs w:val="28"/>
        </w:rPr>
        <w:t>ая</w:t>
      </w:r>
      <w:r w:rsidRPr="00745116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745116">
        <w:rPr>
          <w:rFonts w:ascii="Times New Roman" w:hAnsi="Times New Roman"/>
          <w:sz w:val="28"/>
          <w:szCs w:val="28"/>
        </w:rPr>
        <w:t xml:space="preserve"> управления с помощь</w:t>
      </w:r>
      <w:r>
        <w:rPr>
          <w:rFonts w:ascii="Times New Roman" w:hAnsi="Times New Roman"/>
          <w:sz w:val="28"/>
          <w:szCs w:val="28"/>
        </w:rPr>
        <w:t>ю электрической активности мышц</w:t>
      </w:r>
    </w:p>
    <w:p w14:paraId="3447E644" w14:textId="695D9755" w:rsidR="00F269F4" w:rsidRDefault="00F269F4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354">
        <w:rPr>
          <w:rFonts w:ascii="Times New Roman" w:hAnsi="Times New Roman"/>
          <w:sz w:val="28"/>
          <w:szCs w:val="28"/>
        </w:rPr>
        <w:t>Сформировать отчет по исследованию сигналов в формате визуализации сигнала в плоттере,</w:t>
      </w:r>
      <w:r w:rsidR="00F97DBA" w:rsidRPr="00C40354">
        <w:rPr>
          <w:rFonts w:ascii="Times New Roman" w:hAnsi="Times New Roman"/>
          <w:sz w:val="28"/>
          <w:szCs w:val="28"/>
        </w:rPr>
        <w:t xml:space="preserve"> с добавлением скриншота каждого сигнала и его</w:t>
      </w:r>
      <w:r w:rsidRPr="00C40354">
        <w:rPr>
          <w:rFonts w:ascii="Times New Roman" w:hAnsi="Times New Roman"/>
          <w:sz w:val="28"/>
          <w:szCs w:val="28"/>
        </w:rPr>
        <w:t xml:space="preserve"> описание.</w:t>
      </w:r>
    </w:p>
    <w:p w14:paraId="4BE74A59" w14:textId="77777777" w:rsidR="0024700C" w:rsidRDefault="0024700C" w:rsidP="00247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0C">
        <w:rPr>
          <w:rFonts w:ascii="Times New Roman" w:hAnsi="Times New Roman"/>
          <w:sz w:val="28"/>
          <w:szCs w:val="28"/>
        </w:rPr>
        <w:t xml:space="preserve">Во время работы команды должны соблюдать технику безопасности, производить подключение аппаратной части, регистрирующей сигналы только с использованием гальванической развязки, несоблюдение этих правил считается грубым нарушением электробезопасности. По окончанию конкурсного модуля покинуть рабочие места оставив порядок на рабочем месте. После выполнения данного модуля </w:t>
      </w:r>
      <w:r w:rsidRPr="006D6A0C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6D6A0C"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6E319CE1" w14:textId="1F8BA925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D0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7DBA" w:rsidRPr="00D0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Сборка и программирования системы управления бионическим макетом руки с </w:t>
      </w:r>
      <w:r w:rsidR="00161FDA" w:rsidRPr="00D0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добавлением в систему аварийное отключение. </w:t>
      </w:r>
      <w:r w:rsidR="00F56065" w:rsidRPr="00D0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6D5D6A" w:rsidRPr="00D0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  <w:r w:rsidR="00F56065" w:rsidRPr="00D0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A6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05C521D" w14:textId="66224C68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1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535B7E" w:rsidRPr="00535B7E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часа.</w:t>
      </w:r>
    </w:p>
    <w:p w14:paraId="68393551" w14:textId="06B177A8" w:rsidR="007B08B9" w:rsidRDefault="00730AE0" w:rsidP="004549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45490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7B10D5" w14:textId="05584DA7" w:rsidR="0040452B" w:rsidRDefault="0040452B" w:rsidP="004018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430">
        <w:rPr>
          <w:rFonts w:ascii="Times New Roman" w:hAnsi="Times New Roman"/>
          <w:sz w:val="28"/>
          <w:szCs w:val="28"/>
        </w:rPr>
        <w:t xml:space="preserve">В рамках данного модуля команде </w:t>
      </w:r>
      <w:r>
        <w:rPr>
          <w:rFonts w:ascii="Times New Roman" w:hAnsi="Times New Roman"/>
          <w:sz w:val="28"/>
          <w:szCs w:val="28"/>
        </w:rPr>
        <w:t>необходимо</w:t>
      </w:r>
      <w:r w:rsidR="00A649B7">
        <w:rPr>
          <w:rFonts w:ascii="Times New Roman" w:hAnsi="Times New Roman"/>
          <w:sz w:val="28"/>
          <w:szCs w:val="28"/>
        </w:rPr>
        <w:t xml:space="preserve"> добавить электронные компоненты заранее собранную схему </w:t>
      </w:r>
      <w:r w:rsidRPr="00FF3FE5">
        <w:rPr>
          <w:rFonts w:ascii="Times New Roman" w:hAnsi="Times New Roman"/>
          <w:sz w:val="28"/>
          <w:szCs w:val="28"/>
        </w:rPr>
        <w:t xml:space="preserve">аппаратной части независимого устройства </w:t>
      </w:r>
      <w:r>
        <w:rPr>
          <w:rFonts w:ascii="Times New Roman" w:hAnsi="Times New Roman"/>
          <w:sz w:val="28"/>
          <w:szCs w:val="28"/>
        </w:rPr>
        <w:t xml:space="preserve">беспроводного </w:t>
      </w:r>
      <w:r w:rsidRPr="00FF3FE5">
        <w:rPr>
          <w:rFonts w:ascii="Times New Roman" w:hAnsi="Times New Roman"/>
          <w:sz w:val="28"/>
          <w:szCs w:val="28"/>
        </w:rPr>
        <w:t xml:space="preserve">управления </w:t>
      </w:r>
      <w:r w:rsidR="00E674D6">
        <w:rPr>
          <w:rFonts w:ascii="Times New Roman" w:hAnsi="Times New Roman"/>
          <w:sz w:val="28"/>
          <w:szCs w:val="28"/>
        </w:rPr>
        <w:t>бионическим макетом руки. С</w:t>
      </w:r>
      <w:r w:rsidR="00E674D6" w:rsidRPr="00E674D6">
        <w:rPr>
          <w:rFonts w:ascii="Times New Roman" w:hAnsi="Times New Roman"/>
          <w:sz w:val="28"/>
          <w:szCs w:val="28"/>
        </w:rPr>
        <w:t xml:space="preserve"> помощью языка программирования </w:t>
      </w:r>
      <w:proofErr w:type="spellStart"/>
      <w:r w:rsidR="00E674D6" w:rsidRPr="00E674D6">
        <w:rPr>
          <w:rFonts w:ascii="Times New Roman" w:hAnsi="Times New Roman"/>
          <w:sz w:val="28"/>
          <w:szCs w:val="28"/>
        </w:rPr>
        <w:t>Cи</w:t>
      </w:r>
      <w:proofErr w:type="spellEnd"/>
      <w:r w:rsidR="00E674D6" w:rsidRPr="00E674D6">
        <w:rPr>
          <w:rFonts w:ascii="Times New Roman" w:hAnsi="Times New Roman"/>
          <w:sz w:val="28"/>
          <w:szCs w:val="28"/>
        </w:rPr>
        <w:t xml:space="preserve"> написать программный код </w:t>
      </w:r>
      <w:r w:rsidR="00911188">
        <w:rPr>
          <w:rFonts w:ascii="Times New Roman" w:hAnsi="Times New Roman"/>
          <w:sz w:val="28"/>
          <w:szCs w:val="28"/>
        </w:rPr>
        <w:t xml:space="preserve">на аварийное </w:t>
      </w:r>
      <w:r w:rsidR="00911188">
        <w:rPr>
          <w:rFonts w:ascii="Times New Roman" w:hAnsi="Times New Roman"/>
          <w:sz w:val="28"/>
          <w:szCs w:val="28"/>
        </w:rPr>
        <w:lastRenderedPageBreak/>
        <w:t>отключение и автоподстройку.</w:t>
      </w:r>
      <w:r w:rsidR="00E674D6" w:rsidRPr="00E674D6">
        <w:rPr>
          <w:rFonts w:ascii="Times New Roman" w:hAnsi="Times New Roman"/>
          <w:sz w:val="28"/>
          <w:szCs w:val="28"/>
        </w:rPr>
        <w:t xml:space="preserve"> </w:t>
      </w:r>
      <w:r w:rsidRPr="00E16430">
        <w:rPr>
          <w:rFonts w:ascii="Times New Roman" w:hAnsi="Times New Roman"/>
          <w:sz w:val="28"/>
          <w:szCs w:val="28"/>
        </w:rPr>
        <w:t>Соединительные провода при подключении к макетной плате и к микроконтроллерной плате должны бать аккуратно соединены или сплетены в косичку. Выполнен. кабель менеджмент.</w:t>
      </w:r>
      <w:r w:rsidR="004018D0">
        <w:rPr>
          <w:rFonts w:ascii="Times New Roman" w:hAnsi="Times New Roman"/>
          <w:sz w:val="28"/>
          <w:szCs w:val="28"/>
        </w:rPr>
        <w:t xml:space="preserve"> По Точке СТОП 4 д</w:t>
      </w:r>
      <w:r w:rsidR="004018D0" w:rsidRPr="004018D0">
        <w:rPr>
          <w:rFonts w:ascii="Times New Roman" w:hAnsi="Times New Roman"/>
          <w:sz w:val="28"/>
          <w:szCs w:val="28"/>
        </w:rPr>
        <w:t>емонстрация управление независимой системы с аварийным отключением</w:t>
      </w:r>
      <w:r w:rsidR="004018D0">
        <w:rPr>
          <w:rFonts w:ascii="Times New Roman" w:hAnsi="Times New Roman"/>
          <w:sz w:val="28"/>
          <w:szCs w:val="28"/>
        </w:rPr>
        <w:t>.</w:t>
      </w:r>
    </w:p>
    <w:p w14:paraId="6C1F44F4" w14:textId="04D37EB4" w:rsidR="00A31559" w:rsidRDefault="00911188" w:rsidP="003C3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A31559">
        <w:rPr>
          <w:rFonts w:ascii="Times New Roman" w:hAnsi="Times New Roman"/>
          <w:sz w:val="28"/>
          <w:szCs w:val="28"/>
        </w:rPr>
        <w:t>этого необходимо:</w:t>
      </w:r>
    </w:p>
    <w:p w14:paraId="1538E966" w14:textId="7E643014" w:rsidR="00A649B7" w:rsidRDefault="00A649B7" w:rsidP="00A649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9B7">
        <w:rPr>
          <w:rFonts w:ascii="Times New Roman" w:hAnsi="Times New Roman"/>
          <w:sz w:val="28"/>
          <w:szCs w:val="28"/>
        </w:rPr>
        <w:t>1.</w:t>
      </w:r>
      <w:r w:rsidRPr="005A28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Добавить в систему аварийное отключение системы для этого необходимо добавить дополнительные электронные компоненты: Кнопку и модуль пассивного зуммера пример показан на схеме 2.</w:t>
      </w:r>
    </w:p>
    <w:p w14:paraId="435EA487" w14:textId="344C4D2A" w:rsidR="00A649B7" w:rsidRDefault="0024700C" w:rsidP="00A649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391F25" wp14:editId="21FACADA">
            <wp:extent cx="6120765" cy="4103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AAAE8" w14:textId="77777777" w:rsidR="00A649B7" w:rsidRPr="00745116" w:rsidRDefault="00A649B7" w:rsidP="00A649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2 - </w:t>
      </w:r>
      <w:r w:rsidRPr="00745116">
        <w:rPr>
          <w:rFonts w:ascii="Times New Roman" w:hAnsi="Times New Roman"/>
          <w:sz w:val="28"/>
          <w:szCs w:val="28"/>
        </w:rPr>
        <w:t>Независим</w:t>
      </w:r>
      <w:r>
        <w:rPr>
          <w:rFonts w:ascii="Times New Roman" w:hAnsi="Times New Roman"/>
          <w:sz w:val="28"/>
          <w:szCs w:val="28"/>
        </w:rPr>
        <w:t>ая</w:t>
      </w:r>
      <w:r w:rsidRPr="00745116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 управления с режимом аварийного отключения</w:t>
      </w:r>
    </w:p>
    <w:p w14:paraId="7FDB5447" w14:textId="3E76FF51" w:rsidR="00A649B7" w:rsidRPr="00E16430" w:rsidRDefault="00A649B7" w:rsidP="00A649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430">
        <w:rPr>
          <w:rFonts w:ascii="Times New Roman" w:hAnsi="Times New Roman"/>
          <w:sz w:val="28"/>
          <w:szCs w:val="28"/>
        </w:rPr>
        <w:t>Добавить в программный код возможность взаимодействия режима Аварийного отключения с графическим интерфейсом, при взаимодействии с бионическим макетом руки в режиме с ЖЕСТА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430">
        <w:rPr>
          <w:rFonts w:ascii="Times New Roman" w:hAnsi="Times New Roman"/>
          <w:sz w:val="28"/>
          <w:szCs w:val="28"/>
        </w:rPr>
        <w:t>1 переход в ЖЕСТ 3:</w:t>
      </w:r>
      <w:r>
        <w:rPr>
          <w:rFonts w:ascii="Times New Roman" w:hAnsi="Times New Roman"/>
          <w:sz w:val="28"/>
          <w:szCs w:val="28"/>
        </w:rPr>
        <w:t xml:space="preserve"> при нажатии на КНОПКУ система автоматически переходит в аварийный режим системы </w:t>
      </w:r>
      <w:r w:rsidRPr="00A17C5A">
        <w:rPr>
          <w:rFonts w:ascii="Times New Roman" w:hAnsi="Times New Roman"/>
          <w:sz w:val="28"/>
          <w:szCs w:val="28"/>
        </w:rPr>
        <w:t xml:space="preserve">длительностью </w:t>
      </w:r>
      <w:r>
        <w:rPr>
          <w:rFonts w:ascii="Times New Roman" w:hAnsi="Times New Roman"/>
          <w:sz w:val="28"/>
          <w:szCs w:val="28"/>
        </w:rPr>
        <w:t>1</w:t>
      </w:r>
      <w:r w:rsidRPr="00A17C5A">
        <w:rPr>
          <w:rFonts w:ascii="Times New Roman" w:hAnsi="Times New Roman"/>
          <w:sz w:val="28"/>
          <w:szCs w:val="28"/>
        </w:rPr>
        <w:t>0 ± 3 сек с момента в</w:t>
      </w:r>
      <w:r>
        <w:rPr>
          <w:rFonts w:ascii="Times New Roman" w:hAnsi="Times New Roman"/>
          <w:sz w:val="28"/>
          <w:szCs w:val="28"/>
        </w:rPr>
        <w:t>ык</w:t>
      </w:r>
      <w:r w:rsidRPr="00A17C5A">
        <w:rPr>
          <w:rFonts w:ascii="Times New Roman" w:hAnsi="Times New Roman"/>
          <w:sz w:val="28"/>
          <w:szCs w:val="28"/>
        </w:rPr>
        <w:t xml:space="preserve">лючения до начала </w:t>
      </w:r>
      <w:r>
        <w:rPr>
          <w:rFonts w:ascii="Times New Roman" w:hAnsi="Times New Roman"/>
          <w:sz w:val="28"/>
          <w:szCs w:val="28"/>
        </w:rPr>
        <w:t xml:space="preserve">разблокировки системы на повторный запуск интерфейса, во время аварийного </w:t>
      </w:r>
      <w:r>
        <w:rPr>
          <w:rFonts w:ascii="Times New Roman" w:hAnsi="Times New Roman"/>
          <w:sz w:val="28"/>
          <w:szCs w:val="28"/>
        </w:rPr>
        <w:lastRenderedPageBreak/>
        <w:t xml:space="preserve">отключения системы модуль пассивного зуммера импульсно сигнализирует об отключении системы с периодом 5 секунд. </w:t>
      </w:r>
      <w:r w:rsidRPr="00E16430">
        <w:rPr>
          <w:rFonts w:ascii="Times New Roman" w:hAnsi="Times New Roman"/>
          <w:sz w:val="28"/>
          <w:szCs w:val="28"/>
        </w:rPr>
        <w:t>При этом во время Аварийного режима в 10 секунд, система не реагирует на сигналы с ЭМГ о</w:t>
      </w:r>
      <w:r>
        <w:rPr>
          <w:rFonts w:ascii="Times New Roman" w:hAnsi="Times New Roman"/>
          <w:sz w:val="28"/>
          <w:szCs w:val="28"/>
        </w:rPr>
        <w:t>ператора и остается в режиме ЖЕСТ</w:t>
      </w:r>
      <w:r w:rsidRPr="00E16430">
        <w:rPr>
          <w:rFonts w:ascii="Times New Roman" w:hAnsi="Times New Roman"/>
          <w:sz w:val="28"/>
          <w:szCs w:val="28"/>
        </w:rPr>
        <w:t xml:space="preserve"> 3 «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СТАНОК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ВЫКЛЮЧЕН</w:t>
      </w:r>
      <w:r w:rsidRPr="00E16430">
        <w:rPr>
          <w:rFonts w:ascii="Times New Roman" w:hAnsi="Times New Roman"/>
          <w:sz w:val="28"/>
          <w:szCs w:val="28"/>
        </w:rPr>
        <w:t>».</w:t>
      </w:r>
    </w:p>
    <w:p w14:paraId="29D421F7" w14:textId="7B931A63" w:rsidR="00A649B7" w:rsidRDefault="00A649B7" w:rsidP="004018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9B7">
        <w:rPr>
          <w:rFonts w:ascii="Times New Roman" w:hAnsi="Times New Roman"/>
          <w:sz w:val="28"/>
          <w:szCs w:val="28"/>
        </w:rPr>
        <w:t>2.</w:t>
      </w:r>
      <w:r w:rsidRPr="009229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программном коде предусмотреть </w:t>
      </w:r>
      <w:r w:rsidRPr="00462452">
        <w:rPr>
          <w:rFonts w:ascii="Times New Roman" w:hAnsi="Times New Roman"/>
          <w:sz w:val="28"/>
          <w:szCs w:val="28"/>
        </w:rPr>
        <w:t>режим автоматической настройки</w:t>
      </w:r>
      <w:r>
        <w:rPr>
          <w:rFonts w:ascii="Times New Roman" w:hAnsi="Times New Roman"/>
          <w:sz w:val="28"/>
          <w:szCs w:val="28"/>
        </w:rPr>
        <w:t xml:space="preserve"> под оператора:</w:t>
      </w:r>
      <w:r w:rsidRPr="00462452">
        <w:rPr>
          <w:rFonts w:ascii="Times New Roman" w:hAnsi="Times New Roman"/>
          <w:sz w:val="28"/>
          <w:szCs w:val="28"/>
        </w:rPr>
        <w:t xml:space="preserve"> записываются минимальные и максимальные пороги, рассчитывается среднее значения между минимальным и максимальным порогом.</w:t>
      </w:r>
    </w:p>
    <w:p w14:paraId="3B40CEF5" w14:textId="77777777" w:rsidR="0024700C" w:rsidRDefault="0024700C" w:rsidP="00247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0C">
        <w:rPr>
          <w:rFonts w:ascii="Times New Roman" w:hAnsi="Times New Roman"/>
          <w:sz w:val="28"/>
          <w:szCs w:val="28"/>
        </w:rPr>
        <w:t xml:space="preserve">Во время работы команды должны соблюдать технику безопасности, производить подключение аппаратной части, регистрирующей сигналы только с использованием гальванической развязки, несоблюдение этих правил считается грубым нарушением электробезопасности. По окончанию конкурсного модуля покинуть рабочие места оставив порядок на рабочем месте. После выполнения данного модуля </w:t>
      </w:r>
      <w:r w:rsidRPr="006D6A0C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6D6A0C"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0F065F54" w14:textId="6A852451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D5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54B7" w:rsidRPr="005E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Создание программного кода </w:t>
      </w:r>
      <w:r w:rsidR="005E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графического интерфейса (</w:t>
      </w:r>
      <w:r w:rsidR="002D7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  <w:r w:rsidR="005E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A6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283DB02" w14:textId="6ACDB553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1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13DF" w:rsidRPr="000A2E1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45179F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D0515E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177585C4" w14:textId="5217BB36" w:rsidR="009E5BD9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5E54B7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адание:</w:t>
      </w:r>
    </w:p>
    <w:p w14:paraId="7375F31C" w14:textId="39EBD10F" w:rsidR="005E54B7" w:rsidRDefault="005E54B7" w:rsidP="00A91C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данного модуля команде необходимо написать на языке программирования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Python</w:t>
      </w:r>
      <w:r w:rsidRPr="005E5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программу, осуществляющую функции графическог</w:t>
      </w:r>
      <w:r w:rsidR="00A510E0">
        <w:rPr>
          <w:rFonts w:ascii="Times New Roman" w:eastAsia="Times New Roman" w:hAnsi="Times New Roman" w:cs="Times New Roman"/>
          <w:bCs/>
          <w:sz w:val="28"/>
          <w:szCs w:val="28"/>
        </w:rPr>
        <w:t>о интерфейса эмуляции управления «Запуск, Пауза, Выключ</w:t>
      </w:r>
      <w:r w:rsidR="003C3342">
        <w:rPr>
          <w:rFonts w:ascii="Times New Roman" w:eastAsia="Times New Roman" w:hAnsi="Times New Roman" w:cs="Times New Roman"/>
          <w:bCs/>
          <w:sz w:val="28"/>
          <w:szCs w:val="28"/>
        </w:rPr>
        <w:t>ен</w:t>
      </w:r>
      <w:r w:rsidR="00A510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промышленного</w:t>
      </w:r>
      <w:r w:rsidR="007A4A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станка. Графический интерфейс должен быть сопряжен с вторым микроконтроллером таким образом, чтобы осуществлялась визуализация управления состояний работы промышлен</w:t>
      </w:r>
      <w:r w:rsidR="003C3342">
        <w:rPr>
          <w:rFonts w:ascii="Times New Roman" w:eastAsia="Times New Roman" w:hAnsi="Times New Roman" w:cs="Times New Roman"/>
          <w:bCs/>
          <w:sz w:val="28"/>
          <w:szCs w:val="28"/>
        </w:rPr>
        <w:t>ного станка: Запуск, Пауза, Выключен</w:t>
      </w:r>
      <w:r w:rsidR="007A4A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A4AD7" w:rsidRPr="00E16430">
        <w:rPr>
          <w:rFonts w:ascii="Times New Roman" w:hAnsi="Times New Roman"/>
          <w:sz w:val="28"/>
          <w:szCs w:val="28"/>
        </w:rPr>
        <w:t>Графически</w:t>
      </w:r>
      <w:r w:rsidR="007A4AD7">
        <w:rPr>
          <w:rFonts w:ascii="Times New Roman" w:hAnsi="Times New Roman"/>
          <w:sz w:val="28"/>
          <w:szCs w:val="28"/>
        </w:rPr>
        <w:t>й</w:t>
      </w:r>
      <w:r w:rsidR="007A4AD7" w:rsidRPr="00E16430">
        <w:rPr>
          <w:rFonts w:ascii="Times New Roman" w:hAnsi="Times New Roman"/>
          <w:sz w:val="28"/>
          <w:szCs w:val="28"/>
        </w:rPr>
        <w:t xml:space="preserve"> </w:t>
      </w:r>
      <w:r w:rsidR="007A4AD7">
        <w:rPr>
          <w:rFonts w:ascii="Times New Roman" w:hAnsi="Times New Roman"/>
          <w:sz w:val="28"/>
          <w:szCs w:val="28"/>
        </w:rPr>
        <w:t>интерфейс</w:t>
      </w:r>
      <w:r w:rsidR="007A4AD7" w:rsidRPr="00E16430">
        <w:rPr>
          <w:rFonts w:ascii="Times New Roman" w:hAnsi="Times New Roman"/>
          <w:sz w:val="28"/>
          <w:szCs w:val="28"/>
        </w:rPr>
        <w:t xml:space="preserve"> </w:t>
      </w:r>
      <w:r w:rsidR="007A4AD7">
        <w:rPr>
          <w:rFonts w:ascii="Times New Roman" w:hAnsi="Times New Roman"/>
          <w:sz w:val="28"/>
          <w:szCs w:val="28"/>
        </w:rPr>
        <w:t xml:space="preserve">должен взаимодействовать с результирующим сигналом биоэлектрической активности мышц оператора и </w:t>
      </w:r>
      <w:r w:rsidR="007A4AD7" w:rsidRPr="00E16430">
        <w:rPr>
          <w:rFonts w:ascii="Times New Roman" w:hAnsi="Times New Roman"/>
          <w:sz w:val="28"/>
          <w:szCs w:val="28"/>
        </w:rPr>
        <w:t>фиксиров</w:t>
      </w:r>
      <w:r w:rsidR="007A4AD7">
        <w:rPr>
          <w:rFonts w:ascii="Times New Roman" w:hAnsi="Times New Roman"/>
          <w:sz w:val="28"/>
          <w:szCs w:val="28"/>
        </w:rPr>
        <w:t>аться</w:t>
      </w:r>
      <w:r w:rsidR="007A4AD7" w:rsidRPr="00E16430">
        <w:rPr>
          <w:rFonts w:ascii="Times New Roman" w:hAnsi="Times New Roman"/>
          <w:sz w:val="28"/>
          <w:szCs w:val="28"/>
        </w:rPr>
        <w:t xml:space="preserve"> </w:t>
      </w:r>
      <w:r w:rsidR="00C86384" w:rsidRPr="00E16430">
        <w:rPr>
          <w:rFonts w:ascii="Times New Roman" w:hAnsi="Times New Roman"/>
          <w:sz w:val="28"/>
          <w:szCs w:val="28"/>
        </w:rPr>
        <w:t>действиям</w:t>
      </w:r>
      <w:r w:rsidR="00C86384">
        <w:rPr>
          <w:rFonts w:ascii="Times New Roman" w:hAnsi="Times New Roman"/>
          <w:sz w:val="28"/>
          <w:szCs w:val="28"/>
        </w:rPr>
        <w:t>и</w:t>
      </w:r>
      <w:r w:rsidR="007A4AD7" w:rsidRPr="00E16430">
        <w:rPr>
          <w:rFonts w:ascii="Times New Roman" w:hAnsi="Times New Roman"/>
          <w:sz w:val="28"/>
          <w:szCs w:val="28"/>
        </w:rPr>
        <w:t xml:space="preserve"> бионического макетам руки.</w:t>
      </w:r>
    </w:p>
    <w:p w14:paraId="4CB52094" w14:textId="1410D666" w:rsidR="003C3342" w:rsidRDefault="003C3342" w:rsidP="00A91C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Написать на языке программирования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Python</w:t>
      </w:r>
      <w:r w:rsidRPr="005E5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программу, осуществляющую функции графического интерфейса эмуляции управления «Запуск, Пауза, Выключен». Пример показан на рисунке 1.</w:t>
      </w:r>
    </w:p>
    <w:p w14:paraId="5A617BE1" w14:textId="206DB258" w:rsidR="003C3342" w:rsidRDefault="003C3342" w:rsidP="003C334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ED7DCF" wp14:editId="7AEC51D7">
            <wp:extent cx="6120765" cy="176593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F8CB2" w14:textId="0BCB60B0" w:rsidR="003C3342" w:rsidRDefault="003C3342" w:rsidP="003C334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Режимы работы графического интерфейса</w:t>
      </w:r>
    </w:p>
    <w:p w14:paraId="1448EC26" w14:textId="266A0F3A" w:rsidR="003C3342" w:rsidRDefault="00A07ABB" w:rsidP="00A91C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Индикации функционала графического интерфейса должны быть соблюдены как в примере на рисунке 1. Станок Запуск – зеленая индикация с текстовым полем СТАНОК ЗАПУСК, </w:t>
      </w:r>
      <w:r w:rsidRPr="00684429">
        <w:rPr>
          <w:rFonts w:ascii="Times New Roman" w:hAnsi="Times New Roman"/>
          <w:sz w:val="28"/>
          <w:szCs w:val="28"/>
        </w:rPr>
        <w:t xml:space="preserve">последующие по аналогии. Обязательное сопряжение с компьютером через соединение </w:t>
      </w:r>
      <w:r w:rsidRPr="00684429">
        <w:rPr>
          <w:rFonts w:ascii="Times New Roman" w:hAnsi="Times New Roman"/>
          <w:sz w:val="28"/>
          <w:szCs w:val="28"/>
          <w:lang w:val="en-US"/>
        </w:rPr>
        <w:t>COM</w:t>
      </w:r>
      <w:r w:rsidRPr="00684429">
        <w:rPr>
          <w:rFonts w:ascii="Times New Roman" w:hAnsi="Times New Roman"/>
          <w:sz w:val="28"/>
          <w:szCs w:val="28"/>
        </w:rPr>
        <w:t xml:space="preserve"> – порта для реализации работы сопряжения графического интерфейса с беспроводной аппаратной частью </w:t>
      </w:r>
      <w:proofErr w:type="spellStart"/>
      <w:r w:rsidRPr="00684429">
        <w:rPr>
          <w:rFonts w:ascii="Times New Roman" w:hAnsi="Times New Roman"/>
          <w:sz w:val="28"/>
          <w:szCs w:val="28"/>
        </w:rPr>
        <w:t>нейроинтерфейса</w:t>
      </w:r>
      <w:proofErr w:type="spellEnd"/>
      <w:r w:rsidRPr="00684429">
        <w:rPr>
          <w:rFonts w:ascii="Times New Roman" w:hAnsi="Times New Roman"/>
          <w:sz w:val="28"/>
          <w:szCs w:val="28"/>
        </w:rPr>
        <w:t>.</w:t>
      </w:r>
    </w:p>
    <w:p w14:paraId="4EB7D48A" w14:textId="77777777" w:rsidR="00A91C3B" w:rsidRPr="00884BBF" w:rsidRDefault="00A91C3B" w:rsidP="00A91C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Программный код должен быть написан таким образом, чтобы нейро-аппаратное управление выполняло следующие задачи:</w:t>
      </w:r>
    </w:p>
    <w:p w14:paraId="7D6183BA" w14:textId="22B1816D" w:rsidR="00A91C3B" w:rsidRPr="00884BBF" w:rsidRDefault="00A91C3B" w:rsidP="00A91C3B">
      <w:pPr>
        <w:pStyle w:val="aff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При сокращении мышц левой руки оператора, протезируемый макет 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онической руки показывает ЖЕСТ 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1 и в графическом интерфейсе выводится индикатор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зеленого цвета и текст: «СТАНОК ЗАПУСК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1076F5B" w14:textId="220687C2" w:rsidR="00A91C3B" w:rsidRPr="00884BBF" w:rsidRDefault="00A91C3B" w:rsidP="00A91C3B">
      <w:pPr>
        <w:pStyle w:val="aff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сокращении мышц правой руки оператора, протезируемый макет бионической руки показывает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ЖЕСТ 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2 и в графическом интерфейсе выводится индикатор желтого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вета и выводится текст: «СТАНОК 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ПАУЗА».</w:t>
      </w:r>
    </w:p>
    <w:p w14:paraId="3547C868" w14:textId="3CEC7744" w:rsidR="00A91C3B" w:rsidRPr="00884BBF" w:rsidRDefault="00A91C3B" w:rsidP="00A91C3B">
      <w:pPr>
        <w:pStyle w:val="aff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При сокращении мышц двух рук оператора, протезируемый макет бионической руки показывает ЖЕСТ 3 и в графическом интерфейсе выводится индикатор красного цвета и выводится текст: «СТАНОК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ВЫКЛЮЧЕН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DDB2928" w14:textId="77777777" w:rsidR="00462452" w:rsidRPr="00E16430" w:rsidRDefault="00462452" w:rsidP="0046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430">
        <w:rPr>
          <w:rFonts w:ascii="Times New Roman" w:hAnsi="Times New Roman"/>
          <w:sz w:val="28"/>
          <w:szCs w:val="28"/>
        </w:rPr>
        <w:t xml:space="preserve">Представить скетч/скетчи программного кода с подробными комментариями. Электронную копию сохранить на Рабочем столе компьютера или ноутбука в папке названия модуля. </w:t>
      </w:r>
    </w:p>
    <w:p w14:paraId="1647109F" w14:textId="77777777" w:rsidR="0024700C" w:rsidRDefault="0024700C" w:rsidP="00247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0C">
        <w:rPr>
          <w:rFonts w:ascii="Times New Roman" w:hAnsi="Times New Roman"/>
          <w:sz w:val="28"/>
          <w:szCs w:val="28"/>
        </w:rPr>
        <w:t xml:space="preserve">Во время работы команды должны соблюдать технику безопасности, производить подключение аппаратной части, регистрирующей сигналы только с использованием гальванической развязки, несоблюдение этих правил считается </w:t>
      </w:r>
      <w:r w:rsidRPr="006D6A0C">
        <w:rPr>
          <w:rFonts w:ascii="Times New Roman" w:hAnsi="Times New Roman"/>
          <w:sz w:val="28"/>
          <w:szCs w:val="28"/>
        </w:rPr>
        <w:lastRenderedPageBreak/>
        <w:t xml:space="preserve">грубым нарушением электробезопасности. По окончанию конкурсного модуля покинуть рабочие места оставив порядок на рабочем месте. После выполнения данного модуля </w:t>
      </w:r>
      <w:r w:rsidRPr="006D6A0C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6D6A0C"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3120D440" w14:textId="0FCAC288" w:rsidR="002D7BFE" w:rsidRPr="00C97E44" w:rsidRDefault="002D7BFE" w:rsidP="002D7B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сопряжения аппаратной части на волонтере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A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A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37B5A90" w14:textId="4BEB0D6B" w:rsidR="002D7BFE" w:rsidRDefault="002D7BFE" w:rsidP="002D7B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– 1</w:t>
      </w:r>
      <w:r w:rsid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203156DA" w14:textId="145BDA6B" w:rsidR="002D7BFE" w:rsidRDefault="002D7BFE" w:rsidP="002D7B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3F02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5405F1E" w14:textId="6BC75DDE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69F">
        <w:rPr>
          <w:rFonts w:ascii="Times New Roman" w:hAnsi="Times New Roman"/>
          <w:sz w:val="28"/>
          <w:szCs w:val="28"/>
        </w:rPr>
        <w:t>В данном модуле конкурсного задания командам необходимо продемонстрировать нейро-аппаратное управление с выводом в графический интерфейс команд от биоэлектрических сигналов мышц Волонтера, Аварийное отключение системы с сопряжением си</w:t>
      </w:r>
      <w:r>
        <w:rPr>
          <w:rFonts w:ascii="Times New Roman" w:hAnsi="Times New Roman"/>
          <w:sz w:val="28"/>
          <w:szCs w:val="28"/>
        </w:rPr>
        <w:t>стемы с графическим интерфейсом.</w:t>
      </w:r>
    </w:p>
    <w:p w14:paraId="718DDE82" w14:textId="3C984497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 xml:space="preserve">СТОП </w:t>
      </w:r>
      <w:r w:rsidR="00D0515E">
        <w:rPr>
          <w:rFonts w:ascii="Times New Roman" w:hAnsi="Times New Roman"/>
          <w:sz w:val="28"/>
          <w:szCs w:val="28"/>
        </w:rPr>
        <w:t>5</w:t>
      </w:r>
      <w:r w:rsidRPr="00C1669F">
        <w:rPr>
          <w:rFonts w:ascii="Times New Roman" w:hAnsi="Times New Roman"/>
          <w:sz w:val="28"/>
          <w:szCs w:val="28"/>
        </w:rPr>
        <w:t>:</w:t>
      </w:r>
    </w:p>
    <w:p w14:paraId="6A9E0E8B" w14:textId="77777777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Продемонстрировать подготовку мест для установки электродов. Волонтеру на подготовленные места установить электроды.</w:t>
      </w:r>
    </w:p>
    <w:p w14:paraId="4CA0EB4C" w14:textId="638730D9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 xml:space="preserve">Точка СТОП </w:t>
      </w:r>
      <w:r w:rsidR="00D0515E">
        <w:rPr>
          <w:rFonts w:ascii="Times New Roman" w:hAnsi="Times New Roman"/>
          <w:sz w:val="28"/>
          <w:szCs w:val="28"/>
        </w:rPr>
        <w:t>5</w:t>
      </w:r>
      <w:r w:rsidRPr="00C1669F">
        <w:rPr>
          <w:rFonts w:ascii="Times New Roman" w:hAnsi="Times New Roman"/>
          <w:sz w:val="28"/>
          <w:szCs w:val="28"/>
        </w:rPr>
        <w:t xml:space="preserve"> в качестве оператора выступает </w:t>
      </w:r>
      <w:r w:rsidRPr="00C1669F">
        <w:rPr>
          <w:rFonts w:ascii="Times New Roman" w:hAnsi="Times New Roman"/>
          <w:sz w:val="28"/>
          <w:szCs w:val="28"/>
          <w:u w:val="single"/>
        </w:rPr>
        <w:t>Волонтер</w:t>
      </w:r>
      <w:r w:rsidRPr="00C1669F">
        <w:rPr>
          <w:rFonts w:ascii="Times New Roman" w:hAnsi="Times New Roman"/>
          <w:sz w:val="28"/>
          <w:szCs w:val="28"/>
        </w:rPr>
        <w:t>.</w:t>
      </w:r>
    </w:p>
    <w:p w14:paraId="5A33498A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Инструктаж Волонтера по технике безопасности;</w:t>
      </w:r>
    </w:p>
    <w:p w14:paraId="7C992AB7" w14:textId="1238D1E6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Обучение Волонтера нейро-аппаратным управлением</w:t>
      </w:r>
      <w:r>
        <w:rPr>
          <w:rFonts w:ascii="Times New Roman" w:hAnsi="Times New Roman"/>
          <w:sz w:val="28"/>
          <w:szCs w:val="28"/>
        </w:rPr>
        <w:t>.</w:t>
      </w:r>
    </w:p>
    <w:p w14:paraId="1B08AACA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Установка электродов на подготовленное место на Волонтере;</w:t>
      </w:r>
    </w:p>
    <w:p w14:paraId="368CC80C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Подстройка работы системы под Волонтера в автоматическом режиме без плоттера.</w:t>
      </w:r>
    </w:p>
    <w:p w14:paraId="51E344D5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Демонстрация всех режимов нейро-аппаратного управления.</w:t>
      </w:r>
    </w:p>
    <w:p w14:paraId="16D47C5E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Демонстрация аварийного отключения.</w:t>
      </w:r>
    </w:p>
    <w:p w14:paraId="57DC3567" w14:textId="64495004" w:rsidR="003F02CB" w:rsidRPr="00C1669F" w:rsidRDefault="003F02CB" w:rsidP="003F02C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 xml:space="preserve">Демонстрация нейро-аппаратного управления по точкам СТОП </w:t>
      </w:r>
      <w:r w:rsidR="00D051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9F">
        <w:rPr>
          <w:rFonts w:ascii="Times New Roman" w:hAnsi="Times New Roman"/>
          <w:sz w:val="28"/>
          <w:szCs w:val="28"/>
        </w:rPr>
        <w:t>должна включать:</w:t>
      </w:r>
    </w:p>
    <w:p w14:paraId="35F99D24" w14:textId="19D7372B" w:rsidR="003F02CB" w:rsidRPr="00C1669F" w:rsidRDefault="003F02CB" w:rsidP="003F02CB">
      <w:pPr>
        <w:pStyle w:val="aff1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Левая рука оператора напряжена - макет бион</w:t>
      </w:r>
      <w:r>
        <w:rPr>
          <w:rFonts w:ascii="Times New Roman" w:hAnsi="Times New Roman"/>
          <w:sz w:val="28"/>
          <w:szCs w:val="28"/>
        </w:rPr>
        <w:t>ической руки показывает ЖЕСТ 1</w:t>
      </w:r>
      <w:r w:rsidRPr="00C1669F">
        <w:rPr>
          <w:rFonts w:ascii="Times New Roman" w:hAnsi="Times New Roman"/>
          <w:sz w:val="28"/>
          <w:szCs w:val="28"/>
        </w:rPr>
        <w:t xml:space="preserve"> в графическом интерфейсе выводится индикатор зеленого цвета и текст: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СТАНОК ЗАПУСК</w:t>
      </w:r>
      <w:r w:rsidRPr="00C1669F">
        <w:rPr>
          <w:rFonts w:ascii="Times New Roman" w:hAnsi="Times New Roman"/>
          <w:sz w:val="28"/>
          <w:szCs w:val="28"/>
        </w:rPr>
        <w:t>».</w:t>
      </w:r>
    </w:p>
    <w:p w14:paraId="440E370F" w14:textId="036943A2" w:rsidR="003F02CB" w:rsidRPr="00C1669F" w:rsidRDefault="003F02CB" w:rsidP="003F02CB">
      <w:pPr>
        <w:pStyle w:val="aff1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Правая рука оператора напряжена - макет б</w:t>
      </w:r>
      <w:r w:rsidR="00181DB3">
        <w:rPr>
          <w:rFonts w:ascii="Times New Roman" w:hAnsi="Times New Roman"/>
          <w:sz w:val="28"/>
          <w:szCs w:val="28"/>
        </w:rPr>
        <w:t>ионической руки показывает ЖЕСТ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9F">
        <w:rPr>
          <w:rFonts w:ascii="Times New Roman" w:hAnsi="Times New Roman"/>
          <w:sz w:val="28"/>
          <w:szCs w:val="28"/>
        </w:rPr>
        <w:t>2 в графическом интерфейсе выводится индикатор желтого цвета и текст: «</w:t>
      </w:r>
      <w:r>
        <w:rPr>
          <w:rFonts w:ascii="Times New Roman" w:hAnsi="Times New Roman"/>
          <w:sz w:val="28"/>
          <w:szCs w:val="28"/>
        </w:rPr>
        <w:t>СТАНОК ПАУЗА</w:t>
      </w:r>
      <w:r w:rsidRPr="00C1669F">
        <w:rPr>
          <w:rFonts w:ascii="Times New Roman" w:hAnsi="Times New Roman"/>
          <w:sz w:val="28"/>
          <w:szCs w:val="28"/>
        </w:rPr>
        <w:t>».</w:t>
      </w:r>
    </w:p>
    <w:p w14:paraId="70631123" w14:textId="124F03C6" w:rsidR="003F02CB" w:rsidRPr="00C1669F" w:rsidRDefault="003F02CB" w:rsidP="003F02CB">
      <w:pPr>
        <w:pStyle w:val="aff1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lastRenderedPageBreak/>
        <w:t>Обе руки оператора напряжены - макет бионической руки показывает ЖЕСТ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9F">
        <w:rPr>
          <w:rFonts w:ascii="Times New Roman" w:hAnsi="Times New Roman"/>
          <w:sz w:val="28"/>
          <w:szCs w:val="28"/>
        </w:rPr>
        <w:t>3 в графическом интерфейсе выводится индикатор красного цвета и текст: «</w:t>
      </w:r>
      <w:r>
        <w:rPr>
          <w:rFonts w:ascii="Times New Roman" w:hAnsi="Times New Roman"/>
          <w:sz w:val="28"/>
          <w:szCs w:val="28"/>
        </w:rPr>
        <w:t>СТАНОК ВЫКЛЮЧЕНИЕ</w:t>
      </w:r>
      <w:r w:rsidRPr="00C1669F">
        <w:rPr>
          <w:rFonts w:ascii="Times New Roman" w:hAnsi="Times New Roman"/>
          <w:sz w:val="28"/>
          <w:szCs w:val="28"/>
        </w:rPr>
        <w:t>».</w:t>
      </w:r>
    </w:p>
    <w:p w14:paraId="239571FD" w14:textId="757FB59D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Данный модуль считается выполненным, если микроконтроллер системы нейро-аппаратного управления посредством биоэлектрической активности мышц оператора запрограммирован верно, все элементы системы функционируют верно. Во время демонстрации точки СТОП 6 ЗАПРЕЩАЕТСЯ вносить изменение в конструкцию и программный код.</w:t>
      </w:r>
    </w:p>
    <w:p w14:paraId="482217E5" w14:textId="77777777" w:rsidR="0024700C" w:rsidRDefault="0024700C" w:rsidP="00247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Toc78885643"/>
      <w:r w:rsidRPr="006D6A0C">
        <w:rPr>
          <w:rFonts w:ascii="Times New Roman" w:hAnsi="Times New Roman"/>
          <w:sz w:val="28"/>
          <w:szCs w:val="28"/>
        </w:rPr>
        <w:t xml:space="preserve">Во время работы команды должны соблюдать технику безопасности, производить подключение аппаратной части, регистрирующей сигналы только с использованием гальванической развязки, несоблюдение этих правил считается грубым нарушением электробезопасности. По окончанию конкурсного модуля покинуть рабочие места оставив порядок на рабочем месте. После выполнения данного модуля </w:t>
      </w:r>
      <w:r w:rsidRPr="006D6A0C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6D6A0C"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37ECAA26" w14:textId="72BC980D" w:rsidR="00D0515E" w:rsidRDefault="00D0515E" w:rsidP="00D051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8B6497F" w14:textId="567D91BA" w:rsidR="00D17132" w:rsidRPr="00D83E4E" w:rsidRDefault="0060658F" w:rsidP="00D0515E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150979345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bookmarkEnd w:id="12"/>
      <w:bookmarkEnd w:id="13"/>
    </w:p>
    <w:p w14:paraId="644787B5" w14:textId="77777777" w:rsidR="00D0515E" w:rsidRPr="00ED2220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Минимальное количество рабочих мест составляет – 5. В случаях, когда количество аккредитованных участников превышает количество рабочих мест, проводится отборочный этап. Конкурсное задание отборочного этапа определяется самостоятельно главным экспертом или экспертным сообществом региона.</w:t>
      </w:r>
    </w:p>
    <w:p w14:paraId="272E2650" w14:textId="77777777" w:rsidR="00D0515E" w:rsidRPr="00ED2220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Время, отведенное на выполнение конкурсной части не долж</w:t>
      </w:r>
      <w:r>
        <w:rPr>
          <w:rFonts w:ascii="Times New Roman" w:eastAsia="Times New Roman" w:hAnsi="Times New Roman" w:cs="Times New Roman"/>
          <w:sz w:val="28"/>
          <w:szCs w:val="28"/>
        </w:rPr>
        <w:t>но превышать 8 часов в день (от 16 лет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4 часов в день (от 14 лет)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08092B2" w14:textId="77777777" w:rsidR="00D0515E" w:rsidRPr="00ED2220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или нескольких модулей конкурсного задания (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 исключать нельзя!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), время на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конкурсного задания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уменьшается пропорционально времени, рекомендованного для выполнения исключенного модуля.</w:t>
      </w:r>
    </w:p>
    <w:p w14:paraId="4F888304" w14:textId="77777777" w:rsidR="00D0515E" w:rsidRPr="00ED2220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Допускается уменьшение времени на выполнение модуля, в случаях, когда модуль выполняется не полностью. Увеличение времени на выполнение модуля – недопустимо.</w:t>
      </w:r>
    </w:p>
    <w:p w14:paraId="43170DD0" w14:textId="77777777" w:rsidR="00D0515E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Для публичного освещения чемпионата 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рекомендуется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прямые видеотрансляции с площадки на любом доступном сервисе или социальной сети.</w:t>
      </w:r>
    </w:p>
    <w:p w14:paraId="6679CAD6" w14:textId="77777777" w:rsidR="00D0515E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F3D">
        <w:rPr>
          <w:rFonts w:ascii="Times New Roman" w:eastAsia="Times New Roman" w:hAnsi="Times New Roman" w:cs="Times New Roman"/>
          <w:sz w:val="28"/>
          <w:szCs w:val="28"/>
        </w:rPr>
        <w:t>Конкурсное задание должно быть изменено экспертами не менее чем на 30%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от опубликованного варианта. Вносимые изменения не должны выходить за рамки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перечня материалов и оборудования, перечисленных в инфраструктурном листе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компетенции. Внесение 30% изменений не должно вести к упрощению конкурсного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задания. </w:t>
      </w:r>
      <w:r w:rsidRPr="00642F7D">
        <w:rPr>
          <w:rFonts w:ascii="Times New Roman" w:eastAsia="Times New Roman" w:hAnsi="Times New Roman" w:cs="Times New Roman"/>
          <w:sz w:val="28"/>
          <w:szCs w:val="28"/>
        </w:rPr>
        <w:t xml:space="preserve">Эксперты,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внесения изменений в конкурсное задание обязаны </w:t>
      </w:r>
      <w:r w:rsidRPr="00642F7D">
        <w:rPr>
          <w:rFonts w:ascii="Times New Roman" w:eastAsia="Times New Roman" w:hAnsi="Times New Roman" w:cs="Times New Roman"/>
          <w:sz w:val="28"/>
          <w:szCs w:val="28"/>
        </w:rPr>
        <w:t>соблюдать секретность этой информации.</w:t>
      </w:r>
    </w:p>
    <w:p w14:paraId="6967719F" w14:textId="77777777" w:rsidR="00D0515E" w:rsidRPr="00D54691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Измененное конкурсное задание выдается командам по модульно, перед каждым модулем конкурсного дня.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Конкурсантам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предоставляется не менее 15 минут (которые не учитываются в общем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соревнования) для ознакомления с данными документами и получения ответы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вопросы.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7EC098" w14:textId="77777777" w:rsidR="00D0515E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группу оценивания необходимо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приглашать индустриального эксперта. Присутствовать при оценке своей команды экспертом наставникам разрешается, но, если эксперт наставник будет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вмешиваться в оценку, комментировать работу оценочной группы, он обязан покинуть конкурсную площадку на время оценки. </w:t>
      </w:r>
    </w:p>
    <w:p w14:paraId="59AF6D45" w14:textId="77777777" w:rsidR="00D0515E" w:rsidRPr="007D1BA8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 наставникам, которые не входят в оценку присутствовать при оценки не своей команды </w:t>
      </w:r>
      <w:r w:rsidRPr="007D1BA8">
        <w:rPr>
          <w:rFonts w:ascii="Times New Roman" w:eastAsia="Times New Roman" w:hAnsi="Times New Roman" w:cs="Times New Roman"/>
          <w:sz w:val="28"/>
          <w:szCs w:val="28"/>
          <w:u w:val="single"/>
        </w:rPr>
        <w:t>не 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>, в случае если эксперт наставник, не входящий в группу оценки присутствует при оценки другой команды, эксперту наставнику запрещается вмешиваться в оценку, комментировать работу оценочной группы, в случае нарушения он обязан на время оценки покинуть рабочую площадку.</w:t>
      </w:r>
    </w:p>
    <w:p w14:paraId="39FFD90B" w14:textId="77777777" w:rsidR="00D0515E" w:rsidRPr="00ED2220" w:rsidRDefault="00D0515E" w:rsidP="00D051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 и безопасным приемам организации труда. Также необходимо пройти инструктаж по настройке и эксплуатации техн</w:t>
      </w:r>
      <w:r>
        <w:rPr>
          <w:rFonts w:ascii="Times New Roman" w:eastAsia="Times New Roman" w:hAnsi="Times New Roman" w:cs="Times New Roman"/>
          <w:sz w:val="28"/>
          <w:szCs w:val="28"/>
        </w:rPr>
        <w:t>ического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конкурсной площадки.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Рабочие места между командами распределяются путем жеребьевки за день до начала чемпионата и не меняются до окончания чемпионата.</w:t>
      </w:r>
    </w:p>
    <w:p w14:paraId="273640D5" w14:textId="77777777" w:rsidR="00D0515E" w:rsidRDefault="00D0515E" w:rsidP="00D0515E">
      <w:pPr>
        <w:pStyle w:val="aff1"/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2220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имеют право общаться со своими экспертами</w:t>
      </w:r>
      <w:r>
        <w:rPr>
          <w:rFonts w:ascii="Times New Roman" w:hAnsi="Times New Roman"/>
          <w:sz w:val="28"/>
          <w:szCs w:val="28"/>
        </w:rPr>
        <w:t xml:space="preserve"> наставниками</w:t>
      </w:r>
      <w:r w:rsidRPr="00ED2220">
        <w:rPr>
          <w:rFonts w:ascii="Times New Roman" w:hAnsi="Times New Roman"/>
          <w:sz w:val="28"/>
          <w:szCs w:val="28"/>
        </w:rPr>
        <w:t xml:space="preserve"> только в присутствии эксперта, не имеющего заинтересованности в получении преимуществ данным участником перед другими участниками (эксперты других участников, либо </w:t>
      </w:r>
      <w:r>
        <w:rPr>
          <w:rFonts w:ascii="Times New Roman" w:hAnsi="Times New Roman"/>
          <w:sz w:val="28"/>
          <w:szCs w:val="28"/>
        </w:rPr>
        <w:t>индустриальных</w:t>
      </w:r>
      <w:r w:rsidRPr="00ED2220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ов</w:t>
      </w:r>
      <w:r w:rsidRPr="00ED2220">
        <w:rPr>
          <w:rFonts w:ascii="Times New Roman" w:hAnsi="Times New Roman"/>
          <w:sz w:val="28"/>
          <w:szCs w:val="28"/>
        </w:rPr>
        <w:t xml:space="preserve">). </w:t>
      </w:r>
    </w:p>
    <w:p w14:paraId="6761E9F1" w14:textId="77777777" w:rsidR="00D0515E" w:rsidRDefault="00D0515E" w:rsidP="00D0515E">
      <w:pPr>
        <w:pStyle w:val="aff1"/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9B1">
        <w:rPr>
          <w:rFonts w:ascii="Times New Roman" w:hAnsi="Times New Roman"/>
          <w:sz w:val="28"/>
          <w:szCs w:val="28"/>
        </w:rPr>
        <w:t>Телефоны, гарнитура к ним и другие гаджеты, позволяющие слушать музыку или переговариваться/переписываться использовать на площадке во время работы запрещается</w:t>
      </w:r>
      <w:r>
        <w:rPr>
          <w:rFonts w:ascii="Times New Roman" w:hAnsi="Times New Roman"/>
          <w:sz w:val="28"/>
          <w:szCs w:val="28"/>
        </w:rPr>
        <w:t xml:space="preserve"> участникам и экспертом, за исключением индустриального эксперта, технического администратора площадки, главного эксперта на площадке</w:t>
      </w:r>
      <w:r w:rsidRPr="00DE29B1">
        <w:rPr>
          <w:rFonts w:ascii="Times New Roman" w:hAnsi="Times New Roman"/>
          <w:sz w:val="28"/>
          <w:szCs w:val="28"/>
        </w:rPr>
        <w:t>. Такие устройства подлежат сдаче главному эксперту</w:t>
      </w:r>
      <w:r>
        <w:rPr>
          <w:rFonts w:ascii="Times New Roman" w:hAnsi="Times New Roman"/>
          <w:sz w:val="28"/>
          <w:szCs w:val="28"/>
        </w:rPr>
        <w:t xml:space="preserve"> или техническому администратору площадки</w:t>
      </w:r>
      <w:r w:rsidRPr="00DE29B1">
        <w:rPr>
          <w:rFonts w:ascii="Times New Roman" w:hAnsi="Times New Roman"/>
          <w:sz w:val="28"/>
          <w:szCs w:val="28"/>
        </w:rPr>
        <w:t>.</w:t>
      </w:r>
    </w:p>
    <w:p w14:paraId="3258B617" w14:textId="77777777" w:rsidR="00D0515E" w:rsidRPr="007604F9" w:rsidRDefault="00D0515E" w:rsidP="00D0515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4" w:name="_Toc78885659"/>
      <w:bookmarkStart w:id="15" w:name="_Toc127379654"/>
      <w:bookmarkStart w:id="16" w:name="_Toc137550901"/>
      <w:bookmarkStart w:id="17" w:name="_Toc150977091"/>
      <w:bookmarkStart w:id="18" w:name="_Toc150979346"/>
      <w:r w:rsidRPr="00482BFC">
        <w:rPr>
          <w:rFonts w:ascii="Times New Roman" w:hAnsi="Times New Roman"/>
        </w:rPr>
        <w:t xml:space="preserve">2.1. </w:t>
      </w:r>
      <w:bookmarkEnd w:id="14"/>
      <w:r w:rsidRPr="00482BFC">
        <w:rPr>
          <w:rFonts w:ascii="Times New Roman" w:hAnsi="Times New Roman"/>
        </w:rPr>
        <w:t>ЛИЧНЫЙ ИНСТРУМЕНТ КОНКУРСАНТА</w:t>
      </w:r>
      <w:bookmarkEnd w:id="15"/>
      <w:bookmarkEnd w:id="16"/>
      <w:bookmarkEnd w:id="17"/>
      <w:bookmarkEnd w:id="18"/>
    </w:p>
    <w:p w14:paraId="104E6DA5" w14:textId="77777777" w:rsidR="00D0515E" w:rsidRDefault="00D0515E" w:rsidP="00D05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2C1C">
        <w:rPr>
          <w:rFonts w:ascii="Times New Roman" w:eastAsia="Times New Roman" w:hAnsi="Times New Roman" w:cs="Times New Roman"/>
          <w:sz w:val="28"/>
          <w:szCs w:val="20"/>
        </w:rPr>
        <w:t>Нулевой - нельзя ничего привозить.</w:t>
      </w:r>
    </w:p>
    <w:p w14:paraId="2BD10BE3" w14:textId="77777777" w:rsidR="00D0515E" w:rsidRPr="00D83E4E" w:rsidRDefault="00D0515E" w:rsidP="00D0515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50977092"/>
      <w:bookmarkStart w:id="20" w:name="_Toc150979347"/>
      <w:r w:rsidRPr="00D83E4E"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9"/>
      <w:bookmarkEnd w:id="20"/>
    </w:p>
    <w:p w14:paraId="0DC1DF1B" w14:textId="77777777" w:rsidR="00D0515E" w:rsidRDefault="00D0515E" w:rsidP="00D05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6198C7E7" w14:textId="77777777" w:rsidR="00D0515E" w:rsidRDefault="00D0515E" w:rsidP="00D05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Матрица конкурсного задания</w:t>
      </w:r>
    </w:p>
    <w:p w14:paraId="3D39D27E" w14:textId="77777777" w:rsidR="00D0515E" w:rsidRDefault="00D0515E" w:rsidP="00D05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6E4D02FD" w14:textId="77777777" w:rsidR="00D0515E" w:rsidRDefault="00D0515E" w:rsidP="00D05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«Проектирование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нейроинтерфейсов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B788E3C" w14:textId="77777777" w:rsidR="00D0515E" w:rsidRDefault="00D0515E" w:rsidP="00D05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Pr="00332D35">
        <w:rPr>
          <w:rFonts w:ascii="Times New Roman" w:hAnsi="Times New Roman" w:cs="Times New Roman"/>
          <w:sz w:val="28"/>
          <w:szCs w:val="28"/>
        </w:rPr>
        <w:t>Шаблон инструкции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A2793" w14:textId="4FF4254B" w:rsidR="002B3DBB" w:rsidRDefault="002B3DBB" w:rsidP="00D05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5A4F" w14:textId="77777777" w:rsidR="00157BD0" w:rsidRDefault="00157BD0" w:rsidP="00970F49">
      <w:pPr>
        <w:spacing w:after="0" w:line="240" w:lineRule="auto"/>
      </w:pPr>
      <w:r>
        <w:separator/>
      </w:r>
    </w:p>
  </w:endnote>
  <w:endnote w:type="continuationSeparator" w:id="0">
    <w:p w14:paraId="504DF589" w14:textId="77777777" w:rsidR="00157BD0" w:rsidRDefault="00157BD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1784AC96" w:rsidR="00535B7E" w:rsidRPr="00A4187F" w:rsidRDefault="00535B7E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0F1BD4">
          <w:rPr>
            <w:rFonts w:ascii="Times New Roman" w:hAnsi="Times New Roman" w:cs="Times New Roman"/>
            <w:noProof/>
          </w:rPr>
          <w:t>9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535B7E" w:rsidRDefault="00535B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DD8C" w14:textId="77777777" w:rsidR="00157BD0" w:rsidRDefault="00157BD0" w:rsidP="00970F49">
      <w:pPr>
        <w:spacing w:after="0" w:line="240" w:lineRule="auto"/>
      </w:pPr>
      <w:r>
        <w:separator/>
      </w:r>
    </w:p>
  </w:footnote>
  <w:footnote w:type="continuationSeparator" w:id="0">
    <w:p w14:paraId="72BB5F5C" w14:textId="77777777" w:rsidR="00157BD0" w:rsidRDefault="00157BD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535B7E" w:rsidRDefault="00535B7E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49D"/>
    <w:multiLevelType w:val="hybridMultilevel"/>
    <w:tmpl w:val="74A4593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5E4653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38406C"/>
    <w:multiLevelType w:val="hybridMultilevel"/>
    <w:tmpl w:val="3558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29270D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444F51"/>
    <w:multiLevelType w:val="hybridMultilevel"/>
    <w:tmpl w:val="2078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8AA011B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79F3"/>
    <w:multiLevelType w:val="hybridMultilevel"/>
    <w:tmpl w:val="679EA79C"/>
    <w:lvl w:ilvl="0" w:tplc="FBA21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6797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50405E88"/>
    <w:multiLevelType w:val="hybridMultilevel"/>
    <w:tmpl w:val="9B4C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D2D2B"/>
    <w:multiLevelType w:val="hybridMultilevel"/>
    <w:tmpl w:val="0E868F56"/>
    <w:lvl w:ilvl="0" w:tplc="FBA216F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35465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B01B0"/>
    <w:multiLevelType w:val="hybridMultilevel"/>
    <w:tmpl w:val="E884D4A6"/>
    <w:lvl w:ilvl="0" w:tplc="FBA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27"/>
  </w:num>
  <w:num w:numId="10">
    <w:abstractNumId w:val="11"/>
  </w:num>
  <w:num w:numId="11">
    <w:abstractNumId w:val="6"/>
  </w:num>
  <w:num w:numId="12">
    <w:abstractNumId w:val="15"/>
  </w:num>
  <w:num w:numId="13">
    <w:abstractNumId w:val="30"/>
  </w:num>
  <w:num w:numId="14">
    <w:abstractNumId w:val="16"/>
  </w:num>
  <w:num w:numId="15">
    <w:abstractNumId w:val="28"/>
  </w:num>
  <w:num w:numId="16">
    <w:abstractNumId w:val="31"/>
  </w:num>
  <w:num w:numId="17">
    <w:abstractNumId w:val="29"/>
  </w:num>
  <w:num w:numId="18">
    <w:abstractNumId w:val="25"/>
  </w:num>
  <w:num w:numId="19">
    <w:abstractNumId w:val="19"/>
  </w:num>
  <w:num w:numId="20">
    <w:abstractNumId w:val="23"/>
  </w:num>
  <w:num w:numId="21">
    <w:abstractNumId w:val="17"/>
  </w:num>
  <w:num w:numId="22">
    <w:abstractNumId w:val="7"/>
  </w:num>
  <w:num w:numId="23">
    <w:abstractNumId w:val="33"/>
  </w:num>
  <w:num w:numId="24">
    <w:abstractNumId w:val="2"/>
  </w:num>
  <w:num w:numId="25">
    <w:abstractNumId w:val="14"/>
  </w:num>
  <w:num w:numId="26">
    <w:abstractNumId w:val="20"/>
  </w:num>
  <w:num w:numId="27">
    <w:abstractNumId w:val="26"/>
  </w:num>
  <w:num w:numId="28">
    <w:abstractNumId w:val="4"/>
  </w:num>
  <w:num w:numId="29">
    <w:abstractNumId w:val="24"/>
  </w:num>
  <w:num w:numId="30">
    <w:abstractNumId w:val="0"/>
  </w:num>
  <w:num w:numId="31">
    <w:abstractNumId w:val="8"/>
  </w:num>
  <w:num w:numId="32">
    <w:abstractNumId w:val="22"/>
  </w:num>
  <w:num w:numId="33">
    <w:abstractNumId w:val="32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4C8F"/>
    <w:rsid w:val="000A1F96"/>
    <w:rsid w:val="000A2E13"/>
    <w:rsid w:val="000B3397"/>
    <w:rsid w:val="000B55A2"/>
    <w:rsid w:val="000C2FBF"/>
    <w:rsid w:val="000D258B"/>
    <w:rsid w:val="000D43CC"/>
    <w:rsid w:val="000D4C46"/>
    <w:rsid w:val="000D74AA"/>
    <w:rsid w:val="000F0FC3"/>
    <w:rsid w:val="000F1BD4"/>
    <w:rsid w:val="00100FE1"/>
    <w:rsid w:val="001024BE"/>
    <w:rsid w:val="00106738"/>
    <w:rsid w:val="00114D79"/>
    <w:rsid w:val="00124633"/>
    <w:rsid w:val="00127743"/>
    <w:rsid w:val="00137545"/>
    <w:rsid w:val="001509FE"/>
    <w:rsid w:val="0015233A"/>
    <w:rsid w:val="0015561E"/>
    <w:rsid w:val="00157BD0"/>
    <w:rsid w:val="00161195"/>
    <w:rsid w:val="00161FDA"/>
    <w:rsid w:val="001627D5"/>
    <w:rsid w:val="0017612A"/>
    <w:rsid w:val="00181DB3"/>
    <w:rsid w:val="001848FF"/>
    <w:rsid w:val="001918D3"/>
    <w:rsid w:val="001A305D"/>
    <w:rsid w:val="001B4B65"/>
    <w:rsid w:val="001C1282"/>
    <w:rsid w:val="001C63E7"/>
    <w:rsid w:val="001E1DF9"/>
    <w:rsid w:val="001E4B66"/>
    <w:rsid w:val="001F2B17"/>
    <w:rsid w:val="00220E70"/>
    <w:rsid w:val="002228E8"/>
    <w:rsid w:val="002306DE"/>
    <w:rsid w:val="00237603"/>
    <w:rsid w:val="002432B0"/>
    <w:rsid w:val="0024700C"/>
    <w:rsid w:val="00247E8C"/>
    <w:rsid w:val="00270E01"/>
    <w:rsid w:val="002776A1"/>
    <w:rsid w:val="002800F3"/>
    <w:rsid w:val="0029547E"/>
    <w:rsid w:val="002B1426"/>
    <w:rsid w:val="002B3DBB"/>
    <w:rsid w:val="002B5CF7"/>
    <w:rsid w:val="002D7BFE"/>
    <w:rsid w:val="002E3BD3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6FC"/>
    <w:rsid w:val="00397A1B"/>
    <w:rsid w:val="003A21C8"/>
    <w:rsid w:val="003C1D7A"/>
    <w:rsid w:val="003C2414"/>
    <w:rsid w:val="003C3342"/>
    <w:rsid w:val="003C5F97"/>
    <w:rsid w:val="003D1E51"/>
    <w:rsid w:val="003F02CB"/>
    <w:rsid w:val="004018D0"/>
    <w:rsid w:val="0040452B"/>
    <w:rsid w:val="004254FE"/>
    <w:rsid w:val="00436FFC"/>
    <w:rsid w:val="00437D28"/>
    <w:rsid w:val="0044354A"/>
    <w:rsid w:val="0045179F"/>
    <w:rsid w:val="00454353"/>
    <w:rsid w:val="00454901"/>
    <w:rsid w:val="00461AC6"/>
    <w:rsid w:val="00462452"/>
    <w:rsid w:val="0047429B"/>
    <w:rsid w:val="004904C5"/>
    <w:rsid w:val="004917C4"/>
    <w:rsid w:val="004A07A5"/>
    <w:rsid w:val="004B692B"/>
    <w:rsid w:val="004C3CAF"/>
    <w:rsid w:val="004C703E"/>
    <w:rsid w:val="004D096E"/>
    <w:rsid w:val="004E0634"/>
    <w:rsid w:val="004E785E"/>
    <w:rsid w:val="004E7905"/>
    <w:rsid w:val="005055FF"/>
    <w:rsid w:val="00510059"/>
    <w:rsid w:val="00535B7E"/>
    <w:rsid w:val="005527EA"/>
    <w:rsid w:val="00554CBB"/>
    <w:rsid w:val="005560AC"/>
    <w:rsid w:val="00557CC0"/>
    <w:rsid w:val="0056194A"/>
    <w:rsid w:val="00565B7C"/>
    <w:rsid w:val="005A1625"/>
    <w:rsid w:val="005A203B"/>
    <w:rsid w:val="005A28AD"/>
    <w:rsid w:val="005B05D5"/>
    <w:rsid w:val="005B0DEC"/>
    <w:rsid w:val="005B66FC"/>
    <w:rsid w:val="005C6A23"/>
    <w:rsid w:val="005E30DC"/>
    <w:rsid w:val="005E4DAF"/>
    <w:rsid w:val="005E54B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782A"/>
    <w:rsid w:val="00653B50"/>
    <w:rsid w:val="00666BDD"/>
    <w:rsid w:val="00667DEA"/>
    <w:rsid w:val="006776B4"/>
    <w:rsid w:val="00684429"/>
    <w:rsid w:val="006873B8"/>
    <w:rsid w:val="006924D4"/>
    <w:rsid w:val="006A4EFB"/>
    <w:rsid w:val="006B0FEA"/>
    <w:rsid w:val="006C1A5C"/>
    <w:rsid w:val="006C6D6D"/>
    <w:rsid w:val="006C7A3B"/>
    <w:rsid w:val="006C7CE4"/>
    <w:rsid w:val="006D5D6A"/>
    <w:rsid w:val="006E3791"/>
    <w:rsid w:val="006F4464"/>
    <w:rsid w:val="00700770"/>
    <w:rsid w:val="00714CA4"/>
    <w:rsid w:val="007250D9"/>
    <w:rsid w:val="007274B8"/>
    <w:rsid w:val="00727F97"/>
    <w:rsid w:val="00730335"/>
    <w:rsid w:val="00730AE0"/>
    <w:rsid w:val="0074372D"/>
    <w:rsid w:val="00745116"/>
    <w:rsid w:val="007604F9"/>
    <w:rsid w:val="00764773"/>
    <w:rsid w:val="00772348"/>
    <w:rsid w:val="007735DC"/>
    <w:rsid w:val="00781C95"/>
    <w:rsid w:val="0078311A"/>
    <w:rsid w:val="00791D70"/>
    <w:rsid w:val="007A4AD7"/>
    <w:rsid w:val="007A61C5"/>
    <w:rsid w:val="007A6888"/>
    <w:rsid w:val="007B08B9"/>
    <w:rsid w:val="007B0DCC"/>
    <w:rsid w:val="007B2222"/>
    <w:rsid w:val="007B3FD5"/>
    <w:rsid w:val="007B703C"/>
    <w:rsid w:val="007D3601"/>
    <w:rsid w:val="007D6C20"/>
    <w:rsid w:val="007E73B4"/>
    <w:rsid w:val="00812516"/>
    <w:rsid w:val="0082376B"/>
    <w:rsid w:val="00832EBB"/>
    <w:rsid w:val="00834734"/>
    <w:rsid w:val="00835BF6"/>
    <w:rsid w:val="00855042"/>
    <w:rsid w:val="008751C4"/>
    <w:rsid w:val="008761F3"/>
    <w:rsid w:val="00881DD2"/>
    <w:rsid w:val="00882B54"/>
    <w:rsid w:val="008912AE"/>
    <w:rsid w:val="008B0F23"/>
    <w:rsid w:val="008B560B"/>
    <w:rsid w:val="008C41F7"/>
    <w:rsid w:val="008D1BC6"/>
    <w:rsid w:val="008D6DCF"/>
    <w:rsid w:val="008E5424"/>
    <w:rsid w:val="00900604"/>
    <w:rsid w:val="00901689"/>
    <w:rsid w:val="009018F0"/>
    <w:rsid w:val="0090427E"/>
    <w:rsid w:val="00906E82"/>
    <w:rsid w:val="00907BA1"/>
    <w:rsid w:val="00911188"/>
    <w:rsid w:val="009113DF"/>
    <w:rsid w:val="00913943"/>
    <w:rsid w:val="0091426B"/>
    <w:rsid w:val="009203A8"/>
    <w:rsid w:val="00922986"/>
    <w:rsid w:val="009320C0"/>
    <w:rsid w:val="009455E9"/>
    <w:rsid w:val="00945E13"/>
    <w:rsid w:val="00950962"/>
    <w:rsid w:val="00953113"/>
    <w:rsid w:val="00954B97"/>
    <w:rsid w:val="00955127"/>
    <w:rsid w:val="00956BC9"/>
    <w:rsid w:val="00961DA0"/>
    <w:rsid w:val="00970F49"/>
    <w:rsid w:val="009715DA"/>
    <w:rsid w:val="00976338"/>
    <w:rsid w:val="00981A12"/>
    <w:rsid w:val="00982D03"/>
    <w:rsid w:val="0099126D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02F9"/>
    <w:rsid w:val="009F57C0"/>
    <w:rsid w:val="009F6D7F"/>
    <w:rsid w:val="00A0510D"/>
    <w:rsid w:val="00A07ABB"/>
    <w:rsid w:val="00A11569"/>
    <w:rsid w:val="00A17C5A"/>
    <w:rsid w:val="00A204BB"/>
    <w:rsid w:val="00A20A67"/>
    <w:rsid w:val="00A24054"/>
    <w:rsid w:val="00A27EE4"/>
    <w:rsid w:val="00A31559"/>
    <w:rsid w:val="00A36EE2"/>
    <w:rsid w:val="00A4187F"/>
    <w:rsid w:val="00A510E0"/>
    <w:rsid w:val="00A57976"/>
    <w:rsid w:val="00A61747"/>
    <w:rsid w:val="00A636B8"/>
    <w:rsid w:val="00A649B7"/>
    <w:rsid w:val="00A71633"/>
    <w:rsid w:val="00A74B60"/>
    <w:rsid w:val="00A8496D"/>
    <w:rsid w:val="00A85D42"/>
    <w:rsid w:val="00A87627"/>
    <w:rsid w:val="00A91C3B"/>
    <w:rsid w:val="00A91D4B"/>
    <w:rsid w:val="00A962D4"/>
    <w:rsid w:val="00A9790B"/>
    <w:rsid w:val="00AA2B8A"/>
    <w:rsid w:val="00AD2200"/>
    <w:rsid w:val="00AE474E"/>
    <w:rsid w:val="00AE6AB7"/>
    <w:rsid w:val="00AE7A32"/>
    <w:rsid w:val="00AF6F66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636C4"/>
    <w:rsid w:val="00B638EC"/>
    <w:rsid w:val="00BA2CF0"/>
    <w:rsid w:val="00BC3813"/>
    <w:rsid w:val="00BC5ABE"/>
    <w:rsid w:val="00BC7808"/>
    <w:rsid w:val="00BE099A"/>
    <w:rsid w:val="00C06EBC"/>
    <w:rsid w:val="00C0723F"/>
    <w:rsid w:val="00C079D4"/>
    <w:rsid w:val="00C121F9"/>
    <w:rsid w:val="00C17B01"/>
    <w:rsid w:val="00C20CC0"/>
    <w:rsid w:val="00C21E3A"/>
    <w:rsid w:val="00C26C83"/>
    <w:rsid w:val="00C31CA1"/>
    <w:rsid w:val="00C40354"/>
    <w:rsid w:val="00C52383"/>
    <w:rsid w:val="00C56A9B"/>
    <w:rsid w:val="00C57746"/>
    <w:rsid w:val="00C60189"/>
    <w:rsid w:val="00C740CF"/>
    <w:rsid w:val="00C8277D"/>
    <w:rsid w:val="00C84472"/>
    <w:rsid w:val="00C86384"/>
    <w:rsid w:val="00C940B7"/>
    <w:rsid w:val="00C94ADA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0515E"/>
    <w:rsid w:val="00D12ABD"/>
    <w:rsid w:val="00D16F4B"/>
    <w:rsid w:val="00D17132"/>
    <w:rsid w:val="00D2075B"/>
    <w:rsid w:val="00D229F1"/>
    <w:rsid w:val="00D2435B"/>
    <w:rsid w:val="00D37CEC"/>
    <w:rsid w:val="00D37DEA"/>
    <w:rsid w:val="00D405D4"/>
    <w:rsid w:val="00D41269"/>
    <w:rsid w:val="00D44A5F"/>
    <w:rsid w:val="00D45007"/>
    <w:rsid w:val="00D617CC"/>
    <w:rsid w:val="00D82186"/>
    <w:rsid w:val="00D83E4E"/>
    <w:rsid w:val="00D87A1E"/>
    <w:rsid w:val="00DE39D8"/>
    <w:rsid w:val="00DE5614"/>
    <w:rsid w:val="00E008D1"/>
    <w:rsid w:val="00E0407E"/>
    <w:rsid w:val="00E04FDF"/>
    <w:rsid w:val="00E10AB7"/>
    <w:rsid w:val="00E13367"/>
    <w:rsid w:val="00E15F2A"/>
    <w:rsid w:val="00E279E8"/>
    <w:rsid w:val="00E324B1"/>
    <w:rsid w:val="00E579D6"/>
    <w:rsid w:val="00E674D6"/>
    <w:rsid w:val="00E75567"/>
    <w:rsid w:val="00E80D93"/>
    <w:rsid w:val="00E84047"/>
    <w:rsid w:val="00E857D6"/>
    <w:rsid w:val="00E87B53"/>
    <w:rsid w:val="00EA0163"/>
    <w:rsid w:val="00EA0C3A"/>
    <w:rsid w:val="00EA30C6"/>
    <w:rsid w:val="00EA7398"/>
    <w:rsid w:val="00EB2779"/>
    <w:rsid w:val="00ED18F9"/>
    <w:rsid w:val="00ED439F"/>
    <w:rsid w:val="00ED53C9"/>
    <w:rsid w:val="00EE197A"/>
    <w:rsid w:val="00EE7DA3"/>
    <w:rsid w:val="00EF277A"/>
    <w:rsid w:val="00F1662D"/>
    <w:rsid w:val="00F269F4"/>
    <w:rsid w:val="00F3099C"/>
    <w:rsid w:val="00F35F4F"/>
    <w:rsid w:val="00F50437"/>
    <w:rsid w:val="00F50AC5"/>
    <w:rsid w:val="00F56065"/>
    <w:rsid w:val="00F6025D"/>
    <w:rsid w:val="00F672B2"/>
    <w:rsid w:val="00F8340A"/>
    <w:rsid w:val="00F83D10"/>
    <w:rsid w:val="00F93643"/>
    <w:rsid w:val="00F96457"/>
    <w:rsid w:val="00F97DBA"/>
    <w:rsid w:val="00FA4D95"/>
    <w:rsid w:val="00FB022D"/>
    <w:rsid w:val="00FB1F17"/>
    <w:rsid w:val="00FB3492"/>
    <w:rsid w:val="00FC415A"/>
    <w:rsid w:val="00FC6098"/>
    <w:rsid w:val="00FD20DE"/>
    <w:rsid w:val="00FD7C88"/>
    <w:rsid w:val="00FF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rsid w:val="00FF13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8BDA-F441-4F42-A121-071EA807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5238</Words>
  <Characters>29859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6</cp:revision>
  <cp:lastPrinted>2023-11-14T14:34:00Z</cp:lastPrinted>
  <dcterms:created xsi:type="dcterms:W3CDTF">2023-11-15T19:23:00Z</dcterms:created>
  <dcterms:modified xsi:type="dcterms:W3CDTF">2024-02-06T13:14:00Z</dcterms:modified>
</cp:coreProperties>
</file>