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5CD" w:rsidRDefault="006B35CD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B35CD" w:rsidRDefault="006B35CD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B35CD" w:rsidRDefault="006B35CD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F0AC3" w:rsidRPr="00A204BB" w:rsidRDefault="000F0AC3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6B35CD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  <w:r w:rsidR="006B35CD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832EBB" w:rsidRPr="00A204BB" w:rsidRDefault="006B35CD" w:rsidP="006B35CD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«АРХИТЕКТУРНАЯ ОБРАБОТКА КАМНЯ»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FC3C7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8D2907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711F7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218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FC3C7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711F7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711F75">
          <w:rPr>
            <w:noProof/>
            <w:webHidden/>
          </w:rPr>
        </w:r>
        <w:r w:rsidR="00711F75">
          <w:rPr>
            <w:noProof/>
            <w:webHidden/>
          </w:rPr>
          <w:fldChar w:fldCharType="separate"/>
        </w:r>
        <w:r w:rsidR="0008218B">
          <w:rPr>
            <w:noProof/>
            <w:webHidden/>
          </w:rPr>
          <w:t>3</w:t>
        </w:r>
        <w:r w:rsidR="00711F75">
          <w:rPr>
            <w:noProof/>
            <w:webHidden/>
          </w:rPr>
          <w:fldChar w:fldCharType="end"/>
        </w:r>
      </w:hyperlink>
    </w:p>
    <w:p w:rsidR="009B18A2" w:rsidRPr="00B0600A" w:rsidRDefault="00FC3C7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B0600A">
          <w:rPr>
            <w:rStyle w:val="ae"/>
            <w:noProof/>
            <w:szCs w:val="22"/>
          </w:rPr>
          <w:t>1.2. ПЕРЕЧЕНЬ ПРОФЕССИОНАЛЬНЫХ ЗАДАЧ СПЕЦИАЛИСТА ПО КОМПЕТЕНЦИИ «</w:t>
        </w:r>
        <w:r w:rsidR="00501F3A" w:rsidRPr="00B0600A">
          <w:rPr>
            <w:rStyle w:val="ae"/>
            <w:noProof/>
            <w:szCs w:val="22"/>
          </w:rPr>
          <w:t>Архитетктурная обработка камня</w:t>
        </w:r>
        <w:r w:rsidR="009B18A2" w:rsidRPr="00B0600A">
          <w:rPr>
            <w:rStyle w:val="ae"/>
            <w:noProof/>
            <w:szCs w:val="22"/>
          </w:rPr>
          <w:t>»</w:t>
        </w:r>
        <w:r w:rsidR="009B18A2" w:rsidRPr="00B0600A">
          <w:rPr>
            <w:noProof/>
            <w:webHidden/>
            <w:szCs w:val="22"/>
          </w:rPr>
          <w:tab/>
        </w:r>
        <w:r w:rsidR="00711F75" w:rsidRPr="00B0600A">
          <w:rPr>
            <w:noProof/>
            <w:webHidden/>
            <w:szCs w:val="22"/>
          </w:rPr>
          <w:fldChar w:fldCharType="begin"/>
        </w:r>
        <w:r w:rsidR="009B18A2" w:rsidRPr="00B0600A">
          <w:rPr>
            <w:noProof/>
            <w:webHidden/>
            <w:szCs w:val="22"/>
          </w:rPr>
          <w:instrText xml:space="preserve"> PAGEREF _Toc124422967 \h </w:instrText>
        </w:r>
        <w:r w:rsidR="00711F75" w:rsidRPr="00B0600A">
          <w:rPr>
            <w:noProof/>
            <w:webHidden/>
            <w:szCs w:val="22"/>
          </w:rPr>
        </w:r>
        <w:r w:rsidR="00711F75" w:rsidRPr="00B0600A">
          <w:rPr>
            <w:noProof/>
            <w:webHidden/>
            <w:szCs w:val="22"/>
          </w:rPr>
          <w:fldChar w:fldCharType="separate"/>
        </w:r>
        <w:r w:rsidR="0008218B">
          <w:rPr>
            <w:noProof/>
            <w:webHidden/>
            <w:szCs w:val="22"/>
          </w:rPr>
          <w:t>3</w:t>
        </w:r>
        <w:r w:rsidR="00711F75" w:rsidRPr="00B0600A">
          <w:rPr>
            <w:noProof/>
            <w:webHidden/>
            <w:szCs w:val="22"/>
          </w:rPr>
          <w:fldChar w:fldCharType="end"/>
        </w:r>
      </w:hyperlink>
    </w:p>
    <w:p w:rsidR="009B18A2" w:rsidRDefault="00FC3C7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711F7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711F75">
          <w:rPr>
            <w:noProof/>
            <w:webHidden/>
          </w:rPr>
        </w:r>
        <w:r w:rsidR="00711F75">
          <w:rPr>
            <w:noProof/>
            <w:webHidden/>
          </w:rPr>
          <w:fldChar w:fldCharType="separate"/>
        </w:r>
        <w:r w:rsidR="0008218B">
          <w:rPr>
            <w:noProof/>
            <w:webHidden/>
          </w:rPr>
          <w:t>9</w:t>
        </w:r>
        <w:r w:rsidR="00711F75">
          <w:rPr>
            <w:noProof/>
            <w:webHidden/>
          </w:rPr>
          <w:fldChar w:fldCharType="end"/>
        </w:r>
      </w:hyperlink>
    </w:p>
    <w:p w:rsidR="009B18A2" w:rsidRDefault="00FC3C7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711F7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711F75">
          <w:rPr>
            <w:noProof/>
            <w:webHidden/>
          </w:rPr>
        </w:r>
        <w:r w:rsidR="00711F75">
          <w:rPr>
            <w:noProof/>
            <w:webHidden/>
          </w:rPr>
          <w:fldChar w:fldCharType="separate"/>
        </w:r>
        <w:r w:rsidR="0008218B">
          <w:rPr>
            <w:noProof/>
            <w:webHidden/>
          </w:rPr>
          <w:t>9</w:t>
        </w:r>
        <w:r w:rsidR="00711F75">
          <w:rPr>
            <w:noProof/>
            <w:webHidden/>
          </w:rPr>
          <w:fldChar w:fldCharType="end"/>
        </w:r>
      </w:hyperlink>
    </w:p>
    <w:p w:rsidR="009B18A2" w:rsidRDefault="00FC3C7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711F7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711F75">
          <w:rPr>
            <w:noProof/>
            <w:webHidden/>
          </w:rPr>
        </w:r>
        <w:r w:rsidR="00711F75">
          <w:rPr>
            <w:noProof/>
            <w:webHidden/>
          </w:rPr>
          <w:fldChar w:fldCharType="separate"/>
        </w:r>
        <w:r w:rsidR="0008218B">
          <w:rPr>
            <w:noProof/>
            <w:webHidden/>
          </w:rPr>
          <w:t>12</w:t>
        </w:r>
        <w:r w:rsidR="00711F75">
          <w:rPr>
            <w:noProof/>
            <w:webHidden/>
          </w:rPr>
          <w:fldChar w:fldCharType="end"/>
        </w:r>
      </w:hyperlink>
    </w:p>
    <w:p w:rsidR="009B18A2" w:rsidRDefault="00FC3C7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711F7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711F75">
          <w:rPr>
            <w:noProof/>
            <w:webHidden/>
          </w:rPr>
        </w:r>
        <w:r w:rsidR="00711F75">
          <w:rPr>
            <w:noProof/>
            <w:webHidden/>
          </w:rPr>
          <w:fldChar w:fldCharType="separate"/>
        </w:r>
        <w:r w:rsidR="0008218B">
          <w:rPr>
            <w:noProof/>
            <w:webHidden/>
          </w:rPr>
          <w:t>14</w:t>
        </w:r>
        <w:r w:rsidR="00711F75">
          <w:rPr>
            <w:noProof/>
            <w:webHidden/>
          </w:rPr>
          <w:fldChar w:fldCharType="end"/>
        </w:r>
      </w:hyperlink>
    </w:p>
    <w:p w:rsidR="009B18A2" w:rsidRDefault="00FC3C7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711F7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711F75">
          <w:rPr>
            <w:noProof/>
            <w:webHidden/>
          </w:rPr>
        </w:r>
        <w:r w:rsidR="00711F75">
          <w:rPr>
            <w:noProof/>
            <w:webHidden/>
          </w:rPr>
          <w:fldChar w:fldCharType="separate"/>
        </w:r>
        <w:r w:rsidR="0008218B">
          <w:rPr>
            <w:noProof/>
            <w:webHidden/>
          </w:rPr>
          <w:t>17</w:t>
        </w:r>
        <w:r w:rsidR="00711F75">
          <w:rPr>
            <w:noProof/>
            <w:webHidden/>
          </w:rPr>
          <w:fldChar w:fldCharType="end"/>
        </w:r>
      </w:hyperlink>
    </w:p>
    <w:p w:rsidR="009B18A2" w:rsidRDefault="00FC3C7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711F7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711F75">
          <w:rPr>
            <w:noProof/>
            <w:webHidden/>
          </w:rPr>
        </w:r>
        <w:r w:rsidR="00711F75">
          <w:rPr>
            <w:noProof/>
            <w:webHidden/>
          </w:rPr>
          <w:fldChar w:fldCharType="separate"/>
        </w:r>
        <w:r w:rsidR="0008218B">
          <w:rPr>
            <w:noProof/>
            <w:webHidden/>
          </w:rPr>
          <w:t>17</w:t>
        </w:r>
        <w:r w:rsidR="00711F75">
          <w:rPr>
            <w:noProof/>
            <w:webHidden/>
          </w:rPr>
          <w:fldChar w:fldCharType="end"/>
        </w:r>
      </w:hyperlink>
    </w:p>
    <w:p w:rsidR="00AA2B8A" w:rsidRPr="00A204BB" w:rsidRDefault="00711F75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501F3A" w:rsidRPr="00501F3A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01F3A">
        <w:rPr>
          <w:rFonts w:ascii="Times New Roman" w:hAnsi="Times New Roman"/>
          <w:bCs/>
          <w:sz w:val="28"/>
          <w:szCs w:val="28"/>
          <w:lang w:val="ru-RU" w:eastAsia="ru-RU"/>
        </w:rPr>
        <w:t>1.</w:t>
      </w:r>
      <w:r w:rsidR="00501F3A" w:rsidRPr="00501F3A">
        <w:rPr>
          <w:rFonts w:ascii="Times New Roman" w:hAnsi="Times New Roman"/>
          <w:bCs/>
          <w:sz w:val="28"/>
          <w:szCs w:val="28"/>
          <w:lang w:val="ru-RU" w:eastAsia="ru-RU"/>
        </w:rPr>
        <w:t>Ф</w:t>
      </w:r>
      <w:r w:rsidR="00501F3A">
        <w:rPr>
          <w:rFonts w:ascii="Times New Roman" w:hAnsi="Times New Roman"/>
          <w:bCs/>
          <w:sz w:val="28"/>
          <w:szCs w:val="28"/>
          <w:lang w:val="ru-RU" w:eastAsia="ru-RU"/>
        </w:rPr>
        <w:t xml:space="preserve">ГОС – </w:t>
      </w:r>
      <w:r w:rsidR="0008218B">
        <w:rPr>
          <w:rFonts w:ascii="Times New Roman" w:hAnsi="Times New Roman"/>
          <w:bCs/>
          <w:sz w:val="28"/>
          <w:szCs w:val="28"/>
          <w:lang w:val="ru-RU" w:eastAsia="ru-RU"/>
        </w:rPr>
        <w:t>Федеральный</w:t>
      </w:r>
      <w:r w:rsidR="00501F3A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государственный образовательный стандарт</w:t>
      </w:r>
    </w:p>
    <w:p w:rsidR="00F50AC5" w:rsidRDefault="00501F3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01F3A">
        <w:rPr>
          <w:rFonts w:ascii="Times New Roman" w:hAnsi="Times New Roman"/>
          <w:bCs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:rsidR="00501F3A" w:rsidRDefault="00501F3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3. СП – Свод правил</w:t>
      </w:r>
    </w:p>
    <w:p w:rsidR="00501F3A" w:rsidRDefault="00501F3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4. ТК – требование компетенции</w:t>
      </w:r>
    </w:p>
    <w:p w:rsidR="00501F3A" w:rsidRDefault="00501F3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5. КЗ – конкурсное задание </w:t>
      </w:r>
    </w:p>
    <w:p w:rsidR="00501F3A" w:rsidRDefault="00501F3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6. ИЛ – инфраструктурный лист</w:t>
      </w:r>
    </w:p>
    <w:p w:rsidR="00501F3A" w:rsidRDefault="00501F3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7. КО – критерии оценки</w:t>
      </w:r>
    </w:p>
    <w:p w:rsidR="00501F3A" w:rsidRPr="00501F3A" w:rsidRDefault="00501F3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8 ОТ-ТБ – охрана труда и техника безопасности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6277E1" w:rsidRPr="00D17132" w:rsidRDefault="006277E1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08218B">
        <w:rPr>
          <w:rFonts w:ascii="Times New Roman" w:hAnsi="Times New Roman" w:cs="Times New Roman"/>
          <w:sz w:val="28"/>
          <w:szCs w:val="28"/>
        </w:rPr>
        <w:t>Архитектурная</w:t>
      </w:r>
      <w:r w:rsidR="00501F3A">
        <w:rPr>
          <w:rFonts w:ascii="Times New Roman" w:hAnsi="Times New Roman" w:cs="Times New Roman"/>
          <w:sz w:val="28"/>
          <w:szCs w:val="28"/>
        </w:rPr>
        <w:t xml:space="preserve"> обработка камня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145BF3">
        <w:rPr>
          <w:rFonts w:ascii="Times New Roman" w:hAnsi="Times New Roman"/>
          <w:color w:val="000000"/>
          <w:sz w:val="24"/>
          <w:lang w:val="ru-RU"/>
        </w:rPr>
        <w:t>Архитектурная</w:t>
      </w:r>
      <w:r w:rsidR="00501F3A">
        <w:rPr>
          <w:rFonts w:ascii="Times New Roman" w:hAnsi="Times New Roman"/>
          <w:color w:val="000000"/>
          <w:sz w:val="24"/>
          <w:lang w:val="ru-RU"/>
        </w:rPr>
        <w:t xml:space="preserve"> обработка камня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0"/>
        <w:gridCol w:w="7287"/>
        <w:gridCol w:w="1918"/>
      </w:tblGrid>
      <w:tr w:rsidR="000244DA" w:rsidRPr="003732A7" w:rsidTr="003A7060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697" w:type="pct"/>
            <w:shd w:val="clear" w:color="auto" w:fill="92D050"/>
            <w:vAlign w:val="center"/>
          </w:tcPr>
          <w:p w:rsidR="000244DA" w:rsidRPr="000244DA" w:rsidRDefault="000244DA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973" w:type="pct"/>
            <w:shd w:val="clear" w:color="auto" w:fill="92D050"/>
            <w:vAlign w:val="center"/>
          </w:tcPr>
          <w:p w:rsidR="000244DA" w:rsidRPr="000244DA" w:rsidRDefault="000244DA" w:rsidP="003A7060">
            <w:pPr>
              <w:spacing w:after="0" w:line="240" w:lineRule="auto"/>
              <w:ind w:left="-107" w:right="-81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:rsidTr="003A7060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764773" w:rsidRPr="000244DA" w:rsidRDefault="00764773" w:rsidP="003A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764773" w:rsidRPr="003F22DD" w:rsidRDefault="003F22DD" w:rsidP="00A75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о</w:t>
            </w:r>
            <w:r w:rsidR="008045AC" w:rsidRPr="003F22DD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</w:t>
            </w:r>
            <w:r w:rsidR="00A75A3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045AC" w:rsidRPr="003F2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над проектом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64773" w:rsidRPr="000244DA" w:rsidRDefault="0008218B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4773" w:rsidRPr="003732A7" w:rsidTr="003A706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764773" w:rsidRPr="008045AC" w:rsidRDefault="00764773" w:rsidP="003A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045A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8045AC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p w:rsidR="008045AC" w:rsidRPr="008045AC" w:rsidRDefault="008045AC" w:rsidP="003A7060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43"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bCs/>
                <w:sz w:val="28"/>
                <w:szCs w:val="28"/>
              </w:rPr>
              <w:t>Геологию, материалы, процессы и методы строительства, новые и старые, которые относятся к роли архитектурному строительству</w:t>
            </w:r>
          </w:p>
          <w:p w:rsidR="008045AC" w:rsidRPr="008045AC" w:rsidRDefault="008045AC" w:rsidP="003A7060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43"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 xml:space="preserve">Важность установления контактов и поддержания уверенности со стороны заказчика (клиента). </w:t>
            </w:r>
          </w:p>
          <w:p w:rsidR="008045AC" w:rsidRPr="008045AC" w:rsidRDefault="008045AC" w:rsidP="003A7060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43"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>Понимание технологических процессов и требований архитекторов и работников, родственных рабочих областях профессии.</w:t>
            </w:r>
          </w:p>
          <w:p w:rsidR="008045AC" w:rsidRPr="008045AC" w:rsidRDefault="008045AC" w:rsidP="003A7060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43"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>Значение построения и поддержания продуктивных рабочих отношений.</w:t>
            </w:r>
          </w:p>
          <w:p w:rsidR="008045AC" w:rsidRPr="008045AC" w:rsidRDefault="008045AC" w:rsidP="003A7060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43"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использование, уход, техническое обслуживание и хранение всех инструментов и </w:t>
            </w:r>
            <w:r w:rsidRPr="00804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с учетом факторов, влияющих на их безопасность.</w:t>
            </w:r>
          </w:p>
          <w:p w:rsidR="00764773" w:rsidRPr="008045AC" w:rsidRDefault="008045AC" w:rsidP="003A7060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43"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>Назначение, использование, уход и хранение материалов, инструментов и оборудования.</w:t>
            </w:r>
          </w:p>
          <w:p w:rsidR="008045AC" w:rsidRPr="008045AC" w:rsidRDefault="008045AC" w:rsidP="003A7060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49" w:firstLine="3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распределения времени, процесса работы и анализ выполненной работы </w:t>
            </w:r>
          </w:p>
          <w:p w:rsidR="008045AC" w:rsidRPr="008045AC" w:rsidRDefault="008045AC" w:rsidP="003A7060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49" w:firstLine="3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 xml:space="preserve">Важность планирования, точности, проверки и внимания к деталям на протяжении всего рабочего процесса </w:t>
            </w:r>
          </w:p>
          <w:p w:rsidR="008045AC" w:rsidRPr="008045AC" w:rsidRDefault="008045AC" w:rsidP="003A7060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49" w:firstLine="3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 xml:space="preserve">Важность взаимодействия и доверия </w:t>
            </w:r>
          </w:p>
          <w:p w:rsidR="008045AC" w:rsidRPr="008045AC" w:rsidRDefault="008045AC" w:rsidP="003A7060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43" w:firstLine="317"/>
              <w:jc w:val="both"/>
              <w:rPr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>Важность управления как продолжающееся профессиональное развитие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64773" w:rsidRPr="000244DA" w:rsidRDefault="00764773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3A706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764773" w:rsidRPr="00764773" w:rsidRDefault="00764773" w:rsidP="003A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8045AC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8045AC" w:rsidRPr="008045AC" w:rsidRDefault="008045AC" w:rsidP="003A7060">
            <w:pPr>
              <w:numPr>
                <w:ilvl w:val="0"/>
                <w:numId w:val="7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3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во внимание требования заказчика (клиента) и обеспечивать реализацию его ожиданий. </w:t>
            </w:r>
          </w:p>
          <w:p w:rsidR="008045AC" w:rsidRPr="008045AC" w:rsidRDefault="008045AC" w:rsidP="003A7060">
            <w:pPr>
              <w:numPr>
                <w:ilvl w:val="0"/>
                <w:numId w:val="7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3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>Организовать рабочее место таким образом, чтобы максимизировать эффективность работы и обеспечить постоянную чистоту</w:t>
            </w:r>
          </w:p>
          <w:p w:rsidR="008045AC" w:rsidRPr="008045AC" w:rsidRDefault="008045AC" w:rsidP="003A7060">
            <w:pPr>
              <w:numPr>
                <w:ilvl w:val="0"/>
                <w:numId w:val="7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3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поддерживать в порядке рабочую зону для обеспечения максимальной эффективности. </w:t>
            </w:r>
          </w:p>
          <w:p w:rsidR="008045AC" w:rsidRPr="008045AC" w:rsidRDefault="008045AC" w:rsidP="003A7060">
            <w:pPr>
              <w:numPr>
                <w:ilvl w:val="0"/>
                <w:numId w:val="7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3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>Составлять ежедневный план работы для эффективного контроля и контролировать ход выполнения работы.</w:t>
            </w:r>
          </w:p>
          <w:p w:rsidR="00764773" w:rsidRPr="000244DA" w:rsidRDefault="008045AC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C">
              <w:rPr>
                <w:rFonts w:ascii="Times New Roman" w:hAnsi="Times New Roman" w:cs="Times New Roman"/>
                <w:sz w:val="28"/>
                <w:szCs w:val="28"/>
              </w:rPr>
              <w:t>Производить оценку получаемым результатам.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764773" w:rsidRPr="000244DA" w:rsidRDefault="00764773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95" w:rsidRPr="003732A7" w:rsidTr="007726B8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B85595" w:rsidRPr="000244DA" w:rsidRDefault="00B85595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pct"/>
            <w:shd w:val="clear" w:color="auto" w:fill="auto"/>
          </w:tcPr>
          <w:p w:rsidR="00B85595" w:rsidRDefault="00B85595" w:rsidP="003A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Изготовление и </w:t>
            </w:r>
            <w:proofErr w:type="gramStart"/>
            <w:r w:rsidRPr="003F2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 шаблонов</w:t>
            </w:r>
            <w:proofErr w:type="gramEnd"/>
          </w:p>
        </w:tc>
        <w:tc>
          <w:tcPr>
            <w:tcW w:w="973" w:type="pct"/>
            <w:shd w:val="clear" w:color="auto" w:fill="auto"/>
          </w:tcPr>
          <w:p w:rsidR="00B85595" w:rsidRPr="0008218B" w:rsidRDefault="0008218B" w:rsidP="0006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20.5</w:t>
            </w:r>
          </w:p>
        </w:tc>
      </w:tr>
      <w:tr w:rsidR="00B85595" w:rsidRPr="003732A7" w:rsidTr="007726B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85595" w:rsidRPr="000244DA" w:rsidRDefault="00B85595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</w:tcPr>
          <w:p w:rsidR="00B85595" w:rsidRPr="00C653CA" w:rsidRDefault="00B85595" w:rsidP="007726B8">
            <w:pPr>
              <w:pStyle w:val="71"/>
              <w:spacing w:line="240" w:lineRule="auto"/>
              <w:ind w:left="47" w:firstLine="0"/>
              <w:jc w:val="both"/>
              <w:rPr>
                <w:rStyle w:val="32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653CA">
              <w:rPr>
                <w:rStyle w:val="32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Специалист должен знать:</w:t>
            </w:r>
          </w:p>
          <w:p w:rsidR="00B85595" w:rsidRPr="00C653CA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284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Характеристики материалов, используемых для шаблонов: пластиковые, цинковые и алюминиевые листы</w:t>
            </w:r>
          </w:p>
          <w:p w:rsidR="00B85595" w:rsidRPr="00C653CA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284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>Различать ордерные системы в архитектуре: дорический, ионический, коринфский, тосканский и композитный.</w:t>
            </w:r>
          </w:p>
          <w:p w:rsidR="00B85595" w:rsidRPr="00C653CA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284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Знать части </w:t>
            </w:r>
            <w:proofErr w:type="spellStart"/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>антаблемата</w:t>
            </w:r>
            <w:proofErr w:type="spellEnd"/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карниз, фриз, архитрав </w:t>
            </w:r>
          </w:p>
          <w:p w:rsidR="00B85595" w:rsidRPr="00C653CA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284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>Знать традиционные и современные особенности кладки</w:t>
            </w:r>
          </w:p>
          <w:p w:rsidR="00B85595" w:rsidRPr="004B5FB7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5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Иметь теоретические знания о производстве изделий с подробными чертежами</w:t>
            </w:r>
          </w:p>
          <w:p w:rsidR="00B85595" w:rsidRPr="004B5FB7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5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Понимать чертежи в стандартах ISO-A или ISO-E</w:t>
            </w:r>
          </w:p>
          <w:p w:rsidR="00B85595" w:rsidRPr="004B5FB7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5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 принципы работы с чертежами разных форматов</w:t>
            </w:r>
          </w:p>
          <w:p w:rsidR="00B85595" w:rsidRPr="004B5FB7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5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Понимание необходимости составления точного чертежа для качественной работы</w:t>
            </w:r>
          </w:p>
          <w:p w:rsidR="00B85595" w:rsidRDefault="00B85595" w:rsidP="003A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Понимание того, что готовая работа должна соответствовать заказу клиента</w:t>
            </w:r>
          </w:p>
        </w:tc>
        <w:tc>
          <w:tcPr>
            <w:tcW w:w="973" w:type="pct"/>
            <w:shd w:val="clear" w:color="auto" w:fill="auto"/>
          </w:tcPr>
          <w:p w:rsidR="00B85595" w:rsidRPr="000244DA" w:rsidRDefault="00B85595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95" w:rsidRPr="003732A7" w:rsidTr="007726B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85595" w:rsidRPr="000244DA" w:rsidRDefault="00B85595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</w:tcPr>
          <w:p w:rsidR="00B85595" w:rsidRPr="00C653CA" w:rsidRDefault="00B85595" w:rsidP="007726B8">
            <w:pPr>
              <w:pStyle w:val="71"/>
              <w:spacing w:line="240" w:lineRule="auto"/>
              <w:ind w:firstLine="0"/>
              <w:jc w:val="both"/>
              <w:rPr>
                <w:rStyle w:val="32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32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Специалист должен уметь</w:t>
            </w:r>
            <w:r w:rsidRPr="00C653CA">
              <w:rPr>
                <w:rStyle w:val="32"/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85595" w:rsidRPr="00C653CA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284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Выбирать материал для изготовления шаблонов: пластик, листовой цинк, алюминий или бумага для рисования</w:t>
            </w:r>
          </w:p>
          <w:p w:rsidR="00B85595" w:rsidRPr="004B5FB7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B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понимать техническое задание </w:t>
            </w:r>
          </w:p>
          <w:p w:rsidR="00B85595" w:rsidRPr="00C653CA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284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Применять информацию / идентификационные метки к шаблонам и формам </w:t>
            </w:r>
          </w:p>
          <w:p w:rsidR="00B85595" w:rsidRPr="00C653CA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69" w:firstLine="270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shd w:val="clear" w:color="auto" w:fill="auto"/>
                <w:lang w:val="ru-RU"/>
              </w:rPr>
            </w:pPr>
            <w:r w:rsidRPr="00C653CA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подробные чертежи в разных масштабах </w:t>
            </w:r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>используя стандартные правила черчения</w:t>
            </w:r>
          </w:p>
          <w:p w:rsidR="00B85595" w:rsidRPr="00C653CA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284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>Изготавливать сложные геометрические формы для выполнения шаблонов в различных материалах</w:t>
            </w:r>
          </w:p>
          <w:p w:rsidR="00B85595" w:rsidRPr="003A7060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284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Изготовить шаблоны из </w:t>
            </w:r>
            <w:proofErr w:type="spellStart"/>
            <w:r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>алюминевого</w:t>
            </w:r>
            <w:proofErr w:type="spellEnd"/>
            <w:r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листа</w:t>
            </w:r>
            <w:r w:rsidRPr="003A7060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85595" w:rsidRPr="00C653CA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284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FB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проверять количество материала необходимого для производства проектов  </w:t>
            </w:r>
          </w:p>
          <w:p w:rsidR="00B85595" w:rsidRPr="004B5FB7" w:rsidRDefault="00B85595" w:rsidP="007726B8">
            <w:pPr>
              <w:pStyle w:val="71"/>
              <w:numPr>
                <w:ilvl w:val="0"/>
                <w:numId w:val="23"/>
              </w:numPr>
              <w:spacing w:line="240" w:lineRule="auto"/>
              <w:ind w:left="47" w:firstLine="284"/>
              <w:jc w:val="both"/>
              <w:rPr>
                <w:rStyle w:val="32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Изготовить </w:t>
            </w:r>
            <w:proofErr w:type="spellStart"/>
            <w:r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>молдинги</w:t>
            </w:r>
            <w:proofErr w:type="spellEnd"/>
            <w:r w:rsidRPr="004B5FB7">
              <w:rPr>
                <w:rStyle w:val="3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595" w:rsidRDefault="00B85595" w:rsidP="003A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A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>Точно вырезать шаблоны из пластика, цинка или алюминия с точностью до 1 мм от спецификации</w:t>
            </w:r>
          </w:p>
        </w:tc>
        <w:tc>
          <w:tcPr>
            <w:tcW w:w="973" w:type="pct"/>
            <w:shd w:val="clear" w:color="auto" w:fill="auto"/>
          </w:tcPr>
          <w:p w:rsidR="00B85595" w:rsidRPr="000244DA" w:rsidRDefault="00B85595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95" w:rsidRPr="003732A7" w:rsidTr="003A7060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B85595" w:rsidRPr="000244DA" w:rsidRDefault="00B85595" w:rsidP="003A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B85595" w:rsidRPr="003F22DD" w:rsidRDefault="00B85595" w:rsidP="00373B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Производство</w:t>
            </w:r>
            <w:r w:rsidR="00373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5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компонентов</w:t>
            </w:r>
            <w:r w:rsidR="00DE6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средней сложности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85595" w:rsidRPr="000244DA" w:rsidRDefault="0008218B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85595" w:rsidRPr="003732A7" w:rsidTr="003A7060">
        <w:tc>
          <w:tcPr>
            <w:tcW w:w="330" w:type="pct"/>
            <w:vMerge/>
            <w:shd w:val="clear" w:color="auto" w:fill="BFBFBF" w:themeFill="background1" w:themeFillShade="BF"/>
          </w:tcPr>
          <w:p w:rsidR="00B85595" w:rsidRPr="000244DA" w:rsidRDefault="00B85595" w:rsidP="003A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B85595" w:rsidRPr="00C653CA" w:rsidRDefault="00B85595" w:rsidP="003A70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Специалист должен знать:</w:t>
            </w:r>
          </w:p>
          <w:p w:rsidR="00B85595" w:rsidRPr="00B85595" w:rsidRDefault="00B85595" w:rsidP="00B85595">
            <w:pPr>
              <w:numPr>
                <w:ilvl w:val="0"/>
                <w:numId w:val="6"/>
              </w:numPr>
              <w:tabs>
                <w:tab w:val="clear" w:pos="720"/>
                <w:tab w:val="num" w:pos="70"/>
              </w:tabs>
              <w:spacing w:after="0" w:line="240" w:lineRule="auto"/>
              <w:ind w:left="70"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595">
              <w:rPr>
                <w:rFonts w:ascii="Times New Roman" w:hAnsi="Times New Roman" w:cs="Times New Roman"/>
                <w:sz w:val="28"/>
                <w:szCs w:val="28"/>
              </w:rPr>
              <w:t>принципы установки сложных элементов;</w:t>
            </w:r>
          </w:p>
          <w:p w:rsidR="00B85595" w:rsidRPr="00B85595" w:rsidRDefault="00B85595" w:rsidP="00B85595">
            <w:pPr>
              <w:numPr>
                <w:ilvl w:val="0"/>
                <w:numId w:val="6"/>
              </w:numPr>
              <w:tabs>
                <w:tab w:val="clear" w:pos="720"/>
                <w:tab w:val="num" w:pos="70"/>
              </w:tabs>
              <w:spacing w:after="0" w:line="240" w:lineRule="auto"/>
              <w:ind w:left="70"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595">
              <w:rPr>
                <w:rFonts w:ascii="Times New Roman" w:hAnsi="Times New Roman" w:cs="Times New Roman"/>
                <w:sz w:val="28"/>
                <w:szCs w:val="28"/>
              </w:rPr>
              <w:t>принципы распознания дефекта натурального камня;</w:t>
            </w:r>
          </w:p>
          <w:p w:rsidR="00B85595" w:rsidRPr="00B85595" w:rsidRDefault="00B85595" w:rsidP="00B85595">
            <w:pPr>
              <w:numPr>
                <w:ilvl w:val="0"/>
                <w:numId w:val="6"/>
              </w:numPr>
              <w:tabs>
                <w:tab w:val="clear" w:pos="720"/>
                <w:tab w:val="num" w:pos="70"/>
              </w:tabs>
              <w:spacing w:after="0" w:line="240" w:lineRule="auto"/>
              <w:ind w:left="70"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595">
              <w:rPr>
                <w:rFonts w:ascii="Times New Roman" w:hAnsi="Times New Roman" w:cs="Times New Roman"/>
                <w:sz w:val="28"/>
                <w:szCs w:val="28"/>
              </w:rPr>
              <w:t>законодательство относительно уровня шума и вибрации, допустимого при обработке камня;</w:t>
            </w:r>
          </w:p>
          <w:p w:rsidR="00B85595" w:rsidRPr="00B85595" w:rsidRDefault="00B85595" w:rsidP="00B85595">
            <w:pPr>
              <w:numPr>
                <w:ilvl w:val="0"/>
                <w:numId w:val="6"/>
              </w:numPr>
              <w:tabs>
                <w:tab w:val="clear" w:pos="720"/>
                <w:tab w:val="num" w:pos="70"/>
              </w:tabs>
              <w:spacing w:after="0" w:line="240" w:lineRule="auto"/>
              <w:ind w:left="70" w:firstLine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595">
              <w:rPr>
                <w:rFonts w:ascii="Times New Roman" w:hAnsi="Times New Roman" w:cs="Times New Roman"/>
                <w:sz w:val="28"/>
                <w:szCs w:val="28"/>
              </w:rPr>
              <w:t>принципы подавления шума и вибрации при обработке камня.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85595" w:rsidRPr="000244DA" w:rsidRDefault="00B85595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95" w:rsidRPr="003732A7" w:rsidTr="003A706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85595" w:rsidRPr="000244DA" w:rsidRDefault="00B85595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B85595" w:rsidRPr="00C653CA" w:rsidRDefault="00B85595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Специалист должен уметь:</w:t>
            </w:r>
          </w:p>
          <w:p w:rsidR="00B85595" w:rsidRDefault="00B85595" w:rsidP="00B85595">
            <w:pPr>
              <w:tabs>
                <w:tab w:val="left" w:pos="609"/>
              </w:tabs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B85595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знания на практике</w:t>
            </w:r>
          </w:p>
          <w:p w:rsidR="00B85595" w:rsidRPr="00B85595" w:rsidRDefault="00B85595" w:rsidP="00B85595">
            <w:pPr>
              <w:pStyle w:val="aff1"/>
              <w:numPr>
                <w:ilvl w:val="0"/>
                <w:numId w:val="24"/>
              </w:numPr>
              <w:tabs>
                <w:tab w:val="left" w:pos="609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595">
              <w:rPr>
                <w:rFonts w:ascii="Times New Roman" w:hAnsi="Times New Roman"/>
                <w:bCs/>
                <w:sz w:val="28"/>
                <w:szCs w:val="28"/>
              </w:rPr>
              <w:t>выполнять сложны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измерения с точностью до 1мм,</w:t>
            </w:r>
          </w:p>
          <w:p w:rsidR="00B85595" w:rsidRPr="00B85595" w:rsidRDefault="00B85595" w:rsidP="00B85595">
            <w:pPr>
              <w:pStyle w:val="aff1"/>
              <w:numPr>
                <w:ilvl w:val="0"/>
                <w:numId w:val="24"/>
              </w:numPr>
              <w:tabs>
                <w:tab w:val="left" w:pos="609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595">
              <w:rPr>
                <w:rFonts w:ascii="Times New Roman" w:hAnsi="Times New Roman"/>
                <w:bCs/>
                <w:sz w:val="28"/>
                <w:szCs w:val="28"/>
              </w:rPr>
              <w:t>работать со сло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жными геометрическими фигурами,</w:t>
            </w:r>
          </w:p>
          <w:p w:rsidR="00B85595" w:rsidRPr="00B85595" w:rsidRDefault="00B85595" w:rsidP="00B85595">
            <w:pPr>
              <w:pStyle w:val="aff1"/>
              <w:numPr>
                <w:ilvl w:val="0"/>
                <w:numId w:val="24"/>
              </w:numPr>
              <w:tabs>
                <w:tab w:val="left" w:pos="609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595">
              <w:rPr>
                <w:rFonts w:ascii="Times New Roman" w:hAnsi="Times New Roman"/>
                <w:bCs/>
                <w:sz w:val="28"/>
                <w:szCs w:val="28"/>
              </w:rPr>
              <w:t>шлифовать поверхность камня</w:t>
            </w:r>
          </w:p>
          <w:p w:rsidR="00B85595" w:rsidRPr="00B85595" w:rsidRDefault="00B85595" w:rsidP="00B85595">
            <w:pPr>
              <w:pStyle w:val="aff1"/>
              <w:numPr>
                <w:ilvl w:val="0"/>
                <w:numId w:val="24"/>
              </w:numPr>
              <w:tabs>
                <w:tab w:val="left" w:pos="609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B85595">
              <w:rPr>
                <w:rFonts w:ascii="Times New Roman" w:hAnsi="Times New Roman"/>
                <w:bCs/>
                <w:sz w:val="28"/>
                <w:szCs w:val="28"/>
              </w:rPr>
              <w:t>ридавать камням различную форму используя при этом различные технические процессы.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85595" w:rsidRPr="000244DA" w:rsidRDefault="00B85595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95" w:rsidRPr="003732A7" w:rsidTr="007726B8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B85595" w:rsidRPr="000244DA" w:rsidRDefault="00B85595" w:rsidP="003A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pct"/>
            <w:shd w:val="clear" w:color="auto" w:fill="auto"/>
          </w:tcPr>
          <w:p w:rsidR="00B85595" w:rsidRPr="003F22DD" w:rsidRDefault="00B85595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Производство сложных декоративных деталей  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85595" w:rsidRPr="000244DA" w:rsidRDefault="0008218B" w:rsidP="0062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85595" w:rsidRPr="003732A7" w:rsidTr="003A706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85595" w:rsidRPr="000244DA" w:rsidRDefault="00B85595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</w:tcPr>
          <w:p w:rsidR="00B85595" w:rsidRPr="003A7060" w:rsidRDefault="00B7583D" w:rsidP="007726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Специалист должен знать</w:t>
            </w:r>
            <w:r w:rsidR="00B85595" w:rsidRPr="003A70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B85595" w:rsidRPr="003A7060" w:rsidRDefault="00B85595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и различать дефекты, встречающиеся в натуральном камне</w:t>
            </w:r>
          </w:p>
          <w:p w:rsidR="00B85595" w:rsidRPr="003A7060" w:rsidRDefault="00B85595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Знать специальные отделки поверхности</w:t>
            </w:r>
          </w:p>
          <w:p w:rsidR="00B85595" w:rsidRPr="00C653CA" w:rsidRDefault="00B85595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Знать характеристику и принципы использования различных типов камней, таких как гранит, песчаник, известняк, мрамор и т.д. 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85595" w:rsidRPr="000244DA" w:rsidRDefault="00B85595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95" w:rsidRPr="003732A7" w:rsidTr="003A706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B85595" w:rsidRPr="000244DA" w:rsidRDefault="00B85595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</w:tcPr>
          <w:p w:rsidR="00B85595" w:rsidRPr="003A7060" w:rsidRDefault="00B85595" w:rsidP="00772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Специалист должен уметь:</w:t>
            </w:r>
          </w:p>
          <w:p w:rsidR="00B85595" w:rsidRPr="003A7060" w:rsidRDefault="00B85595" w:rsidP="007726B8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4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7060">
              <w:rPr>
                <w:rFonts w:ascii="Times New Roman" w:eastAsia="Times New Roman" w:hAnsi="Times New Roman"/>
                <w:bCs/>
                <w:sz w:val="28"/>
                <w:szCs w:val="28"/>
              </w:rPr>
              <w:t>Распознать и проверить размеры камня для поставленной задачи</w:t>
            </w:r>
          </w:p>
          <w:p w:rsidR="00B85595" w:rsidRPr="003A7060" w:rsidRDefault="00B85595" w:rsidP="007726B8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47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/>
                <w:bCs/>
                <w:sz w:val="28"/>
                <w:szCs w:val="28"/>
              </w:rPr>
              <w:t>Применять сложные шаблоны для выполнения работы</w:t>
            </w:r>
          </w:p>
          <w:p w:rsidR="00B85595" w:rsidRPr="003A7060" w:rsidRDefault="00B85595" w:rsidP="007726B8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706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Правильное использование слоистости камня в декоративных целях</w:t>
            </w:r>
          </w:p>
          <w:p w:rsidR="00B85595" w:rsidRPr="003A7060" w:rsidRDefault="00B85595" w:rsidP="007726B8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шаблоны для разметки всей работы от базовой поверхности до начала операций резания с точностью до 1 мм от спецификации </w:t>
            </w:r>
          </w:p>
          <w:p w:rsidR="00B85595" w:rsidRPr="003A7060" w:rsidRDefault="00B85595" w:rsidP="007726B8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/>
                <w:bCs/>
                <w:sz w:val="28"/>
                <w:szCs w:val="28"/>
              </w:rPr>
              <w:t xml:space="preserve">Применять сложные геометрические фигуры на подготовленном блоке камня </w:t>
            </w:r>
          </w:p>
          <w:p w:rsidR="00B85595" w:rsidRPr="003A7060" w:rsidRDefault="00B85595" w:rsidP="007726B8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70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Передать точное размеры, углов и формы с рисунка на камень </w:t>
            </w:r>
          </w:p>
          <w:p w:rsidR="00B85595" w:rsidRPr="003A7060" w:rsidRDefault="00B85595" w:rsidP="007726B8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Подготовить поверхность камня к сложным формам, используя различные технические процессы </w:t>
            </w:r>
          </w:p>
          <w:p w:rsidR="00B85595" w:rsidRPr="003A7060" w:rsidRDefault="00B85595" w:rsidP="007726B8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/>
                <w:bCs/>
                <w:sz w:val="28"/>
                <w:szCs w:val="28"/>
              </w:rPr>
              <w:t>Производить различные указанные формы и отделки на поверхности камня</w:t>
            </w:r>
          </w:p>
          <w:p w:rsidR="00B85595" w:rsidRPr="003A7060" w:rsidRDefault="00B85595" w:rsidP="007726B8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7060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Подготавливать видимые стороны камня для работы</w:t>
            </w:r>
          </w:p>
          <w:p w:rsidR="00B85595" w:rsidRPr="00C653CA" w:rsidRDefault="00B85595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сложные детали на обработанном камне с использованием ручного и электроинструмента с точностью до 1 мм, включая: углы, выступы и внутренние поверхности; измерения внешние и внутренние; профили изогнутые и плоские поверхности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85595" w:rsidRPr="000244DA" w:rsidRDefault="00B85595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E1" w:rsidRPr="003732A7" w:rsidTr="007726B8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6277E1" w:rsidRPr="000244DA" w:rsidRDefault="006277E1" w:rsidP="003A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pct"/>
            <w:shd w:val="clear" w:color="auto" w:fill="auto"/>
          </w:tcPr>
          <w:p w:rsidR="006277E1" w:rsidRPr="003F22DD" w:rsidRDefault="006277E1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Резьба букв, орнамента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6277E1" w:rsidRPr="000244DA" w:rsidRDefault="0008218B" w:rsidP="0037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77E1" w:rsidRPr="003732A7" w:rsidTr="007726B8">
        <w:tc>
          <w:tcPr>
            <w:tcW w:w="330" w:type="pct"/>
            <w:vMerge/>
            <w:shd w:val="clear" w:color="auto" w:fill="BFBFBF" w:themeFill="background1" w:themeFillShade="BF"/>
          </w:tcPr>
          <w:p w:rsidR="006277E1" w:rsidRPr="000244DA" w:rsidRDefault="006277E1" w:rsidP="003A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</w:tcPr>
          <w:p w:rsidR="006277E1" w:rsidRPr="00B7583D" w:rsidRDefault="00B7583D" w:rsidP="007726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Специалист должен знать</w:t>
            </w:r>
            <w:r w:rsidR="006277E1" w:rsidRPr="00B758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6277E1" w:rsidRPr="003A7060" w:rsidRDefault="006277E1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614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способы передачи информации на поверхность камня</w:t>
            </w:r>
          </w:p>
          <w:p w:rsidR="006277E1" w:rsidRPr="003A7060" w:rsidRDefault="006277E1" w:rsidP="007726B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букв и / или орнамента</w:t>
            </w:r>
          </w:p>
          <w:p w:rsidR="006277E1" w:rsidRPr="003A7060" w:rsidRDefault="006277E1" w:rsidP="007726B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материалов</w:t>
            </w:r>
          </w:p>
          <w:p w:rsidR="006277E1" w:rsidRPr="003A7060" w:rsidRDefault="006277E1" w:rsidP="007726B8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7" w:firstLine="3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методы резьбы, в том числе глубокой и барельеф</w:t>
            </w:r>
          </w:p>
          <w:p w:rsidR="006277E1" w:rsidRPr="003A7060" w:rsidRDefault="006277E1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756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методы нанесения на различную поверхности и фактурной отделки</w:t>
            </w:r>
          </w:p>
          <w:p w:rsidR="006277E1" w:rsidRPr="003F22DD" w:rsidRDefault="006277E1" w:rsidP="0062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Необходимость представления готовой работы для удовлетворения потребностей и ожиданий заказчика </w:t>
            </w:r>
          </w:p>
        </w:tc>
        <w:tc>
          <w:tcPr>
            <w:tcW w:w="973" w:type="pct"/>
            <w:vMerge w:val="restart"/>
            <w:shd w:val="clear" w:color="auto" w:fill="auto"/>
            <w:vAlign w:val="center"/>
          </w:tcPr>
          <w:p w:rsidR="006277E1" w:rsidRDefault="006277E1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E1" w:rsidRPr="003732A7" w:rsidTr="007726B8">
        <w:trPr>
          <w:trHeight w:val="4514"/>
        </w:trPr>
        <w:tc>
          <w:tcPr>
            <w:tcW w:w="330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77E1" w:rsidRPr="000244DA" w:rsidRDefault="006277E1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tcBorders>
              <w:bottom w:val="single" w:sz="4" w:space="0" w:color="000000"/>
            </w:tcBorders>
            <w:shd w:val="clear" w:color="auto" w:fill="auto"/>
          </w:tcPr>
          <w:p w:rsidR="006277E1" w:rsidRPr="003A7060" w:rsidRDefault="006277E1" w:rsidP="006277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каменный материал в свободной форме от повреждений, разломов или трещин, чтобы вырезать надписи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Применить полноразмерный рисунок, чтобы выполнить работу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расположение надписи и / или орнамента или резного рисунка на камне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копировальную бумагу для переноса информации на каменную поверхность с использованием полноразмерных чертежей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Произвести резьбу букв и / или украшения на различных видах камня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Вырезать надрезанные и приподнятые буквы в </w:t>
            </w: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спецификации, используя только ручные или пневматические инструменты, чтобы уменьшить влияние вибрационного синдрома на руке или пневматических инструментов.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Перенос рисунков, надписей и букв в различных современных или традиционных стилях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3"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Произвести очистку поверхности камня от следов карандаша, удалив их водой или влажной / сухой салфеткой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Выполнить резьбу мотива из заданной спецификации на указанную поверхность до необходимой глубины и обработать с помощью ручного или пневматического инструмента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Произвести прямые или плавные линии, обеспечивающие острые края и четкий внешний вид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47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 использовать текстуру, подрезку и тени</w:t>
            </w:r>
          </w:p>
          <w:p w:rsidR="006277E1" w:rsidRPr="003A7060" w:rsidRDefault="006277E1" w:rsidP="006277E1">
            <w:pPr>
              <w:numPr>
                <w:ilvl w:val="0"/>
                <w:numId w:val="7"/>
              </w:numPr>
              <w:tabs>
                <w:tab w:val="clear" w:pos="720"/>
                <w:tab w:val="num" w:pos="61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организовать любые отходы таким образом, чтобы их можно было эффективно утилизировать или перерабатывать</w:t>
            </w:r>
          </w:p>
          <w:p w:rsidR="006277E1" w:rsidRPr="00C653CA" w:rsidRDefault="006277E1" w:rsidP="0062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sz w:val="28"/>
                <w:szCs w:val="28"/>
              </w:rPr>
              <w:t>Точное выполнение и соответствие заказа клиента</w:t>
            </w:r>
          </w:p>
        </w:tc>
        <w:tc>
          <w:tcPr>
            <w:tcW w:w="97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77E1" w:rsidRPr="000244DA" w:rsidRDefault="006277E1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E1" w:rsidRPr="003732A7" w:rsidTr="007726B8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6277E1" w:rsidRPr="000244DA" w:rsidRDefault="006277E1" w:rsidP="003A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6277E1" w:rsidRPr="003F22DD" w:rsidRDefault="006277E1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  <w:szCs w:val="28"/>
              </w:rPr>
              <w:t>ТБ и ОТ</w:t>
            </w:r>
          </w:p>
        </w:tc>
        <w:tc>
          <w:tcPr>
            <w:tcW w:w="973" w:type="pct"/>
            <w:shd w:val="clear" w:color="auto" w:fill="auto"/>
          </w:tcPr>
          <w:p w:rsidR="006277E1" w:rsidRPr="00C653CA" w:rsidRDefault="0008218B" w:rsidP="0006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6277E1" w:rsidRPr="003732A7" w:rsidTr="007726B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6277E1" w:rsidRPr="000244DA" w:rsidRDefault="006277E1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  <w:vAlign w:val="center"/>
          </w:tcPr>
          <w:p w:rsidR="006277E1" w:rsidRPr="003A7060" w:rsidRDefault="006277E1" w:rsidP="007726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Специалист должен знать:</w:t>
            </w:r>
          </w:p>
          <w:p w:rsidR="006277E1" w:rsidRPr="00C653CA" w:rsidRDefault="006277E1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 о здоровье и гигиене</w:t>
            </w:r>
          </w:p>
          <w:p w:rsidR="006277E1" w:rsidRPr="00C653CA" w:rsidRDefault="006277E1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sz w:val="28"/>
                <w:szCs w:val="28"/>
              </w:rPr>
              <w:t>Нормативы, обязанности и документация по технике безопасности и охране здоровья.</w:t>
            </w:r>
          </w:p>
          <w:p w:rsidR="006277E1" w:rsidRPr="00C653CA" w:rsidRDefault="006277E1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безопасного обращения с материалами и оборудованием </w:t>
            </w:r>
          </w:p>
          <w:p w:rsidR="006277E1" w:rsidRPr="00C653CA" w:rsidRDefault="006277E1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техники оказания первой помощи и пожарной безопасности</w:t>
            </w:r>
          </w:p>
          <w:p w:rsidR="006277E1" w:rsidRPr="00C653CA" w:rsidRDefault="006277E1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Знать способы безопасной работы с цинком (алюминием) </w:t>
            </w:r>
          </w:p>
          <w:p w:rsidR="006277E1" w:rsidRPr="00C653CA" w:rsidRDefault="006277E1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sz w:val="28"/>
                <w:szCs w:val="28"/>
              </w:rPr>
              <w:t>Ситуации, при которых должны использоваться средства индивидуальной защиты.</w:t>
            </w:r>
          </w:p>
          <w:p w:rsidR="006277E1" w:rsidRPr="00C653CA" w:rsidRDefault="006277E1" w:rsidP="007726B8">
            <w:pPr>
              <w:numPr>
                <w:ilvl w:val="0"/>
                <w:numId w:val="6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sz w:val="28"/>
                <w:szCs w:val="28"/>
              </w:rPr>
              <w:t>Меры по охране окружающей среды, направленные на использование экологически чистых материалов и вторичное использование.</w:t>
            </w:r>
          </w:p>
          <w:p w:rsidR="006277E1" w:rsidRPr="00C653CA" w:rsidRDefault="006277E1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sz w:val="28"/>
                <w:szCs w:val="28"/>
              </w:rPr>
              <w:t xml:space="preserve">Рабочие способы минимизации отходов и содействия рационализации расходов. </w:t>
            </w: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73" w:type="pct"/>
            <w:shd w:val="clear" w:color="auto" w:fill="auto"/>
          </w:tcPr>
          <w:p w:rsidR="006277E1" w:rsidRPr="00C653CA" w:rsidRDefault="006277E1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7E1" w:rsidRPr="003732A7" w:rsidTr="003A706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6277E1" w:rsidRPr="000244DA" w:rsidRDefault="006277E1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</w:tcPr>
          <w:p w:rsidR="006277E1" w:rsidRPr="003A7060" w:rsidRDefault="006277E1" w:rsidP="007726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70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Специалист должен уметь:</w:t>
            </w:r>
          </w:p>
          <w:p w:rsidR="006277E1" w:rsidRPr="00C653CA" w:rsidRDefault="006277E1" w:rsidP="007726B8">
            <w:pPr>
              <w:numPr>
                <w:ilvl w:val="0"/>
                <w:numId w:val="7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sz w:val="28"/>
                <w:szCs w:val="28"/>
              </w:rPr>
              <w:t>Соблюдать стандарты, правила и нормативные положения по охране труда, технике безопасности и защите окружающей среды.</w:t>
            </w:r>
          </w:p>
          <w:p w:rsidR="006277E1" w:rsidRPr="00C653CA" w:rsidRDefault="006277E1" w:rsidP="007726B8">
            <w:pPr>
              <w:numPr>
                <w:ilvl w:val="0"/>
                <w:numId w:val="7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использовать индивидуальные средства защиты </w:t>
            </w:r>
          </w:p>
          <w:p w:rsidR="006277E1" w:rsidRPr="00C653CA" w:rsidRDefault="006277E1" w:rsidP="007726B8">
            <w:pPr>
              <w:numPr>
                <w:ilvl w:val="0"/>
                <w:numId w:val="7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применять инструмент и оборудование </w:t>
            </w:r>
          </w:p>
          <w:p w:rsidR="006277E1" w:rsidRPr="00C653CA" w:rsidRDefault="006277E1" w:rsidP="007726B8">
            <w:pPr>
              <w:numPr>
                <w:ilvl w:val="0"/>
                <w:numId w:val="7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Осуществлять квалифицированный уход за рабочим местом</w:t>
            </w:r>
          </w:p>
          <w:p w:rsidR="006277E1" w:rsidRPr="00C653CA" w:rsidRDefault="006277E1" w:rsidP="007726B8">
            <w:pPr>
              <w:numPr>
                <w:ilvl w:val="0"/>
                <w:numId w:val="7"/>
              </w:numPr>
              <w:tabs>
                <w:tab w:val="clear" w:pos="720"/>
                <w:tab w:val="num" w:pos="49"/>
              </w:tabs>
              <w:spacing w:after="0" w:line="240" w:lineRule="auto"/>
              <w:ind w:left="49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 использовать соответствующие средства индивидуальной защиты, включая защитную обувь, средства защиты для ушей и глаз. </w:t>
            </w:r>
          </w:p>
          <w:p w:rsidR="006277E1" w:rsidRPr="00C653CA" w:rsidRDefault="006277E1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A">
              <w:rPr>
                <w:rFonts w:ascii="Times New Roman" w:hAnsi="Times New Roman" w:cs="Times New Roman"/>
                <w:sz w:val="28"/>
                <w:szCs w:val="28"/>
              </w:rPr>
              <w:t>Выбирать, применять, очищать, обслуживать и хранить все инструменты и оборудование безопасным образом.</w:t>
            </w:r>
          </w:p>
        </w:tc>
        <w:tc>
          <w:tcPr>
            <w:tcW w:w="973" w:type="pct"/>
            <w:shd w:val="clear" w:color="auto" w:fill="auto"/>
          </w:tcPr>
          <w:p w:rsidR="006277E1" w:rsidRPr="00C653CA" w:rsidRDefault="006277E1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637E" w:rsidRPr="003732A7" w:rsidTr="00B0341E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06637E" w:rsidRPr="003A7060" w:rsidRDefault="0006637E" w:rsidP="00B0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7" w:type="pct"/>
            <w:shd w:val="clear" w:color="auto" w:fill="auto"/>
          </w:tcPr>
          <w:p w:rsidR="0006637E" w:rsidRPr="003F22DD" w:rsidRDefault="0006637E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качества выполнения архитектурного элемента 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6637E" w:rsidRPr="003A7060" w:rsidRDefault="0008218B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</w:tc>
      </w:tr>
      <w:tr w:rsidR="0006637E" w:rsidRPr="003732A7" w:rsidTr="003A706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6637E" w:rsidRPr="003A7060" w:rsidRDefault="0006637E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</w:tcPr>
          <w:p w:rsidR="0006637E" w:rsidRPr="00B0341E" w:rsidRDefault="0006637E" w:rsidP="000663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1E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знать:</w:t>
            </w:r>
          </w:p>
          <w:p w:rsidR="0006637E" w:rsidRDefault="00B0341E" w:rsidP="00B0341E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70" w:firstLine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правила о</w:t>
            </w:r>
            <w:r w:rsidR="0006637E" w:rsidRPr="0006637E">
              <w:rPr>
                <w:rFonts w:ascii="Times New Roman" w:hAnsi="Times New Roman"/>
                <w:sz w:val="28"/>
                <w:szCs w:val="28"/>
              </w:rPr>
              <w:t>чистк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6637E" w:rsidRPr="0006637E">
              <w:rPr>
                <w:rFonts w:ascii="Times New Roman" w:hAnsi="Times New Roman"/>
                <w:sz w:val="28"/>
                <w:szCs w:val="28"/>
              </w:rPr>
              <w:t xml:space="preserve"> поверхности от пыли и грязи, остатков инородного раствора</w:t>
            </w:r>
          </w:p>
          <w:p w:rsidR="0006637E" w:rsidRDefault="00B7583D" w:rsidP="00B0341E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70" w:firstLine="29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Тебования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предъявляемые к к</w:t>
            </w:r>
            <w:r w:rsidR="00B0341E" w:rsidRPr="00B0341E">
              <w:rPr>
                <w:rFonts w:ascii="Times New Roman" w:hAnsi="Times New Roman"/>
                <w:sz w:val="28"/>
                <w:szCs w:val="28"/>
              </w:rPr>
              <w:t>ачеств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каменного материала </w:t>
            </w:r>
            <w:r w:rsidR="00B0341E">
              <w:rPr>
                <w:rFonts w:ascii="Times New Roman" w:hAnsi="Times New Roman"/>
                <w:sz w:val="28"/>
                <w:szCs w:val="28"/>
              </w:rPr>
              <w:t xml:space="preserve">для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элементов </w:t>
            </w:r>
            <w:r w:rsidR="00B0341E">
              <w:rPr>
                <w:rFonts w:ascii="Times New Roman" w:hAnsi="Times New Roman"/>
                <w:sz w:val="28"/>
                <w:szCs w:val="28"/>
              </w:rPr>
              <w:t xml:space="preserve">различной сложности </w:t>
            </w:r>
          </w:p>
          <w:p w:rsidR="0006637E" w:rsidRPr="00B0341E" w:rsidRDefault="00B0341E" w:rsidP="00B7583D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70" w:firstLine="2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41E">
              <w:rPr>
                <w:rFonts w:ascii="Times New Roman" w:hAnsi="Times New Roman"/>
                <w:sz w:val="28"/>
                <w:szCs w:val="28"/>
              </w:rPr>
              <w:t xml:space="preserve">Подбирать материалы и приемы реставрации </w:t>
            </w:r>
            <w:r w:rsidR="00B7583D">
              <w:rPr>
                <w:rFonts w:ascii="Times New Roman" w:hAnsi="Times New Roman"/>
                <w:sz w:val="28"/>
                <w:szCs w:val="28"/>
              </w:rPr>
              <w:t>архитектурных элементов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6637E" w:rsidRPr="000244DA" w:rsidRDefault="0006637E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7E" w:rsidRPr="003732A7" w:rsidTr="003A706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6637E" w:rsidRPr="003A7060" w:rsidRDefault="0006637E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</w:tcPr>
          <w:p w:rsidR="0006637E" w:rsidRDefault="00B0341E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41E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должен уметь:</w:t>
            </w:r>
          </w:p>
          <w:p w:rsidR="00B0341E" w:rsidRDefault="00B0341E" w:rsidP="00B0341E">
            <w:pPr>
              <w:pStyle w:val="aff1"/>
              <w:numPr>
                <w:ilvl w:val="0"/>
                <w:numId w:val="26"/>
              </w:numPr>
              <w:tabs>
                <w:tab w:val="clear" w:pos="720"/>
                <w:tab w:val="num" w:pos="70"/>
              </w:tabs>
              <w:spacing w:after="0" w:line="240" w:lineRule="auto"/>
              <w:ind w:left="70" w:firstLine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Пользоваться инструментом для подготовки каменного материала</w:t>
            </w:r>
          </w:p>
          <w:p w:rsidR="00B0341E" w:rsidRPr="00B0341E" w:rsidRDefault="00B7583D" w:rsidP="00B0341E">
            <w:pPr>
              <w:pStyle w:val="aff1"/>
              <w:numPr>
                <w:ilvl w:val="0"/>
                <w:numId w:val="26"/>
              </w:numPr>
              <w:tabs>
                <w:tab w:val="clear" w:pos="720"/>
                <w:tab w:val="num" w:pos="70"/>
              </w:tabs>
              <w:spacing w:after="0" w:line="240" w:lineRule="auto"/>
              <w:ind w:left="70" w:firstLine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Очищать поверхность камня от пятен, мусора и загрязнения. </w:t>
            </w:r>
            <w:r w:rsidR="00B03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6637E" w:rsidRPr="000244DA" w:rsidRDefault="0006637E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7E" w:rsidRPr="003A7060" w:rsidTr="003A706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6637E" w:rsidRPr="003A7060" w:rsidRDefault="0006637E" w:rsidP="003A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pct"/>
            <w:shd w:val="clear" w:color="auto" w:fill="auto"/>
          </w:tcPr>
          <w:p w:rsidR="0006637E" w:rsidRPr="003A7060" w:rsidRDefault="0006637E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73" w:type="pct"/>
            <w:shd w:val="clear" w:color="auto" w:fill="auto"/>
          </w:tcPr>
          <w:p w:rsidR="0006637E" w:rsidRPr="003A7060" w:rsidRDefault="0006637E" w:rsidP="003A7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218" w:type="pct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451"/>
        <w:gridCol w:w="1168"/>
        <w:gridCol w:w="1263"/>
        <w:gridCol w:w="1172"/>
        <w:gridCol w:w="1263"/>
        <w:gridCol w:w="1236"/>
        <w:gridCol w:w="1604"/>
      </w:tblGrid>
      <w:tr w:rsidR="00066344" w:rsidRPr="00613219" w:rsidTr="0008218B">
        <w:trPr>
          <w:trHeight w:val="1538"/>
          <w:jc w:val="center"/>
        </w:trPr>
        <w:tc>
          <w:tcPr>
            <w:tcW w:w="4219" w:type="pct"/>
            <w:gridSpan w:val="7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81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066344" w:rsidRPr="00613219" w:rsidTr="0008218B">
        <w:trPr>
          <w:trHeight w:val="50"/>
          <w:jc w:val="center"/>
        </w:trPr>
        <w:tc>
          <w:tcPr>
            <w:tcW w:w="1034" w:type="pct"/>
            <w:vMerge w:val="restart"/>
            <w:shd w:val="clear" w:color="auto" w:fill="92D050"/>
            <w:vAlign w:val="center"/>
          </w:tcPr>
          <w:p w:rsidR="00764D4D" w:rsidRPr="00613219" w:rsidRDefault="00764D4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9" w:type="pct"/>
            <w:shd w:val="clear" w:color="auto" w:fill="92D050"/>
            <w:vAlign w:val="center"/>
          </w:tcPr>
          <w:p w:rsidR="00764D4D" w:rsidRPr="00613219" w:rsidRDefault="00764D4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14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70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14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01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81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66344" w:rsidRPr="00613219" w:rsidTr="0008218B">
        <w:trPr>
          <w:trHeight w:val="50"/>
          <w:jc w:val="center"/>
        </w:trPr>
        <w:tc>
          <w:tcPr>
            <w:tcW w:w="1034" w:type="pct"/>
            <w:vMerge/>
            <w:shd w:val="clear" w:color="auto" w:fill="92D050"/>
            <w:vAlign w:val="center"/>
          </w:tcPr>
          <w:p w:rsidR="00764D4D" w:rsidRPr="00613219" w:rsidRDefault="00764D4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68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4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" w:type="pct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18B">
              <w:rPr>
                <w:sz w:val="22"/>
                <w:szCs w:val="22"/>
              </w:rPr>
              <w:t>,5</w:t>
            </w:r>
          </w:p>
        </w:tc>
        <w:tc>
          <w:tcPr>
            <w:tcW w:w="601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18B">
              <w:rPr>
                <w:sz w:val="22"/>
                <w:szCs w:val="22"/>
              </w:rPr>
              <w:t>,5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66344" w:rsidRPr="00613219" w:rsidTr="0008218B">
        <w:trPr>
          <w:trHeight w:val="50"/>
          <w:jc w:val="center"/>
        </w:trPr>
        <w:tc>
          <w:tcPr>
            <w:tcW w:w="1034" w:type="pct"/>
            <w:vMerge/>
            <w:shd w:val="clear" w:color="auto" w:fill="92D050"/>
            <w:vAlign w:val="center"/>
          </w:tcPr>
          <w:p w:rsidR="00764D4D" w:rsidRPr="00613219" w:rsidRDefault="00764D4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68" w:type="pct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</w:t>
            </w:r>
          </w:p>
        </w:tc>
        <w:tc>
          <w:tcPr>
            <w:tcW w:w="614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</w:t>
            </w:r>
          </w:p>
        </w:tc>
      </w:tr>
      <w:tr w:rsidR="00066344" w:rsidRPr="00613219" w:rsidTr="0008218B">
        <w:trPr>
          <w:trHeight w:val="50"/>
          <w:jc w:val="center"/>
        </w:trPr>
        <w:tc>
          <w:tcPr>
            <w:tcW w:w="1034" w:type="pct"/>
            <w:vMerge/>
            <w:shd w:val="clear" w:color="auto" w:fill="92D050"/>
            <w:vAlign w:val="center"/>
          </w:tcPr>
          <w:p w:rsidR="00764D4D" w:rsidRPr="00613219" w:rsidRDefault="00764D4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68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0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66344" w:rsidRPr="00613219" w:rsidTr="0008218B">
        <w:trPr>
          <w:trHeight w:val="50"/>
          <w:jc w:val="center"/>
        </w:trPr>
        <w:tc>
          <w:tcPr>
            <w:tcW w:w="1034" w:type="pct"/>
            <w:vMerge/>
            <w:shd w:val="clear" w:color="auto" w:fill="92D050"/>
            <w:vAlign w:val="center"/>
          </w:tcPr>
          <w:p w:rsidR="00764D4D" w:rsidRPr="00613219" w:rsidRDefault="00764D4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68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14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66344" w:rsidRPr="00613219" w:rsidTr="0008218B">
        <w:trPr>
          <w:trHeight w:val="50"/>
          <w:jc w:val="center"/>
        </w:trPr>
        <w:tc>
          <w:tcPr>
            <w:tcW w:w="1034" w:type="pct"/>
            <w:vMerge/>
            <w:shd w:val="clear" w:color="auto" w:fill="92D050"/>
            <w:vAlign w:val="center"/>
          </w:tcPr>
          <w:p w:rsidR="00764D4D" w:rsidRPr="00613219" w:rsidRDefault="00764D4D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00B050"/>
            <w:vAlign w:val="center"/>
          </w:tcPr>
          <w:p w:rsidR="00764D4D" w:rsidRPr="00613219" w:rsidRDefault="00764D4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68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764D4D" w:rsidRPr="00613219" w:rsidRDefault="00764D4D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601" w:type="pct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764D4D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8218B" w:rsidRPr="00613219" w:rsidTr="0008218B">
        <w:trPr>
          <w:trHeight w:val="50"/>
          <w:jc w:val="center"/>
        </w:trPr>
        <w:tc>
          <w:tcPr>
            <w:tcW w:w="1034" w:type="pct"/>
            <w:vMerge/>
            <w:shd w:val="clear" w:color="auto" w:fill="92D050"/>
            <w:vAlign w:val="center"/>
          </w:tcPr>
          <w:p w:rsidR="0008218B" w:rsidRPr="00613219" w:rsidRDefault="0008218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00B050"/>
            <w:vAlign w:val="center"/>
          </w:tcPr>
          <w:p w:rsidR="0008218B" w:rsidRPr="00613219" w:rsidRDefault="0008218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68" w:type="pct"/>
            <w:vAlign w:val="center"/>
          </w:tcPr>
          <w:p w:rsidR="0008218B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614" w:type="pct"/>
            <w:vAlign w:val="center"/>
          </w:tcPr>
          <w:p w:rsidR="0008218B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70" w:type="pct"/>
            <w:vAlign w:val="center"/>
          </w:tcPr>
          <w:p w:rsidR="0008218B" w:rsidRPr="00613219" w:rsidRDefault="0008218B" w:rsidP="00D82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614" w:type="pct"/>
            <w:vAlign w:val="center"/>
          </w:tcPr>
          <w:p w:rsidR="0008218B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pct"/>
            <w:vAlign w:val="center"/>
          </w:tcPr>
          <w:p w:rsidR="0008218B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08218B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 w:rsidR="0008218B" w:rsidRPr="00613219" w:rsidTr="0008218B">
        <w:trPr>
          <w:trHeight w:val="50"/>
          <w:jc w:val="center"/>
        </w:trPr>
        <w:tc>
          <w:tcPr>
            <w:tcW w:w="1034" w:type="pct"/>
            <w:vMerge/>
            <w:shd w:val="clear" w:color="auto" w:fill="92D050"/>
            <w:vAlign w:val="center"/>
          </w:tcPr>
          <w:p w:rsidR="0008218B" w:rsidRPr="00613219" w:rsidRDefault="0008218B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00B050"/>
            <w:vAlign w:val="center"/>
          </w:tcPr>
          <w:p w:rsidR="0008218B" w:rsidRPr="00764D4D" w:rsidRDefault="0008218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68" w:type="pct"/>
            <w:vAlign w:val="center"/>
          </w:tcPr>
          <w:p w:rsidR="0008218B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4" w:type="pct"/>
            <w:vAlign w:val="center"/>
          </w:tcPr>
          <w:p w:rsidR="0008218B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70" w:type="pct"/>
            <w:vAlign w:val="center"/>
          </w:tcPr>
          <w:p w:rsidR="0008218B" w:rsidRPr="00613219" w:rsidRDefault="0008218B" w:rsidP="00D82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614" w:type="pct"/>
            <w:vAlign w:val="center"/>
          </w:tcPr>
          <w:p w:rsidR="0008218B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601" w:type="pct"/>
            <w:vAlign w:val="center"/>
          </w:tcPr>
          <w:p w:rsidR="0008218B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08218B" w:rsidRPr="00613219" w:rsidRDefault="0008218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</w:tr>
      <w:tr w:rsidR="00066344" w:rsidRPr="00613219" w:rsidTr="0008218B">
        <w:trPr>
          <w:trHeight w:val="50"/>
          <w:jc w:val="center"/>
        </w:trPr>
        <w:tc>
          <w:tcPr>
            <w:tcW w:w="1252" w:type="pct"/>
            <w:gridSpan w:val="2"/>
            <w:shd w:val="clear" w:color="auto" w:fill="00B050"/>
            <w:vAlign w:val="center"/>
          </w:tcPr>
          <w:p w:rsidR="00764D4D" w:rsidRPr="00613219" w:rsidRDefault="00764D4D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:rsidR="00764D4D" w:rsidRPr="00613219" w:rsidRDefault="00373B8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:rsidR="00764D4D" w:rsidRPr="00613219" w:rsidRDefault="00373B8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764D4D" w:rsidRPr="00613219" w:rsidRDefault="00373B8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:rsidR="00764D4D" w:rsidRPr="00613219" w:rsidRDefault="00373B8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764D4D" w:rsidRPr="00613219" w:rsidRDefault="00373B8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764D4D" w:rsidRPr="00613219" w:rsidRDefault="00764D4D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3F22DD" w:rsidRPr="009D04EE" w:rsidTr="00D17132">
        <w:tc>
          <w:tcPr>
            <w:tcW w:w="282" w:type="pct"/>
            <w:shd w:val="clear" w:color="auto" w:fill="00B050"/>
          </w:tcPr>
          <w:p w:rsidR="003F22DD" w:rsidRPr="00437D28" w:rsidRDefault="003F22D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3F22DD" w:rsidRPr="004904C5" w:rsidRDefault="003F22DD" w:rsidP="00E76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чертежей и выполнение подготовительных работ для обработки каменных изделий</w:t>
            </w:r>
          </w:p>
        </w:tc>
        <w:tc>
          <w:tcPr>
            <w:tcW w:w="3149" w:type="pct"/>
            <w:vMerge w:val="restart"/>
            <w:shd w:val="clear" w:color="auto" w:fill="auto"/>
          </w:tcPr>
          <w:p w:rsidR="003F22DD" w:rsidRDefault="00373B89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73B89">
              <w:rPr>
                <w:b/>
                <w:sz w:val="24"/>
                <w:szCs w:val="24"/>
              </w:rPr>
              <w:t>Подготовка и организации работы над проектом</w:t>
            </w:r>
          </w:p>
          <w:p w:rsidR="003F22DD" w:rsidRDefault="003F22DD" w:rsidP="00E76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организацией рабочего места, применение в соответствии с назначением производственного и контрольно-измерительного инструмента, соблюдение требований ОТ и ТБ</w:t>
            </w:r>
            <w:r w:rsidR="00373B89">
              <w:rPr>
                <w:sz w:val="24"/>
                <w:szCs w:val="24"/>
              </w:rPr>
              <w:t>.</w:t>
            </w:r>
          </w:p>
          <w:p w:rsidR="00373B89" w:rsidRDefault="00373B89" w:rsidP="00E76EE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73B89">
              <w:rPr>
                <w:b/>
                <w:sz w:val="24"/>
                <w:szCs w:val="24"/>
              </w:rPr>
              <w:t xml:space="preserve">Измерения </w:t>
            </w:r>
            <w:r w:rsidR="007726B8">
              <w:rPr>
                <w:b/>
                <w:sz w:val="24"/>
                <w:szCs w:val="24"/>
              </w:rPr>
              <w:t>геометрические</w:t>
            </w:r>
          </w:p>
          <w:p w:rsidR="007726B8" w:rsidRDefault="007726B8" w:rsidP="00E76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контрольно-измерительных инструментов для определения ровности поверхности, высоты элементов, углов профилей.</w:t>
            </w:r>
          </w:p>
          <w:p w:rsidR="007726B8" w:rsidRPr="007726B8" w:rsidRDefault="007726B8" w:rsidP="00E76EE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726B8">
              <w:rPr>
                <w:b/>
                <w:sz w:val="24"/>
                <w:szCs w:val="24"/>
              </w:rPr>
              <w:t xml:space="preserve">Окончательный внешний вид </w:t>
            </w:r>
          </w:p>
          <w:p w:rsidR="007726B8" w:rsidRDefault="007726B8" w:rsidP="00E76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6B8">
              <w:rPr>
                <w:sz w:val="24"/>
                <w:szCs w:val="24"/>
              </w:rPr>
              <w:t>Визуальная проверка завершенности модуля,</w:t>
            </w:r>
            <w:r>
              <w:rPr>
                <w:sz w:val="24"/>
                <w:szCs w:val="24"/>
              </w:rPr>
              <w:t xml:space="preserve"> ровность и гладкость поверхности, чистота поверхности от следов карандаша, наличие сколов и трещин.</w:t>
            </w:r>
          </w:p>
          <w:p w:rsidR="007726B8" w:rsidRDefault="007726B8" w:rsidP="00E76EE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726B8">
              <w:rPr>
                <w:b/>
                <w:sz w:val="24"/>
                <w:szCs w:val="24"/>
              </w:rPr>
              <w:t>Соответствие черте</w:t>
            </w:r>
            <w:r>
              <w:rPr>
                <w:b/>
                <w:sz w:val="24"/>
                <w:szCs w:val="24"/>
              </w:rPr>
              <w:t>жу</w:t>
            </w:r>
          </w:p>
          <w:p w:rsidR="007726B8" w:rsidRPr="00DE3A18" w:rsidRDefault="00DE3A18" w:rsidP="00E76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проверка архитектурной формы на соответствие чертежа. </w:t>
            </w:r>
          </w:p>
          <w:p w:rsidR="003F22DD" w:rsidRPr="00E76EE3" w:rsidRDefault="003F22DD" w:rsidP="00E76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F22DD" w:rsidRPr="009D04EE" w:rsidTr="00D17132">
        <w:tc>
          <w:tcPr>
            <w:tcW w:w="282" w:type="pct"/>
            <w:shd w:val="clear" w:color="auto" w:fill="00B050"/>
          </w:tcPr>
          <w:p w:rsidR="003F22DD" w:rsidRPr="00437D28" w:rsidRDefault="003F22D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3F22DD" w:rsidRPr="004904C5" w:rsidRDefault="003F22DD" w:rsidP="00E76E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Выполнение простейших профилей при производстве изделий из натурального камня </w:t>
            </w:r>
          </w:p>
        </w:tc>
        <w:tc>
          <w:tcPr>
            <w:tcW w:w="3149" w:type="pct"/>
            <w:vMerge/>
            <w:shd w:val="clear" w:color="auto" w:fill="auto"/>
          </w:tcPr>
          <w:p w:rsidR="003F22DD" w:rsidRPr="009D04EE" w:rsidRDefault="003F22D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F22DD" w:rsidRPr="009D04EE" w:rsidTr="00D17132">
        <w:tc>
          <w:tcPr>
            <w:tcW w:w="282" w:type="pct"/>
            <w:shd w:val="clear" w:color="auto" w:fill="00B050"/>
          </w:tcPr>
          <w:p w:rsidR="003F22DD" w:rsidRPr="00437D28" w:rsidRDefault="003F22D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3F22DD" w:rsidRPr="004904C5" w:rsidRDefault="00373B89" w:rsidP="00373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Выполнение </w:t>
            </w:r>
            <w:r w:rsidRPr="00373B89">
              <w:rPr>
                <w:b/>
                <w:sz w:val="24"/>
                <w:szCs w:val="24"/>
              </w:rPr>
              <w:t xml:space="preserve">сложных декоративных деталей  </w:t>
            </w:r>
          </w:p>
        </w:tc>
        <w:tc>
          <w:tcPr>
            <w:tcW w:w="3149" w:type="pct"/>
            <w:vMerge/>
            <w:shd w:val="clear" w:color="auto" w:fill="auto"/>
          </w:tcPr>
          <w:p w:rsidR="003F22DD" w:rsidRPr="009D04EE" w:rsidRDefault="003F22D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F22DD" w:rsidRPr="009D04EE" w:rsidTr="00D17132">
        <w:tc>
          <w:tcPr>
            <w:tcW w:w="282" w:type="pct"/>
            <w:shd w:val="clear" w:color="auto" w:fill="00B050"/>
          </w:tcPr>
          <w:p w:rsidR="003F22DD" w:rsidRPr="00437D28" w:rsidRDefault="003F22D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3F22DD" w:rsidRPr="004904C5" w:rsidRDefault="00373B89" w:rsidP="00373B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Резьба букв различной конфигурации</w:t>
            </w:r>
          </w:p>
        </w:tc>
        <w:tc>
          <w:tcPr>
            <w:tcW w:w="3149" w:type="pct"/>
            <w:vMerge/>
            <w:shd w:val="clear" w:color="auto" w:fill="auto"/>
          </w:tcPr>
          <w:p w:rsidR="003F22DD" w:rsidRPr="004904C5" w:rsidRDefault="003F22D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F22DD" w:rsidRPr="009D04EE" w:rsidTr="00D17132">
        <w:tc>
          <w:tcPr>
            <w:tcW w:w="282" w:type="pct"/>
            <w:shd w:val="clear" w:color="auto" w:fill="00B050"/>
          </w:tcPr>
          <w:p w:rsidR="003F22DD" w:rsidRPr="00437D28" w:rsidRDefault="003F22D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3F22DD" w:rsidRPr="004904C5" w:rsidRDefault="00373B89" w:rsidP="00373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Резьба архитектурного орнамента </w:t>
            </w:r>
          </w:p>
        </w:tc>
        <w:tc>
          <w:tcPr>
            <w:tcW w:w="3149" w:type="pct"/>
            <w:vMerge/>
            <w:shd w:val="clear" w:color="auto" w:fill="auto"/>
          </w:tcPr>
          <w:p w:rsidR="003F22DD" w:rsidRPr="009D04EE" w:rsidRDefault="003F22D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A1625" w:rsidRPr="009E52E7" w:rsidRDefault="005A1625" w:rsidP="00AA0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:rsidR="009E52E7" w:rsidRDefault="009E52E7" w:rsidP="00AA0F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E3A18" w:rsidRPr="00DE3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13 до 19</w:t>
      </w:r>
      <w:r w:rsidRPr="00DE3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ч</w:t>
      </w:r>
      <w:r w:rsidR="00DE3A18" w:rsidRPr="00DE3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асов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A18" w:rsidRDefault="00DE3A18" w:rsidP="00AA0F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часть: Модуль А – 2 часа</w:t>
      </w:r>
    </w:p>
    <w:p w:rsidR="00DE3A18" w:rsidRDefault="00B0600A" w:rsidP="00AA0F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Б – 6</w:t>
      </w:r>
      <w:r w:rsidR="00DE3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:rsidR="00DE3A18" w:rsidRDefault="00B0600A" w:rsidP="00AA0F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В – 7</w:t>
      </w:r>
      <w:r w:rsidR="00DE3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:rsidR="00DE3A18" w:rsidRDefault="00DE3A18" w:rsidP="00AA0F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Модуль Г – 2 часа</w:t>
      </w:r>
    </w:p>
    <w:p w:rsidR="00DE3A18" w:rsidRPr="003732A7" w:rsidRDefault="00DE3A18" w:rsidP="00AA0F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Д – 2 часа </w:t>
      </w:r>
    </w:p>
    <w:p w:rsidR="009E52E7" w:rsidRPr="003732A7" w:rsidRDefault="009E52E7" w:rsidP="00AA0F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E3A18" w:rsidRPr="00DE3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дня</w:t>
      </w:r>
    </w:p>
    <w:p w:rsidR="009E52E7" w:rsidRPr="00A204BB" w:rsidRDefault="009E52E7" w:rsidP="00AA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AA0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AA0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AA0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E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DE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DE3A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AA0F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AA0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AA0F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1890"/>
        <w:gridCol w:w="2305"/>
        <w:gridCol w:w="2236"/>
        <w:gridCol w:w="1592"/>
        <w:gridCol w:w="1349"/>
        <w:gridCol w:w="634"/>
        <w:gridCol w:w="551"/>
      </w:tblGrid>
      <w:tr w:rsidR="00BC6454" w:rsidRPr="00024F7D" w:rsidTr="00C771D1">
        <w:trPr>
          <w:trHeight w:val="1125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24F7D" w:rsidRPr="00024F7D" w:rsidRDefault="00024F7D" w:rsidP="00A75A3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024F7D" w:rsidRPr="00024F7D" w:rsidRDefault="00024F7D" w:rsidP="00A75A3D">
            <w:pPr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024F7D" w:rsidRPr="00024F7D" w:rsidRDefault="00024F7D" w:rsidP="00A75A3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024F7D" w:rsidRPr="00024F7D" w:rsidRDefault="00024F7D" w:rsidP="006226AD">
            <w:pPr>
              <w:ind w:right="-96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A75A3D" w:rsidRDefault="00024F7D" w:rsidP="00A75A3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:rsidR="00024F7D" w:rsidRPr="00024F7D" w:rsidRDefault="00024F7D" w:rsidP="00A75A3D">
            <w:pPr>
              <w:jc w:val="center"/>
              <w:rPr>
                <w:sz w:val="24"/>
                <w:szCs w:val="24"/>
              </w:rPr>
            </w:pP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024F7D" w:rsidRPr="00024F7D" w:rsidRDefault="00024F7D" w:rsidP="00A75A3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024F7D" w:rsidRPr="00024F7D" w:rsidRDefault="00024F7D" w:rsidP="00A75A3D">
            <w:pPr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145BF3" w:rsidRPr="00024F7D" w:rsidTr="00C771D1">
        <w:trPr>
          <w:trHeight w:val="1125"/>
        </w:trPr>
        <w:tc>
          <w:tcPr>
            <w:tcW w:w="1890" w:type="dxa"/>
            <w:vMerge w:val="restart"/>
            <w:shd w:val="clear" w:color="auto" w:fill="C5E0B3" w:themeFill="accent6" w:themeFillTint="66"/>
          </w:tcPr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</w:p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  <w:r w:rsidRPr="00BC6DAB">
              <w:rPr>
                <w:sz w:val="24"/>
                <w:szCs w:val="24"/>
              </w:rPr>
              <w:t>Выполнение подготовительных работ при монтаже строительных изделий из естественного</w:t>
            </w:r>
            <w:r>
              <w:rPr>
                <w:sz w:val="24"/>
                <w:szCs w:val="24"/>
              </w:rPr>
              <w:t xml:space="preserve"> камня</w:t>
            </w:r>
          </w:p>
        </w:tc>
        <w:tc>
          <w:tcPr>
            <w:tcW w:w="2305" w:type="dxa"/>
            <w:shd w:val="clear" w:color="auto" w:fill="C5E0B3" w:themeFill="accent6" w:themeFillTint="66"/>
          </w:tcPr>
          <w:p w:rsidR="00145BF3" w:rsidRPr="00A25461" w:rsidRDefault="00145BF3" w:rsidP="00A75A3D">
            <w:pPr>
              <w:jc w:val="center"/>
              <w:rPr>
                <w:sz w:val="24"/>
                <w:szCs w:val="24"/>
              </w:rPr>
            </w:pPr>
            <w:r w:rsidRPr="00A75A3D">
              <w:rPr>
                <w:sz w:val="24"/>
                <w:szCs w:val="24"/>
                <w:lang w:val="en-US"/>
              </w:rPr>
              <w:t>A</w:t>
            </w:r>
            <w:r w:rsidRPr="00A25461">
              <w:rPr>
                <w:sz w:val="24"/>
                <w:szCs w:val="24"/>
              </w:rPr>
              <w:t>/01.3</w:t>
            </w:r>
          </w:p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  <w:r w:rsidRPr="00BC6DAB">
              <w:rPr>
                <w:sz w:val="24"/>
                <w:szCs w:val="24"/>
              </w:rPr>
              <w:t>Подготовка места производства работ для монтажа строительных изделий из естественного камня</w:t>
            </w:r>
          </w:p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shd w:val="clear" w:color="auto" w:fill="C5E0B3" w:themeFill="accent6" w:themeFillTint="66"/>
          </w:tcPr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 xml:space="preserve">ессиональный </w:t>
            </w:r>
            <w:r w:rsidRPr="00A25461">
              <w:rPr>
                <w:sz w:val="24"/>
                <w:szCs w:val="24"/>
              </w:rPr>
              <w:t>стандарт: 16.105</w:t>
            </w:r>
          </w:p>
          <w:p w:rsidR="00145BF3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Гранитчик</w:t>
            </w:r>
          </w:p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(утвержден</w:t>
            </w:r>
          </w:p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приказом</w:t>
            </w:r>
          </w:p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Министерства труда и</w:t>
            </w:r>
          </w:p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социальной защиты</w:t>
            </w:r>
          </w:p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Российской Федерации</w:t>
            </w:r>
          </w:p>
          <w:p w:rsidR="00145BF3" w:rsidRPr="00BC6DAB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от 10 января 2017 года N 11н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shd w:val="clear" w:color="auto" w:fill="C5E0B3" w:themeFill="accent6" w:themeFillTint="66"/>
          </w:tcPr>
          <w:p w:rsidR="00145BF3" w:rsidRDefault="00145BF3" w:rsidP="006226AD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А </w:t>
            </w:r>
          </w:p>
          <w:p w:rsidR="00145BF3" w:rsidRDefault="00145BF3" w:rsidP="006226AD">
            <w:pPr>
              <w:ind w:right="-96"/>
              <w:jc w:val="center"/>
              <w:rPr>
                <w:sz w:val="24"/>
                <w:szCs w:val="24"/>
              </w:rPr>
            </w:pPr>
            <w:r w:rsidRPr="006226AD">
              <w:rPr>
                <w:sz w:val="24"/>
                <w:szCs w:val="24"/>
              </w:rPr>
              <w:t>Изготовление и оформление шаблонов</w:t>
            </w:r>
          </w:p>
          <w:p w:rsidR="00145BF3" w:rsidRDefault="00145BF3" w:rsidP="006226AD">
            <w:pPr>
              <w:ind w:right="-96"/>
              <w:jc w:val="center"/>
              <w:rPr>
                <w:sz w:val="24"/>
                <w:szCs w:val="24"/>
              </w:rPr>
            </w:pPr>
          </w:p>
          <w:p w:rsidR="00145BF3" w:rsidRPr="008D2907" w:rsidRDefault="00145BF3" w:rsidP="006226AD">
            <w:pPr>
              <w:ind w:right="-96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shd w:val="clear" w:color="auto" w:fill="C5E0B3" w:themeFill="accent6" w:themeFillTint="66"/>
          </w:tcPr>
          <w:p w:rsidR="00145BF3" w:rsidRPr="00A75A3D" w:rsidRDefault="00145BF3" w:rsidP="00A75A3D">
            <w:pPr>
              <w:jc w:val="center"/>
              <w:rPr>
                <w:sz w:val="24"/>
                <w:szCs w:val="24"/>
                <w:lang w:val="en-US"/>
              </w:rPr>
            </w:pPr>
            <w:r w:rsidRPr="00A75A3D">
              <w:rPr>
                <w:sz w:val="24"/>
                <w:szCs w:val="24"/>
              </w:rPr>
              <w:t>Константа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145BF3" w:rsidRPr="00A75A3D" w:rsidRDefault="00145BF3" w:rsidP="00A75A3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shd w:val="clear" w:color="auto" w:fill="C5E0B3" w:themeFill="accent6" w:themeFillTint="66"/>
          </w:tcPr>
          <w:p w:rsidR="00145BF3" w:rsidRPr="00BC6454" w:rsidRDefault="00145BF3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45BF3" w:rsidRPr="00024F7D" w:rsidTr="00C771D1">
        <w:trPr>
          <w:trHeight w:val="1125"/>
        </w:trPr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5BF3" w:rsidRPr="00A75A3D" w:rsidRDefault="00145BF3" w:rsidP="00A75A3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А/02.3</w:t>
            </w:r>
          </w:p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  <w:r w:rsidRPr="00BC6DAB">
              <w:rPr>
                <w:sz w:val="24"/>
                <w:szCs w:val="24"/>
              </w:rPr>
              <w:t>Выполнение вспомогательных работ при монтаже строительных изделий из естественного камня</w:t>
            </w: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5BF3" w:rsidRPr="00A75A3D" w:rsidRDefault="00145BF3" w:rsidP="006226AD">
            <w:pPr>
              <w:ind w:right="-96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5BF3" w:rsidRPr="00A75A3D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</w:tr>
      <w:tr w:rsidR="00145BF3" w:rsidRPr="00024F7D" w:rsidTr="00C771D1">
        <w:trPr>
          <w:trHeight w:val="1125"/>
        </w:trPr>
        <w:tc>
          <w:tcPr>
            <w:tcW w:w="1890" w:type="dxa"/>
            <w:vMerge w:val="restart"/>
            <w:shd w:val="clear" w:color="auto" w:fill="BDD6EE" w:themeFill="accent1" w:themeFillTint="66"/>
          </w:tcPr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  <w:r w:rsidRPr="00BC6DAB">
              <w:rPr>
                <w:sz w:val="24"/>
                <w:szCs w:val="24"/>
              </w:rPr>
              <w:t>Выполнение работ при монтаже и ремонте строительных конструкций из естественного камня на горизонтальной</w:t>
            </w:r>
          </w:p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</w:t>
            </w:r>
          </w:p>
        </w:tc>
        <w:tc>
          <w:tcPr>
            <w:tcW w:w="2305" w:type="dxa"/>
            <w:shd w:val="clear" w:color="auto" w:fill="BDD6EE" w:themeFill="accent1" w:themeFillTint="66"/>
          </w:tcPr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В/01.3</w:t>
            </w:r>
          </w:p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  <w:r w:rsidRPr="00BC6DAB">
              <w:rPr>
                <w:sz w:val="24"/>
                <w:szCs w:val="24"/>
              </w:rPr>
              <w:t>Подготовка места монтажа строительных изделий из естественного камня для установки на горизонтальной поверхности</w:t>
            </w:r>
          </w:p>
        </w:tc>
        <w:tc>
          <w:tcPr>
            <w:tcW w:w="2236" w:type="dxa"/>
            <w:vMerge w:val="restart"/>
            <w:shd w:val="clear" w:color="auto" w:fill="BDD6EE" w:themeFill="accent1" w:themeFillTint="66"/>
          </w:tcPr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 xml:space="preserve">ессиональный </w:t>
            </w:r>
            <w:r w:rsidRPr="00A25461">
              <w:rPr>
                <w:sz w:val="24"/>
                <w:szCs w:val="24"/>
              </w:rPr>
              <w:t>стандарт: 16.105</w:t>
            </w:r>
          </w:p>
          <w:p w:rsidR="00145BF3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Гранитчик</w:t>
            </w:r>
          </w:p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(утвержден</w:t>
            </w:r>
          </w:p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приказом</w:t>
            </w:r>
          </w:p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Министерства труда и</w:t>
            </w:r>
          </w:p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социальной защиты</w:t>
            </w:r>
          </w:p>
          <w:p w:rsidR="00145BF3" w:rsidRPr="00A25461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Российской Федерации</w:t>
            </w:r>
          </w:p>
          <w:p w:rsidR="00145BF3" w:rsidRPr="00BC6DAB" w:rsidRDefault="00145BF3" w:rsidP="00A25461">
            <w:pPr>
              <w:jc w:val="center"/>
              <w:rPr>
                <w:sz w:val="24"/>
                <w:szCs w:val="24"/>
              </w:rPr>
            </w:pPr>
            <w:r w:rsidRPr="00A25461">
              <w:rPr>
                <w:sz w:val="24"/>
                <w:szCs w:val="24"/>
              </w:rPr>
              <w:t>от 10 января 2017 года N 11н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shd w:val="clear" w:color="auto" w:fill="BDD6EE" w:themeFill="accent1" w:themeFillTint="66"/>
          </w:tcPr>
          <w:p w:rsidR="00145BF3" w:rsidRDefault="00145BF3" w:rsidP="006226AD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Б</w:t>
            </w:r>
          </w:p>
          <w:p w:rsidR="00145BF3" w:rsidRDefault="00145BF3" w:rsidP="006226AD">
            <w:pPr>
              <w:ind w:right="-96"/>
              <w:jc w:val="center"/>
              <w:rPr>
                <w:sz w:val="24"/>
                <w:szCs w:val="24"/>
              </w:rPr>
            </w:pPr>
            <w:r w:rsidRPr="00DE6FF1">
              <w:rPr>
                <w:sz w:val="24"/>
                <w:szCs w:val="24"/>
              </w:rPr>
              <w:t xml:space="preserve">Производство </w:t>
            </w:r>
            <w:r>
              <w:rPr>
                <w:sz w:val="24"/>
                <w:szCs w:val="24"/>
              </w:rPr>
              <w:t>профилей</w:t>
            </w:r>
            <w:r w:rsidRPr="00DE6FF1">
              <w:rPr>
                <w:sz w:val="24"/>
                <w:szCs w:val="24"/>
              </w:rPr>
              <w:t xml:space="preserve"> средней сложности</w:t>
            </w:r>
          </w:p>
          <w:p w:rsidR="00145BF3" w:rsidRPr="00BC6DAB" w:rsidRDefault="00145BF3" w:rsidP="006226AD">
            <w:pPr>
              <w:ind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shd w:val="clear" w:color="auto" w:fill="BDD6EE" w:themeFill="accent1" w:themeFillTint="66"/>
          </w:tcPr>
          <w:p w:rsidR="00145BF3" w:rsidRPr="00A75A3D" w:rsidRDefault="00145BF3" w:rsidP="00A75A3D">
            <w:pPr>
              <w:jc w:val="center"/>
              <w:rPr>
                <w:sz w:val="24"/>
                <w:szCs w:val="24"/>
                <w:lang w:val="en-US"/>
              </w:rPr>
            </w:pPr>
            <w:r w:rsidRPr="00A75A3D">
              <w:rPr>
                <w:sz w:val="24"/>
                <w:szCs w:val="24"/>
              </w:rPr>
              <w:t>Константа</w:t>
            </w:r>
          </w:p>
        </w:tc>
        <w:tc>
          <w:tcPr>
            <w:tcW w:w="634" w:type="dxa"/>
            <w:shd w:val="clear" w:color="auto" w:fill="BDD6EE" w:themeFill="accent1" w:themeFillTint="66"/>
          </w:tcPr>
          <w:p w:rsidR="00145BF3" w:rsidRPr="00A75A3D" w:rsidRDefault="00145BF3" w:rsidP="00A75A3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shd w:val="clear" w:color="auto" w:fill="BDD6EE" w:themeFill="accent1" w:themeFillTint="66"/>
          </w:tcPr>
          <w:p w:rsidR="00145BF3" w:rsidRPr="00BC6454" w:rsidRDefault="00145BF3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45BF3" w:rsidRPr="00024F7D" w:rsidTr="00C771D1">
        <w:trPr>
          <w:trHeight w:val="1125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BDD6EE" w:themeFill="accent1" w:themeFillTint="66"/>
          </w:tcPr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В/02.3</w:t>
            </w:r>
          </w:p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  <w:r w:rsidRPr="00BC6DAB">
              <w:rPr>
                <w:sz w:val="24"/>
                <w:szCs w:val="24"/>
              </w:rPr>
              <w:t>Монтаж строительных изделий из естественного камня на горизонтальной поверхности</w:t>
            </w:r>
          </w:p>
        </w:tc>
        <w:tc>
          <w:tcPr>
            <w:tcW w:w="2236" w:type="dxa"/>
            <w:vMerge/>
            <w:shd w:val="clear" w:color="auto" w:fill="BDD6EE" w:themeFill="accent1" w:themeFillTint="66"/>
          </w:tcPr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BDD6EE" w:themeFill="accent1" w:themeFillTint="66"/>
          </w:tcPr>
          <w:p w:rsidR="00145BF3" w:rsidRPr="00BC6DAB" w:rsidRDefault="00145BF3" w:rsidP="006226AD">
            <w:pPr>
              <w:ind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DD6EE" w:themeFill="accent1" w:themeFillTint="66"/>
          </w:tcPr>
          <w:p w:rsidR="00145BF3" w:rsidRPr="00A75A3D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BDD6EE" w:themeFill="accent1" w:themeFillTint="66"/>
          </w:tcPr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BDD6EE" w:themeFill="accent1" w:themeFillTint="66"/>
          </w:tcPr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</w:tr>
      <w:tr w:rsidR="00145BF3" w:rsidRPr="00024F7D" w:rsidTr="00DE6FF1">
        <w:trPr>
          <w:trHeight w:val="62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В/03.3</w:t>
            </w:r>
          </w:p>
          <w:p w:rsidR="00145BF3" w:rsidRDefault="00145BF3" w:rsidP="00A75A3D">
            <w:pPr>
              <w:jc w:val="center"/>
              <w:rPr>
                <w:sz w:val="24"/>
                <w:szCs w:val="24"/>
              </w:rPr>
            </w:pPr>
            <w:r w:rsidRPr="00BC6DAB">
              <w:rPr>
                <w:sz w:val="24"/>
                <w:szCs w:val="24"/>
              </w:rPr>
              <w:t>Ремонт горизонтальной поверхности из естественного камня</w:t>
            </w: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5BF3" w:rsidRPr="00BC6DAB" w:rsidRDefault="00145BF3" w:rsidP="006226AD">
            <w:pPr>
              <w:ind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5BF3" w:rsidRPr="00A75A3D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5BF3" w:rsidRPr="00BC6DAB" w:rsidRDefault="00145BF3" w:rsidP="00A75A3D">
            <w:pPr>
              <w:jc w:val="center"/>
              <w:rPr>
                <w:sz w:val="24"/>
                <w:szCs w:val="24"/>
              </w:rPr>
            </w:pPr>
          </w:p>
        </w:tc>
      </w:tr>
      <w:tr w:rsidR="00BC6454" w:rsidRPr="00024F7D" w:rsidTr="00DE6FF1">
        <w:trPr>
          <w:trHeight w:val="1125"/>
        </w:trPr>
        <w:tc>
          <w:tcPr>
            <w:tcW w:w="1890" w:type="dxa"/>
            <w:shd w:val="clear" w:color="auto" w:fill="FBE4D5" w:themeFill="accent2" w:themeFillTint="33"/>
          </w:tcPr>
          <w:p w:rsidR="00A75A3D" w:rsidRPr="00BC6DAB" w:rsidRDefault="00C771D1" w:rsidP="00A75A3D">
            <w:pPr>
              <w:jc w:val="center"/>
              <w:rPr>
                <w:sz w:val="24"/>
                <w:szCs w:val="24"/>
              </w:rPr>
            </w:pPr>
            <w:r w:rsidRPr="00C771D1">
              <w:rPr>
                <w:sz w:val="24"/>
                <w:szCs w:val="24"/>
              </w:rPr>
              <w:lastRenderedPageBreak/>
              <w:t>ПК 1.6.</w:t>
            </w:r>
            <w:r>
              <w:rPr>
                <w:sz w:val="24"/>
                <w:szCs w:val="24"/>
              </w:rPr>
              <w:t xml:space="preserve"> Проводить работы по реставрации различной сложности</w:t>
            </w:r>
          </w:p>
        </w:tc>
        <w:tc>
          <w:tcPr>
            <w:tcW w:w="2305" w:type="dxa"/>
            <w:shd w:val="clear" w:color="auto" w:fill="FBE4D5" w:themeFill="accent2" w:themeFillTint="33"/>
          </w:tcPr>
          <w:p w:rsidR="00A75A3D" w:rsidRPr="00BC6DAB" w:rsidRDefault="00C771D1" w:rsidP="00C7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сложных элементов</w:t>
            </w:r>
          </w:p>
        </w:tc>
        <w:tc>
          <w:tcPr>
            <w:tcW w:w="2236" w:type="dxa"/>
            <w:shd w:val="clear" w:color="auto" w:fill="FBE4D5" w:themeFill="accent2" w:themeFillTint="33"/>
          </w:tcPr>
          <w:p w:rsidR="00BC6454" w:rsidRPr="00BC6454" w:rsidRDefault="00BC6454" w:rsidP="00BC6454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ФГОС специальности 54.02.04</w:t>
            </w:r>
          </w:p>
          <w:p w:rsidR="00A75A3D" w:rsidRDefault="00BC6454" w:rsidP="00BC6454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Реставрация</w:t>
            </w:r>
          </w:p>
          <w:p w:rsidR="00BC6454" w:rsidRPr="00BC6454" w:rsidRDefault="00BC6454" w:rsidP="00BC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BC6454">
              <w:rPr>
                <w:sz w:val="24"/>
                <w:szCs w:val="24"/>
              </w:rPr>
              <w:t>твержден</w:t>
            </w:r>
          </w:p>
          <w:p w:rsidR="00BC6454" w:rsidRPr="00BC6454" w:rsidRDefault="00BC6454" w:rsidP="00BC6454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приказом Министерства образования</w:t>
            </w:r>
          </w:p>
          <w:p w:rsidR="00BC6454" w:rsidRPr="00BC6454" w:rsidRDefault="00BC6454" w:rsidP="00BC6454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и науки Российской Федерации</w:t>
            </w:r>
          </w:p>
          <w:p w:rsidR="00BC6454" w:rsidRPr="00BC6DAB" w:rsidRDefault="00BC6454" w:rsidP="00BC6454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от 27 октября 2014 г. N 1392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shd w:val="clear" w:color="auto" w:fill="FBE4D5" w:themeFill="accent2" w:themeFillTint="33"/>
          </w:tcPr>
          <w:p w:rsidR="00A75A3D" w:rsidRDefault="00A25461" w:rsidP="006226AD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В</w:t>
            </w:r>
          </w:p>
          <w:p w:rsidR="00DE6FF1" w:rsidRPr="00BC6DAB" w:rsidRDefault="00DE6FF1" w:rsidP="006226AD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профилей сложных форм</w:t>
            </w:r>
          </w:p>
        </w:tc>
        <w:tc>
          <w:tcPr>
            <w:tcW w:w="1349" w:type="dxa"/>
            <w:shd w:val="clear" w:color="auto" w:fill="FBE4D5" w:themeFill="accent2" w:themeFillTint="33"/>
          </w:tcPr>
          <w:p w:rsidR="00A75A3D" w:rsidRPr="00A75A3D" w:rsidRDefault="00A75A3D" w:rsidP="00A75A3D">
            <w:pPr>
              <w:jc w:val="center"/>
              <w:rPr>
                <w:sz w:val="24"/>
                <w:szCs w:val="24"/>
                <w:lang w:val="en-US"/>
              </w:rPr>
            </w:pPr>
            <w:r w:rsidRPr="00A75A3D">
              <w:rPr>
                <w:sz w:val="24"/>
                <w:szCs w:val="24"/>
              </w:rPr>
              <w:t>Константа</w:t>
            </w:r>
          </w:p>
        </w:tc>
        <w:tc>
          <w:tcPr>
            <w:tcW w:w="634" w:type="dxa"/>
            <w:shd w:val="clear" w:color="auto" w:fill="FBE4D5" w:themeFill="accent2" w:themeFillTint="33"/>
          </w:tcPr>
          <w:p w:rsidR="00A75A3D" w:rsidRPr="00A75A3D" w:rsidRDefault="00A75A3D" w:rsidP="00A75A3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shd w:val="clear" w:color="auto" w:fill="FBE4D5" w:themeFill="accent2" w:themeFillTint="33"/>
          </w:tcPr>
          <w:p w:rsidR="00A75A3D" w:rsidRPr="00BC6454" w:rsidRDefault="00BC6454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C6454" w:rsidRPr="00024F7D" w:rsidTr="00DE6FF1">
        <w:trPr>
          <w:trHeight w:val="1125"/>
        </w:trPr>
        <w:tc>
          <w:tcPr>
            <w:tcW w:w="1890" w:type="dxa"/>
            <w:shd w:val="clear" w:color="auto" w:fill="FBE4D5" w:themeFill="accent2" w:themeFillTint="33"/>
          </w:tcPr>
          <w:p w:rsidR="00A75A3D" w:rsidRPr="00C771D1" w:rsidRDefault="00C771D1" w:rsidP="00DE6FF1">
            <w:pPr>
              <w:ind w:left="-102" w:right="-108" w:firstLine="102"/>
              <w:jc w:val="center"/>
              <w:rPr>
                <w:sz w:val="24"/>
                <w:szCs w:val="24"/>
              </w:rPr>
            </w:pPr>
            <w:r w:rsidRPr="00C771D1">
              <w:rPr>
                <w:sz w:val="24"/>
                <w:szCs w:val="24"/>
              </w:rPr>
              <w:t xml:space="preserve">ПК 1.1. </w:t>
            </w:r>
            <w:proofErr w:type="gramStart"/>
            <w:r w:rsidRPr="00C771D1">
              <w:rPr>
                <w:sz w:val="24"/>
                <w:szCs w:val="24"/>
              </w:rPr>
              <w:t>Изображать  окружающую</w:t>
            </w:r>
            <w:proofErr w:type="gramEnd"/>
            <w:r w:rsidRPr="00C771D1">
              <w:rPr>
                <w:sz w:val="24"/>
                <w:szCs w:val="24"/>
              </w:rPr>
              <w:t xml:space="preserve"> предметно-пространственную среду</w:t>
            </w:r>
            <w:r>
              <w:rPr>
                <w:sz w:val="24"/>
                <w:szCs w:val="24"/>
              </w:rPr>
              <w:t xml:space="preserve"> </w:t>
            </w:r>
            <w:r w:rsidRPr="00C771D1">
              <w:rPr>
                <w:sz w:val="24"/>
                <w:szCs w:val="24"/>
              </w:rPr>
              <w:t xml:space="preserve">рисунка </w:t>
            </w:r>
            <w:r>
              <w:rPr>
                <w:sz w:val="24"/>
                <w:szCs w:val="24"/>
              </w:rPr>
              <w:t>на камне</w:t>
            </w:r>
          </w:p>
        </w:tc>
        <w:tc>
          <w:tcPr>
            <w:tcW w:w="2305" w:type="dxa"/>
            <w:shd w:val="clear" w:color="auto" w:fill="FBE4D5" w:themeFill="accent2" w:themeFillTint="33"/>
          </w:tcPr>
          <w:p w:rsidR="00A75A3D" w:rsidRPr="00C771D1" w:rsidRDefault="00C771D1" w:rsidP="00C7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резьбы букв различной сложности по заданным размерам</w:t>
            </w:r>
          </w:p>
        </w:tc>
        <w:tc>
          <w:tcPr>
            <w:tcW w:w="2236" w:type="dxa"/>
            <w:shd w:val="clear" w:color="auto" w:fill="FBE4D5" w:themeFill="accent2" w:themeFillTint="33"/>
          </w:tcPr>
          <w:p w:rsidR="00C771D1" w:rsidRPr="00BC6454" w:rsidRDefault="00C771D1" w:rsidP="00C771D1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ФГОС специальности 54.02.04</w:t>
            </w:r>
          </w:p>
          <w:p w:rsidR="00C771D1" w:rsidRDefault="00C771D1" w:rsidP="00C771D1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Реставрация</w:t>
            </w:r>
          </w:p>
          <w:p w:rsidR="00C771D1" w:rsidRPr="00BC6454" w:rsidRDefault="00C771D1" w:rsidP="00C7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BC6454">
              <w:rPr>
                <w:sz w:val="24"/>
                <w:szCs w:val="24"/>
              </w:rPr>
              <w:t>твержден</w:t>
            </w:r>
          </w:p>
          <w:p w:rsidR="00C771D1" w:rsidRPr="00BC6454" w:rsidRDefault="00C771D1" w:rsidP="00C771D1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приказом Министерства образования</w:t>
            </w:r>
          </w:p>
          <w:p w:rsidR="00C771D1" w:rsidRPr="00BC6454" w:rsidRDefault="00C771D1" w:rsidP="00C771D1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и науки Российской Федерации</w:t>
            </w:r>
          </w:p>
          <w:p w:rsidR="00A75A3D" w:rsidRPr="008D2907" w:rsidRDefault="00C771D1" w:rsidP="00C771D1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от 27 октября 2014 г. N 1392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shd w:val="clear" w:color="auto" w:fill="FBE4D5" w:themeFill="accent2" w:themeFillTint="33"/>
          </w:tcPr>
          <w:p w:rsidR="00A75A3D" w:rsidRDefault="00BC6454" w:rsidP="006226AD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Г</w:t>
            </w:r>
          </w:p>
          <w:p w:rsidR="00DE6FF1" w:rsidRPr="00BC6454" w:rsidRDefault="00DE6FF1" w:rsidP="006226AD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Резка букв</w:t>
            </w:r>
          </w:p>
        </w:tc>
        <w:tc>
          <w:tcPr>
            <w:tcW w:w="1349" w:type="dxa"/>
            <w:shd w:val="clear" w:color="auto" w:fill="FBE4D5" w:themeFill="accent2" w:themeFillTint="33"/>
          </w:tcPr>
          <w:p w:rsidR="00A75A3D" w:rsidRPr="00A75A3D" w:rsidRDefault="00A75A3D" w:rsidP="00A75A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75A3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34" w:type="dxa"/>
            <w:shd w:val="clear" w:color="auto" w:fill="FBE4D5" w:themeFill="accent2" w:themeFillTint="33"/>
          </w:tcPr>
          <w:p w:rsidR="00A75A3D" w:rsidRPr="00A75A3D" w:rsidRDefault="00A75A3D" w:rsidP="00A75A3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shd w:val="clear" w:color="auto" w:fill="FBE4D5" w:themeFill="accent2" w:themeFillTint="33"/>
          </w:tcPr>
          <w:p w:rsidR="00A75A3D" w:rsidRPr="00BC6454" w:rsidRDefault="00BC6454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6454" w:rsidRPr="00024F7D" w:rsidTr="00DE6FF1">
        <w:trPr>
          <w:trHeight w:val="1125"/>
        </w:trPr>
        <w:tc>
          <w:tcPr>
            <w:tcW w:w="1890" w:type="dxa"/>
            <w:shd w:val="clear" w:color="auto" w:fill="FBE4D5" w:themeFill="accent2" w:themeFillTint="33"/>
          </w:tcPr>
          <w:p w:rsidR="00A75A3D" w:rsidRPr="00DE6FF1" w:rsidRDefault="00F63966" w:rsidP="00DE6FF1">
            <w:pPr>
              <w:jc w:val="center"/>
              <w:rPr>
                <w:sz w:val="24"/>
                <w:szCs w:val="24"/>
              </w:rPr>
            </w:pPr>
            <w:r w:rsidRPr="00C771D1">
              <w:rPr>
                <w:sz w:val="24"/>
                <w:szCs w:val="24"/>
              </w:rPr>
              <w:t xml:space="preserve">ПК 1.1. </w:t>
            </w:r>
            <w:proofErr w:type="gramStart"/>
            <w:r w:rsidRPr="00C771D1">
              <w:rPr>
                <w:sz w:val="24"/>
                <w:szCs w:val="24"/>
              </w:rPr>
              <w:t>Изображать  окружающую</w:t>
            </w:r>
            <w:proofErr w:type="gramEnd"/>
            <w:r w:rsidRPr="00C771D1">
              <w:rPr>
                <w:sz w:val="24"/>
                <w:szCs w:val="24"/>
              </w:rPr>
              <w:t xml:space="preserve"> предметно-пространственную среду</w:t>
            </w:r>
            <w:r>
              <w:rPr>
                <w:sz w:val="24"/>
                <w:szCs w:val="24"/>
              </w:rPr>
              <w:t xml:space="preserve"> </w:t>
            </w:r>
            <w:r w:rsidRPr="00C771D1">
              <w:rPr>
                <w:sz w:val="24"/>
                <w:szCs w:val="24"/>
              </w:rPr>
              <w:t xml:space="preserve">рисунка </w:t>
            </w:r>
            <w:r>
              <w:rPr>
                <w:sz w:val="24"/>
                <w:szCs w:val="24"/>
              </w:rPr>
              <w:t>на камне</w:t>
            </w:r>
          </w:p>
        </w:tc>
        <w:tc>
          <w:tcPr>
            <w:tcW w:w="2305" w:type="dxa"/>
            <w:shd w:val="clear" w:color="auto" w:fill="FBE4D5" w:themeFill="accent2" w:themeFillTint="33"/>
          </w:tcPr>
          <w:p w:rsidR="00A75A3D" w:rsidRPr="00DE6FF1" w:rsidRDefault="00F63966" w:rsidP="00F63966">
            <w:pPr>
              <w:jc w:val="center"/>
              <w:rPr>
                <w:sz w:val="24"/>
                <w:szCs w:val="24"/>
              </w:rPr>
            </w:pPr>
            <w:r w:rsidRPr="00F63966">
              <w:rPr>
                <w:sz w:val="24"/>
                <w:szCs w:val="24"/>
              </w:rPr>
              <w:t xml:space="preserve">Изготовление резьбы </w:t>
            </w:r>
            <w:r>
              <w:rPr>
                <w:sz w:val="24"/>
                <w:szCs w:val="24"/>
              </w:rPr>
              <w:t>рисунка</w:t>
            </w:r>
            <w:r w:rsidRPr="00F63966">
              <w:rPr>
                <w:sz w:val="24"/>
                <w:szCs w:val="24"/>
              </w:rPr>
              <w:t xml:space="preserve"> различной сложности по заданным размерам</w:t>
            </w:r>
          </w:p>
        </w:tc>
        <w:tc>
          <w:tcPr>
            <w:tcW w:w="2236" w:type="dxa"/>
            <w:shd w:val="clear" w:color="auto" w:fill="FBE4D5" w:themeFill="accent2" w:themeFillTint="33"/>
          </w:tcPr>
          <w:p w:rsidR="00C771D1" w:rsidRPr="00BC6454" w:rsidRDefault="00C771D1" w:rsidP="00C771D1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ФГОС специальности 54.02.04</w:t>
            </w:r>
          </w:p>
          <w:p w:rsidR="00C771D1" w:rsidRDefault="00C771D1" w:rsidP="00C771D1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Реставрация</w:t>
            </w:r>
          </w:p>
          <w:p w:rsidR="00C771D1" w:rsidRPr="00BC6454" w:rsidRDefault="00C771D1" w:rsidP="00C7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BC6454">
              <w:rPr>
                <w:sz w:val="24"/>
                <w:szCs w:val="24"/>
              </w:rPr>
              <w:t>твержден</w:t>
            </w:r>
          </w:p>
          <w:p w:rsidR="00C771D1" w:rsidRPr="00BC6454" w:rsidRDefault="00C771D1" w:rsidP="00C771D1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приказом Министерства образования</w:t>
            </w:r>
          </w:p>
          <w:p w:rsidR="00C771D1" w:rsidRPr="00BC6454" w:rsidRDefault="00C771D1" w:rsidP="00C771D1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и науки Российской Федерации</w:t>
            </w:r>
          </w:p>
          <w:p w:rsidR="00A75A3D" w:rsidRPr="008D2907" w:rsidRDefault="00C771D1" w:rsidP="00C771D1">
            <w:pPr>
              <w:jc w:val="center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от 27 октября 2014 г. N 1392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shd w:val="clear" w:color="auto" w:fill="FBE4D5" w:themeFill="accent2" w:themeFillTint="33"/>
          </w:tcPr>
          <w:p w:rsidR="00A75A3D" w:rsidRDefault="00BC6454" w:rsidP="006226AD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Д</w:t>
            </w:r>
          </w:p>
          <w:p w:rsidR="00DE6FF1" w:rsidRPr="00BC6454" w:rsidRDefault="00035C42" w:rsidP="006226AD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Гравировка</w:t>
            </w:r>
            <w:r w:rsidR="00DE6FF1">
              <w:rPr>
                <w:sz w:val="24"/>
                <w:szCs w:val="24"/>
              </w:rPr>
              <w:t xml:space="preserve"> рисунка</w:t>
            </w:r>
          </w:p>
        </w:tc>
        <w:tc>
          <w:tcPr>
            <w:tcW w:w="1349" w:type="dxa"/>
            <w:shd w:val="clear" w:color="auto" w:fill="FBE4D5" w:themeFill="accent2" w:themeFillTint="33"/>
          </w:tcPr>
          <w:p w:rsidR="00A75A3D" w:rsidRPr="00A75A3D" w:rsidRDefault="00A75A3D" w:rsidP="00A75A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75A3D">
              <w:rPr>
                <w:sz w:val="24"/>
                <w:szCs w:val="24"/>
              </w:rPr>
              <w:t>Вариатив</w:t>
            </w:r>
            <w:proofErr w:type="spellEnd"/>
            <w:r w:rsidRPr="00A75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" w:type="dxa"/>
            <w:shd w:val="clear" w:color="auto" w:fill="FBE4D5" w:themeFill="accent2" w:themeFillTint="33"/>
          </w:tcPr>
          <w:p w:rsidR="00A75A3D" w:rsidRPr="00A75A3D" w:rsidRDefault="00A75A3D" w:rsidP="00A75A3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shd w:val="clear" w:color="auto" w:fill="FBE4D5" w:themeFill="accent2" w:themeFillTint="33"/>
          </w:tcPr>
          <w:p w:rsidR="00A75A3D" w:rsidRPr="00BC6454" w:rsidRDefault="00BC6454" w:rsidP="00A7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A4550C" w:rsidRDefault="00730AE0" w:rsidP="00290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A45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4550C" w:rsidRPr="00A45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и оформление шаблонов</w:t>
      </w:r>
      <w:r w:rsidR="000B55A2" w:rsidRPr="00A45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5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(инвариант) </w:t>
      </w:r>
    </w:p>
    <w:p w:rsidR="00730AE0" w:rsidRPr="00A4550C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0C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A4550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 </w:t>
      </w:r>
    </w:p>
    <w:p w:rsidR="002205F7" w:rsidRPr="002205F7" w:rsidRDefault="00730AE0" w:rsidP="002205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550C">
        <w:rPr>
          <w:rFonts w:ascii="Times New Roman" w:eastAsia="Times New Roman" w:hAnsi="Times New Roman" w:cs="Times New Roman"/>
          <w:bCs/>
          <w:sz w:val="28"/>
          <w:szCs w:val="28"/>
        </w:rPr>
        <w:t>Изучить</w:t>
      </w:r>
      <w:proofErr w:type="gramEnd"/>
      <w:r w:rsidR="00A4550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чертежи Конкурсного задания. </w:t>
      </w:r>
      <w:r w:rsidR="002205F7" w:rsidRPr="002205F7">
        <w:rPr>
          <w:rFonts w:ascii="Times New Roman" w:eastAsia="Times New Roman" w:hAnsi="Times New Roman" w:cs="Times New Roman"/>
          <w:bCs/>
          <w:sz w:val="28"/>
          <w:szCs w:val="28"/>
        </w:rPr>
        <w:t>Организовать рабочее место:</w:t>
      </w:r>
    </w:p>
    <w:p w:rsidR="002205F7" w:rsidRPr="002205F7" w:rsidRDefault="002205F7" w:rsidP="002205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5F7">
        <w:rPr>
          <w:rFonts w:ascii="Times New Roman" w:eastAsia="Times New Roman" w:hAnsi="Times New Roman" w:cs="Times New Roman"/>
          <w:bCs/>
          <w:sz w:val="28"/>
          <w:szCs w:val="28"/>
        </w:rPr>
        <w:t>подобрать и разложить производственные и контрольно-измерительные</w:t>
      </w:r>
    </w:p>
    <w:p w:rsidR="00B00B90" w:rsidRPr="00B00B90" w:rsidRDefault="002205F7" w:rsidP="00B00B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инструменты. </w:t>
      </w:r>
      <w:r w:rsidRPr="002205F7">
        <w:rPr>
          <w:rFonts w:ascii="Times New Roman" w:eastAsia="Times New Roman" w:hAnsi="Times New Roman" w:cs="Times New Roman"/>
          <w:bCs/>
          <w:sz w:val="28"/>
          <w:szCs w:val="28"/>
        </w:rPr>
        <w:t>Изготов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ить </w:t>
      </w:r>
      <w:r w:rsidRPr="002205F7">
        <w:rPr>
          <w:rFonts w:ascii="Times New Roman" w:eastAsia="Times New Roman" w:hAnsi="Times New Roman" w:cs="Times New Roman"/>
          <w:bCs/>
          <w:sz w:val="28"/>
          <w:szCs w:val="28"/>
        </w:rPr>
        <w:t>шаблон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 в соответствии с чертежом</w:t>
      </w:r>
      <w:r w:rsidRPr="002205F7">
        <w:rPr>
          <w:rFonts w:ascii="Times New Roman" w:eastAsia="Times New Roman" w:hAnsi="Times New Roman" w:cs="Times New Roman"/>
          <w:bCs/>
          <w:sz w:val="28"/>
          <w:szCs w:val="28"/>
        </w:rPr>
        <w:t xml:space="preserve">.  Все шаблоны должны быть выполнены на алюминии в натуральную величину. </w:t>
      </w:r>
      <w:r w:rsidR="00B00B90" w:rsidRPr="00B00B90">
        <w:rPr>
          <w:rFonts w:ascii="Times New Roman" w:eastAsia="Times New Roman" w:hAnsi="Times New Roman" w:cs="Times New Roman"/>
          <w:bCs/>
          <w:sz w:val="28"/>
          <w:szCs w:val="28"/>
        </w:rPr>
        <w:t>Для изготовления Модуля участник должен сам определить размеры шаблонов воспользовавшись размерами, данными на эскизе. На эскизе представлены размеры: Основной камень вид аксонометрической проекции и вид сверху.</w:t>
      </w:r>
    </w:p>
    <w:p w:rsidR="00730AE0" w:rsidRDefault="002205F7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качество работы: проверить размеры шаблонов, отметить шаблоны соответственно чертежу, зачистить края шаблонов от заусенца.  </w:t>
      </w:r>
    </w:p>
    <w:p w:rsidR="002205F7" w:rsidRPr="00C97E44" w:rsidRDefault="002205F7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 требования охраны труда и техники безопасности, пользоваться средствами индивидуальной защиты </w:t>
      </w:r>
    </w:p>
    <w:p w:rsidR="00730AE0" w:rsidRPr="00C97E44" w:rsidRDefault="00730AE0" w:rsidP="00290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05F7" w:rsidRPr="00220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Производство профилей средней сложности</w:t>
      </w:r>
      <w:r w:rsidR="00145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30AE0" w:rsidRPr="002205F7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5F7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2205F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6 часов</w:t>
      </w:r>
    </w:p>
    <w:p w:rsidR="00290F0D" w:rsidRPr="00290F0D" w:rsidRDefault="00730AE0" w:rsidP="00290F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F0D" w:rsidRPr="00290F0D">
        <w:rPr>
          <w:rFonts w:ascii="Times New Roman" w:eastAsia="Times New Roman" w:hAnsi="Times New Roman" w:cs="Times New Roman"/>
          <w:bCs/>
          <w:sz w:val="28"/>
          <w:szCs w:val="28"/>
        </w:rPr>
        <w:t>Изучить</w:t>
      </w:r>
      <w:proofErr w:type="gramEnd"/>
      <w:r w:rsidR="00290F0D" w:rsidRP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чертежи Конкурсного задания. Организовать рабочее место:</w:t>
      </w:r>
    </w:p>
    <w:p w:rsidR="00290F0D" w:rsidRPr="00290F0D" w:rsidRDefault="00290F0D" w:rsidP="00290F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>подобрать и разложить производственные и контрольно-измерительные</w:t>
      </w:r>
    </w:p>
    <w:p w:rsidR="00290F0D" w:rsidRDefault="00290F0D" w:rsidP="00290F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инструменты. </w:t>
      </w:r>
    </w:p>
    <w:p w:rsidR="00290F0D" w:rsidRPr="00290F0D" w:rsidRDefault="00290F0D" w:rsidP="00290F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Пользуясь шаблонами,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перенести на камень профили, </w:t>
      </w: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>используя ручные, пневматические инструменты.</w:t>
      </w:r>
    </w:p>
    <w:p w:rsidR="00290F0D" w:rsidRPr="00290F0D" w:rsidRDefault="00290F0D" w:rsidP="00290F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>Электроинструменты распиловочные и шлифовальные ЗАПРЕЩЕНЫ</w:t>
      </w:r>
    </w:p>
    <w:p w:rsidR="009606AF" w:rsidRDefault="00290F0D" w:rsidP="00290F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>Для изготовления задания можно изготовить дополнительные шаблоны, но эти шаблоны не будут учитываться при оценивании</w:t>
      </w:r>
      <w:r w:rsidR="009606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06AF" w:rsidRDefault="009606AF" w:rsidP="009606A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качество работы: проверить шаблоны на камне, удалить с поверхности камня лишние линии от карандаша.  </w:t>
      </w:r>
    </w:p>
    <w:p w:rsidR="009606AF" w:rsidRPr="00C97E44" w:rsidRDefault="009606AF" w:rsidP="009606A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 требования охраны труда и техники безопасности, пользоваться средствами индивидуальной защиты </w:t>
      </w:r>
    </w:p>
    <w:p w:rsidR="00730AE0" w:rsidRPr="00C97E44" w:rsidRDefault="00730AE0" w:rsidP="00290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F0D" w:rsidRPr="00290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Производство профилей сложных форм</w:t>
      </w:r>
      <w:r w:rsidR="00145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30AE0" w:rsidRPr="00290F0D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7 часов</w:t>
      </w:r>
    </w:p>
    <w:p w:rsidR="00730AE0" w:rsidRPr="00290F0D" w:rsidRDefault="00730AE0" w:rsidP="00290F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F0D" w:rsidRPr="00290F0D">
        <w:rPr>
          <w:rFonts w:ascii="Times New Roman" w:eastAsia="Times New Roman" w:hAnsi="Times New Roman" w:cs="Times New Roman"/>
          <w:bCs/>
          <w:sz w:val="28"/>
          <w:szCs w:val="28"/>
        </w:rPr>
        <w:t>Изучить</w:t>
      </w:r>
      <w:proofErr w:type="gramEnd"/>
      <w:r w:rsidR="00290F0D" w:rsidRP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чертежи Конкурсного задания. Организовать рабочее место: подобрать и разложить производственные и контрольно-измерительные</w:t>
      </w:r>
      <w:r w:rsid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F0D" w:rsidRPr="00290F0D">
        <w:rPr>
          <w:rFonts w:ascii="Times New Roman" w:eastAsia="Times New Roman" w:hAnsi="Times New Roman" w:cs="Times New Roman"/>
          <w:bCs/>
          <w:sz w:val="28"/>
          <w:szCs w:val="28"/>
        </w:rPr>
        <w:t>инструменты.</w:t>
      </w:r>
    </w:p>
    <w:p w:rsidR="00B00B90" w:rsidRPr="00B00B90" w:rsidRDefault="00B00B90" w:rsidP="00B00B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шаблонами, сделанные для Модуля 1, участник должен перенесите на камень рисунок шаблона, и продолжить работу над камнем, используя пневматические и ручные инструменты.</w:t>
      </w:r>
    </w:p>
    <w:p w:rsidR="00B00B90" w:rsidRPr="00B00B90" w:rsidRDefault="00B00B90" w:rsidP="00B00B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конкурса распиливание, зачистка камня (шкурками), шлифовка и применение клеящих материалов ЗАПРЕЩЕНЫ</w:t>
      </w:r>
    </w:p>
    <w:p w:rsidR="00730AE0" w:rsidRDefault="00B00B90" w:rsidP="00B00B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конкурсного задания можно изготовить дополнительные шаблоны, но эти шаблоны не будут учитываться при оценивании.</w:t>
      </w:r>
    </w:p>
    <w:p w:rsidR="009606AF" w:rsidRPr="009606AF" w:rsidRDefault="009606AF" w:rsidP="009606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качество работы: проверить шаблоны на камне, удалить с поверхности камня лишние линии от карандаша.  </w:t>
      </w:r>
    </w:p>
    <w:p w:rsidR="009606AF" w:rsidRPr="009606AF" w:rsidRDefault="009606AF" w:rsidP="009606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требования охраны труда и техники безопасности, пользоваться средствами индивидуальной защиты</w:t>
      </w:r>
    </w:p>
    <w:p w:rsidR="00730AE0" w:rsidRPr="00C97E44" w:rsidRDefault="00730AE0" w:rsidP="00290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290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F0D" w:rsidRPr="00290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Резка букв</w:t>
      </w:r>
      <w:r w:rsidR="00145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145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145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290F0D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:rsidR="00290F0D" w:rsidRPr="00290F0D" w:rsidRDefault="00730AE0" w:rsidP="00290F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F0D" w:rsidRPr="00290F0D">
        <w:rPr>
          <w:rFonts w:ascii="Times New Roman" w:eastAsia="Times New Roman" w:hAnsi="Times New Roman" w:cs="Times New Roman"/>
          <w:bCs/>
          <w:sz w:val="28"/>
          <w:szCs w:val="28"/>
        </w:rPr>
        <w:t>Изучить</w:t>
      </w:r>
      <w:proofErr w:type="gramEnd"/>
      <w:r w:rsidR="00290F0D" w:rsidRP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чертежи Конкурсного задания. Организовать рабочее место: подобрать и разложить производственные и контрольно-измерительные инструменты.</w:t>
      </w:r>
      <w:r w:rsidR="001F45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Резьба букв и цифр, буквы и цифры производятся</w:t>
      </w:r>
      <w:r w:rsidR="001F45F1" w:rsidRP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масштабе 1:1.</w:t>
      </w:r>
      <w:r w:rsidR="001F45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45F1" w:rsidRPr="001F45F1">
        <w:rPr>
          <w:rFonts w:ascii="Times New Roman" w:eastAsia="Times New Roman" w:hAnsi="Times New Roman" w:cs="Times New Roman"/>
          <w:bCs/>
          <w:sz w:val="28"/>
          <w:szCs w:val="28"/>
        </w:rPr>
        <w:t>Произве</w:t>
      </w:r>
      <w:r w:rsidR="001F45F1">
        <w:rPr>
          <w:rFonts w:ascii="Times New Roman" w:eastAsia="Times New Roman" w:hAnsi="Times New Roman" w:cs="Times New Roman"/>
          <w:bCs/>
          <w:sz w:val="28"/>
          <w:szCs w:val="28"/>
        </w:rPr>
        <w:t>сти последовательную</w:t>
      </w:r>
      <w:r w:rsidR="001F45F1" w:rsidRPr="001F45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глубин</w:t>
      </w:r>
      <w:r w:rsidR="001F45F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F45F1" w:rsidRPr="001F45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плоскостей букв в ("V" или необходимый угол на сечении) пересечении между -10° и +10° (80°-100°) градусами</w:t>
      </w:r>
      <w:r w:rsidR="001F45F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90F0D" w:rsidRPr="00290F0D">
        <w:rPr>
          <w:rFonts w:ascii="Times New Roman" w:eastAsia="Times New Roman" w:hAnsi="Times New Roman" w:cs="Times New Roman"/>
          <w:bCs/>
          <w:sz w:val="28"/>
          <w:szCs w:val="28"/>
        </w:rPr>
        <w:t>Буквы переводятся через копировальную бумагу на камень.</w:t>
      </w:r>
    </w:p>
    <w:p w:rsidR="009606AF" w:rsidRDefault="00290F0D" w:rsidP="00290F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>Буквы выполняются в соответствие чертежа. Участник использует ТОЛЬКО ручной инструмент для высечения текста на камне.</w:t>
      </w:r>
    </w:p>
    <w:p w:rsidR="009606AF" w:rsidRPr="009606AF" w:rsidRDefault="009606AF" w:rsidP="009606A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6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качество работы: проверить </w:t>
      </w:r>
      <w:r w:rsidR="001F45F1">
        <w:rPr>
          <w:rFonts w:ascii="Times New Roman" w:eastAsia="Times New Roman" w:hAnsi="Times New Roman" w:cs="Times New Roman"/>
          <w:bCs/>
          <w:sz w:val="28"/>
          <w:szCs w:val="28"/>
        </w:rPr>
        <w:t>внутреннюю поверхность букв гладкие и ровные поверхности</w:t>
      </w:r>
      <w:r w:rsidRPr="009606A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F45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проверить минимальные повреждения, </w:t>
      </w:r>
      <w:r w:rsidRPr="009606AF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удалить с поверхности камня лишние линии от карандаша.  </w:t>
      </w:r>
    </w:p>
    <w:p w:rsidR="00730AE0" w:rsidRPr="00290F0D" w:rsidRDefault="009606AF" w:rsidP="009606A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6A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 требования охраны труда и техники безопасности, пользоваться средствами индивидуальной защиты </w:t>
      </w:r>
      <w:r w:rsidR="00290F0D" w:rsidRP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90F0D" w:rsidRPr="00C97E44" w:rsidRDefault="00290F0D" w:rsidP="00290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5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Гравировка </w:t>
      </w:r>
      <w:r w:rsidRPr="00290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рисунка</w:t>
      </w:r>
      <w:r w:rsidR="00145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145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145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90F0D" w:rsidRPr="00290F0D" w:rsidRDefault="00290F0D" w:rsidP="00290F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:rsidR="00730AE0" w:rsidRDefault="00290F0D" w:rsidP="00290F0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>Изучить</w:t>
      </w:r>
      <w:proofErr w:type="gramEnd"/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чертежи Конкурсного задания. Организовать рабочее место: подобрать и разложить производственные и контрольно-измерительные инструменты.</w:t>
      </w:r>
      <w:r w:rsidR="00035C42" w:rsidRPr="00035C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Произвести орнамент в соответствии с чертежом</w:t>
      </w:r>
      <w:r w:rsidR="00035C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35C42" w:rsidRPr="00035C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Интерпретировать внутренние поверхности орнамента в профессиональном стиле</w:t>
      </w:r>
      <w:r w:rsidR="00035C4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35C42" w:rsidRPr="009606AF" w:rsidRDefault="00035C42" w:rsidP="00035C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6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качество работы: проверить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глубину орнамента, внешние и внутренние границы орнамента с ровными и гладкими поверхностями, </w:t>
      </w:r>
      <w:r w:rsidRPr="009606AF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удалить с поверхности камня лишние линии от карандаша.  </w:t>
      </w:r>
    </w:p>
    <w:p w:rsidR="00035C42" w:rsidRPr="00290F0D" w:rsidRDefault="00035C42" w:rsidP="00035C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6A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 требования охраны труда и техники безопасности, пользоваться средствами индивидуальной защиты </w:t>
      </w:r>
      <w:r w:rsidRPr="00290F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9606AF" w:rsidRPr="009606AF" w:rsidRDefault="009606AF" w:rsidP="009606A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6AF">
        <w:rPr>
          <w:rFonts w:ascii="Times New Roman" w:eastAsia="Times New Roman" w:hAnsi="Times New Roman" w:cs="Times New Roman"/>
          <w:sz w:val="28"/>
          <w:szCs w:val="28"/>
        </w:rPr>
        <w:t>Подготовка рабочей площадки конкурсантом накануне чемпионата может</w:t>
      </w:r>
    </w:p>
    <w:p w:rsidR="009606AF" w:rsidRPr="009606AF" w:rsidRDefault="009606AF" w:rsidP="009606A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AF">
        <w:rPr>
          <w:rFonts w:ascii="Times New Roman" w:eastAsia="Times New Roman" w:hAnsi="Times New Roman" w:cs="Times New Roman"/>
          <w:sz w:val="28"/>
          <w:szCs w:val="28"/>
        </w:rPr>
        <w:t>включать:</w:t>
      </w:r>
    </w:p>
    <w:p w:rsidR="009606AF" w:rsidRPr="009606AF" w:rsidRDefault="009606AF" w:rsidP="009606AF">
      <w:pPr>
        <w:pStyle w:val="aff1"/>
        <w:numPr>
          <w:ilvl w:val="0"/>
          <w:numId w:val="27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9606AF">
        <w:rPr>
          <w:rFonts w:ascii="Times New Roman" w:eastAsia="Times New Roman" w:hAnsi="Times New Roman"/>
          <w:sz w:val="28"/>
          <w:szCs w:val="28"/>
        </w:rPr>
        <w:t xml:space="preserve">раскладку, проверку и подготовку производственных и </w:t>
      </w:r>
      <w:proofErr w:type="spellStart"/>
      <w:r w:rsidRPr="009606AF">
        <w:rPr>
          <w:rFonts w:ascii="Times New Roman" w:eastAsia="Times New Roman" w:hAnsi="Times New Roman"/>
          <w:sz w:val="28"/>
          <w:szCs w:val="28"/>
        </w:rPr>
        <w:t>контрольно</w:t>
      </w:r>
      <w:proofErr w:type="spellEnd"/>
      <w:r w:rsidRPr="009606AF">
        <w:rPr>
          <w:rFonts w:ascii="Times New Roman" w:eastAsia="Times New Roman" w:hAnsi="Times New Roman"/>
          <w:sz w:val="28"/>
          <w:szCs w:val="28"/>
        </w:rPr>
        <w:t xml:space="preserve"> –</w:t>
      </w:r>
    </w:p>
    <w:p w:rsidR="009606AF" w:rsidRPr="009606AF" w:rsidRDefault="009606AF" w:rsidP="00035C4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606AF">
        <w:rPr>
          <w:rFonts w:ascii="Times New Roman" w:eastAsia="Times New Roman" w:hAnsi="Times New Roman"/>
          <w:sz w:val="28"/>
          <w:szCs w:val="28"/>
        </w:rPr>
        <w:t>измерительных инструментов;</w:t>
      </w:r>
    </w:p>
    <w:p w:rsidR="009606AF" w:rsidRPr="009606AF" w:rsidRDefault="009606AF" w:rsidP="009606AF">
      <w:pPr>
        <w:pStyle w:val="aff1"/>
        <w:numPr>
          <w:ilvl w:val="0"/>
          <w:numId w:val="27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9606AF">
        <w:rPr>
          <w:rFonts w:ascii="Times New Roman" w:eastAsia="Times New Roman" w:hAnsi="Times New Roman"/>
          <w:sz w:val="28"/>
          <w:szCs w:val="28"/>
        </w:rPr>
        <w:t>расстановку по конкурсной площадке материалов и инвентаря;</w:t>
      </w:r>
    </w:p>
    <w:p w:rsidR="009606AF" w:rsidRPr="009606AF" w:rsidRDefault="009606AF" w:rsidP="009606AF">
      <w:pPr>
        <w:pStyle w:val="aff1"/>
        <w:numPr>
          <w:ilvl w:val="0"/>
          <w:numId w:val="27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9606AF">
        <w:rPr>
          <w:rFonts w:ascii="Times New Roman" w:eastAsia="Times New Roman" w:hAnsi="Times New Roman"/>
          <w:sz w:val="28"/>
          <w:szCs w:val="28"/>
        </w:rPr>
        <w:t>тестирование кам</w:t>
      </w:r>
      <w:r w:rsidR="00035C42">
        <w:rPr>
          <w:rFonts w:ascii="Times New Roman" w:eastAsia="Times New Roman" w:hAnsi="Times New Roman"/>
          <w:sz w:val="28"/>
          <w:szCs w:val="28"/>
        </w:rPr>
        <w:t>е</w:t>
      </w:r>
      <w:r w:rsidRPr="009606AF">
        <w:rPr>
          <w:rFonts w:ascii="Times New Roman" w:eastAsia="Times New Roman" w:hAnsi="Times New Roman"/>
          <w:sz w:val="28"/>
          <w:szCs w:val="28"/>
        </w:rPr>
        <w:t>н</w:t>
      </w:r>
      <w:r w:rsidR="00035C42">
        <w:rPr>
          <w:rFonts w:ascii="Times New Roman" w:eastAsia="Times New Roman" w:hAnsi="Times New Roman"/>
          <w:sz w:val="28"/>
          <w:szCs w:val="28"/>
        </w:rPr>
        <w:t>ного материала</w:t>
      </w:r>
      <w:r w:rsidRPr="009606AF">
        <w:rPr>
          <w:rFonts w:ascii="Times New Roman" w:eastAsia="Times New Roman" w:hAnsi="Times New Roman"/>
          <w:sz w:val="28"/>
          <w:szCs w:val="28"/>
        </w:rPr>
        <w:t>,</w:t>
      </w:r>
    </w:p>
    <w:p w:rsidR="009606AF" w:rsidRPr="009606AF" w:rsidRDefault="009606AF" w:rsidP="009606AF">
      <w:pPr>
        <w:pStyle w:val="aff1"/>
        <w:numPr>
          <w:ilvl w:val="0"/>
          <w:numId w:val="27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9606AF">
        <w:rPr>
          <w:rFonts w:ascii="Times New Roman" w:eastAsia="Times New Roman" w:hAnsi="Times New Roman"/>
          <w:sz w:val="28"/>
          <w:szCs w:val="28"/>
        </w:rPr>
        <w:t>тестирование строительного раствора, разрешается приготовление</w:t>
      </w:r>
    </w:p>
    <w:p w:rsidR="009606AF" w:rsidRPr="009606AF" w:rsidRDefault="009606AF" w:rsidP="009606AF">
      <w:pPr>
        <w:pStyle w:val="aff1"/>
        <w:numPr>
          <w:ilvl w:val="0"/>
          <w:numId w:val="27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9606AF">
        <w:rPr>
          <w:rFonts w:ascii="Times New Roman" w:eastAsia="Times New Roman" w:hAnsi="Times New Roman"/>
          <w:sz w:val="28"/>
          <w:szCs w:val="28"/>
        </w:rPr>
        <w:t>пробного замеса строительного раствора с пробной кладкой не более 10</w:t>
      </w:r>
    </w:p>
    <w:p w:rsidR="009606AF" w:rsidRPr="00035C42" w:rsidRDefault="009606AF" w:rsidP="00035C4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35C42">
        <w:rPr>
          <w:rFonts w:ascii="Times New Roman" w:eastAsia="Times New Roman" w:hAnsi="Times New Roman"/>
          <w:sz w:val="28"/>
          <w:szCs w:val="28"/>
        </w:rPr>
        <w:lastRenderedPageBreak/>
        <w:t>кирпичей.</w:t>
      </w:r>
    </w:p>
    <w:p w:rsidR="009606AF" w:rsidRPr="009606AF" w:rsidRDefault="009606AF" w:rsidP="009606A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AF">
        <w:rPr>
          <w:rFonts w:ascii="Times New Roman" w:eastAsia="Times New Roman" w:hAnsi="Times New Roman" w:cs="Times New Roman"/>
          <w:sz w:val="28"/>
          <w:szCs w:val="28"/>
        </w:rPr>
        <w:t>Время на подготовку рабочей площадки накануне чемпионата – 2 часа, во</w:t>
      </w:r>
    </w:p>
    <w:p w:rsidR="00EA30C6" w:rsidRDefault="009606AF" w:rsidP="009606A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AF">
        <w:rPr>
          <w:rFonts w:ascii="Times New Roman" w:eastAsia="Times New Roman" w:hAnsi="Times New Roman" w:cs="Times New Roman"/>
          <w:sz w:val="28"/>
          <w:szCs w:val="28"/>
        </w:rPr>
        <w:t>все остальные соревновательные дни – 15 минут.</w:t>
      </w:r>
    </w:p>
    <w:p w:rsidR="003C1B8E" w:rsidRPr="003C1B8E" w:rsidRDefault="003C1B8E" w:rsidP="00ED44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B8E">
        <w:rPr>
          <w:rFonts w:ascii="Times New Roman" w:eastAsia="Times New Roman" w:hAnsi="Times New Roman" w:cs="Times New Roman"/>
          <w:sz w:val="28"/>
          <w:szCs w:val="28"/>
        </w:rPr>
        <w:t>При планировании конкурсных дней необходимо рабочее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распределя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каждые два часа работы сопровождаются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15 минутным техническим перерывом. Технический перерыв может включать в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себя: отдых конкурсантов, уборку рабочего места конкурсантом; работу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волонтеров на рабочих местах конкурсантов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уборку крупных осколков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B8E" w:rsidRPr="003C1B8E" w:rsidRDefault="003C1B8E" w:rsidP="00ED44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B8E">
        <w:rPr>
          <w:rFonts w:ascii="Times New Roman" w:eastAsia="Times New Roman" w:hAnsi="Times New Roman" w:cs="Times New Roman"/>
          <w:sz w:val="28"/>
          <w:szCs w:val="28"/>
        </w:rPr>
        <w:t>Время на выполнение конкурсного задания (п.1.5.2) указывается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рекомендуемое. Выполнение модуля считается завершенным, если он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выполнен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в соответствии с Конкурсным заданием (строго по чертежам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очисткой). При выполнении конкурсного задания конкурсанту запрещается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 xml:space="preserve">заменять и изменять 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>шаблоны в модуле, а также приклеивать отколовшийся части модуля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B8E" w:rsidRPr="003C1B8E" w:rsidRDefault="003C1B8E" w:rsidP="00ED44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B8E">
        <w:rPr>
          <w:rFonts w:ascii="Times New Roman" w:eastAsia="Times New Roman" w:hAnsi="Times New Roman" w:cs="Times New Roman"/>
          <w:sz w:val="28"/>
          <w:szCs w:val="28"/>
        </w:rPr>
        <w:t>Все модули выполняются последовательно. Решение о переходе к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выполнению следующего модуля конкурсант принимает самостоятельно без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уведомления эксперта только после полного завершения предыдущего модуля.</w:t>
      </w:r>
    </w:p>
    <w:p w:rsidR="003C1B8E" w:rsidRPr="003C1B8E" w:rsidRDefault="003C1B8E" w:rsidP="00ED44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B8E">
        <w:rPr>
          <w:rFonts w:ascii="Times New Roman" w:eastAsia="Times New Roman" w:hAnsi="Times New Roman" w:cs="Times New Roman"/>
          <w:sz w:val="28"/>
          <w:szCs w:val="28"/>
        </w:rPr>
        <w:t>Конкурсанту запрещается использование ноутбука во время брифингов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накануне конкурса при ознакомлении с Конкурсным заданием и в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последующие конкурсные дни.</w:t>
      </w:r>
    </w:p>
    <w:p w:rsidR="003C1B8E" w:rsidRPr="003C1B8E" w:rsidRDefault="003C1B8E" w:rsidP="00ED44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B8E">
        <w:rPr>
          <w:rFonts w:ascii="Times New Roman" w:eastAsia="Times New Roman" w:hAnsi="Times New Roman" w:cs="Times New Roman"/>
          <w:sz w:val="28"/>
          <w:szCs w:val="28"/>
        </w:rPr>
        <w:t>Конкурсанту запрещается во время выполнения конкурсного задания</w:t>
      </w:r>
    </w:p>
    <w:p w:rsidR="003C1B8E" w:rsidRPr="003C1B8E" w:rsidRDefault="003C1B8E" w:rsidP="003C1B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B8E">
        <w:rPr>
          <w:rFonts w:ascii="Times New Roman" w:eastAsia="Times New Roman" w:hAnsi="Times New Roman" w:cs="Times New Roman"/>
          <w:sz w:val="28"/>
          <w:szCs w:val="28"/>
        </w:rPr>
        <w:t>использовать средства связи.</w:t>
      </w:r>
    </w:p>
    <w:p w:rsidR="00B00B90" w:rsidRPr="00B00B90" w:rsidRDefault="003C1B8E" w:rsidP="00B00B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B8E">
        <w:rPr>
          <w:rFonts w:ascii="Times New Roman" w:eastAsia="Times New Roman" w:hAnsi="Times New Roman" w:cs="Times New Roman"/>
          <w:sz w:val="28"/>
          <w:szCs w:val="28"/>
        </w:rPr>
        <w:t>Очистка модуля включает себя только сухую чистку без</w:t>
      </w:r>
      <w:r w:rsidR="00E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использования воды (м</w:t>
      </w:r>
      <w:r w:rsidR="00B00B90">
        <w:rPr>
          <w:rFonts w:ascii="Times New Roman" w:eastAsia="Times New Roman" w:hAnsi="Times New Roman" w:cs="Times New Roman"/>
          <w:sz w:val="28"/>
          <w:szCs w:val="28"/>
        </w:rPr>
        <w:t xml:space="preserve">ытья). Разрешена влажная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>очистка орнамент</w:t>
      </w:r>
      <w:r w:rsidR="00B00B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 xml:space="preserve"> (определяется главным экспертом в день</w:t>
      </w:r>
      <w:r w:rsidR="00B00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 xml:space="preserve">накануне конкурса) в модулях. Для очистки </w:t>
      </w:r>
      <w:r w:rsidR="00B00B90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Pr="003C1B8E">
        <w:rPr>
          <w:rFonts w:ascii="Times New Roman" w:eastAsia="Times New Roman" w:hAnsi="Times New Roman" w:cs="Times New Roman"/>
          <w:sz w:val="28"/>
          <w:szCs w:val="28"/>
        </w:rPr>
        <w:t xml:space="preserve"> разрешено использовать</w:t>
      </w:r>
      <w:r w:rsidR="00B00B90" w:rsidRPr="00B00B90">
        <w:t xml:space="preserve"> </w:t>
      </w:r>
      <w:r w:rsidR="00B00B90" w:rsidRPr="00B00B90">
        <w:rPr>
          <w:rFonts w:ascii="Times New Roman" w:eastAsia="Times New Roman" w:hAnsi="Times New Roman" w:cs="Times New Roman"/>
          <w:sz w:val="28"/>
          <w:szCs w:val="28"/>
        </w:rPr>
        <w:t>только чистую воду, которая подается волонтером перед началом данных работ</w:t>
      </w:r>
      <w:r w:rsidR="00B00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B90" w:rsidRPr="00B00B90">
        <w:rPr>
          <w:rFonts w:ascii="Times New Roman" w:eastAsia="Times New Roman" w:hAnsi="Times New Roman" w:cs="Times New Roman"/>
          <w:sz w:val="28"/>
          <w:szCs w:val="28"/>
        </w:rPr>
        <w:t>по запросу конкурсанта, все остальные жидкости запрещены к использованию.</w:t>
      </w:r>
    </w:p>
    <w:p w:rsidR="00B00B90" w:rsidRPr="00B00B90" w:rsidRDefault="00B00B90" w:rsidP="00B00B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90">
        <w:rPr>
          <w:rFonts w:ascii="Times New Roman" w:eastAsia="Times New Roman" w:hAnsi="Times New Roman" w:cs="Times New Roman"/>
          <w:sz w:val="28"/>
          <w:szCs w:val="28"/>
        </w:rPr>
        <w:t>Если действия конкурсанта привели к нарушению Специальных правил</w:t>
      </w:r>
    </w:p>
    <w:p w:rsidR="00B00B90" w:rsidRPr="00B00B90" w:rsidRDefault="00B00B90" w:rsidP="00B00B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90">
        <w:rPr>
          <w:rFonts w:ascii="Times New Roman" w:eastAsia="Times New Roman" w:hAnsi="Times New Roman" w:cs="Times New Roman"/>
          <w:sz w:val="28"/>
          <w:szCs w:val="28"/>
        </w:rPr>
        <w:t>компетенции во время проведения Чемпионата к нему применяются следующие</w:t>
      </w:r>
    </w:p>
    <w:p w:rsidR="00B00B90" w:rsidRPr="00B00B90" w:rsidRDefault="00B00B90" w:rsidP="00B00B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90">
        <w:rPr>
          <w:rFonts w:ascii="Times New Roman" w:eastAsia="Times New Roman" w:hAnsi="Times New Roman" w:cs="Times New Roman"/>
          <w:sz w:val="28"/>
          <w:szCs w:val="28"/>
        </w:rPr>
        <w:t>санкции:</w:t>
      </w:r>
    </w:p>
    <w:p w:rsidR="002877A9" w:rsidRDefault="00B00B90" w:rsidP="002877A9">
      <w:pPr>
        <w:pStyle w:val="aff1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0B90">
        <w:rPr>
          <w:rFonts w:ascii="Times New Roman" w:eastAsia="Times New Roman" w:hAnsi="Times New Roman"/>
          <w:sz w:val="28"/>
          <w:szCs w:val="28"/>
        </w:rPr>
        <w:t>при замене и изменении элементов (деталей) в модулях Конкурсного задания: у конкурсанта выставляются нули по аспектам (судейским и измеримым), по которым это нарушение принесло преимущество;</w:t>
      </w:r>
    </w:p>
    <w:p w:rsidR="002877A9" w:rsidRDefault="00B00B90" w:rsidP="002877A9">
      <w:pPr>
        <w:pStyle w:val="aff1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877A9">
        <w:rPr>
          <w:rFonts w:ascii="Times New Roman" w:eastAsia="Times New Roman" w:hAnsi="Times New Roman"/>
          <w:sz w:val="28"/>
          <w:szCs w:val="28"/>
        </w:rPr>
        <w:t>при использовании запрещенных шаблонов:</w:t>
      </w:r>
      <w:r w:rsidR="002877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7A9">
        <w:rPr>
          <w:rFonts w:ascii="Times New Roman" w:eastAsia="Times New Roman" w:hAnsi="Times New Roman"/>
          <w:sz w:val="28"/>
          <w:szCs w:val="28"/>
        </w:rPr>
        <w:t>у конкурсанта</w:t>
      </w:r>
      <w:r w:rsidR="002877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7A9">
        <w:rPr>
          <w:rFonts w:ascii="Times New Roman" w:eastAsia="Times New Roman" w:hAnsi="Times New Roman"/>
          <w:sz w:val="28"/>
          <w:szCs w:val="28"/>
        </w:rPr>
        <w:t>выставляются нули по аспектам (судейским и измеримым), по которым это</w:t>
      </w:r>
      <w:r w:rsidR="002877A9" w:rsidRPr="002877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7A9">
        <w:rPr>
          <w:rFonts w:ascii="Times New Roman" w:eastAsia="Times New Roman" w:hAnsi="Times New Roman"/>
          <w:sz w:val="28"/>
          <w:szCs w:val="28"/>
        </w:rPr>
        <w:t>н</w:t>
      </w:r>
      <w:r w:rsidR="002877A9" w:rsidRPr="002877A9">
        <w:rPr>
          <w:rFonts w:ascii="Times New Roman" w:eastAsia="Times New Roman" w:hAnsi="Times New Roman"/>
          <w:sz w:val="28"/>
          <w:szCs w:val="28"/>
        </w:rPr>
        <w:t>арушение принесло преимущество;</w:t>
      </w:r>
    </w:p>
    <w:p w:rsidR="002877A9" w:rsidRDefault="00B00B90" w:rsidP="0003719D">
      <w:pPr>
        <w:pStyle w:val="aff1"/>
        <w:numPr>
          <w:ilvl w:val="0"/>
          <w:numId w:val="28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77A9">
        <w:rPr>
          <w:rFonts w:ascii="Times New Roman" w:eastAsia="Times New Roman" w:hAnsi="Times New Roman"/>
          <w:sz w:val="28"/>
          <w:szCs w:val="28"/>
        </w:rPr>
        <w:lastRenderedPageBreak/>
        <w:t xml:space="preserve">при очистке </w:t>
      </w:r>
      <w:r w:rsidR="002877A9" w:rsidRPr="002877A9">
        <w:rPr>
          <w:rFonts w:ascii="Times New Roman" w:eastAsia="Times New Roman" w:hAnsi="Times New Roman"/>
          <w:sz w:val="28"/>
          <w:szCs w:val="28"/>
        </w:rPr>
        <w:t xml:space="preserve">камня </w:t>
      </w:r>
      <w:r w:rsidRPr="002877A9">
        <w:rPr>
          <w:rFonts w:ascii="Times New Roman" w:eastAsia="Times New Roman" w:hAnsi="Times New Roman"/>
          <w:sz w:val="28"/>
          <w:szCs w:val="28"/>
        </w:rPr>
        <w:t>запрещенными жидкостями: выставляется</w:t>
      </w:r>
      <w:r w:rsidR="002877A9" w:rsidRPr="002877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7A9">
        <w:rPr>
          <w:rFonts w:ascii="Times New Roman" w:eastAsia="Times New Roman" w:hAnsi="Times New Roman"/>
          <w:sz w:val="28"/>
          <w:szCs w:val="28"/>
        </w:rPr>
        <w:t>ноль по аспекту судейской оценки «Чистота и оконченный внешний вид» при</w:t>
      </w:r>
      <w:r w:rsidR="002877A9" w:rsidRPr="002877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7A9">
        <w:rPr>
          <w:rFonts w:ascii="Times New Roman" w:eastAsia="Times New Roman" w:hAnsi="Times New Roman"/>
          <w:sz w:val="28"/>
          <w:szCs w:val="28"/>
        </w:rPr>
        <w:t>оценке модуля, на котором данное нарушение было допущено;</w:t>
      </w:r>
    </w:p>
    <w:p w:rsidR="00B00B90" w:rsidRPr="00B00B90" w:rsidRDefault="00B00B90" w:rsidP="002877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90">
        <w:rPr>
          <w:rFonts w:ascii="Times New Roman" w:eastAsia="Times New Roman" w:hAnsi="Times New Roman" w:cs="Times New Roman"/>
          <w:sz w:val="28"/>
          <w:szCs w:val="28"/>
        </w:rPr>
        <w:t>При нарушении ОТ и ТБ конкурсан</w:t>
      </w:r>
      <w:r w:rsidR="002877A9">
        <w:rPr>
          <w:rFonts w:ascii="Times New Roman" w:eastAsia="Times New Roman" w:hAnsi="Times New Roman" w:cs="Times New Roman"/>
          <w:sz w:val="28"/>
          <w:szCs w:val="28"/>
        </w:rPr>
        <w:t xml:space="preserve">ту выставляется ноль по аспекту </w:t>
      </w:r>
      <w:r w:rsidRPr="00B00B90">
        <w:rPr>
          <w:rFonts w:ascii="Times New Roman" w:eastAsia="Times New Roman" w:hAnsi="Times New Roman" w:cs="Times New Roman"/>
          <w:sz w:val="28"/>
          <w:szCs w:val="28"/>
        </w:rPr>
        <w:t>«Соблюдение правил ОТ и ТБ при в</w:t>
      </w:r>
      <w:r w:rsidR="002877A9">
        <w:rPr>
          <w:rFonts w:ascii="Times New Roman" w:eastAsia="Times New Roman" w:hAnsi="Times New Roman" w:cs="Times New Roman"/>
          <w:sz w:val="28"/>
          <w:szCs w:val="28"/>
        </w:rPr>
        <w:t xml:space="preserve">ыполнении каменных работ». Если </w:t>
      </w:r>
      <w:r w:rsidRPr="00B00B90">
        <w:rPr>
          <w:rFonts w:ascii="Times New Roman" w:eastAsia="Times New Roman" w:hAnsi="Times New Roman" w:cs="Times New Roman"/>
          <w:sz w:val="28"/>
          <w:szCs w:val="28"/>
        </w:rPr>
        <w:t>конкурсант, повторно нарушает правила ОТ и ТБ, он может быть отстранен от</w:t>
      </w:r>
      <w:r w:rsidR="0028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B90">
        <w:rPr>
          <w:rFonts w:ascii="Times New Roman" w:eastAsia="Times New Roman" w:hAnsi="Times New Roman" w:cs="Times New Roman"/>
          <w:sz w:val="28"/>
          <w:szCs w:val="28"/>
        </w:rPr>
        <w:t>выполнения конкурсного задания для прохождения повторного инструктажа по</w:t>
      </w:r>
      <w:r w:rsidR="0028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B90">
        <w:rPr>
          <w:rFonts w:ascii="Times New Roman" w:eastAsia="Times New Roman" w:hAnsi="Times New Roman" w:cs="Times New Roman"/>
          <w:sz w:val="28"/>
          <w:szCs w:val="28"/>
        </w:rPr>
        <w:t>технике безопасности на рабочем месте. Конкурсантом изучается Инструкция</w:t>
      </w:r>
      <w:r w:rsidR="0028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B90">
        <w:rPr>
          <w:rFonts w:ascii="Times New Roman" w:eastAsia="Times New Roman" w:hAnsi="Times New Roman" w:cs="Times New Roman"/>
          <w:sz w:val="28"/>
          <w:szCs w:val="28"/>
        </w:rPr>
        <w:t>по охране труда и технике безопасности, после изучения которой, оформляется</w:t>
      </w:r>
      <w:r w:rsidR="0028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B90">
        <w:rPr>
          <w:rFonts w:ascii="Times New Roman" w:eastAsia="Times New Roman" w:hAnsi="Times New Roman" w:cs="Times New Roman"/>
          <w:sz w:val="28"/>
          <w:szCs w:val="28"/>
        </w:rPr>
        <w:t>протокол инструктажа по охране труда и технике безопаснос</w:t>
      </w:r>
      <w:r w:rsidR="002877A9">
        <w:rPr>
          <w:rFonts w:ascii="Times New Roman" w:eastAsia="Times New Roman" w:hAnsi="Times New Roman" w:cs="Times New Roman"/>
          <w:sz w:val="28"/>
          <w:szCs w:val="28"/>
        </w:rPr>
        <w:t xml:space="preserve">ти. Время, </w:t>
      </w:r>
      <w:r w:rsidRPr="00B00B90">
        <w:rPr>
          <w:rFonts w:ascii="Times New Roman" w:eastAsia="Times New Roman" w:hAnsi="Times New Roman" w:cs="Times New Roman"/>
          <w:sz w:val="28"/>
          <w:szCs w:val="28"/>
        </w:rPr>
        <w:t>затраченное на прохождение инструктажа в связи с нарушениями требований</w:t>
      </w:r>
      <w:r w:rsidR="0028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B90">
        <w:rPr>
          <w:rFonts w:ascii="Times New Roman" w:eastAsia="Times New Roman" w:hAnsi="Times New Roman" w:cs="Times New Roman"/>
          <w:sz w:val="28"/>
          <w:szCs w:val="28"/>
        </w:rPr>
        <w:t>техники безопасности, конкурсанту не компенсируется.</w:t>
      </w:r>
    </w:p>
    <w:p w:rsidR="00B00B90" w:rsidRPr="002877A9" w:rsidRDefault="00B00B90" w:rsidP="00B00B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77A9">
        <w:rPr>
          <w:rFonts w:ascii="Times New Roman" w:eastAsia="Times New Roman" w:hAnsi="Times New Roman" w:cs="Times New Roman"/>
          <w:i/>
          <w:sz w:val="28"/>
          <w:szCs w:val="28"/>
        </w:rPr>
        <w:t>Особенности оценивания конкурсных заданий.</w:t>
      </w:r>
    </w:p>
    <w:p w:rsidR="00B00B90" w:rsidRPr="00B00B90" w:rsidRDefault="00B00B90" w:rsidP="00B00B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90">
        <w:rPr>
          <w:rFonts w:ascii="Times New Roman" w:eastAsia="Times New Roman" w:hAnsi="Times New Roman" w:cs="Times New Roman"/>
          <w:sz w:val="28"/>
          <w:szCs w:val="28"/>
        </w:rPr>
        <w:t>Перед процедурой оценивания эксперты каждой группы оценки под</w:t>
      </w:r>
    </w:p>
    <w:p w:rsidR="009606AF" w:rsidRDefault="00B00B90" w:rsidP="002877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90">
        <w:rPr>
          <w:rFonts w:ascii="Times New Roman" w:eastAsia="Times New Roman" w:hAnsi="Times New Roman" w:cs="Times New Roman"/>
          <w:sz w:val="28"/>
          <w:szCs w:val="28"/>
        </w:rPr>
        <w:t>руководством Главного эксперта должны составить графическую схему оценки</w:t>
      </w:r>
    </w:p>
    <w:p w:rsidR="002877A9" w:rsidRDefault="002877A9" w:rsidP="002877A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77A9">
        <w:rPr>
          <w:rFonts w:ascii="Times New Roman" w:hAnsi="Times New Roman"/>
          <w:sz w:val="28"/>
          <w:szCs w:val="28"/>
        </w:rPr>
        <w:t>по измеримым параметрам на каждый модуль в соответствии с Критериями</w:t>
      </w:r>
      <w:r w:rsidR="00F231AE">
        <w:rPr>
          <w:rFonts w:ascii="Times New Roman" w:hAnsi="Times New Roman"/>
          <w:sz w:val="28"/>
          <w:szCs w:val="28"/>
        </w:rPr>
        <w:t xml:space="preserve"> </w:t>
      </w:r>
      <w:r w:rsidRPr="002877A9">
        <w:rPr>
          <w:rFonts w:ascii="Times New Roman" w:hAnsi="Times New Roman"/>
          <w:sz w:val="28"/>
          <w:szCs w:val="28"/>
        </w:rPr>
        <w:t>оценивания и с Рекомендациями по оцениванию. Рекомендуется составлять</w:t>
      </w:r>
      <w:r w:rsidR="00F231AE">
        <w:rPr>
          <w:rFonts w:ascii="Times New Roman" w:hAnsi="Times New Roman"/>
          <w:sz w:val="28"/>
          <w:szCs w:val="28"/>
        </w:rPr>
        <w:t xml:space="preserve"> </w:t>
      </w:r>
      <w:r w:rsidRPr="002877A9">
        <w:rPr>
          <w:rFonts w:ascii="Times New Roman" w:hAnsi="Times New Roman"/>
          <w:sz w:val="28"/>
          <w:szCs w:val="28"/>
        </w:rPr>
        <w:t>графические схемы оценки по измеримым параметрам за 2 часа до начала</w:t>
      </w:r>
      <w:r w:rsidR="00F231AE">
        <w:rPr>
          <w:rFonts w:ascii="Times New Roman" w:hAnsi="Times New Roman"/>
          <w:sz w:val="28"/>
          <w:szCs w:val="28"/>
        </w:rPr>
        <w:t xml:space="preserve"> </w:t>
      </w:r>
      <w:r w:rsidRPr="002877A9">
        <w:rPr>
          <w:rFonts w:ascii="Times New Roman" w:hAnsi="Times New Roman"/>
          <w:sz w:val="28"/>
          <w:szCs w:val="28"/>
        </w:rPr>
        <w:t>оценивания модуля.</w:t>
      </w:r>
    </w:p>
    <w:p w:rsidR="002877A9" w:rsidRPr="002877A9" w:rsidRDefault="002877A9" w:rsidP="002877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A9">
        <w:rPr>
          <w:rFonts w:ascii="Times New Roman" w:hAnsi="Times New Roman"/>
          <w:sz w:val="28"/>
          <w:szCs w:val="28"/>
        </w:rPr>
        <w:t>Требования к проведению оценки, принятые в компетенции:</w:t>
      </w:r>
    </w:p>
    <w:p w:rsidR="002877A9" w:rsidRDefault="002877A9" w:rsidP="002877A9">
      <w:pPr>
        <w:pStyle w:val="aff1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77A9">
        <w:rPr>
          <w:rFonts w:ascii="Times New Roman" w:hAnsi="Times New Roman"/>
          <w:sz w:val="28"/>
          <w:szCs w:val="28"/>
        </w:rPr>
        <w:t xml:space="preserve">необходимо использовать одни и те же техники оценивания для всех работ конкурсантов указанные в Рекомендациях по оцениванию; </w:t>
      </w:r>
    </w:p>
    <w:p w:rsidR="002877A9" w:rsidRDefault="002877A9" w:rsidP="002877A9">
      <w:pPr>
        <w:pStyle w:val="aff1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77A9">
        <w:rPr>
          <w:rFonts w:ascii="Times New Roman" w:hAnsi="Times New Roman"/>
          <w:sz w:val="28"/>
          <w:szCs w:val="28"/>
        </w:rPr>
        <w:t>команда, назначенная для оценивания, должна убедиться, что у них есть комплект металлических/пластиковых калибров хорошего качества;</w:t>
      </w:r>
    </w:p>
    <w:p w:rsidR="002877A9" w:rsidRDefault="002877A9" w:rsidP="002877A9">
      <w:pPr>
        <w:pStyle w:val="aff1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77A9">
        <w:rPr>
          <w:rFonts w:ascii="Times New Roman" w:hAnsi="Times New Roman"/>
          <w:sz w:val="28"/>
          <w:szCs w:val="28"/>
        </w:rPr>
        <w:t>при измерении зазора не допускается силой заталкивать калибр;</w:t>
      </w:r>
    </w:p>
    <w:p w:rsidR="002877A9" w:rsidRDefault="002877A9" w:rsidP="002877A9">
      <w:pPr>
        <w:pStyle w:val="aff1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77A9">
        <w:rPr>
          <w:rFonts w:ascii="Times New Roman" w:hAnsi="Times New Roman"/>
          <w:sz w:val="28"/>
          <w:szCs w:val="28"/>
        </w:rPr>
        <w:t>если будет проверяться горизонталь нижней части кладки, конкурсанты об этом должны быть уведомлены до начала работы (потому что, во время строительства модуля, обычно выравнивается верх кирпича);</w:t>
      </w:r>
    </w:p>
    <w:p w:rsidR="002877A9" w:rsidRDefault="002877A9" w:rsidP="002877A9">
      <w:pPr>
        <w:pStyle w:val="aff1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77A9">
        <w:rPr>
          <w:rFonts w:ascii="Times New Roman" w:hAnsi="Times New Roman"/>
          <w:sz w:val="28"/>
          <w:szCs w:val="28"/>
        </w:rPr>
        <w:t>если результат измерения находится между миллиметрами, то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7A9">
        <w:rPr>
          <w:rFonts w:ascii="Times New Roman" w:hAnsi="Times New Roman"/>
          <w:sz w:val="28"/>
          <w:szCs w:val="28"/>
        </w:rPr>
        <w:t>значение округляется в пользу конкурсанта;</w:t>
      </w:r>
    </w:p>
    <w:p w:rsidR="002877A9" w:rsidRPr="002877A9" w:rsidRDefault="002877A9" w:rsidP="002877A9">
      <w:pPr>
        <w:pStyle w:val="aff1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77A9">
        <w:rPr>
          <w:rFonts w:ascii="Times New Roman" w:hAnsi="Times New Roman"/>
          <w:sz w:val="28"/>
          <w:szCs w:val="28"/>
        </w:rPr>
        <w:t>инструменты конкурсанта используются для всех измерений.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7A9">
        <w:rPr>
          <w:rFonts w:ascii="Times New Roman" w:hAnsi="Times New Roman"/>
          <w:sz w:val="28"/>
          <w:szCs w:val="28"/>
        </w:rPr>
        <w:t>конкурсанты не оставляют инструменты для измерений, то используется набор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7A9">
        <w:rPr>
          <w:rFonts w:ascii="Times New Roman" w:hAnsi="Times New Roman"/>
          <w:sz w:val="28"/>
          <w:szCs w:val="28"/>
        </w:rPr>
        <w:t>инструментов экспертов.</w:t>
      </w:r>
    </w:p>
    <w:p w:rsidR="009606AF" w:rsidRDefault="002877A9" w:rsidP="002877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A9">
        <w:rPr>
          <w:rFonts w:ascii="Times New Roman" w:hAnsi="Times New Roman"/>
          <w:sz w:val="28"/>
          <w:szCs w:val="28"/>
        </w:rPr>
        <w:t>При оценивании конкурсного з</w:t>
      </w:r>
      <w:r>
        <w:rPr>
          <w:rFonts w:ascii="Times New Roman" w:hAnsi="Times New Roman"/>
          <w:sz w:val="28"/>
          <w:szCs w:val="28"/>
        </w:rPr>
        <w:t xml:space="preserve">адания все оценивающие эксперты </w:t>
      </w:r>
      <w:r w:rsidRPr="002877A9">
        <w:rPr>
          <w:rFonts w:ascii="Times New Roman" w:hAnsi="Times New Roman"/>
          <w:sz w:val="28"/>
          <w:szCs w:val="28"/>
        </w:rPr>
        <w:t>обязаны находиться в специальной обуви – ботинки с усиленным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7A9">
        <w:rPr>
          <w:rFonts w:ascii="Times New Roman" w:hAnsi="Times New Roman"/>
          <w:sz w:val="28"/>
          <w:szCs w:val="28"/>
        </w:rPr>
        <w:t>(металлическим/композитным) носком.</w:t>
      </w:r>
    </w:p>
    <w:p w:rsidR="002877A9" w:rsidRPr="00F3099C" w:rsidRDefault="002877A9" w:rsidP="002877A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F2A" w:rsidRPr="00346494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346494">
        <w:rPr>
          <w:rFonts w:ascii="Times New Roman" w:hAnsi="Times New Roman"/>
          <w:color w:val="000000"/>
          <w:szCs w:val="28"/>
        </w:rPr>
        <w:lastRenderedPageBreak/>
        <w:t>2</w:t>
      </w:r>
      <w:r w:rsidR="00FB022D" w:rsidRPr="00346494">
        <w:rPr>
          <w:rFonts w:ascii="Times New Roman" w:hAnsi="Times New Roman"/>
          <w:color w:val="000000"/>
          <w:szCs w:val="28"/>
        </w:rPr>
        <w:t>.</w:t>
      </w:r>
      <w:r w:rsidRPr="00346494">
        <w:rPr>
          <w:rFonts w:ascii="Times New Roman" w:hAnsi="Times New Roman"/>
          <w:color w:val="000000"/>
          <w:szCs w:val="28"/>
        </w:rPr>
        <w:t>1</w:t>
      </w:r>
      <w:r w:rsidR="00FB022D" w:rsidRPr="00346494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346494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346494" w:rsidRDefault="002877A9" w:rsidP="00346494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4" w:name="_Toc78885660"/>
      <w:r w:rsidRPr="0034649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Список личных инструментов конкурсанта, которые он привозит с собой, является рекомендательным. Можно привезти любые, кроме запрещенных инструментов. </w:t>
      </w:r>
    </w:p>
    <w:p w:rsidR="00346494" w:rsidRPr="00346494" w:rsidRDefault="00346494" w:rsidP="00346494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4649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За исправность инструмента и точность </w:t>
      </w:r>
      <w:proofErr w:type="spellStart"/>
      <w:r w:rsidRPr="0034649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контрольно</w:t>
      </w:r>
      <w:proofErr w:type="spellEnd"/>
      <w:r w:rsidRPr="0034649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– измерительных инструментов отвечает конкурсант.</w:t>
      </w:r>
    </w:p>
    <w:p w:rsidR="00E15F2A" w:rsidRPr="00346494" w:rsidRDefault="00A11569" w:rsidP="002877A9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346494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346494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346494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346494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:rsidR="00346494" w:rsidRPr="00346494" w:rsidRDefault="00346494" w:rsidP="003464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Инструменты, работающие от электричества 220В</w:t>
      </w:r>
      <w:r w:rsidRPr="00346494">
        <w:rPr>
          <w:rFonts w:ascii="Times New Roman" w:eastAsia="Times New Roman" w:hAnsi="Times New Roman" w:cs="Times New Roman"/>
          <w:sz w:val="28"/>
          <w:szCs w:val="28"/>
        </w:rPr>
        <w:t>, на конкурсе использовать</w:t>
      </w:r>
    </w:p>
    <w:p w:rsidR="00346494" w:rsidRPr="00346494" w:rsidRDefault="00346494" w:rsidP="003464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94">
        <w:rPr>
          <w:rFonts w:ascii="Times New Roman" w:eastAsia="Times New Roman" w:hAnsi="Times New Roman" w:cs="Times New Roman"/>
          <w:sz w:val="28"/>
          <w:szCs w:val="28"/>
        </w:rPr>
        <w:t>не разрешается.</w:t>
      </w:r>
    </w:p>
    <w:p w:rsidR="00346494" w:rsidRPr="00346494" w:rsidRDefault="00346494" w:rsidP="003464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94">
        <w:rPr>
          <w:rFonts w:ascii="Times New Roman" w:eastAsia="Times New Roman" w:hAnsi="Times New Roman" w:cs="Times New Roman"/>
          <w:sz w:val="28"/>
          <w:szCs w:val="28"/>
        </w:rPr>
        <w:t>Запрещены электрические инструменты и оборудование, за исключением:</w:t>
      </w:r>
    </w:p>
    <w:p w:rsidR="00346494" w:rsidRDefault="00346494" w:rsidP="00346494">
      <w:pPr>
        <w:pStyle w:val="aff1"/>
        <w:numPr>
          <w:ilvl w:val="0"/>
          <w:numId w:val="28"/>
        </w:numPr>
        <w:spacing w:after="0"/>
        <w:ind w:left="0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6494">
        <w:rPr>
          <w:rFonts w:ascii="Times New Roman" w:eastAsia="Times New Roman" w:hAnsi="Times New Roman"/>
          <w:sz w:val="28"/>
          <w:szCs w:val="28"/>
        </w:rPr>
        <w:t>электрических инструментов, которые предоставляет организатор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6494">
        <w:rPr>
          <w:rFonts w:ascii="Times New Roman" w:eastAsia="Times New Roman" w:hAnsi="Times New Roman"/>
          <w:sz w:val="28"/>
          <w:szCs w:val="28"/>
        </w:rPr>
        <w:t>конкурса, как минимум один инструмент на четверых конкурсантов;</w:t>
      </w:r>
    </w:p>
    <w:p w:rsidR="00346494" w:rsidRPr="00346494" w:rsidRDefault="00346494" w:rsidP="00346494">
      <w:pPr>
        <w:pStyle w:val="aff1"/>
        <w:numPr>
          <w:ilvl w:val="0"/>
          <w:numId w:val="28"/>
        </w:numPr>
        <w:spacing w:after="0"/>
        <w:ind w:left="810" w:hanging="270"/>
        <w:jc w:val="both"/>
        <w:rPr>
          <w:rFonts w:ascii="Times New Roman" w:eastAsia="Times New Roman" w:hAnsi="Times New Roman"/>
          <w:sz w:val="28"/>
          <w:szCs w:val="28"/>
        </w:rPr>
      </w:pPr>
      <w:r w:rsidRPr="00346494">
        <w:rPr>
          <w:rFonts w:ascii="Times New Roman" w:eastAsia="Times New Roman" w:hAnsi="Times New Roman"/>
          <w:sz w:val="28"/>
          <w:szCs w:val="28"/>
        </w:rPr>
        <w:t>Шлифовальные машины для резки и шлифовки</w:t>
      </w:r>
    </w:p>
    <w:p w:rsidR="00346494" w:rsidRPr="00346494" w:rsidRDefault="00346494" w:rsidP="00346494">
      <w:pPr>
        <w:pStyle w:val="aff1"/>
        <w:numPr>
          <w:ilvl w:val="0"/>
          <w:numId w:val="28"/>
        </w:numPr>
        <w:spacing w:after="0"/>
        <w:ind w:left="810" w:hanging="270"/>
        <w:jc w:val="both"/>
        <w:rPr>
          <w:rFonts w:ascii="Times New Roman" w:eastAsia="Times New Roman" w:hAnsi="Times New Roman"/>
          <w:sz w:val="28"/>
          <w:szCs w:val="28"/>
        </w:rPr>
      </w:pPr>
      <w:r w:rsidRPr="00346494">
        <w:rPr>
          <w:rFonts w:ascii="Times New Roman" w:eastAsia="Times New Roman" w:hAnsi="Times New Roman"/>
          <w:sz w:val="28"/>
          <w:szCs w:val="28"/>
        </w:rPr>
        <w:t xml:space="preserve">Ручные пилы </w:t>
      </w:r>
    </w:p>
    <w:p w:rsidR="00346494" w:rsidRPr="00346494" w:rsidRDefault="00346494" w:rsidP="00346494">
      <w:pPr>
        <w:pStyle w:val="aff1"/>
        <w:numPr>
          <w:ilvl w:val="0"/>
          <w:numId w:val="28"/>
        </w:numPr>
        <w:spacing w:after="0"/>
        <w:ind w:left="810" w:hanging="270"/>
        <w:jc w:val="both"/>
        <w:rPr>
          <w:rFonts w:ascii="Times New Roman" w:eastAsia="Times New Roman" w:hAnsi="Times New Roman"/>
          <w:sz w:val="28"/>
          <w:szCs w:val="28"/>
        </w:rPr>
      </w:pPr>
      <w:r w:rsidRPr="00346494">
        <w:rPr>
          <w:rFonts w:ascii="Times New Roman" w:eastAsia="Times New Roman" w:hAnsi="Times New Roman"/>
          <w:sz w:val="28"/>
          <w:szCs w:val="28"/>
        </w:rPr>
        <w:t>Рашпили (кроме зачистки цинка)</w:t>
      </w:r>
    </w:p>
    <w:p w:rsidR="00346494" w:rsidRPr="00346494" w:rsidRDefault="00346494" w:rsidP="00346494">
      <w:pPr>
        <w:pStyle w:val="aff1"/>
        <w:numPr>
          <w:ilvl w:val="0"/>
          <w:numId w:val="28"/>
        </w:numPr>
        <w:spacing w:after="0"/>
        <w:ind w:left="810" w:hanging="270"/>
        <w:jc w:val="both"/>
        <w:rPr>
          <w:rFonts w:ascii="Times New Roman" w:eastAsia="Times New Roman" w:hAnsi="Times New Roman"/>
          <w:sz w:val="28"/>
          <w:szCs w:val="28"/>
        </w:rPr>
      </w:pPr>
      <w:r w:rsidRPr="00346494">
        <w:rPr>
          <w:rFonts w:ascii="Times New Roman" w:eastAsia="Times New Roman" w:hAnsi="Times New Roman"/>
          <w:sz w:val="28"/>
          <w:szCs w:val="28"/>
        </w:rPr>
        <w:t>Любые абразивные материалы</w:t>
      </w:r>
    </w:p>
    <w:p w:rsidR="00346494" w:rsidRPr="00346494" w:rsidRDefault="00346494" w:rsidP="00346494">
      <w:pPr>
        <w:pStyle w:val="aff1"/>
        <w:numPr>
          <w:ilvl w:val="0"/>
          <w:numId w:val="28"/>
        </w:numPr>
        <w:spacing w:after="0"/>
        <w:ind w:left="810" w:hanging="270"/>
        <w:jc w:val="both"/>
        <w:rPr>
          <w:rFonts w:ascii="Times New Roman" w:eastAsia="Times New Roman" w:hAnsi="Times New Roman"/>
          <w:sz w:val="28"/>
          <w:szCs w:val="28"/>
        </w:rPr>
      </w:pPr>
      <w:r w:rsidRPr="00346494">
        <w:rPr>
          <w:rFonts w:ascii="Times New Roman" w:eastAsia="Times New Roman" w:hAnsi="Times New Roman"/>
          <w:sz w:val="28"/>
          <w:szCs w:val="28"/>
        </w:rPr>
        <w:t>Клеящие материалы и пасты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B35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B35CD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по компетенции «</w:t>
      </w:r>
      <w:r w:rsidR="00346494">
        <w:rPr>
          <w:rFonts w:ascii="Times New Roman" w:hAnsi="Times New Roman" w:cs="Times New Roman"/>
          <w:sz w:val="28"/>
          <w:szCs w:val="28"/>
        </w:rPr>
        <w:t>Архитектурная обработка камня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B35CD">
        <w:rPr>
          <w:rFonts w:ascii="Times New Roman" w:hAnsi="Times New Roman" w:cs="Times New Roman"/>
          <w:sz w:val="28"/>
          <w:szCs w:val="28"/>
        </w:rPr>
        <w:t>5</w:t>
      </w:r>
      <w:r w:rsidR="0014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8F79BB">
        <w:rPr>
          <w:rFonts w:ascii="Times New Roman" w:hAnsi="Times New Roman" w:cs="Times New Roman"/>
          <w:sz w:val="28"/>
          <w:szCs w:val="28"/>
        </w:rPr>
        <w:t>, алгоритмы, схемы.</w:t>
      </w: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D" w:rsidRDefault="006B35CD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D" w:rsidRDefault="006B35CD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BB" w:rsidRDefault="008F79BB" w:rsidP="008F79B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35CD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D41269" w:rsidRDefault="008F79BB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b w:val="0"/>
          <w:i/>
          <w:noProof/>
          <w:szCs w:val="28"/>
          <w:lang w:eastAsia="ru-RU"/>
        </w:rPr>
        <w:drawing>
          <wp:inline distT="0" distB="0" distL="0" distR="0">
            <wp:extent cx="5472112" cy="37545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263" t="13296" r="18818" b="8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12" cy="375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BB" w:rsidRDefault="008F79BB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8F79BB" w:rsidRDefault="008F79BB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8F79BB" w:rsidRPr="00FB022D" w:rsidRDefault="008F79BB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b w:val="0"/>
          <w:i/>
          <w:noProof/>
          <w:szCs w:val="28"/>
          <w:lang w:eastAsia="ru-RU"/>
        </w:rPr>
        <w:drawing>
          <wp:inline distT="0" distB="0" distL="0" distR="0">
            <wp:extent cx="6476405" cy="4505325"/>
            <wp:effectExtent l="19050" t="0" r="59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440" t="14127" r="19751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9BB" w:rsidRPr="00FB022D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3C75" w:rsidRDefault="00FC3C75" w:rsidP="00970F49">
      <w:pPr>
        <w:spacing w:after="0" w:line="240" w:lineRule="auto"/>
      </w:pPr>
      <w:r>
        <w:separator/>
      </w:r>
    </w:p>
  </w:endnote>
  <w:endnote w:type="continuationSeparator" w:id="0">
    <w:p w:rsidR="00FC3C75" w:rsidRDefault="00FC3C7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C6454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C6454" w:rsidRPr="00A204BB" w:rsidRDefault="00BC6454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C6454" w:rsidRPr="00A204BB" w:rsidRDefault="00711F7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BC6454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F79B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C6454" w:rsidRDefault="00BC64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3C75" w:rsidRDefault="00FC3C75" w:rsidP="00970F49">
      <w:pPr>
        <w:spacing w:after="0" w:line="240" w:lineRule="auto"/>
      </w:pPr>
      <w:r>
        <w:separator/>
      </w:r>
    </w:p>
  </w:footnote>
  <w:footnote w:type="continuationSeparator" w:id="0">
    <w:p w:rsidR="00FC3C75" w:rsidRDefault="00FC3C75" w:rsidP="00970F49">
      <w:pPr>
        <w:spacing w:after="0" w:line="240" w:lineRule="auto"/>
      </w:pPr>
      <w:r>
        <w:continuationSeparator/>
      </w:r>
    </w:p>
  </w:footnote>
  <w:footnote w:id="1">
    <w:p w:rsidR="00BC6454" w:rsidRDefault="00BC645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BC6454" w:rsidRDefault="00BC6454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6454" w:rsidRPr="00B45AA4" w:rsidRDefault="00BC645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4A64"/>
    <w:multiLevelType w:val="hybridMultilevel"/>
    <w:tmpl w:val="6EB2030E"/>
    <w:lvl w:ilvl="0" w:tplc="5840F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7B59E5"/>
    <w:multiLevelType w:val="hybridMultilevel"/>
    <w:tmpl w:val="EA205916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5E64EB"/>
    <w:multiLevelType w:val="hybridMultilevel"/>
    <w:tmpl w:val="9E128C12"/>
    <w:lvl w:ilvl="0" w:tplc="5840F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10EC4"/>
    <w:multiLevelType w:val="hybridMultilevel"/>
    <w:tmpl w:val="3AB2087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02C9D"/>
    <w:multiLevelType w:val="hybridMultilevel"/>
    <w:tmpl w:val="971A6C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59EC"/>
    <w:multiLevelType w:val="hybridMultilevel"/>
    <w:tmpl w:val="E904FB00"/>
    <w:lvl w:ilvl="0" w:tplc="FEBAC07E">
      <w:start w:val="1"/>
      <w:numFmt w:val="bullet"/>
      <w:lvlText w:val="•"/>
      <w:lvlJc w:val="left"/>
      <w:pPr>
        <w:ind w:left="11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22"/>
  </w:num>
  <w:num w:numId="10">
    <w:abstractNumId w:val="9"/>
  </w:num>
  <w:num w:numId="11">
    <w:abstractNumId w:val="5"/>
  </w:num>
  <w:num w:numId="12">
    <w:abstractNumId w:val="13"/>
  </w:num>
  <w:num w:numId="13">
    <w:abstractNumId w:val="25"/>
  </w:num>
  <w:num w:numId="14">
    <w:abstractNumId w:val="14"/>
  </w:num>
  <w:num w:numId="15">
    <w:abstractNumId w:val="23"/>
  </w:num>
  <w:num w:numId="16">
    <w:abstractNumId w:val="26"/>
  </w:num>
  <w:num w:numId="17">
    <w:abstractNumId w:val="24"/>
  </w:num>
  <w:num w:numId="18">
    <w:abstractNumId w:val="21"/>
  </w:num>
  <w:num w:numId="19">
    <w:abstractNumId w:val="16"/>
  </w:num>
  <w:num w:numId="20">
    <w:abstractNumId w:val="20"/>
  </w:num>
  <w:num w:numId="21">
    <w:abstractNumId w:val="15"/>
  </w:num>
  <w:num w:numId="22">
    <w:abstractNumId w:val="6"/>
  </w:num>
  <w:num w:numId="23">
    <w:abstractNumId w:val="18"/>
  </w:num>
  <w:num w:numId="24">
    <w:abstractNumId w:val="27"/>
  </w:num>
  <w:num w:numId="25">
    <w:abstractNumId w:val="17"/>
  </w:num>
  <w:num w:numId="26">
    <w:abstractNumId w:val="2"/>
  </w:num>
  <w:num w:numId="27">
    <w:abstractNumId w:val="10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123CE"/>
    <w:rsid w:val="00012AFF"/>
    <w:rsid w:val="00021CCE"/>
    <w:rsid w:val="000244DA"/>
    <w:rsid w:val="00024F7D"/>
    <w:rsid w:val="00035C42"/>
    <w:rsid w:val="00041A78"/>
    <w:rsid w:val="00056CDE"/>
    <w:rsid w:val="00066344"/>
    <w:rsid w:val="0006637E"/>
    <w:rsid w:val="00067386"/>
    <w:rsid w:val="00081D65"/>
    <w:rsid w:val="0008218B"/>
    <w:rsid w:val="000A1F96"/>
    <w:rsid w:val="000B3397"/>
    <w:rsid w:val="000B55A2"/>
    <w:rsid w:val="000D258B"/>
    <w:rsid w:val="000D43CC"/>
    <w:rsid w:val="000D4C46"/>
    <w:rsid w:val="000D74AA"/>
    <w:rsid w:val="000F0AC3"/>
    <w:rsid w:val="000F0FC3"/>
    <w:rsid w:val="001024BE"/>
    <w:rsid w:val="00114D79"/>
    <w:rsid w:val="00127743"/>
    <w:rsid w:val="00145BF3"/>
    <w:rsid w:val="0015561E"/>
    <w:rsid w:val="001627D5"/>
    <w:rsid w:val="0017612A"/>
    <w:rsid w:val="001C63E7"/>
    <w:rsid w:val="001E1DF9"/>
    <w:rsid w:val="001E6930"/>
    <w:rsid w:val="001F45F1"/>
    <w:rsid w:val="002205F7"/>
    <w:rsid w:val="00220E70"/>
    <w:rsid w:val="00237603"/>
    <w:rsid w:val="00270E01"/>
    <w:rsid w:val="002776A1"/>
    <w:rsid w:val="002877A9"/>
    <w:rsid w:val="00290F0D"/>
    <w:rsid w:val="0029547E"/>
    <w:rsid w:val="002B1426"/>
    <w:rsid w:val="002F2906"/>
    <w:rsid w:val="003242E1"/>
    <w:rsid w:val="00333911"/>
    <w:rsid w:val="00334165"/>
    <w:rsid w:val="00346494"/>
    <w:rsid w:val="003531E7"/>
    <w:rsid w:val="003601A4"/>
    <w:rsid w:val="00373B89"/>
    <w:rsid w:val="0037535C"/>
    <w:rsid w:val="003934F8"/>
    <w:rsid w:val="00397A1B"/>
    <w:rsid w:val="003A21C8"/>
    <w:rsid w:val="003A7060"/>
    <w:rsid w:val="003C1B8E"/>
    <w:rsid w:val="003C1D7A"/>
    <w:rsid w:val="003C5F97"/>
    <w:rsid w:val="003D1E51"/>
    <w:rsid w:val="003F22DD"/>
    <w:rsid w:val="00404C5D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1F3A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26AD"/>
    <w:rsid w:val="006277E1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B35CD"/>
    <w:rsid w:val="006C6D6D"/>
    <w:rsid w:val="006C7A3B"/>
    <w:rsid w:val="006C7CE4"/>
    <w:rsid w:val="006F4464"/>
    <w:rsid w:val="00711F75"/>
    <w:rsid w:val="007148F4"/>
    <w:rsid w:val="00714CA4"/>
    <w:rsid w:val="007250D9"/>
    <w:rsid w:val="007274B8"/>
    <w:rsid w:val="00727F97"/>
    <w:rsid w:val="00730AE0"/>
    <w:rsid w:val="0074372D"/>
    <w:rsid w:val="007604F9"/>
    <w:rsid w:val="00764773"/>
    <w:rsid w:val="00764D4D"/>
    <w:rsid w:val="007726B8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45AC"/>
    <w:rsid w:val="00812516"/>
    <w:rsid w:val="00832EBB"/>
    <w:rsid w:val="00834734"/>
    <w:rsid w:val="00835BF6"/>
    <w:rsid w:val="008761F3"/>
    <w:rsid w:val="00881DD2"/>
    <w:rsid w:val="00882B54"/>
    <w:rsid w:val="008912AE"/>
    <w:rsid w:val="008B0117"/>
    <w:rsid w:val="008B0F23"/>
    <w:rsid w:val="008B560B"/>
    <w:rsid w:val="008C41F7"/>
    <w:rsid w:val="008C7A02"/>
    <w:rsid w:val="008D2907"/>
    <w:rsid w:val="008D6DCF"/>
    <w:rsid w:val="008E5424"/>
    <w:rsid w:val="008F79BB"/>
    <w:rsid w:val="00901689"/>
    <w:rsid w:val="009018F0"/>
    <w:rsid w:val="00906E82"/>
    <w:rsid w:val="00945E13"/>
    <w:rsid w:val="00953113"/>
    <w:rsid w:val="00954B97"/>
    <w:rsid w:val="00955127"/>
    <w:rsid w:val="00956BC9"/>
    <w:rsid w:val="009606AF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5461"/>
    <w:rsid w:val="00A27EE4"/>
    <w:rsid w:val="00A4550C"/>
    <w:rsid w:val="00A57976"/>
    <w:rsid w:val="00A636B8"/>
    <w:rsid w:val="00A75A3D"/>
    <w:rsid w:val="00A8496D"/>
    <w:rsid w:val="00A85D42"/>
    <w:rsid w:val="00A87627"/>
    <w:rsid w:val="00A91D4B"/>
    <w:rsid w:val="00A962D4"/>
    <w:rsid w:val="00A9790B"/>
    <w:rsid w:val="00AA0FE3"/>
    <w:rsid w:val="00AA2B8A"/>
    <w:rsid w:val="00AD2200"/>
    <w:rsid w:val="00AE6AB7"/>
    <w:rsid w:val="00AE7A32"/>
    <w:rsid w:val="00B00B90"/>
    <w:rsid w:val="00B0341E"/>
    <w:rsid w:val="00B0600A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583D"/>
    <w:rsid w:val="00B85595"/>
    <w:rsid w:val="00BA2CF0"/>
    <w:rsid w:val="00BC3813"/>
    <w:rsid w:val="00BC6454"/>
    <w:rsid w:val="00BC6DAB"/>
    <w:rsid w:val="00BC7808"/>
    <w:rsid w:val="00BD1AEC"/>
    <w:rsid w:val="00BE099A"/>
    <w:rsid w:val="00BF6009"/>
    <w:rsid w:val="00C06EBC"/>
    <w:rsid w:val="00C0723F"/>
    <w:rsid w:val="00C17B01"/>
    <w:rsid w:val="00C21E3A"/>
    <w:rsid w:val="00C26C83"/>
    <w:rsid w:val="00C52383"/>
    <w:rsid w:val="00C56A9B"/>
    <w:rsid w:val="00C653CA"/>
    <w:rsid w:val="00C740CF"/>
    <w:rsid w:val="00C771D1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3A18"/>
    <w:rsid w:val="00DE5614"/>
    <w:rsid w:val="00DE6FF1"/>
    <w:rsid w:val="00DF21CA"/>
    <w:rsid w:val="00E0407E"/>
    <w:rsid w:val="00E04FDF"/>
    <w:rsid w:val="00E15F2A"/>
    <w:rsid w:val="00E279E8"/>
    <w:rsid w:val="00E579D6"/>
    <w:rsid w:val="00E75567"/>
    <w:rsid w:val="00E76EE3"/>
    <w:rsid w:val="00E857D6"/>
    <w:rsid w:val="00EA0163"/>
    <w:rsid w:val="00EA0C3A"/>
    <w:rsid w:val="00EA30C6"/>
    <w:rsid w:val="00EB2779"/>
    <w:rsid w:val="00ED18F9"/>
    <w:rsid w:val="00ED4461"/>
    <w:rsid w:val="00ED53C9"/>
    <w:rsid w:val="00EE7DA3"/>
    <w:rsid w:val="00F1662D"/>
    <w:rsid w:val="00F231AE"/>
    <w:rsid w:val="00F3099C"/>
    <w:rsid w:val="00F35F4F"/>
    <w:rsid w:val="00F50AC5"/>
    <w:rsid w:val="00F6025D"/>
    <w:rsid w:val="00F63966"/>
    <w:rsid w:val="00F672B2"/>
    <w:rsid w:val="00F8340A"/>
    <w:rsid w:val="00F83D10"/>
    <w:rsid w:val="00F96457"/>
    <w:rsid w:val="00FB022D"/>
    <w:rsid w:val="00FB1F17"/>
    <w:rsid w:val="00FB3492"/>
    <w:rsid w:val="00FC3C75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406A"/>
  <w15:docId w15:val="{D9D75E55-605C-6944-8D67-35A442F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8">
    <w:name w:val="Основной текст_"/>
    <w:basedOn w:val="a2"/>
    <w:link w:val="71"/>
    <w:rsid w:val="00C653CA"/>
    <w:rPr>
      <w:rFonts w:ascii="Segoe UI" w:eastAsia="Segoe UI" w:hAnsi="Segoe UI" w:cs="Segoe UI"/>
      <w:spacing w:val="2"/>
      <w:sz w:val="16"/>
      <w:szCs w:val="16"/>
      <w:shd w:val="clear" w:color="auto" w:fill="FFFFFF"/>
    </w:rPr>
  </w:style>
  <w:style w:type="character" w:customStyle="1" w:styleId="32">
    <w:name w:val="Основной текст3"/>
    <w:basedOn w:val="aff8"/>
    <w:rsid w:val="00C653CA"/>
    <w:rPr>
      <w:rFonts w:ascii="Segoe UI" w:eastAsia="Segoe UI" w:hAnsi="Segoe UI" w:cs="Segoe UI"/>
      <w:color w:val="000000"/>
      <w:spacing w:val="2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71">
    <w:name w:val="Основной текст7"/>
    <w:basedOn w:val="a1"/>
    <w:link w:val="aff8"/>
    <w:rsid w:val="00C653CA"/>
    <w:pPr>
      <w:widowControl w:val="0"/>
      <w:shd w:val="clear" w:color="auto" w:fill="FFFFFF"/>
      <w:spacing w:after="0" w:line="259" w:lineRule="exact"/>
      <w:ind w:hanging="520"/>
    </w:pPr>
    <w:rPr>
      <w:rFonts w:ascii="Segoe UI" w:eastAsia="Segoe UI" w:hAnsi="Segoe UI" w:cs="Segoe UI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77B0-01B8-4FA1-AF51-A677A230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19</Pages>
  <Words>3950</Words>
  <Characters>22519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23</cp:revision>
  <dcterms:created xsi:type="dcterms:W3CDTF">2023-01-12T10:59:00Z</dcterms:created>
  <dcterms:modified xsi:type="dcterms:W3CDTF">2023-02-27T06:09:00Z</dcterms:modified>
</cp:coreProperties>
</file>