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sdt>
      <w:sdtPr>
        <w15:appearance w15:val="boundingBox"/>
        <w:id w:val="326794676"/>
        <w:docPartObj>
          <w:docPartGallery w:val="Cover Pages"/>
          <w:docPartUnique w:val="true"/>
        </w:docPartObj>
        <w:rPr>
          <w:rFonts w:asciiTheme="minorHAnsi" w:hAnsiTheme="minorHAnsi" w:eastAsiaTheme="minorHAnsi" w:cstheme="minorBidi"/>
          <w:sz w:val="22"/>
          <w:szCs w:val="22"/>
          <w:lang w:eastAsia="en-US"/>
        </w:rPr>
      </w:sdtPr>
      <w:sdtContent>
        <w:tbl>
          <w:tblPr>
            <w:tblStyle w:val="788"/>
            <w:tblW w:w="0" w:type="auto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ook w:val="04A0" w:firstRow="1" w:lastRow="0" w:firstColumn="1" w:lastColumn="0" w:noHBand="0" w:noVBand="1"/>
          </w:tblPr>
          <w:tblGrid>
            <w:gridCol w:w="4814"/>
            <w:gridCol w:w="4815"/>
          </w:tblGrid>
          <w:tr>
            <w:trPr/>
            <w:tc>
              <w:tcPr>
                <w:tcW w:w="4814" w:type="dxa"/>
                <w:textDirection w:val="lrTb"/>
                <w:noWrap w:val="false"/>
              </w:tcPr>
              <w:p>
                <w:r/>
                <w:r/>
              </w:p>
            </w:tc>
            <w:tc>
              <w:tcPr>
                <w:tcW w:w="4815" w:type="dxa"/>
                <w:textDirection w:val="lrTb"/>
                <w:noWrap w:val="false"/>
              </w:tcPr>
              <w:p>
                <w:r/>
                <w:r/>
              </w:p>
            </w:tc>
          </w:tr>
        </w:tbl>
        <w:p>
          <w:pPr>
            <w:jc w:val="right"/>
            <w:spacing w:after="0"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</w:r>
          <w:r/>
        </w:p>
        <w:p>
          <w:pPr>
            <w:jc w:val="right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/>
        </w:p>
        <w:p>
          <w:pPr>
            <w:jc w:val="right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/>
        </w:p>
        <w:p>
          <w:pPr>
            <w:jc w:val="center"/>
            <w:spacing w:after="0" w:line="240" w:lineRule="auto"/>
            <w:rPr>
              <w:rFonts w:ascii="Times New Roman" w:hAnsi="Times New Roman" w:eastAsia="Arial Unicode MS" w:cs="Times New Roman"/>
              <w:sz w:val="56"/>
              <w:szCs w:val="56"/>
            </w:rPr>
          </w:pPr>
          <w:r>
            <w:rPr>
              <w:rFonts w:ascii="Times New Roman" w:hAnsi="Times New Roman" w:eastAsia="Arial Unicode MS" w:cs="Times New Roman"/>
              <w:sz w:val="56"/>
              <w:szCs w:val="56"/>
            </w:rPr>
            <w:t xml:space="preserve">КОНКУРСНОЕ ЗАДАНИЕ КОМПЕТЕНЦИИ</w:t>
          </w:r>
          <w:r/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56"/>
              <w:szCs w:val="56"/>
            </w:rPr>
            <w:t xml:space="preserve">«</w:t>
          </w:r>
          <w:r>
            <w:rPr>
              <w:rFonts w:ascii="Times New Roman" w:hAnsi="Times New Roman" w:eastAsia="Arial Unicode MS" w:cs="Times New Roman"/>
              <w:sz w:val="56"/>
              <w:szCs w:val="56"/>
            </w:rPr>
            <w:t xml:space="preserve">АРХИТЕКТУРНАЯ ОБРАБОТКА КАМНЯ</w:t>
          </w:r>
          <w:r>
            <w:rPr>
              <w:rFonts w:ascii="Times New Roman" w:hAnsi="Times New Roman" w:eastAsia="Arial Unicode MS" w:cs="Times New Roman"/>
              <w:sz w:val="56"/>
              <w:szCs w:val="56"/>
            </w:rPr>
            <w:t xml:space="preserve">»</w:t>
          </w:r>
          <w:r/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/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/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</w:p>
      </w:sdtContent>
    </w:sdt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2023</w:t>
      </w:r>
      <w:r>
        <w:rPr>
          <w:rFonts w:ascii="Times New Roman" w:hAnsi="Times New Roman" w:cs="Times New Roman"/>
          <w:lang w:bidi="en-US"/>
        </w:rPr>
        <w:t xml:space="preserve"> г.</w:t>
      </w:r>
      <w:r/>
    </w:p>
    <w:p>
      <w:pPr>
        <w:pStyle w:val="837"/>
        <w:ind w:firstLine="709"/>
        <w:jc w:val="both"/>
        <w:spacing w:line="276" w:lineRule="auto"/>
        <w:shd w:val="clear" w:color="auto" w:fill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highlight w:val="none"/>
          <w:lang w:bidi="en-US"/>
        </w:rPr>
      </w:r>
      <w:r>
        <w:rPr>
          <w:rFonts w:ascii="Times New Roman" w:hAnsi="Times New Roman" w:cs="Times New Roman"/>
          <w:sz w:val="28"/>
          <w:szCs w:val="28"/>
          <w:highlight w:val="none"/>
          <w:lang w:bidi="en-US"/>
        </w:rPr>
      </w:r>
    </w:p>
    <w:p>
      <w:pPr>
        <w:pStyle w:val="837"/>
        <w:ind w:firstLine="709"/>
        <w:jc w:val="both"/>
        <w:spacing w:line="276" w:lineRule="auto"/>
        <w:shd w:val="clear" w:color="auto" w:fill="auto"/>
        <w:rPr>
          <w:rFonts w:ascii="Times New Roman" w:hAnsi="Times New Roman" w:cs="Times New Roman"/>
          <w:sz w:val="28"/>
          <w:szCs w:val="28"/>
          <w:highlight w:val="none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Конкурсное задание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Менеджером компетенции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необходимые требования владения профессиональным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и навыками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профессиональному мастерству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.</w:t>
      </w:r>
      <w:r/>
    </w:p>
    <w:p>
      <w:pPr>
        <w:pStyle w:val="837"/>
        <w:ind w:firstLine="0"/>
        <w:spacing w:line="360" w:lineRule="auto"/>
        <w:shd w:val="clear" w:color="auto" w:fill="auto"/>
        <w:rPr>
          <w:rFonts w:ascii="Times New Roman" w:hAnsi="Times New Roman" w:eastAsia="Times New Roman" w:cs="Times New Roman"/>
          <w:szCs w:val="24"/>
        </w:rPr>
      </w:pPr>
      <w:r>
        <w:rPr>
          <w:rFonts w:ascii="Times New Roman" w:hAnsi="Times New Roman" w:eastAsia="Times New Roman" w:cs="Times New Roman"/>
          <w:szCs w:val="24"/>
        </w:rPr>
      </w:r>
      <w:r/>
    </w:p>
    <w:p>
      <w:pPr>
        <w:pStyle w:val="791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Конкурсное задание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  <w:r/>
    </w:p>
    <w:p>
      <w:pPr>
        <w:pStyle w:val="789"/>
        <w:rPr>
          <w:rFonts w:asciiTheme="minorHAnsi" w:hAnsiTheme="minorHAnsi" w:eastAsiaTheme="minorEastAsia" w:cstheme="minorBidi"/>
          <w:sz w:val="22"/>
          <w:szCs w:val="22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fldChar w:fldCharType="begin"/>
      </w:r>
      <w:r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>
        <w:rPr>
          <w:rFonts w:ascii="Times New Roman" w:hAnsi="Times New Roman"/>
          <w:szCs w:val="24"/>
          <w:lang w:val="ru-RU" w:eastAsia="ru-RU"/>
        </w:rPr>
        <w:fldChar w:fldCharType="separate"/>
      </w:r>
      <w:hyperlink w:tooltip="#_Toc124422965" w:anchor="_Toc124422965" w:history="1">
        <w:r>
          <w:rPr>
            <w:rStyle w:val="787"/>
            <w:rFonts w:ascii="Times New Roman" w:hAnsi="Times New Roman"/>
          </w:rPr>
          <w:t xml:space="preserve">1. ОСНОВНЫЕ ТРЕБОВАНИЯ КОМПЕТЕНЦИИ</w:t>
        </w:r>
        <w:r>
          <w:tab/>
        </w:r>
        <w:r>
          <w:fldChar w:fldCharType="begin"/>
        </w:r>
        <w:r>
          <w:instrText xml:space="preserve"> PAGEREF _Toc124422965 \h </w:instrText>
        </w:r>
        <w:r/>
        <w:r>
          <w:fldChar w:fldCharType="separate"/>
        </w:r>
        <w:r>
          <w:t xml:space="preserve">2</w:t>
        </w:r>
        <w:r>
          <w:fldChar w:fldCharType="end"/>
        </w:r>
      </w:hyperlink>
      <w:r/>
      <w:r/>
    </w:p>
    <w:p>
      <w:pPr>
        <w:pStyle w:val="814"/>
        <w:rPr>
          <w:rFonts w:asciiTheme="minorHAnsi" w:hAnsiTheme="minorHAnsi" w:eastAsiaTheme="minorEastAsia" w:cstheme="minorBidi"/>
          <w:szCs w:val="22"/>
        </w:rPr>
      </w:pPr>
      <w:r/>
      <w:hyperlink w:tooltip="#_Toc124422966" w:anchor="_Toc124422966" w:history="1">
        <w:r>
          <w:rPr>
            <w:rStyle w:val="787"/>
          </w:rPr>
          <w:t xml:space="preserve">1.1. ОБЩИЕ СВЕДЕНИЯ О ТРЕБОВАНИЯХ КОМПЕТЕНЦИИ</w:t>
        </w:r>
        <w:r>
          <w:tab/>
        </w:r>
        <w:r>
          <w:fldChar w:fldCharType="begin"/>
        </w:r>
        <w:r>
          <w:instrText xml:space="preserve"> PAGEREF _Toc124422966 \h </w:instrText>
        </w:r>
        <w:r/>
        <w:r>
          <w:fldChar w:fldCharType="separate"/>
        </w:r>
        <w:r>
          <w:t xml:space="preserve">2</w:t>
        </w:r>
        <w:r>
          <w:fldChar w:fldCharType="end"/>
        </w:r>
      </w:hyperlink>
      <w:r/>
      <w:r/>
    </w:p>
    <w:p>
      <w:pPr>
        <w:pStyle w:val="814"/>
        <w:rPr>
          <w:rFonts w:asciiTheme="minorHAnsi" w:hAnsiTheme="minorHAnsi" w:eastAsiaTheme="minorEastAsia" w:cstheme="minorBidi"/>
          <w:szCs w:val="22"/>
        </w:rPr>
      </w:pPr>
      <w:r/>
      <w:hyperlink w:tooltip="#_Toc124422967" w:anchor="_Toc124422967" w:history="1">
        <w:r>
          <w:rPr>
            <w:rStyle w:val="787"/>
            <w:szCs w:val="22"/>
          </w:rPr>
          <w:t xml:space="preserve">1.2. ПЕРЕЧЕНЬ ПРОФЕССИОНАЛЬНЫХ ЗАДАЧ СПЕЦИАЛИСТА ПО КОМПЕТЕНЦИИ «</w:t>
        </w:r>
        <w:r>
          <w:rPr>
            <w:rStyle w:val="787"/>
            <w:szCs w:val="22"/>
          </w:rPr>
          <w:t xml:space="preserve">Архитетктурная обработка камня</w:t>
        </w:r>
        <w:r>
          <w:rPr>
            <w:rStyle w:val="787"/>
            <w:szCs w:val="22"/>
          </w:rPr>
          <w:t xml:space="preserve">»</w:t>
        </w:r>
        <w:r>
          <w:rPr>
            <w:szCs w:val="22"/>
          </w:rPr>
          <w:tab/>
        </w:r>
        <w:r>
          <w:rPr>
            <w:szCs w:val="22"/>
          </w:rPr>
          <w:fldChar w:fldCharType="begin"/>
        </w:r>
        <w:r>
          <w:rPr>
            <w:szCs w:val="22"/>
          </w:rPr>
          <w:instrText xml:space="preserve"> PAGEREF _Toc124422967 \h </w:instrText>
        </w:r>
        <w:r>
          <w:rPr>
            <w:szCs w:val="22"/>
          </w:rPr>
        </w:r>
        <w:r>
          <w:rPr>
            <w:szCs w:val="22"/>
          </w:rPr>
          <w:fldChar w:fldCharType="separate"/>
        </w:r>
        <w:r>
          <w:rPr>
            <w:szCs w:val="22"/>
          </w:rPr>
          <w:t xml:space="preserve">2</w:t>
        </w:r>
        <w:r>
          <w:rPr>
            <w:szCs w:val="22"/>
          </w:rPr>
          <w:fldChar w:fldCharType="end"/>
        </w:r>
      </w:hyperlink>
      <w:r/>
      <w:r/>
    </w:p>
    <w:p>
      <w:pPr>
        <w:pStyle w:val="814"/>
        <w:rPr>
          <w:rFonts w:asciiTheme="minorHAnsi" w:hAnsiTheme="minorHAnsi" w:eastAsiaTheme="minorEastAsia" w:cstheme="minorBidi"/>
          <w:szCs w:val="22"/>
        </w:rPr>
      </w:pPr>
      <w:r/>
      <w:hyperlink w:tooltip="#_Toc124422968" w:anchor="_Toc124422968" w:history="1">
        <w:r>
          <w:rPr>
            <w:rStyle w:val="787"/>
          </w:rPr>
          <w:t xml:space="preserve">1.3. ТРЕБОВАНИЯ К СХЕМЕ ОЦЕНКИ</w:t>
        </w:r>
        <w:r>
          <w:tab/>
        </w:r>
        <w:r>
          <w:fldChar w:fldCharType="begin"/>
        </w:r>
        <w:r>
          <w:instrText xml:space="preserve"> PAGEREF _Toc124422968 \h </w:instrText>
        </w:r>
        <w:r/>
        <w:r>
          <w:fldChar w:fldCharType="separate"/>
        </w:r>
        <w:r>
          <w:t xml:space="preserve">4</w:t>
        </w:r>
        <w:r>
          <w:fldChar w:fldCharType="end"/>
        </w:r>
      </w:hyperlink>
      <w:r/>
      <w:r/>
    </w:p>
    <w:p>
      <w:pPr>
        <w:pStyle w:val="814"/>
        <w:rPr>
          <w:rFonts w:asciiTheme="minorHAnsi" w:hAnsiTheme="minorHAnsi" w:eastAsiaTheme="minorEastAsia" w:cstheme="minorBidi"/>
          <w:szCs w:val="22"/>
        </w:rPr>
      </w:pPr>
      <w:r/>
      <w:hyperlink w:tooltip="#_Toc124422969" w:anchor="_Toc124422969" w:history="1">
        <w:r>
          <w:rPr>
            <w:rStyle w:val="787"/>
          </w:rPr>
          <w:t xml:space="preserve">1.4. СПЕЦИФИКАЦИЯ ОЦЕНКИ КОМПЕТЕНЦИИ</w:t>
        </w:r>
        <w:r>
          <w:tab/>
        </w:r>
        <w:r>
          <w:fldChar w:fldCharType="begin"/>
        </w:r>
        <w:r>
          <w:instrText xml:space="preserve"> PAGEREF _Toc124422969 \h </w:instrText>
        </w:r>
        <w:r/>
        <w:r>
          <w:fldChar w:fldCharType="separate"/>
        </w:r>
        <w:r>
          <w:t xml:space="preserve">4</w:t>
        </w:r>
        <w:r>
          <w:fldChar w:fldCharType="end"/>
        </w:r>
      </w:hyperlink>
      <w:r/>
      <w:r/>
    </w:p>
    <w:p>
      <w:pPr>
        <w:pStyle w:val="814"/>
        <w:rPr>
          <w:rFonts w:asciiTheme="minorHAnsi" w:hAnsiTheme="minorHAnsi" w:eastAsiaTheme="minorEastAsia" w:cstheme="minorBidi"/>
          <w:szCs w:val="22"/>
        </w:rPr>
      </w:pPr>
      <w:r/>
      <w:hyperlink w:tooltip="#_Toc124422970" w:anchor="_Toc124422970" w:history="1">
        <w:r>
          <w:rPr>
            <w:rStyle w:val="787"/>
          </w:rPr>
          <w:t xml:space="preserve">1.5.2. Структура модулей конкурсного задания (инвариант/вариатив)</w:t>
        </w:r>
        <w:r>
          <w:tab/>
        </w:r>
        <w:r>
          <w:fldChar w:fldCharType="begin"/>
        </w:r>
        <w:r>
          <w:instrText xml:space="preserve"> PAGEREF _Toc124422970 \h </w:instrText>
        </w:r>
        <w:r/>
        <w:r>
          <w:fldChar w:fldCharType="separate"/>
        </w:r>
        <w:r>
          <w:t xml:space="preserve">7</w:t>
        </w:r>
        <w:r>
          <w:fldChar w:fldCharType="end"/>
        </w:r>
      </w:hyperlink>
      <w:r/>
      <w:r/>
    </w:p>
    <w:p>
      <w:pPr>
        <w:pStyle w:val="814"/>
        <w:rPr>
          <w:rFonts w:asciiTheme="minorHAnsi" w:hAnsiTheme="minorHAnsi" w:eastAsiaTheme="minorEastAsia" w:cstheme="minorBidi"/>
          <w:szCs w:val="22"/>
        </w:rPr>
      </w:pPr>
      <w:r/>
      <w:hyperlink w:tooltip="#_Toc124422971" w:anchor="_Toc124422971" w:history="1">
        <w:r>
          <w:rPr>
            <w:rStyle w:val="787"/>
            <w:iCs/>
          </w:rPr>
          <w:t xml:space="preserve">2. СПЕЦИАЛЬНЫЕ ПРАВИЛА КОМПЕТЕНЦИИ</w:t>
        </w:r>
        <w:r>
          <w:tab/>
        </w:r>
        <w:r>
          <w:fldChar w:fldCharType="begin"/>
        </w:r>
        <w:r>
          <w:instrText xml:space="preserve"> PAGEREF _Toc124422971 \h </w:instrText>
        </w:r>
        <w:r/>
        <w:r>
          <w:fldChar w:fldCharType="separate"/>
        </w:r>
        <w:r>
          <w:t xml:space="preserve">8</w:t>
        </w:r>
        <w:r>
          <w:fldChar w:fldCharType="end"/>
        </w:r>
      </w:hyperlink>
      <w:r/>
      <w:r/>
    </w:p>
    <w:p>
      <w:pPr>
        <w:pStyle w:val="814"/>
        <w:rPr>
          <w:rFonts w:asciiTheme="minorHAnsi" w:hAnsiTheme="minorHAnsi" w:eastAsiaTheme="minorEastAsia" w:cstheme="minorBidi"/>
          <w:szCs w:val="22"/>
        </w:rPr>
      </w:pPr>
      <w:r/>
      <w:hyperlink w:tooltip="#_Toc124422972" w:anchor="_Toc124422972" w:history="1">
        <w:r>
          <w:rPr>
            <w:rStyle w:val="787"/>
          </w:rPr>
          <w:t xml:space="preserve">2.1. </w:t>
        </w:r>
        <w:r>
          <w:rPr>
            <w:rStyle w:val="787"/>
            <w:bCs/>
            <w:iCs/>
          </w:rPr>
          <w:t xml:space="preserve">Личный инструмент конкурсанта</w:t>
        </w:r>
        <w:r>
          <w:tab/>
        </w:r>
        <w:r>
          <w:fldChar w:fldCharType="begin"/>
        </w:r>
        <w:r>
          <w:instrText xml:space="preserve"> PAGEREF _Toc124422972 \h </w:instrText>
        </w:r>
        <w:r/>
        <w:r>
          <w:fldChar w:fldCharType="separate"/>
        </w:r>
        <w:r>
          <w:t xml:space="preserve">8</w:t>
        </w:r>
        <w:r>
          <w:fldChar w:fldCharType="end"/>
        </w:r>
      </w:hyperlink>
      <w:r/>
      <w:r/>
    </w:p>
    <w:p>
      <w:pPr>
        <w:pStyle w:val="789"/>
        <w:rPr>
          <w:rFonts w:asciiTheme="minorHAnsi" w:hAnsiTheme="minorHAnsi" w:eastAsiaTheme="minorEastAsia" w:cstheme="minorBidi"/>
          <w:sz w:val="22"/>
          <w:szCs w:val="22"/>
          <w:lang w:val="ru-RU" w:eastAsia="ru-RU"/>
        </w:rPr>
      </w:pPr>
      <w:r/>
      <w:hyperlink w:tooltip="#_Toc124422973" w:anchor="_Toc124422973" w:history="1">
        <w:r>
          <w:rPr>
            <w:rStyle w:val="787"/>
            <w:rFonts w:ascii="Times New Roman" w:hAnsi="Times New Roman"/>
          </w:rPr>
          <w:t xml:space="preserve">3. Приложения</w:t>
        </w:r>
        <w:r>
          <w:tab/>
        </w:r>
        <w:r>
          <w:fldChar w:fldCharType="begin"/>
        </w:r>
        <w:r>
          <w:instrText xml:space="preserve"> PAGEREF _Toc124422973 \h </w:instrText>
        </w:r>
        <w:r/>
        <w:r>
          <w:fldChar w:fldCharType="separate"/>
        </w:r>
        <w:r>
          <w:t xml:space="preserve">8</w:t>
        </w:r>
        <w:r>
          <w:fldChar w:fldCharType="end"/>
        </w:r>
      </w:hyperlink>
      <w:r/>
      <w:r/>
    </w:p>
    <w:p>
      <w:pPr>
        <w:pStyle w:val="791"/>
        <w:numPr>
          <w:ilvl w:val="0"/>
          <w:numId w:val="0"/>
        </w:numPr>
        <w:jc w:val="both"/>
        <w:tabs>
          <w:tab w:val="left" w:pos="142" w:leader="none"/>
          <w:tab w:val="right" w:pos="9639" w:leader="dot"/>
        </w:tabs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lang w:val="ru-RU" w:eastAsia="ru-RU"/>
        </w:rPr>
        <w:fldChar w:fldCharType="end"/>
      </w:r>
      <w:r/>
    </w:p>
    <w:p>
      <w:pPr>
        <w:pStyle w:val="791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91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91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91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91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91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91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91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91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91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91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91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91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91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91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91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91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91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91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91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91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91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91"/>
        <w:numPr>
          <w:ilvl w:val="0"/>
          <w:numId w:val="0"/>
        </w:numPr>
        <w:ind w:firstLine="709"/>
        <w:jc w:val="both"/>
        <w:spacing w:line="276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ИСПОЛЬЗУЕМЫЕ СОКРАЩЕНИЯ</w:t>
      </w:r>
      <w:r/>
    </w:p>
    <w:p>
      <w:pPr>
        <w:pStyle w:val="791"/>
        <w:numPr>
          <w:ilvl w:val="0"/>
          <w:numId w:val="0"/>
        </w:numPr>
        <w:ind w:firstLine="709"/>
        <w:jc w:val="both"/>
        <w:spacing w:line="276" w:lineRule="auto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r>
      <w:r/>
    </w:p>
    <w:p>
      <w:pPr>
        <w:pStyle w:val="791"/>
        <w:numPr>
          <w:ilvl w:val="0"/>
          <w:numId w:val="0"/>
        </w:numPr>
        <w:ind w:firstLine="709"/>
        <w:jc w:val="both"/>
        <w:spacing w:line="276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1.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Ф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ГОС – Феде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ральный государственный образовательный стандарт</w:t>
      </w:r>
      <w:r/>
    </w:p>
    <w:p>
      <w:pPr>
        <w:pStyle w:val="791"/>
        <w:numPr>
          <w:ilvl w:val="0"/>
          <w:numId w:val="0"/>
        </w:numPr>
        <w:ind w:firstLine="709"/>
        <w:jc w:val="both"/>
        <w:spacing w:line="276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2.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ПС – профессиональный стандарт</w:t>
      </w:r>
      <w:r/>
    </w:p>
    <w:p>
      <w:pPr>
        <w:pStyle w:val="791"/>
        <w:numPr>
          <w:ilvl w:val="0"/>
          <w:numId w:val="0"/>
        </w:numPr>
        <w:ind w:firstLine="709"/>
        <w:jc w:val="both"/>
        <w:spacing w:line="276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3. СП – Свод правил</w:t>
      </w:r>
      <w:r/>
    </w:p>
    <w:p>
      <w:pPr>
        <w:pStyle w:val="791"/>
        <w:numPr>
          <w:ilvl w:val="0"/>
          <w:numId w:val="0"/>
        </w:numPr>
        <w:ind w:firstLine="709"/>
        <w:jc w:val="both"/>
        <w:spacing w:line="276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4. ТК – требование компетенции</w:t>
      </w:r>
      <w:r/>
    </w:p>
    <w:p>
      <w:pPr>
        <w:pStyle w:val="791"/>
        <w:numPr>
          <w:ilvl w:val="0"/>
          <w:numId w:val="0"/>
        </w:numPr>
        <w:ind w:firstLine="709"/>
        <w:jc w:val="both"/>
        <w:spacing w:line="276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5. КЗ – конкурсное задание </w:t>
      </w:r>
      <w:r/>
    </w:p>
    <w:p>
      <w:pPr>
        <w:pStyle w:val="791"/>
        <w:numPr>
          <w:ilvl w:val="0"/>
          <w:numId w:val="0"/>
        </w:numPr>
        <w:ind w:firstLine="709"/>
        <w:jc w:val="both"/>
        <w:spacing w:line="276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6. ИЛ – инфраструктурный лист</w:t>
      </w:r>
      <w:r/>
    </w:p>
    <w:p>
      <w:pPr>
        <w:pStyle w:val="791"/>
        <w:numPr>
          <w:ilvl w:val="0"/>
          <w:numId w:val="0"/>
        </w:numPr>
        <w:ind w:firstLine="709"/>
        <w:jc w:val="both"/>
        <w:spacing w:line="276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7. КО – критерии оценки</w:t>
      </w:r>
      <w:r/>
    </w:p>
    <w:p>
      <w:pPr>
        <w:pStyle w:val="791"/>
        <w:numPr>
          <w:ilvl w:val="0"/>
          <w:numId w:val="0"/>
        </w:numPr>
        <w:ind w:firstLine="709"/>
        <w:jc w:val="both"/>
        <w:spacing w:line="276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8 ОТ-ТБ – охрана труда и техника безопасности</w:t>
      </w:r>
      <w:r/>
    </w:p>
    <w:p>
      <w:pPr>
        <w:pStyle w:val="791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bCs/>
        </w:rPr>
      </w:pPr>
      <w:r/>
      <w:bookmarkStart w:id="0" w:name="_Toc450204622"/>
      <w:r>
        <w:rPr>
          <w:rFonts w:ascii="Times New Roman" w:hAnsi="Times New Roman" w:cs="Times New Roman"/>
          <w:b/>
          <w:bCs/>
        </w:rPr>
        <w:br w:type="page" w:clear="all"/>
      </w:r>
      <w:bookmarkEnd w:id="0"/>
      <w:r/>
      <w:r/>
    </w:p>
    <w:p>
      <w:pPr>
        <w:pStyle w:val="816"/>
        <w:jc w:val="center"/>
        <w:spacing w:after="0" w:line="276" w:lineRule="auto"/>
        <w:rPr>
          <w:rFonts w:ascii="Times New Roman" w:hAnsi="Times New Roman"/>
          <w:color w:val="auto"/>
          <w:sz w:val="34"/>
          <w:szCs w:val="34"/>
        </w:rPr>
      </w:pPr>
      <w:r/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t xml:space="preserve">1</w:t>
      </w:r>
      <w:r>
        <w:rPr>
          <w:rFonts w:ascii="Times New Roman" w:hAnsi="Times New Roman"/>
          <w:color w:val="auto"/>
          <w:sz w:val="28"/>
          <w:szCs w:val="28"/>
        </w:rPr>
        <w:t xml:space="preserve">.</w:t>
      </w:r>
      <w:r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ОСНОВНЫЕ ТРЕБОВАНИЯ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КОМПЕТЕНЦИИ</w:t>
      </w:r>
      <w:bookmarkEnd w:id="1"/>
      <w:r/>
      <w:r/>
    </w:p>
    <w:p>
      <w:pPr>
        <w:pStyle w:val="817"/>
        <w:ind w:firstLine="709"/>
        <w:jc w:val="both"/>
        <w:spacing w:before="0" w:after="0" w:line="276" w:lineRule="auto"/>
        <w:rPr>
          <w:rFonts w:ascii="Times New Roman" w:hAnsi="Times New Roman"/>
          <w:sz w:val="24"/>
        </w:rPr>
      </w:pPr>
      <w:r/>
      <w:bookmarkStart w:id="2" w:name="_Toc124422966"/>
      <w:r>
        <w:rPr>
          <w:rFonts w:ascii="Times New Roman" w:hAnsi="Times New Roman"/>
          <w:sz w:val="24"/>
        </w:rPr>
        <w:t xml:space="preserve">1</w:t>
      </w:r>
      <w:r>
        <w:rPr>
          <w:rFonts w:ascii="Times New Roman" w:hAnsi="Times New Roman"/>
          <w:sz w:val="24"/>
        </w:rPr>
        <w:t xml:space="preserve">.1. </w:t>
      </w:r>
      <w:r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 xml:space="preserve">ТРЕБОВАНИЯХ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КОМПЕТЕНЦИИ</w:t>
      </w:r>
      <w:bookmarkEnd w:id="2"/>
      <w:r/>
      <w:r/>
    </w:p>
    <w:p>
      <w:pPr>
        <w:pStyle w:val="817"/>
        <w:ind w:firstLine="709"/>
        <w:jc w:val="both"/>
        <w:spacing w:before="0" w:after="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(ТК) «</w:t>
      </w:r>
      <w:r>
        <w:rPr>
          <w:rFonts w:ascii="Times New Roman" w:hAnsi="Times New Roman" w:cs="Times New Roman"/>
          <w:sz w:val="28"/>
          <w:szCs w:val="28"/>
        </w:rPr>
        <w:t xml:space="preserve">Архитектурная</w:t>
      </w:r>
      <w:r>
        <w:rPr>
          <w:rFonts w:ascii="Times New Roman" w:hAnsi="Times New Roman" w:cs="Times New Roman"/>
          <w:sz w:val="28"/>
          <w:szCs w:val="28"/>
        </w:rPr>
        <w:t xml:space="preserve"> обработка камня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>
        <w:rPr>
          <w:rFonts w:ascii="Times New Roman" w:hAnsi="Times New Roman" w:cs="Times New Roman"/>
          <w:sz w:val="28"/>
          <w:szCs w:val="28"/>
        </w:rPr>
        <w:t xml:space="preserve">определя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т знани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умения, навыки и трудовые функции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>
        <w:rPr>
          <w:rFonts w:ascii="Times New Roman" w:hAnsi="Times New Roman" w:cs="Times New Roman"/>
          <w:sz w:val="28"/>
          <w:szCs w:val="28"/>
        </w:rPr>
        <w:t xml:space="preserve">наиболее актуальных</w:t>
      </w:r>
      <w:r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>
        <w:rPr>
          <w:rFonts w:ascii="Times New Roman" w:hAnsi="Times New Roman" w:cs="Times New Roman"/>
          <w:sz w:val="28"/>
          <w:szCs w:val="28"/>
        </w:rPr>
        <w:t xml:space="preserve"> отрасли.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ребования</w:t>
      </w:r>
      <w:r>
        <w:rPr>
          <w:rFonts w:ascii="Times New Roman" w:hAnsi="Times New Roman" w:cs="Times New Roman"/>
          <w:sz w:val="28"/>
          <w:szCs w:val="28"/>
        </w:rPr>
        <w:t xml:space="preserve">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>
        <w:rPr>
          <w:rFonts w:ascii="Times New Roman" w:hAnsi="Times New Roman" w:cs="Times New Roman"/>
          <w:sz w:val="28"/>
          <w:szCs w:val="28"/>
        </w:rPr>
        <w:t xml:space="preserve">для подготовки конкурентоспособных, высококвалифицированных рабочих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участия их в конкурсах профессионального мастерства.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по ко</w:t>
      </w:r>
      <w:r>
        <w:rPr>
          <w:rFonts w:ascii="Times New Roman" w:hAnsi="Times New Roman" w:cs="Times New Roman"/>
          <w:sz w:val="28"/>
          <w:szCs w:val="28"/>
        </w:rPr>
        <w:t xml:space="preserve">мпетенции </w:t>
      </w: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 xml:space="preserve">знаний</w:t>
      </w:r>
      <w:r>
        <w:rPr>
          <w:rFonts w:ascii="Times New Roman" w:hAnsi="Times New Roman" w:cs="Times New Roman"/>
          <w:sz w:val="28"/>
          <w:szCs w:val="28"/>
        </w:rPr>
        <w:t xml:space="preserve">, умени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, навык</w:t>
      </w:r>
      <w:r>
        <w:rPr>
          <w:rFonts w:ascii="Times New Roman" w:hAnsi="Times New Roman" w:cs="Times New Roman"/>
          <w:sz w:val="28"/>
          <w:szCs w:val="28"/>
        </w:rPr>
        <w:t xml:space="preserve">ов</w:t>
      </w:r>
      <w:r>
        <w:rPr>
          <w:rFonts w:ascii="Times New Roman" w:hAnsi="Times New Roman" w:cs="Times New Roman"/>
          <w:sz w:val="28"/>
          <w:szCs w:val="28"/>
        </w:rPr>
        <w:t xml:space="preserve"> и трудовы</w:t>
      </w:r>
      <w:r>
        <w:rPr>
          <w:rFonts w:ascii="Times New Roman" w:hAnsi="Times New Roman" w:cs="Times New Roman"/>
          <w:sz w:val="28"/>
          <w:szCs w:val="28"/>
        </w:rPr>
        <w:t xml:space="preserve">х</w:t>
      </w:r>
      <w:r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>
        <w:rPr>
          <w:rFonts w:ascii="Times New Roman" w:hAnsi="Times New Roman" w:cs="Times New Roman"/>
          <w:sz w:val="28"/>
          <w:szCs w:val="28"/>
        </w:rPr>
        <w:t xml:space="preserve">работы.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</w:t>
      </w:r>
      <w:r>
        <w:rPr>
          <w:rFonts w:ascii="Times New Roman" w:hAnsi="Times New Roman" w:cs="Times New Roman"/>
          <w:sz w:val="28"/>
          <w:szCs w:val="28"/>
        </w:rPr>
        <w:t xml:space="preserve">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 xml:space="preserve">ы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>
        <w:rPr>
          <w:rFonts w:ascii="Times New Roman" w:hAnsi="Times New Roman" w:cs="Times New Roman"/>
          <w:sz w:val="28"/>
          <w:szCs w:val="28"/>
        </w:rPr>
        <w:t xml:space="preserve">, к</w:t>
      </w:r>
      <w:r>
        <w:rPr>
          <w:rFonts w:ascii="Times New Roman" w:hAnsi="Times New Roman" w:cs="Times New Roman"/>
          <w:sz w:val="28"/>
          <w:szCs w:val="28"/>
        </w:rPr>
        <w:t xml:space="preserve">аждому разделу назначен процент относительной важности</w:t>
      </w:r>
      <w:r>
        <w:rPr>
          <w:rFonts w:ascii="Times New Roman" w:hAnsi="Times New Roman" w:cs="Times New Roman"/>
          <w:sz w:val="28"/>
          <w:szCs w:val="28"/>
        </w:rPr>
        <w:t xml:space="preserve">, с</w:t>
      </w:r>
      <w:r>
        <w:rPr>
          <w:rFonts w:ascii="Times New Roman" w:hAnsi="Times New Roman" w:cs="Times New Roman"/>
          <w:sz w:val="28"/>
          <w:szCs w:val="28"/>
        </w:rPr>
        <w:t xml:space="preserve">умма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 xml:space="preserve">составляет 100.</w:t>
      </w:r>
      <w:r/>
    </w:p>
    <w:p>
      <w:pPr>
        <w:pStyle w:val="758"/>
        <w:ind w:firstLine="709"/>
        <w:jc w:val="both"/>
        <w:spacing w:after="0" w:line="276" w:lineRule="auto"/>
        <w:rPr>
          <w:rFonts w:ascii="Times New Roman" w:hAnsi="Times New Roman"/>
          <w:color w:val="000000"/>
          <w:sz w:val="24"/>
          <w:lang w:val="ru-RU"/>
        </w:rPr>
      </w:pPr>
      <w:r/>
      <w:bookmarkStart w:id="4" w:name="_Toc78885652"/>
      <w:r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 xml:space="preserve">1</w:t>
      </w:r>
      <w:r>
        <w:rPr>
          <w:rFonts w:ascii="Times New Roman" w:hAnsi="Times New Roman"/>
          <w:color w:val="000000"/>
          <w:sz w:val="24"/>
          <w:lang w:val="ru-RU"/>
        </w:rPr>
        <w:t xml:space="preserve"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 xml:space="preserve">2</w:t>
      </w:r>
      <w:r>
        <w:rPr>
          <w:rFonts w:ascii="Times New Roman" w:hAnsi="Times New Roman"/>
          <w:color w:val="000000"/>
          <w:sz w:val="24"/>
          <w:lang w:val="ru-RU"/>
        </w:rPr>
        <w:t xml:space="preserve"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 xml:space="preserve">ЗАДАЧ СПЕЦИАЛИСТА ПО КОМПЕТЕНЦИИ «</w:t>
      </w:r>
      <w:r>
        <w:rPr>
          <w:rFonts w:ascii="Times New Roman" w:hAnsi="Times New Roman"/>
          <w:color w:val="000000"/>
          <w:sz w:val="24"/>
          <w:lang w:val="ru-RU"/>
        </w:rPr>
        <w:t xml:space="preserve">Архитектурная</w:t>
      </w:r>
      <w:r>
        <w:rPr>
          <w:rFonts w:ascii="Times New Roman" w:hAnsi="Times New Roman"/>
          <w:color w:val="000000"/>
          <w:sz w:val="24"/>
          <w:lang w:val="ru-RU"/>
        </w:rPr>
        <w:t xml:space="preserve"> обработка камня</w:t>
      </w:r>
      <w:r>
        <w:rPr>
          <w:rFonts w:ascii="Times New Roman" w:hAnsi="Times New Roman"/>
          <w:color w:val="000000"/>
          <w:sz w:val="24"/>
          <w:lang w:val="ru-RU"/>
        </w:rPr>
        <w:t xml:space="preserve">»</w:t>
      </w:r>
      <w:bookmarkEnd w:id="5"/>
      <w:r/>
      <w:r/>
    </w:p>
    <w:p>
      <w:pPr>
        <w:jc w:val="both"/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видов профессиональной деятельности,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знаний,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ФГОС/ПС/ЕТКС.)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и базируется на требованиях современного рынка труда к данному специалисту</w:t>
      </w:r>
      <w:r/>
    </w:p>
    <w:p>
      <w:pPr>
        <w:jc w:val="right"/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№1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профессиональных задач специалиста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</w:r>
      <w:r/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00" w:firstRow="0" w:lastRow="0" w:firstColumn="0" w:lastColumn="0" w:noHBand="0" w:noVBand="1"/>
      </w:tblPr>
      <w:tblGrid>
        <w:gridCol w:w="650"/>
        <w:gridCol w:w="7287"/>
        <w:gridCol w:w="1918"/>
      </w:tblGrid>
      <w:tr>
        <w:trPr/>
        <w:tc>
          <w:tcPr>
            <w:shd w:val="clear" w:color="auto" w:fill="92d050"/>
            <w:tcW w:w="33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№ п/п</w:t>
            </w:r>
            <w:r/>
          </w:p>
        </w:tc>
        <w:tc>
          <w:tcPr>
            <w:shd w:val="clear" w:color="auto" w:fill="92d050"/>
            <w:tcW w:w="3697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Раздел</w:t>
            </w:r>
            <w:r/>
          </w:p>
        </w:tc>
        <w:tc>
          <w:tcPr>
            <w:shd w:val="clear" w:color="auto" w:fill="92d050"/>
            <w:tcW w:w="973" w:type="pct"/>
            <w:vAlign w:val="center"/>
            <w:textDirection w:val="lrTb"/>
            <w:noWrap w:val="false"/>
          </w:tcPr>
          <w:p>
            <w:pPr>
              <w:ind w:left="-107" w:right="-81"/>
              <w:jc w:val="both"/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Важность в %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shd w:val="clear" w:color="auto" w:fill="auto"/>
            <w:tcW w:w="3697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и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рганизаци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 над проектом</w:t>
            </w:r>
            <w:r/>
          </w:p>
        </w:tc>
        <w:tc>
          <w:tcPr>
            <w:shd w:val="clear" w:color="auto" w:fill="auto"/>
            <w:tcW w:w="973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,5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697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должен знать:</w:t>
            </w:r>
            <w:r/>
          </w:p>
          <w:p>
            <w:pPr>
              <w:numPr>
                <w:ilvl w:val="0"/>
                <w:numId w:val="6"/>
              </w:numPr>
              <w:ind w:left="43" w:firstLine="317"/>
              <w:jc w:val="both"/>
              <w:spacing w:after="0" w:line="240" w:lineRule="auto"/>
              <w:tabs>
                <w:tab w:val="num" w:pos="0" w:leader="none"/>
                <w:tab w:val="clear" w:pos="72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Геологию, материалы, процессы и методы строительства, новые и старые, которые относятся к роли архитектурному строительству</w:t>
            </w:r>
            <w:r/>
          </w:p>
          <w:p>
            <w:pPr>
              <w:numPr>
                <w:ilvl w:val="0"/>
                <w:numId w:val="6"/>
              </w:numPr>
              <w:ind w:left="43" w:firstLine="317"/>
              <w:jc w:val="both"/>
              <w:spacing w:after="0" w:line="240" w:lineRule="auto"/>
              <w:tabs>
                <w:tab w:val="num" w:pos="0" w:leader="none"/>
                <w:tab w:val="clear" w:pos="72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Важность установления контактов и поддержания уверенности со стороны заказчика (клиента). </w:t>
            </w:r>
            <w:r/>
          </w:p>
          <w:p>
            <w:pPr>
              <w:numPr>
                <w:ilvl w:val="0"/>
                <w:numId w:val="6"/>
              </w:numPr>
              <w:ind w:left="43" w:firstLine="317"/>
              <w:jc w:val="both"/>
              <w:spacing w:after="0" w:line="240" w:lineRule="auto"/>
              <w:tabs>
                <w:tab w:val="num" w:pos="0" w:leader="none"/>
                <w:tab w:val="clear" w:pos="72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технологических процессов и требований архитекторов и работников, родственных рабочих областях профессии.</w:t>
            </w:r>
            <w:r/>
          </w:p>
          <w:p>
            <w:pPr>
              <w:numPr>
                <w:ilvl w:val="0"/>
                <w:numId w:val="6"/>
              </w:numPr>
              <w:ind w:left="43" w:firstLine="317"/>
              <w:jc w:val="both"/>
              <w:spacing w:after="0" w:line="240" w:lineRule="auto"/>
              <w:tabs>
                <w:tab w:val="num" w:pos="0" w:leader="none"/>
                <w:tab w:val="clear" w:pos="72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построения и поддержания продуктивных рабочих отношений.</w:t>
            </w:r>
            <w:r/>
          </w:p>
          <w:p>
            <w:pPr>
              <w:numPr>
                <w:ilvl w:val="0"/>
                <w:numId w:val="6"/>
              </w:numPr>
              <w:ind w:left="43" w:firstLine="317"/>
              <w:jc w:val="both"/>
              <w:spacing w:after="0" w:line="240" w:lineRule="auto"/>
              <w:tabs>
                <w:tab w:val="num" w:pos="0" w:leader="none"/>
                <w:tab w:val="clear" w:pos="72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Назначение, использование, уход, техническое обслуживание и хранение всех инструментов и оборудования с учетом факторов, влияющих на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безопасность.</w:t>
            </w:r>
            <w:r/>
          </w:p>
          <w:p>
            <w:pPr>
              <w:numPr>
                <w:ilvl w:val="0"/>
                <w:numId w:val="6"/>
              </w:numPr>
              <w:ind w:left="43" w:firstLine="317"/>
              <w:jc w:val="both"/>
              <w:spacing w:after="0" w:line="240" w:lineRule="auto"/>
              <w:tabs>
                <w:tab w:val="num" w:pos="0" w:leader="none"/>
                <w:tab w:val="clear" w:pos="72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Назначение, использование, уход и хранение материалов, инструментов и оборудования.</w:t>
            </w:r>
            <w:r/>
          </w:p>
          <w:p>
            <w:pPr>
              <w:numPr>
                <w:ilvl w:val="0"/>
                <w:numId w:val="6"/>
              </w:numPr>
              <w:ind w:left="49" w:firstLine="311"/>
              <w:jc w:val="both"/>
              <w:spacing w:after="0" w:line="240" w:lineRule="auto"/>
              <w:tabs>
                <w:tab w:val="num" w:pos="0" w:leader="none"/>
                <w:tab w:val="clear" w:pos="72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Принципы распределения времени, процесса работы и анализ выполненной работы </w:t>
            </w:r>
            <w:r/>
          </w:p>
          <w:p>
            <w:pPr>
              <w:numPr>
                <w:ilvl w:val="0"/>
                <w:numId w:val="6"/>
              </w:numPr>
              <w:ind w:left="49" w:firstLine="311"/>
              <w:jc w:val="both"/>
              <w:spacing w:after="0" w:line="240" w:lineRule="auto"/>
              <w:tabs>
                <w:tab w:val="num" w:pos="0" w:leader="none"/>
                <w:tab w:val="clear" w:pos="72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Важность планирования, точности, проверки и внимания к деталям на протяжении всего рабочего процесса </w:t>
            </w:r>
            <w:r/>
          </w:p>
          <w:p>
            <w:pPr>
              <w:numPr>
                <w:ilvl w:val="0"/>
                <w:numId w:val="6"/>
              </w:numPr>
              <w:ind w:left="49" w:firstLine="311"/>
              <w:jc w:val="both"/>
              <w:spacing w:after="0" w:line="240" w:lineRule="auto"/>
              <w:tabs>
                <w:tab w:val="num" w:pos="0" w:leader="none"/>
                <w:tab w:val="clear" w:pos="72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Важность взаимодействия и доверия </w:t>
            </w:r>
            <w:r/>
          </w:p>
          <w:p>
            <w:pPr>
              <w:numPr>
                <w:ilvl w:val="0"/>
                <w:numId w:val="6"/>
              </w:numPr>
              <w:ind w:left="43" w:firstLine="317"/>
              <w:jc w:val="both"/>
              <w:spacing w:after="0" w:line="240" w:lineRule="auto"/>
              <w:tabs>
                <w:tab w:val="num" w:pos="0" w:leader="none"/>
                <w:tab w:val="clear" w:pos="720" w:leader="none"/>
              </w:tabs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Важность управления как продолжающееся профессиональное развитие</w:t>
            </w:r>
            <w:r/>
          </w:p>
        </w:tc>
        <w:tc>
          <w:tcPr>
            <w:shd w:val="clear" w:color="auto" w:fill="auto"/>
            <w:tcW w:w="973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697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должен уметь:</w:t>
            </w:r>
            <w:r/>
          </w:p>
          <w:p>
            <w:pPr>
              <w:numPr>
                <w:ilvl w:val="0"/>
                <w:numId w:val="7"/>
              </w:numPr>
              <w:ind w:left="49" w:firstLine="311"/>
              <w:jc w:val="both"/>
              <w:spacing w:after="0" w:line="240" w:lineRule="auto"/>
              <w:tabs>
                <w:tab w:val="num" w:pos="49" w:leader="none"/>
                <w:tab w:val="clear" w:pos="72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во внимание требования заказчика (клиента) и обеспечивать реализацию его ожиданий. </w:t>
            </w:r>
            <w:r/>
          </w:p>
          <w:p>
            <w:pPr>
              <w:numPr>
                <w:ilvl w:val="0"/>
                <w:numId w:val="7"/>
              </w:numPr>
              <w:ind w:left="49" w:firstLine="311"/>
              <w:jc w:val="both"/>
              <w:spacing w:after="0" w:line="240" w:lineRule="auto"/>
              <w:tabs>
                <w:tab w:val="num" w:pos="49" w:leader="none"/>
                <w:tab w:val="clear" w:pos="72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рабочее место таким образом, чтобы максимизировать эффективность работы и обеспечить постоянную чистоту</w:t>
            </w:r>
            <w:r/>
          </w:p>
          <w:p>
            <w:pPr>
              <w:numPr>
                <w:ilvl w:val="0"/>
                <w:numId w:val="7"/>
              </w:numPr>
              <w:ind w:left="49" w:firstLine="311"/>
              <w:jc w:val="both"/>
              <w:spacing w:after="0" w:line="240" w:lineRule="auto"/>
              <w:tabs>
                <w:tab w:val="num" w:pos="49" w:leader="none"/>
                <w:tab w:val="clear" w:pos="72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и поддерживать в порядке рабочую зону для обеспечения максимальной эффективности. </w:t>
            </w:r>
            <w:r/>
          </w:p>
          <w:p>
            <w:pPr>
              <w:numPr>
                <w:ilvl w:val="0"/>
                <w:numId w:val="7"/>
              </w:numPr>
              <w:ind w:left="49" w:firstLine="311"/>
              <w:jc w:val="both"/>
              <w:spacing w:after="0" w:line="240" w:lineRule="auto"/>
              <w:tabs>
                <w:tab w:val="num" w:pos="49" w:leader="none"/>
                <w:tab w:val="clear" w:pos="72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ежедневный план работы для эффективного контроля и контролировать ход выполнения работы.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Производить оценку получаемым результатам.</w:t>
            </w:r>
            <w:r/>
          </w:p>
        </w:tc>
        <w:tc>
          <w:tcPr>
            <w:shd w:val="clear" w:color="auto" w:fill="auto"/>
            <w:tcW w:w="973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shd w:val="clear" w:color="auto" w:fill="auto"/>
            <w:tcW w:w="3697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Изготовление и оформление  шаблонов</w:t>
            </w:r>
            <w:r/>
          </w:p>
        </w:tc>
        <w:tc>
          <w:tcPr>
            <w:shd w:val="clear" w:color="auto" w:fill="auto"/>
            <w:tcW w:w="97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20,5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697" w:type="pct"/>
            <w:textDirection w:val="lrTb"/>
            <w:noWrap w:val="false"/>
          </w:tcPr>
          <w:p>
            <w:pPr>
              <w:pStyle w:val="842"/>
              <w:ind w:left="47" w:firstLine="0"/>
              <w:jc w:val="both"/>
              <w:spacing w:line="240" w:lineRule="auto"/>
              <w:rPr>
                <w:rStyle w:val="841"/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Style w:val="841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Специалист должен знать:</w:t>
            </w:r>
            <w:r/>
          </w:p>
          <w:p>
            <w:pPr>
              <w:pStyle w:val="842"/>
              <w:numPr>
                <w:ilvl w:val="0"/>
                <w:numId w:val="23"/>
              </w:numPr>
              <w:ind w:left="47" w:firstLine="284"/>
              <w:jc w:val="both"/>
              <w:spacing w:line="240" w:lineRule="auto"/>
              <w:rPr>
                <w:rStyle w:val="84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84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Характеристики материалов, используемых для шаблонов: пластиковые, цинковые и алюминиевые листы</w:t>
            </w:r>
            <w:r/>
          </w:p>
          <w:p>
            <w:pPr>
              <w:pStyle w:val="842"/>
              <w:numPr>
                <w:ilvl w:val="0"/>
                <w:numId w:val="23"/>
              </w:numPr>
              <w:ind w:left="47" w:firstLine="284"/>
              <w:jc w:val="both"/>
              <w:spacing w:line="240" w:lineRule="auto"/>
              <w:rPr>
                <w:rStyle w:val="84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84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Различать ордерные системы в архитектуре: дорический, ионический, коринфский, тосканский и композитный.</w:t>
            </w:r>
            <w:r/>
          </w:p>
          <w:p>
            <w:pPr>
              <w:pStyle w:val="842"/>
              <w:numPr>
                <w:ilvl w:val="0"/>
                <w:numId w:val="23"/>
              </w:numPr>
              <w:ind w:left="47" w:firstLine="284"/>
              <w:jc w:val="both"/>
              <w:spacing w:line="240" w:lineRule="auto"/>
              <w:rPr>
                <w:rStyle w:val="84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84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Знать части антаблемата: карниз, фриз, архитрав </w:t>
            </w:r>
            <w:r/>
          </w:p>
          <w:p>
            <w:pPr>
              <w:pStyle w:val="842"/>
              <w:numPr>
                <w:ilvl w:val="0"/>
                <w:numId w:val="23"/>
              </w:numPr>
              <w:ind w:left="47" w:firstLine="284"/>
              <w:jc w:val="both"/>
              <w:spacing w:line="240" w:lineRule="auto"/>
              <w:rPr>
                <w:rStyle w:val="84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84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Знать традиционные и современные особенности кладки</w:t>
            </w:r>
            <w:r/>
          </w:p>
          <w:p>
            <w:pPr>
              <w:pStyle w:val="842"/>
              <w:numPr>
                <w:ilvl w:val="0"/>
                <w:numId w:val="23"/>
              </w:numPr>
              <w:ind w:left="47" w:firstLine="313"/>
              <w:jc w:val="both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Иметь теоретические знания о производстве изделий с подробными чертежами</w:t>
            </w:r>
            <w:r/>
          </w:p>
          <w:p>
            <w:pPr>
              <w:pStyle w:val="842"/>
              <w:numPr>
                <w:ilvl w:val="0"/>
                <w:numId w:val="23"/>
              </w:numPr>
              <w:jc w:val="both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Понимать чертежи в стандартах ISO-A или ISO-E</w:t>
            </w:r>
            <w:r/>
          </w:p>
          <w:p>
            <w:pPr>
              <w:pStyle w:val="842"/>
              <w:numPr>
                <w:ilvl w:val="0"/>
                <w:numId w:val="23"/>
              </w:numPr>
              <w:jc w:val="both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Знать принципы работы с чертежами разных форматов</w:t>
            </w:r>
            <w:r/>
          </w:p>
          <w:p>
            <w:pPr>
              <w:pStyle w:val="842"/>
              <w:numPr>
                <w:ilvl w:val="0"/>
                <w:numId w:val="23"/>
              </w:numPr>
              <w:ind w:left="47" w:firstLine="313"/>
              <w:jc w:val="both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Понимание необходимости составления точного чертежа для качественной работы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Понимание того, что готовая работа должна соответствовать заказу клиента</w:t>
            </w:r>
            <w:r/>
          </w:p>
        </w:tc>
        <w:tc>
          <w:tcPr>
            <w:shd w:val="clear" w:color="auto" w:fill="auto"/>
            <w:tcW w:w="97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697" w:type="pct"/>
            <w:textDirection w:val="lrTb"/>
            <w:noWrap w:val="false"/>
          </w:tcPr>
          <w:p>
            <w:pPr>
              <w:pStyle w:val="842"/>
              <w:ind w:firstLine="0"/>
              <w:jc w:val="both"/>
              <w:spacing w:line="240" w:lineRule="auto"/>
              <w:rPr>
                <w:rStyle w:val="841"/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841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Специалист должен уметь</w:t>
            </w:r>
            <w:r>
              <w:rPr>
                <w:rStyle w:val="841"/>
                <w:rFonts w:ascii="Times New Roman" w:hAnsi="Times New Roman" w:cs="Times New Roman"/>
                <w:i/>
                <w:sz w:val="28"/>
                <w:szCs w:val="28"/>
              </w:rPr>
              <w:t xml:space="preserve">:</w:t>
            </w:r>
            <w:r/>
          </w:p>
          <w:p>
            <w:pPr>
              <w:pStyle w:val="842"/>
              <w:numPr>
                <w:ilvl w:val="0"/>
                <w:numId w:val="23"/>
              </w:numPr>
              <w:ind w:left="47" w:firstLine="284"/>
              <w:jc w:val="both"/>
              <w:spacing w:line="240" w:lineRule="auto"/>
              <w:rPr>
                <w:rStyle w:val="84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84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Выбирать материал для изготовления шаблонов: пластик, листовой цинк, алюминий или бумага для рисования</w:t>
            </w:r>
            <w:r/>
          </w:p>
          <w:p>
            <w:pPr>
              <w:pStyle w:val="842"/>
              <w:numPr>
                <w:ilvl w:val="0"/>
                <w:numId w:val="23"/>
              </w:numPr>
              <w:jc w:val="bot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понимать техническое задание </w:t>
            </w:r>
            <w:r/>
          </w:p>
          <w:p>
            <w:pPr>
              <w:pStyle w:val="842"/>
              <w:numPr>
                <w:ilvl w:val="0"/>
                <w:numId w:val="23"/>
              </w:numPr>
              <w:ind w:left="47" w:firstLine="284"/>
              <w:jc w:val="both"/>
              <w:spacing w:line="240" w:lineRule="auto"/>
              <w:rPr>
                <w:rStyle w:val="84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84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Применять информацию/</w:t>
            </w:r>
            <w:r>
              <w:rPr>
                <w:rStyle w:val="84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Style w:val="84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идентификационные метки к шаблонам и формам </w:t>
            </w:r>
            <w:r/>
          </w:p>
          <w:p>
            <w:pPr>
              <w:pStyle w:val="842"/>
              <w:numPr>
                <w:ilvl w:val="0"/>
                <w:numId w:val="23"/>
              </w:numPr>
              <w:ind w:left="69" w:firstLine="270"/>
              <w:jc w:val="both"/>
              <w:spacing w:line="240" w:lineRule="auto"/>
              <w:rPr>
                <w:rStyle w:val="841"/>
                <w:rFonts w:ascii="Times New Roman" w:hAnsi="Times New Roman" w:cs="Times New Roman"/>
                <w:sz w:val="28"/>
                <w:szCs w:val="28"/>
                <w:shd w:val="clear" w:color="auto" w:fill="auto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Изготавливать подробные чертежи в разных масштабах </w:t>
            </w:r>
            <w:r>
              <w:rPr>
                <w:rStyle w:val="84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используя стандартные правила черчения</w:t>
            </w:r>
            <w:r/>
          </w:p>
          <w:p>
            <w:pPr>
              <w:pStyle w:val="842"/>
              <w:numPr>
                <w:ilvl w:val="0"/>
                <w:numId w:val="23"/>
              </w:numPr>
              <w:ind w:left="47" w:firstLine="284"/>
              <w:jc w:val="both"/>
              <w:spacing w:line="240" w:lineRule="auto"/>
              <w:rPr>
                <w:rStyle w:val="84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84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Изготавливать сложные геометрические формы для выполнения шаблонов в различных материалах</w:t>
            </w:r>
            <w:r/>
          </w:p>
          <w:p>
            <w:pPr>
              <w:pStyle w:val="842"/>
              <w:numPr>
                <w:ilvl w:val="0"/>
                <w:numId w:val="23"/>
              </w:numPr>
              <w:ind w:left="47" w:firstLine="284"/>
              <w:jc w:val="both"/>
              <w:spacing w:line="240" w:lineRule="auto"/>
              <w:rPr>
                <w:rStyle w:val="84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84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Изготовить шаблоны из </w:t>
            </w:r>
            <w:r>
              <w:rPr>
                <w:rStyle w:val="84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алюминиевого</w:t>
            </w:r>
            <w:r>
              <w:rPr>
                <w:rStyle w:val="84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листа</w:t>
            </w:r>
            <w:r>
              <w:rPr>
                <w:rStyle w:val="84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/>
          </w:p>
          <w:p>
            <w:pPr>
              <w:pStyle w:val="842"/>
              <w:numPr>
                <w:ilvl w:val="0"/>
                <w:numId w:val="23"/>
              </w:numPr>
              <w:ind w:left="47" w:firstLine="284"/>
              <w:jc w:val="both"/>
              <w:spacing w:line="240" w:lineRule="auto"/>
              <w:rPr>
                <w:rStyle w:val="84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и проверять количество материала необходимого для производства проектов  </w:t>
            </w:r>
            <w:r/>
          </w:p>
          <w:p>
            <w:pPr>
              <w:pStyle w:val="842"/>
              <w:numPr>
                <w:ilvl w:val="0"/>
                <w:numId w:val="23"/>
              </w:numPr>
              <w:ind w:left="47" w:firstLine="284"/>
              <w:jc w:val="both"/>
              <w:spacing w:line="240" w:lineRule="auto"/>
              <w:rPr>
                <w:rStyle w:val="841"/>
                <w:rFonts w:ascii="Times New Roman" w:hAnsi="Times New Roman" w:cs="Times New Roman"/>
                <w:sz w:val="28"/>
                <w:szCs w:val="28"/>
                <w:shd w:val="clear" w:color="auto" w:fill="auto"/>
              </w:rPr>
            </w:pPr>
            <w:r>
              <w:rPr>
                <w:rStyle w:val="84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Изготовить молдинги</w:t>
            </w:r>
            <w:r>
              <w:rPr>
                <w:rStyle w:val="84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Style w:val="84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Точно вырезать шаблоны из пластика, цинка или алюминия с точностью до 1 мм от спецификации</w:t>
            </w:r>
            <w:r/>
          </w:p>
        </w:tc>
        <w:tc>
          <w:tcPr>
            <w:shd w:val="clear" w:color="auto" w:fill="auto"/>
            <w:tcW w:w="97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shd w:val="clear" w:color="auto" w:fill="auto"/>
            <w:tcW w:w="3697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Производство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компонентов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средней сложности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 более 10% (простой сложности)</w:t>
            </w:r>
            <w:r/>
          </w:p>
        </w:tc>
        <w:tc>
          <w:tcPr>
            <w:shd w:val="clear" w:color="auto" w:fill="auto"/>
            <w:tcW w:w="973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69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Специалист должен знать:</w:t>
            </w:r>
            <w:r/>
          </w:p>
          <w:p>
            <w:pPr>
              <w:numPr>
                <w:ilvl w:val="0"/>
                <w:numId w:val="6"/>
              </w:numPr>
              <w:ind w:left="70" w:firstLine="270"/>
              <w:jc w:val="both"/>
              <w:spacing w:after="0" w:line="240" w:lineRule="auto"/>
              <w:tabs>
                <w:tab w:val="num" w:pos="70" w:leader="none"/>
                <w:tab w:val="clear" w:pos="720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принципы установки сложных элементов;</w:t>
            </w:r>
            <w:r/>
          </w:p>
          <w:p>
            <w:pPr>
              <w:numPr>
                <w:ilvl w:val="0"/>
                <w:numId w:val="6"/>
              </w:numPr>
              <w:ind w:left="70" w:firstLine="270"/>
              <w:jc w:val="both"/>
              <w:spacing w:after="0" w:line="240" w:lineRule="auto"/>
              <w:tabs>
                <w:tab w:val="num" w:pos="70" w:leader="none"/>
                <w:tab w:val="clear" w:pos="720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принципы распознания дефекта натурального камня;</w:t>
            </w:r>
            <w:r/>
          </w:p>
          <w:p>
            <w:pPr>
              <w:numPr>
                <w:ilvl w:val="0"/>
                <w:numId w:val="6"/>
              </w:numPr>
              <w:ind w:left="70" w:firstLine="270"/>
              <w:jc w:val="both"/>
              <w:spacing w:after="0" w:line="240" w:lineRule="auto"/>
              <w:tabs>
                <w:tab w:val="num" w:pos="70" w:leader="none"/>
                <w:tab w:val="clear" w:pos="720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законодательство относительно уровня шума и вибрации, допустимого при обработке камня;</w:t>
            </w:r>
            <w:r/>
          </w:p>
          <w:p>
            <w:pPr>
              <w:numPr>
                <w:ilvl w:val="0"/>
                <w:numId w:val="6"/>
              </w:numPr>
              <w:ind w:left="70" w:firstLine="270"/>
              <w:jc w:val="both"/>
              <w:spacing w:after="0" w:line="240" w:lineRule="auto"/>
              <w:tabs>
                <w:tab w:val="num" w:pos="70" w:leader="none"/>
                <w:tab w:val="clear" w:pos="720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подавления шума и вибрации при обработке камня.</w:t>
            </w:r>
            <w:r/>
          </w:p>
        </w:tc>
        <w:tc>
          <w:tcPr>
            <w:shd w:val="clear" w:color="auto" w:fill="auto"/>
            <w:tcW w:w="973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697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Специалист должен уметь:</w:t>
            </w:r>
            <w:r/>
          </w:p>
          <w:p>
            <w:pPr>
              <w:ind w:firstLine="339"/>
              <w:jc w:val="both"/>
              <w:spacing w:after="0" w:line="240" w:lineRule="auto"/>
              <w:tabs>
                <w:tab w:val="left" w:pos="609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•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применять знания на практике</w:t>
            </w:r>
            <w:r/>
          </w:p>
          <w:p>
            <w:pPr>
              <w:pStyle w:val="826"/>
              <w:numPr>
                <w:ilvl w:val="0"/>
                <w:numId w:val="24"/>
              </w:numPr>
              <w:ind w:left="0" w:firstLine="340"/>
              <w:jc w:val="both"/>
              <w:spacing w:after="0" w:line="240" w:lineRule="auto"/>
              <w:tabs>
                <w:tab w:val="left" w:pos="609" w:leader="none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выполнять сложны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 измерения с точностью до 1мм,</w:t>
            </w:r>
            <w:r/>
          </w:p>
          <w:p>
            <w:pPr>
              <w:pStyle w:val="826"/>
              <w:numPr>
                <w:ilvl w:val="0"/>
                <w:numId w:val="24"/>
              </w:numPr>
              <w:ind w:left="0" w:firstLine="340"/>
              <w:jc w:val="both"/>
              <w:spacing w:after="0" w:line="240" w:lineRule="auto"/>
              <w:tabs>
                <w:tab w:val="left" w:pos="609" w:leader="none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работать со сло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жными геометрическими фигурами,</w:t>
            </w:r>
            <w:r/>
          </w:p>
          <w:p>
            <w:pPr>
              <w:pStyle w:val="826"/>
              <w:numPr>
                <w:ilvl w:val="0"/>
                <w:numId w:val="24"/>
              </w:numPr>
              <w:ind w:left="0" w:firstLine="340"/>
              <w:jc w:val="both"/>
              <w:spacing w:after="0" w:line="240" w:lineRule="auto"/>
              <w:tabs>
                <w:tab w:val="left" w:pos="609" w:leader="none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шлифовать поверхность камня</w:t>
            </w:r>
            <w:r/>
          </w:p>
          <w:p>
            <w:pPr>
              <w:pStyle w:val="826"/>
              <w:numPr>
                <w:ilvl w:val="0"/>
                <w:numId w:val="24"/>
              </w:numPr>
              <w:ind w:left="0" w:firstLine="340"/>
              <w:jc w:val="both"/>
              <w:spacing w:after="0" w:line="240" w:lineRule="auto"/>
              <w:tabs>
                <w:tab w:val="left" w:pos="609" w:leader="none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ридавать камням различную форму используя при этом различные технические процессы.</w:t>
            </w:r>
            <w:r/>
          </w:p>
        </w:tc>
        <w:tc>
          <w:tcPr>
            <w:shd w:val="clear" w:color="auto" w:fill="auto"/>
            <w:tcW w:w="973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shd w:val="clear" w:color="auto" w:fill="auto"/>
            <w:tcW w:w="3697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Резьба букв, орнамента</w:t>
            </w:r>
            <w:r/>
          </w:p>
        </w:tc>
        <w:tc>
          <w:tcPr>
            <w:shd w:val="clear" w:color="auto" w:fill="auto"/>
            <w:tcW w:w="973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69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Специалист должен знать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:</w:t>
            </w:r>
            <w:r/>
          </w:p>
          <w:p>
            <w:pPr>
              <w:numPr>
                <w:ilvl w:val="0"/>
                <w:numId w:val="6"/>
              </w:numPr>
              <w:ind w:left="47" w:firstLine="284"/>
              <w:jc w:val="both"/>
              <w:spacing w:after="0" w:line="240" w:lineRule="auto"/>
              <w:tabs>
                <w:tab w:val="num" w:pos="614" w:leader="none"/>
                <w:tab w:val="clear" w:pos="72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Различные способы передачи информации на поверхность камня</w:t>
            </w:r>
            <w:r/>
          </w:p>
          <w:p>
            <w:pPr>
              <w:numPr>
                <w:ilvl w:val="0"/>
                <w:numId w:val="6"/>
              </w:num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Характеристики букв и / или орнамента</w:t>
            </w:r>
            <w:r/>
          </w:p>
          <w:p>
            <w:pPr>
              <w:numPr>
                <w:ilvl w:val="0"/>
                <w:numId w:val="6"/>
              </w:num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Характеристики материалов</w:t>
            </w:r>
            <w:r/>
          </w:p>
          <w:p>
            <w:pPr>
              <w:numPr>
                <w:ilvl w:val="0"/>
                <w:numId w:val="6"/>
              </w:numPr>
              <w:ind w:left="47" w:firstLine="313"/>
              <w:jc w:val="both"/>
              <w:spacing w:after="0" w:line="240" w:lineRule="auto"/>
              <w:tabs>
                <w:tab w:val="clear" w:pos="72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Различные методы резьбы, в том числе глубокой и барельеф</w:t>
            </w:r>
            <w:r/>
          </w:p>
          <w:p>
            <w:pPr>
              <w:numPr>
                <w:ilvl w:val="0"/>
                <w:numId w:val="6"/>
              </w:numPr>
              <w:ind w:left="47" w:firstLine="284"/>
              <w:jc w:val="both"/>
              <w:spacing w:after="0" w:line="240" w:lineRule="auto"/>
              <w:tabs>
                <w:tab w:val="clear" w:pos="720" w:leader="none"/>
                <w:tab w:val="num" w:pos="756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Различные методы нанесения на различную поверхности и фактурной отделки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Необходимость представления готовой работы для удовлетворения потребностей и ожиданий заказчика </w:t>
            </w:r>
            <w:r/>
          </w:p>
        </w:tc>
        <w:tc>
          <w:tcPr>
            <w:shd w:val="clear" w:color="auto" w:fill="auto"/>
            <w:tcW w:w="973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4514"/>
        </w:trPr>
        <w:tc>
          <w:tcPr>
            <w:shd w:val="clear" w:color="auto" w:fill="bfbfbf" w:themeFill="background1" w:themeFillShade="BF"/>
            <w:tcBorders>
              <w:bottom w:val="single" w:color="000000" w:sz="4" w:space="0"/>
            </w:tcBorders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69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Специалист должен уметь:</w:t>
            </w:r>
            <w:r/>
          </w:p>
          <w:p>
            <w:pPr>
              <w:numPr>
                <w:ilvl w:val="0"/>
                <w:numId w:val="7"/>
              </w:numPr>
              <w:ind w:left="47" w:firstLine="284"/>
              <w:jc w:val="both"/>
              <w:spacing w:after="0" w:line="240" w:lineRule="auto"/>
              <w:tabs>
                <w:tab w:val="num" w:pos="610" w:leader="none"/>
                <w:tab w:val="clear" w:pos="72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Выбирать каменный материал в свободной форме от повреждений, разломов или трещин, чтобы вырезать надписи</w:t>
            </w:r>
            <w:r/>
          </w:p>
          <w:p>
            <w:pPr>
              <w:numPr>
                <w:ilvl w:val="0"/>
                <w:numId w:val="7"/>
              </w:numPr>
              <w:ind w:left="47" w:firstLine="284"/>
              <w:jc w:val="both"/>
              <w:spacing w:after="0" w:line="240" w:lineRule="auto"/>
              <w:tabs>
                <w:tab w:val="num" w:pos="610" w:leader="none"/>
                <w:tab w:val="clear" w:pos="72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Применить полноразмерный рисунок, чтобы выполнить работу</w:t>
            </w:r>
            <w:r/>
          </w:p>
          <w:p>
            <w:pPr>
              <w:numPr>
                <w:ilvl w:val="0"/>
                <w:numId w:val="7"/>
              </w:numPr>
              <w:ind w:left="47" w:firstLine="284"/>
              <w:jc w:val="both"/>
              <w:spacing w:after="0" w:line="240" w:lineRule="auto"/>
              <w:tabs>
                <w:tab w:val="num" w:pos="610" w:leader="none"/>
                <w:tab w:val="clear" w:pos="72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Определить расположение надписи и / или орнамента или резного рисунка на камне</w:t>
            </w:r>
            <w:r/>
          </w:p>
          <w:p>
            <w:pPr>
              <w:numPr>
                <w:ilvl w:val="0"/>
                <w:numId w:val="7"/>
              </w:numPr>
              <w:ind w:left="47" w:firstLine="284"/>
              <w:jc w:val="both"/>
              <w:spacing w:after="0" w:line="240" w:lineRule="auto"/>
              <w:tabs>
                <w:tab w:val="num" w:pos="610" w:leader="none"/>
                <w:tab w:val="clear" w:pos="72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Использовать копировальную бумагу для переноса информации на каменную поверхность с использованием полноразмерных чертежей</w:t>
            </w:r>
            <w:r/>
          </w:p>
          <w:p>
            <w:pPr>
              <w:numPr>
                <w:ilvl w:val="0"/>
                <w:numId w:val="7"/>
              </w:numPr>
              <w:ind w:left="47" w:firstLine="284"/>
              <w:jc w:val="both"/>
              <w:spacing w:after="0" w:line="240" w:lineRule="auto"/>
              <w:tabs>
                <w:tab w:val="num" w:pos="610" w:leader="none"/>
                <w:tab w:val="clear" w:pos="72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Произвести резьбу букв и / или украшения на различных видах камня</w:t>
            </w:r>
            <w:r/>
          </w:p>
          <w:p>
            <w:pPr>
              <w:numPr>
                <w:ilvl w:val="0"/>
                <w:numId w:val="7"/>
              </w:numPr>
              <w:ind w:left="47" w:firstLine="284"/>
              <w:jc w:val="both"/>
              <w:spacing w:after="0" w:line="240" w:lineRule="auto"/>
              <w:tabs>
                <w:tab w:val="num" w:pos="610" w:leader="none"/>
                <w:tab w:val="clear" w:pos="72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Вырезать надрезанные и приподнятые буквы в спецификации, используя только ручные или пневматические инструменты, чтобы уменьшить влияние вибрационного синдрома на руке или пневматических инструментов.</w:t>
            </w:r>
            <w:r/>
          </w:p>
          <w:p>
            <w:pPr>
              <w:numPr>
                <w:ilvl w:val="0"/>
                <w:numId w:val="7"/>
              </w:numPr>
              <w:ind w:left="47" w:firstLine="284"/>
              <w:jc w:val="both"/>
              <w:spacing w:after="0" w:line="240" w:lineRule="auto"/>
              <w:tabs>
                <w:tab w:val="num" w:pos="610" w:leader="none"/>
                <w:tab w:val="clear" w:pos="72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Перенос рисунков, надписей и букв в различных современных или традиционных стилях</w:t>
            </w:r>
            <w:r/>
          </w:p>
          <w:p>
            <w:pPr>
              <w:numPr>
                <w:ilvl w:val="0"/>
                <w:numId w:val="7"/>
              </w:numPr>
              <w:ind w:left="43" w:firstLine="288"/>
              <w:jc w:val="both"/>
              <w:spacing w:after="0" w:line="240" w:lineRule="auto"/>
              <w:tabs>
                <w:tab w:val="num" w:pos="610" w:leader="none"/>
                <w:tab w:val="clear" w:pos="72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Произвести очистку поверхности камня от следов карандаша, удалив их водой или влажной / сухой салфеткой</w:t>
            </w:r>
            <w:r/>
          </w:p>
          <w:p>
            <w:pPr>
              <w:numPr>
                <w:ilvl w:val="0"/>
                <w:numId w:val="7"/>
              </w:numPr>
              <w:ind w:left="47" w:firstLine="284"/>
              <w:jc w:val="both"/>
              <w:spacing w:after="0" w:line="240" w:lineRule="auto"/>
              <w:tabs>
                <w:tab w:val="num" w:pos="610" w:leader="none"/>
                <w:tab w:val="clear" w:pos="72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Выполнить резьбу мотива из заданной спецификации на указанную поверхность до необходимой глубины и обработать с помощью ручного или пневматического инструмента</w:t>
            </w:r>
            <w:r/>
          </w:p>
          <w:p>
            <w:pPr>
              <w:numPr>
                <w:ilvl w:val="0"/>
                <w:numId w:val="7"/>
              </w:numPr>
              <w:ind w:left="47" w:firstLine="284"/>
              <w:jc w:val="both"/>
              <w:spacing w:after="0" w:line="240" w:lineRule="auto"/>
              <w:tabs>
                <w:tab w:val="num" w:pos="610" w:leader="none"/>
                <w:tab w:val="clear" w:pos="72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Произвести прямые или плавные линии, обеспечивающие острые края и четкий внешний вид</w:t>
            </w:r>
            <w:r/>
          </w:p>
          <w:p>
            <w:pPr>
              <w:numPr>
                <w:ilvl w:val="0"/>
                <w:numId w:val="7"/>
              </w:numPr>
              <w:ind w:left="47" w:firstLine="284"/>
              <w:jc w:val="both"/>
              <w:spacing w:after="0" w:line="240" w:lineRule="auto"/>
              <w:tabs>
                <w:tab w:val="num" w:pos="610" w:leader="none"/>
                <w:tab w:val="clear" w:pos="72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Эффективно использовать текстуру, подрезку и тени</w:t>
            </w:r>
            <w:r/>
          </w:p>
          <w:p>
            <w:pPr>
              <w:numPr>
                <w:ilvl w:val="0"/>
                <w:numId w:val="7"/>
              </w:numPr>
              <w:ind w:left="0" w:firstLine="360"/>
              <w:jc w:val="both"/>
              <w:spacing w:after="0" w:line="240" w:lineRule="auto"/>
              <w:tabs>
                <w:tab w:val="num" w:pos="610" w:leader="none"/>
                <w:tab w:val="clear" w:pos="72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Правильно организовать любые отходы таким образом, чтобы их можно было эффективно утилизировать или перерабатывать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Точное выполнение и соответствие заказа клиента</w:t>
            </w:r>
            <w:r/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973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shd w:val="clear" w:color="auto" w:fill="auto"/>
            <w:tcW w:w="3697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 качества выполнения архитектурного элемента </w:t>
            </w:r>
            <w:r/>
          </w:p>
        </w:tc>
        <w:tc>
          <w:tcPr>
            <w:shd w:val="clear" w:color="auto" w:fill="auto"/>
            <w:tcW w:w="973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697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должен знать:</w:t>
            </w:r>
            <w:r/>
          </w:p>
          <w:p>
            <w:pPr>
              <w:pStyle w:val="826"/>
              <w:numPr>
                <w:ilvl w:val="0"/>
                <w:numId w:val="25"/>
              </w:numPr>
              <w:ind w:left="70" w:firstLine="29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Способы и правила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чистк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поверхности от пыли и грязи, остатков инородного раствора</w:t>
            </w:r>
            <w:r/>
          </w:p>
          <w:p>
            <w:pPr>
              <w:pStyle w:val="826"/>
              <w:numPr>
                <w:ilvl w:val="0"/>
                <w:numId w:val="25"/>
              </w:numPr>
              <w:ind w:left="70" w:firstLine="29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Требования,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предъявляемые к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ачеств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каменного материала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выполнения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элементов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различной сложности </w:t>
            </w:r>
            <w:r/>
          </w:p>
          <w:p>
            <w:pPr>
              <w:pStyle w:val="826"/>
              <w:numPr>
                <w:ilvl w:val="0"/>
                <w:numId w:val="25"/>
              </w:numPr>
              <w:ind w:left="70" w:firstLine="29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Подбирать материалы и приемы реставрации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архитектурных элементов</w:t>
            </w:r>
            <w:r/>
          </w:p>
        </w:tc>
        <w:tc>
          <w:tcPr>
            <w:shd w:val="clear" w:color="auto" w:fill="auto"/>
            <w:tcW w:w="973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697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должен уметь:</w:t>
            </w:r>
            <w:r/>
          </w:p>
          <w:p>
            <w:pPr>
              <w:pStyle w:val="826"/>
              <w:numPr>
                <w:ilvl w:val="0"/>
                <w:numId w:val="26"/>
              </w:numPr>
              <w:ind w:left="70" w:firstLine="290"/>
              <w:jc w:val="both"/>
              <w:spacing w:after="0" w:line="240" w:lineRule="auto"/>
              <w:tabs>
                <w:tab w:val="num" w:pos="70" w:leader="none"/>
                <w:tab w:val="clear" w:pos="720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Пользоваться инструментом для подготовки каменного материала</w:t>
            </w:r>
            <w:r/>
          </w:p>
          <w:p>
            <w:pPr>
              <w:pStyle w:val="826"/>
              <w:numPr>
                <w:ilvl w:val="0"/>
                <w:numId w:val="26"/>
              </w:numPr>
              <w:ind w:left="70" w:firstLine="290"/>
              <w:jc w:val="both"/>
              <w:spacing w:after="0" w:line="240" w:lineRule="auto"/>
              <w:tabs>
                <w:tab w:val="num" w:pos="70" w:leader="none"/>
                <w:tab w:val="clear" w:pos="720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Очищать поверхность камня от пятен, мусора и загрязнения.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shd w:val="clear" w:color="auto" w:fill="auto"/>
            <w:tcW w:w="973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697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</w:t>
            </w:r>
            <w:r/>
          </w:p>
        </w:tc>
        <w:tc>
          <w:tcPr>
            <w:shd w:val="clear" w:color="auto" w:fill="auto"/>
            <w:tcW w:w="97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100</w:t>
            </w:r>
            <w:r/>
          </w:p>
        </w:tc>
      </w:tr>
    </w:tbl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</w:r>
      <w:r/>
    </w:p>
    <w:p>
      <w:pPr>
        <w:jc w:val="center"/>
        <w:spacing w:after="0" w:line="360" w:lineRule="auto"/>
        <w:rPr>
          <w:rFonts w:ascii="Times New Roman" w:hAnsi="Times New Roman"/>
          <w:b/>
          <w:szCs w:val="28"/>
        </w:rPr>
      </w:pPr>
      <w:r/>
      <w:bookmarkStart w:id="6" w:name="_Toc78885655"/>
      <w:r/>
      <w:bookmarkStart w:id="7" w:name="_Toc124422968"/>
      <w:r>
        <w:rPr>
          <w:rFonts w:ascii="Times New Roman" w:hAnsi="Times New Roman"/>
          <w:b/>
          <w:color w:val="000000"/>
          <w:sz w:val="24"/>
        </w:rPr>
        <w:t xml:space="preserve">1</w:t>
      </w:r>
      <w:r>
        <w:rPr>
          <w:rFonts w:ascii="Times New Roman" w:hAnsi="Times New Roman"/>
          <w:b/>
          <w:color w:val="000000"/>
          <w:sz w:val="24"/>
        </w:rPr>
        <w:t xml:space="preserve">.</w:t>
      </w:r>
      <w:r>
        <w:rPr>
          <w:rFonts w:ascii="Times New Roman" w:hAnsi="Times New Roman"/>
          <w:b/>
          <w:color w:val="000000"/>
          <w:sz w:val="24"/>
        </w:rPr>
        <w:t xml:space="preserve">3</w:t>
      </w:r>
      <w:r>
        <w:rPr>
          <w:rFonts w:ascii="Times New Roman" w:hAnsi="Times New Roman"/>
          <w:b/>
          <w:color w:val="000000"/>
          <w:sz w:val="24"/>
        </w:rPr>
        <w:t xml:space="preserve">. </w:t>
      </w:r>
      <w:r>
        <w:rPr>
          <w:rFonts w:ascii="Times New Roman" w:hAnsi="Times New Roman"/>
          <w:b/>
          <w:color w:val="000000"/>
          <w:szCs w:val="28"/>
        </w:rPr>
        <w:t xml:space="preserve">ТРЕБОВАНИЯ К СХЕМЕ ОЦЕНКИ</w:t>
      </w:r>
      <w:bookmarkEnd w:id="6"/>
      <w:r/>
      <w:bookmarkEnd w:id="7"/>
      <w:r/>
      <w:r/>
    </w:p>
    <w:p>
      <w:pPr>
        <w:pStyle w:val="796"/>
        <w:ind w:firstLine="709"/>
        <w:spacing w:line="276" w:lineRule="auto"/>
        <w:widowControl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</w:t>
      </w:r>
      <w:r>
        <w:rPr>
          <w:rFonts w:ascii="Times New Roman" w:hAnsi="Times New Roman"/>
          <w:sz w:val="28"/>
          <w:szCs w:val="28"/>
          <w:lang w:val="ru-RU"/>
        </w:rPr>
        <w:t xml:space="preserve">, обозначенных в требованиях и указанных в таблице</w:t>
      </w:r>
      <w:r>
        <w:rPr>
          <w:rFonts w:ascii="Times New Roman" w:hAnsi="Times New Roman"/>
          <w:sz w:val="28"/>
          <w:szCs w:val="28"/>
          <w:lang w:val="ru-RU"/>
        </w:rPr>
        <w:t xml:space="preserve"> №2</w:t>
      </w:r>
      <w:r>
        <w:rPr>
          <w:rFonts w:ascii="Times New Roman" w:hAnsi="Times New Roman"/>
          <w:sz w:val="28"/>
          <w:szCs w:val="28"/>
          <w:lang w:val="ru-RU"/>
        </w:rPr>
        <w:t xml:space="preserve">.</w:t>
      </w:r>
      <w:r/>
    </w:p>
    <w:p>
      <w:pPr>
        <w:pStyle w:val="796"/>
        <w:ind w:firstLine="709"/>
        <w:jc w:val="right"/>
        <w:spacing w:line="276" w:lineRule="auto"/>
        <w:widowControl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Таблица №2</w:t>
      </w:r>
      <w:r/>
    </w:p>
    <w:p>
      <w:pPr>
        <w:pStyle w:val="796"/>
        <w:ind w:firstLine="709"/>
        <w:spacing w:line="276" w:lineRule="auto"/>
        <w:widowControl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т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ребований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к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ритерии оценки</w:t>
      </w:r>
      <w:r/>
    </w:p>
    <w:tbl>
      <w:tblPr>
        <w:tblW w:w="5000" w:type="pct"/>
        <w:jc w:val="center"/>
        <w:shd w:val="clear" w:color="auto" w:fill="ffffff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2340"/>
        <w:gridCol w:w="682"/>
        <w:gridCol w:w="1529"/>
        <w:gridCol w:w="1549"/>
        <w:gridCol w:w="1704"/>
        <w:gridCol w:w="2045"/>
      </w:tblGrid>
      <w:tr>
        <w:trPr>
          <w:jc w:val="center"/>
          <w:trHeight w:val="1545"/>
        </w:trPr>
        <w:tc>
          <w:tcPr>
            <w:gridSpan w:val="5"/>
            <w:shd w:val="clear" w:color="auto" w:fill="92d05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961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Arial" w:hAnsi="Arial" w:eastAsia="Times New Roman" w:cs="Arial"/>
                <w:color w:val="2c2d2e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c2d2e"/>
              </w:rPr>
              <w:t xml:space="preserve">Критерий/Модуль</w:t>
            </w:r>
            <w:r/>
          </w:p>
        </w:tc>
        <w:tc>
          <w:tcPr>
            <w:shd w:val="clear" w:color="auto" w:fill="92d050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204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Arial" w:hAnsi="Arial" w:eastAsia="Times New Roman" w:cs="Arial"/>
                <w:color w:val="2c2d2e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c2d2e"/>
              </w:rPr>
              <w:t xml:space="preserve">Итого баллов за раздел ТРЕБОВАНИЙ КОМПЕТЕНЦИИ</w:t>
            </w:r>
            <w:r/>
          </w:p>
        </w:tc>
      </w:tr>
      <w:tr>
        <w:trPr>
          <w:jc w:val="center"/>
          <w:trHeight w:val="45"/>
        </w:trPr>
        <w:tc>
          <w:tcPr>
            <w:shd w:val="clear" w:color="auto" w:fill="92d050"/>
            <w:tcBorders>
              <w:top w:val="none" w:color="000000" w:sz="4" w:space="0"/>
              <w:left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23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Arial" w:hAnsi="Arial" w:eastAsia="Times New Roman" w:cs="Arial"/>
                <w:color w:val="2c2d2e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c2d2e"/>
              </w:rPr>
              <w:t xml:space="preserve">Разделы ТРЕБОВАНИЙ КОМПЕТЕНЦИИ</w:t>
            </w:r>
            <w:r/>
          </w:p>
        </w:tc>
        <w:tc>
          <w:tcPr>
            <w:shd w:val="clear" w:color="auto" w:fill="92d050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697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Arial" w:hAnsi="Arial" w:eastAsia="Times New Roman" w:cs="Arial"/>
                <w:color w:val="2c2d2e"/>
                <w:sz w:val="23"/>
                <w:szCs w:val="23"/>
                <w:lang w:val="en-US"/>
              </w:rPr>
            </w:pPr>
            <w:r>
              <w:rPr>
                <w:rFonts w:ascii="Arial" w:hAnsi="Arial" w:eastAsia="Times New Roman" w:cs="Arial"/>
                <w:color w:val="2c2d2e"/>
                <w:sz w:val="23"/>
                <w:szCs w:val="23"/>
                <w:lang w:val="en-US"/>
              </w:rPr>
              <w:t xml:space="preserve"> </w:t>
            </w:r>
            <w:r/>
          </w:p>
        </w:tc>
        <w:tc>
          <w:tcPr>
            <w:shd w:val="clear" w:color="auto" w:fill="00b050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569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Arial" w:hAnsi="Arial" w:eastAsia="Times New Roman" w:cs="Arial"/>
                <w:color w:val="2c2d2e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/>
                <w:lang w:val="en-US"/>
              </w:rPr>
              <w:t xml:space="preserve">A</w:t>
            </w:r>
            <w:r/>
          </w:p>
        </w:tc>
        <w:tc>
          <w:tcPr>
            <w:shd w:val="clear" w:color="auto" w:fill="00b050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594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Arial" w:hAnsi="Arial" w:eastAsia="Times New Roman" w:cs="Arial"/>
                <w:color w:val="2c2d2e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/>
              </w:rPr>
              <w:t xml:space="preserve">Б</w:t>
            </w:r>
            <w:r/>
          </w:p>
        </w:tc>
        <w:tc>
          <w:tcPr>
            <w:shd w:val="clear" w:color="auto" w:fill="00b050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749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Arial" w:hAnsi="Arial" w:eastAsia="Times New Roman" w:cs="Arial"/>
                <w:color w:val="2c2d2e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/>
              </w:rPr>
              <w:t xml:space="preserve">В</w:t>
            </w:r>
            <w:r/>
          </w:p>
        </w:tc>
        <w:tc>
          <w:tcPr>
            <w:shd w:val="clear" w:color="auto" w:fill="00b050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2045" w:type="dxa"/>
            <w:vAlign w:val="center"/>
            <w:textDirection w:val="lrTb"/>
            <w:noWrap w:val="false"/>
          </w:tcPr>
          <w:p>
            <w:pPr>
              <w:ind w:right="165"/>
              <w:jc w:val="both"/>
              <w:spacing w:before="100" w:beforeAutospacing="1" w:after="100" w:afterAutospacing="1" w:line="240" w:lineRule="auto"/>
              <w:rPr>
                <w:rFonts w:ascii="Arial" w:hAnsi="Arial" w:eastAsia="Times New Roman" w:cs="Arial"/>
                <w:color w:val="2c2d2e"/>
                <w:sz w:val="23"/>
                <w:szCs w:val="23"/>
                <w:lang w:val="en-US"/>
              </w:rPr>
            </w:pPr>
            <w:r>
              <w:rPr>
                <w:rFonts w:ascii="Arial" w:hAnsi="Arial" w:eastAsia="Times New Roman" w:cs="Arial"/>
                <w:color w:val="2c2d2e"/>
                <w:sz w:val="23"/>
                <w:szCs w:val="23"/>
                <w:lang w:val="en-US"/>
              </w:rPr>
              <w:t xml:space="preserve"> </w:t>
            </w:r>
            <w:r/>
          </w:p>
        </w:tc>
      </w:tr>
      <w:tr>
        <w:trPr>
          <w:jc w:val="center"/>
          <w:trHeight w:val="336"/>
        </w:trPr>
        <w:tc>
          <w:tcPr>
            <w:shd w:val="clear" w:color="auto" w:fill="ffffff"/>
            <w:tcBorders>
              <w:left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2c2d2e"/>
                <w:sz w:val="23"/>
                <w:szCs w:val="23"/>
                <w:lang w:val="en-US"/>
              </w:rPr>
            </w:pPr>
            <w:r>
              <w:rPr>
                <w:rFonts w:ascii="Arial" w:hAnsi="Arial" w:eastAsia="Times New Roman" w:cs="Arial"/>
                <w:color w:val="2c2d2e"/>
                <w:sz w:val="23"/>
                <w:szCs w:val="23"/>
                <w:lang w:val="en-US"/>
              </w:rPr>
            </w:r>
            <w:r/>
          </w:p>
        </w:tc>
        <w:tc>
          <w:tcPr>
            <w:shd w:val="clear" w:color="auto" w:fill="00b050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697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Arial" w:hAnsi="Arial" w:eastAsia="Times New Roman" w:cs="Arial"/>
                <w:color w:val="2c2d2e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/>
                <w:lang w:val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569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2c2d2e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2c2d2e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594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2c2d2e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2c2d2e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749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2c2d2e"/>
              </w:rPr>
            </w:pPr>
            <w:r>
              <w:rPr>
                <w:rFonts w:ascii="Times New Roman" w:hAnsi="Times New Roman" w:eastAsia="Times New Roman" w:cs="Times New Roman"/>
                <w:color w:val="2c2d2e"/>
              </w:rPr>
              <w:t xml:space="preserve">6,5</w:t>
            </w:r>
            <w:r/>
          </w:p>
        </w:tc>
        <w:tc>
          <w:tcPr>
            <w:shd w:val="clear" w:color="auto" w:fill="f2f2f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204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2c2d2e"/>
              </w:rPr>
            </w:pPr>
            <w:r>
              <w:rPr>
                <w:rFonts w:ascii="Times New Roman" w:hAnsi="Times New Roman" w:eastAsia="Times New Roman" w:cs="Times New Roman"/>
                <w:color w:val="2c2d2e"/>
                <w:lang w:val="en-US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color w:val="2c2d2e"/>
              </w:rPr>
              <w:t xml:space="preserve">,5</w:t>
            </w:r>
            <w:r/>
          </w:p>
        </w:tc>
      </w:tr>
      <w:tr>
        <w:trPr>
          <w:jc w:val="center"/>
          <w:trHeight w:val="426"/>
        </w:trPr>
        <w:tc>
          <w:tcPr>
            <w:shd w:val="clear" w:color="auto" w:fill="92d050"/>
            <w:tcBorders>
              <w:left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2c2d2e"/>
                <w:sz w:val="23"/>
                <w:szCs w:val="23"/>
                <w:lang w:val="en-US"/>
              </w:rPr>
            </w:pPr>
            <w:r>
              <w:rPr>
                <w:rFonts w:ascii="Arial" w:hAnsi="Arial" w:eastAsia="Times New Roman" w:cs="Arial"/>
                <w:color w:val="2c2d2e"/>
                <w:sz w:val="23"/>
                <w:szCs w:val="23"/>
                <w:lang w:val="en-US"/>
              </w:rPr>
            </w:r>
            <w:r/>
          </w:p>
        </w:tc>
        <w:tc>
          <w:tcPr>
            <w:shd w:val="clear" w:color="auto" w:fill="00b050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697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Arial" w:hAnsi="Arial" w:eastAsia="Times New Roman" w:cs="Arial"/>
                <w:color w:val="2c2d2e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/>
                <w:lang w:val="en-US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569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2c2d2e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2c2d2e"/>
                <w:lang w:val="en-US"/>
              </w:rPr>
              <w:t xml:space="preserve">20,5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594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2c2d2e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2c2d2e"/>
                <w:lang w:val="en-US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749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2c2d2e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2c2d2e"/>
                <w:lang w:val="en-US"/>
              </w:rPr>
              <w:t xml:space="preserve"> </w:t>
            </w:r>
            <w:r/>
          </w:p>
        </w:tc>
        <w:tc>
          <w:tcPr>
            <w:shd w:val="clear" w:color="auto" w:fill="f2f2f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204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2c2d2e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2c2d2e"/>
                <w:lang w:val="en-US"/>
              </w:rPr>
              <w:t xml:space="preserve">20,5</w:t>
            </w:r>
            <w:r/>
          </w:p>
        </w:tc>
      </w:tr>
      <w:tr>
        <w:trPr>
          <w:jc w:val="center"/>
          <w:trHeight w:val="354"/>
        </w:trPr>
        <w:tc>
          <w:tcPr>
            <w:shd w:val="clear" w:color="auto" w:fill="ffffff"/>
            <w:tcBorders>
              <w:left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2c2d2e"/>
                <w:sz w:val="23"/>
                <w:szCs w:val="23"/>
                <w:lang w:val="en-US"/>
              </w:rPr>
            </w:pPr>
            <w:r>
              <w:rPr>
                <w:rFonts w:ascii="Arial" w:hAnsi="Arial" w:eastAsia="Times New Roman" w:cs="Arial"/>
                <w:color w:val="2c2d2e"/>
                <w:sz w:val="23"/>
                <w:szCs w:val="23"/>
                <w:lang w:val="en-US"/>
              </w:rPr>
            </w:r>
            <w:r/>
          </w:p>
        </w:tc>
        <w:tc>
          <w:tcPr>
            <w:shd w:val="clear" w:color="auto" w:fill="00b050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697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Arial" w:hAnsi="Arial" w:eastAsia="Times New Roman" w:cs="Arial"/>
                <w:color w:val="2c2d2e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/>
                <w:lang w:val="en-US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569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2c2d2e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2c2d2e"/>
                <w:lang w:val="en-US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594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2c2d2e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2c2d2e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color w:val="2c2d2e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749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2c2d2e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2c2d2e"/>
                <w:lang w:val="en-US"/>
              </w:rPr>
              <w:t xml:space="preserve"> </w:t>
            </w:r>
            <w:r/>
          </w:p>
        </w:tc>
        <w:tc>
          <w:tcPr>
            <w:shd w:val="clear" w:color="auto" w:fill="f2f2f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204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2c2d2e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2c2d2e"/>
              </w:rPr>
              <w:t xml:space="preserve">30</w:t>
            </w:r>
            <w:r/>
          </w:p>
        </w:tc>
      </w:tr>
      <w:tr>
        <w:trPr>
          <w:jc w:val="center"/>
          <w:trHeight w:val="426"/>
        </w:trPr>
        <w:tc>
          <w:tcPr>
            <w:shd w:val="clear" w:color="auto" w:fill="92d050"/>
            <w:tcBorders>
              <w:left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2c2d2e"/>
                <w:sz w:val="23"/>
                <w:szCs w:val="23"/>
                <w:lang w:val="en-US"/>
              </w:rPr>
            </w:pPr>
            <w:r>
              <w:rPr>
                <w:rFonts w:ascii="Arial" w:hAnsi="Arial" w:eastAsia="Times New Roman" w:cs="Arial"/>
                <w:color w:val="2c2d2e"/>
                <w:sz w:val="23"/>
                <w:szCs w:val="23"/>
                <w:lang w:val="en-US"/>
              </w:rPr>
            </w:r>
            <w:r/>
          </w:p>
        </w:tc>
        <w:tc>
          <w:tcPr>
            <w:shd w:val="clear" w:color="auto" w:fill="00b050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697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Arial" w:hAnsi="Arial" w:eastAsia="Times New Roman" w:cs="Arial"/>
                <w:color w:val="2c2d2e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/>
                <w:lang w:val="en-US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569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2c2d2e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2c2d2e"/>
                <w:lang w:val="en-US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594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2c2d2e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2c2d2e"/>
                <w:lang w:val="en-US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749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2c2d2e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2c2d2e"/>
                <w:lang w:val="en-US"/>
              </w:rPr>
              <w:t xml:space="preserve">11</w:t>
            </w:r>
            <w:r/>
          </w:p>
        </w:tc>
        <w:tc>
          <w:tcPr>
            <w:shd w:val="clear" w:color="auto" w:fill="f2f2f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204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2c2d2e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2c2d2e"/>
                <w:lang w:val="en-US"/>
              </w:rPr>
              <w:t xml:space="preserve">11</w:t>
            </w:r>
            <w:r/>
          </w:p>
        </w:tc>
      </w:tr>
      <w:tr>
        <w:trPr>
          <w:jc w:val="center"/>
          <w:trHeight w:val="255"/>
        </w:trPr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2c2d2e"/>
                <w:sz w:val="23"/>
                <w:szCs w:val="23"/>
                <w:lang w:val="en-US"/>
              </w:rPr>
            </w:pPr>
            <w:r>
              <w:rPr>
                <w:rFonts w:ascii="Arial" w:hAnsi="Arial" w:eastAsia="Times New Roman" w:cs="Arial"/>
                <w:color w:val="2c2d2e"/>
                <w:sz w:val="23"/>
                <w:szCs w:val="23"/>
                <w:lang w:val="en-US"/>
              </w:rPr>
            </w:r>
            <w:r/>
          </w:p>
        </w:tc>
        <w:tc>
          <w:tcPr>
            <w:shd w:val="clear" w:color="auto" w:fill="00b050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697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Arial" w:hAnsi="Arial" w:eastAsia="Times New Roman" w:cs="Arial"/>
                <w:color w:val="2c2d2e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/>
                <w:lang w:val="en-US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569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2c2d2e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2c2d2e"/>
              </w:rPr>
              <w:t xml:space="preserve">1,5</w:t>
            </w:r>
            <w:r>
              <w:rPr>
                <w:rFonts w:ascii="Times New Roman" w:hAnsi="Times New Roman" w:eastAsia="Times New Roman" w:cs="Times New Roman"/>
                <w:color w:val="2c2d2e"/>
                <w:lang w:val="en-US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594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2c2d2e"/>
              </w:rPr>
            </w:pPr>
            <w:r>
              <w:rPr>
                <w:rFonts w:ascii="Times New Roman" w:hAnsi="Times New Roman" w:eastAsia="Times New Roman" w:cs="Times New Roman"/>
                <w:color w:val="2c2d2e"/>
                <w:lang w:val="en-US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2c2d2e"/>
              </w:rPr>
              <w:t xml:space="preserve">14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749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2c2d2e"/>
              </w:rPr>
            </w:pPr>
            <w:r>
              <w:rPr>
                <w:rFonts w:ascii="Times New Roman" w:hAnsi="Times New Roman" w:eastAsia="Times New Roman" w:cs="Times New Roman"/>
                <w:color w:val="2c2d2e"/>
                <w:lang w:val="en-US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2c2d2e"/>
              </w:rPr>
              <w:t xml:space="preserve">12,5</w:t>
            </w:r>
            <w:r/>
          </w:p>
        </w:tc>
        <w:tc>
          <w:tcPr>
            <w:shd w:val="clear" w:color="auto" w:fill="f2f2f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204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2c2d2e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2c2d2e"/>
              </w:rPr>
              <w:t xml:space="preserve">28</w:t>
            </w:r>
            <w:bookmarkStart w:id="8" w:name="_GoBack"/>
            <w:r/>
            <w:bookmarkEnd w:id="8"/>
            <w:r/>
            <w:r/>
          </w:p>
        </w:tc>
      </w:tr>
      <w:tr>
        <w:trPr>
          <w:jc w:val="center"/>
          <w:trHeight w:val="642"/>
        </w:trPr>
        <w:tc>
          <w:tcPr>
            <w:gridSpan w:val="2"/>
            <w:shd w:val="clear" w:color="auto" w:fill="00b050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3049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Arial" w:hAnsi="Arial" w:eastAsia="Times New Roman" w:cs="Arial"/>
                <w:color w:val="2c2d2e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c2d2e"/>
              </w:rPr>
              <w:t xml:space="preserve">Итого баллов за критерий/модуль</w:t>
            </w:r>
            <w:r/>
          </w:p>
        </w:tc>
        <w:tc>
          <w:tcPr>
            <w:shd w:val="clear" w:color="auto" w:fill="f2f2f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569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2c2d2e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2c2d2e"/>
              </w:rPr>
              <w:t xml:space="preserve">23</w:t>
            </w:r>
            <w:r/>
          </w:p>
        </w:tc>
        <w:tc>
          <w:tcPr>
            <w:shd w:val="clear" w:color="auto" w:fill="f2f2f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594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2c2d2e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2c2d2e"/>
              </w:rPr>
              <w:t xml:space="preserve">47</w:t>
            </w:r>
            <w:r/>
          </w:p>
        </w:tc>
        <w:tc>
          <w:tcPr>
            <w:shd w:val="clear" w:color="auto" w:fill="f2f2f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749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2c2d2e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2c2d2e"/>
              </w:rPr>
              <w:t xml:space="preserve">30</w:t>
            </w:r>
            <w:r/>
          </w:p>
        </w:tc>
        <w:tc>
          <w:tcPr>
            <w:shd w:val="clear" w:color="auto" w:fill="f2f2f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204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2c2d2e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c2d2e"/>
              </w:rPr>
              <w:t xml:space="preserve">100</w:t>
            </w:r>
            <w:r/>
          </w:p>
        </w:tc>
      </w:tr>
    </w:tbl>
    <w:p>
      <w:pPr>
        <w:pStyle w:val="796"/>
        <w:ind w:firstLine="709"/>
        <w:spacing w:line="276" w:lineRule="auto"/>
        <w:widowControl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pStyle w:val="817"/>
        <w:ind w:firstLine="709"/>
        <w:jc w:val="both"/>
        <w:spacing w:before="0" w:after="0"/>
        <w:rPr>
          <w:rFonts w:ascii="Times New Roman" w:hAnsi="Times New Roman"/>
          <w:sz w:val="24"/>
        </w:rPr>
      </w:pPr>
      <w:r/>
      <w:bookmarkStart w:id="9" w:name="_Toc124422969"/>
      <w:r>
        <w:rPr>
          <w:rFonts w:ascii="Times New Roman" w:hAnsi="Times New Roman"/>
          <w:sz w:val="24"/>
        </w:rPr>
        <w:t xml:space="preserve">1</w:t>
      </w:r>
      <w:r>
        <w:rPr>
          <w:rFonts w:ascii="Times New Roman" w:hAnsi="Times New Roman"/>
          <w:sz w:val="24"/>
        </w:rPr>
        <w:t xml:space="preserve">.</w:t>
      </w:r>
      <w:r>
        <w:rPr>
          <w:rFonts w:ascii="Times New Roman" w:hAnsi="Times New Roman"/>
          <w:sz w:val="24"/>
        </w:rPr>
        <w:t xml:space="preserve">4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СПЕЦИФИКАЦИЯ ОЦЕНКИ КОМПЕТЕНЦИИ</w:t>
      </w:r>
      <w:bookmarkEnd w:id="9"/>
      <w:r/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онкурсного задания будет основываться на критериях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таблице №3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firstLine="709"/>
        <w:jc w:val="right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Таблица №3</w:t>
      </w:r>
      <w:r/>
    </w:p>
    <w:p>
      <w:pPr>
        <w:ind w:firstLine="709"/>
        <w:jc w:val="center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Оценка конкурсного задания</w:t>
      </w:r>
      <w:r/>
    </w:p>
    <w:tbl>
      <w:tblPr>
        <w:tblStyle w:val="788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>
        <w:trPr/>
        <w:tc>
          <w:tcPr>
            <w:gridSpan w:val="2"/>
            <w:shd w:val="clear" w:color="auto" w:fill="92d050"/>
            <w:tcW w:w="1851" w:type="pct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Критерий</w:t>
            </w:r>
            <w:r/>
          </w:p>
        </w:tc>
        <w:tc>
          <w:tcPr>
            <w:shd w:val="clear" w:color="auto" w:fill="92d050"/>
            <w:tcW w:w="3149" w:type="pct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Методика проверки навыков </w:t>
            </w:r>
            <w:r>
              <w:rPr>
                <w:b/>
                <w:sz w:val="24"/>
                <w:szCs w:val="24"/>
              </w:rPr>
              <w:t xml:space="preserve">в критерии</w:t>
            </w:r>
            <w:r/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А</w:t>
            </w:r>
            <w:r/>
          </w:p>
        </w:tc>
        <w:tc>
          <w:tcPr>
            <w:shd w:val="clear" w:color="auto" w:fill="92d050"/>
            <w:tcW w:w="1569" w:type="pc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Изготовление чертежей и выполнение подготовительных работ для обработки каменных изделий</w:t>
            </w:r>
            <w:r/>
          </w:p>
        </w:tc>
        <w:tc>
          <w:tcPr>
            <w:shd w:val="clear" w:color="auto" w:fill="auto"/>
            <w:tcW w:w="3149" w:type="pct"/>
            <w:vMerge w:val="restart"/>
            <w:textDirection w:val="lrTb"/>
            <w:noWrap w:val="false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Подготовка и организации работы над проектом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за организацией рабочего места, применение в соответствии с назначением производственного и контрольно-измерительного инструмента, соблюдение требований ОТ и ТБ.</w:t>
            </w:r>
            <w:r/>
          </w:p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Измерения </w:t>
            </w:r>
            <w:r>
              <w:rPr>
                <w:b/>
                <w:sz w:val="24"/>
                <w:szCs w:val="24"/>
              </w:rPr>
              <w:t xml:space="preserve">геометрические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контрольно-измерительных инструментов для определения ровности поверхности, высоты элементов, углов профилей.</w:t>
            </w:r>
            <w:r/>
          </w:p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Окончательный внешний вид 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Визуальная проверка завершенности модуля,</w:t>
            </w:r>
            <w:r>
              <w:rPr>
                <w:sz w:val="24"/>
                <w:szCs w:val="24"/>
              </w:rPr>
              <w:t xml:space="preserve"> ровность и гладкость поверхности, чистота поверхности от следов карандаша, наличие сколов и трещин.</w:t>
            </w:r>
            <w:r/>
          </w:p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Соответствие черте</w:t>
            </w:r>
            <w:r>
              <w:rPr>
                <w:b/>
                <w:sz w:val="24"/>
                <w:szCs w:val="24"/>
              </w:rPr>
              <w:t xml:space="preserve">жу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Визуальная проверка архитектурной формы на соответствие чертежа. </w:t>
            </w:r>
            <w:r/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Б</w:t>
            </w:r>
            <w:r/>
          </w:p>
        </w:tc>
        <w:tc>
          <w:tcPr>
            <w:shd w:val="clear" w:color="auto" w:fill="92d050"/>
            <w:tcW w:w="1569" w:type="pc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Выполнение простейших профилей при производстве изделий из натурального камня </w:t>
            </w:r>
            <w:r>
              <w:rPr>
                <w:b/>
                <w:sz w:val="24"/>
                <w:szCs w:val="24"/>
              </w:rPr>
              <w:t xml:space="preserve">не </w:t>
            </w:r>
            <w:r>
              <w:rPr>
                <w:b/>
                <w:sz w:val="24"/>
                <w:szCs w:val="24"/>
              </w:rPr>
              <w:t xml:space="preserve">более 10% (простой сложности)</w:t>
            </w:r>
            <w:r/>
          </w:p>
        </w:tc>
        <w:tc>
          <w:tcPr>
            <w:shd w:val="clear" w:color="auto" w:fill="auto"/>
            <w:tcW w:w="3149" w:type="pct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В</w:t>
            </w:r>
            <w:r/>
          </w:p>
        </w:tc>
        <w:tc>
          <w:tcPr>
            <w:shd w:val="clear" w:color="auto" w:fill="92d050"/>
            <w:tcW w:w="1569" w:type="pc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Резьба букв, орнамента различной конфигурации</w:t>
            </w:r>
            <w:r/>
          </w:p>
        </w:tc>
        <w:tc>
          <w:tcPr>
            <w:shd w:val="clear" w:color="auto" w:fill="auto"/>
            <w:tcW w:w="3149" w:type="pct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1.5. КОНКУРСНОЕ ЗАДАНИЕ</w:t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Возрастной ценз: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</w:rPr>
        <w:t xml:space="preserve">14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</w:rPr>
        <w:t xml:space="preserve"> лет и более</w:t>
      </w:r>
      <w:r>
        <w:rPr>
          <w:u w:val="single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Общая продолжительность Конкурсного задания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perscript"/>
        </w:rPr>
        <w:footnoteReference w:id="2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</w:rPr>
        <w:t xml:space="preserve">от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</w:rPr>
        <w:t xml:space="preserve">8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</w:rPr>
        <w:t xml:space="preserve"> до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</w:rPr>
        <w:t xml:space="preserve"> 12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</w:rPr>
        <w:t xml:space="preserve"> часов</w:t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Инвариантная часть: Модуль А – 2,5 часа</w:t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                                 Модуль Б – 5,5 часов</w:t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Вариативная часть:    Модуль В – 4 часа</w:t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Количество конкурсных дней: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</w:rPr>
        <w:t xml:space="preserve">3 дня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>
        <w:rPr>
          <w:rFonts w:ascii="Times New Roman" w:hAnsi="Times New Roman" w:cs="Times New Roman"/>
          <w:sz w:val="28"/>
          <w:szCs w:val="28"/>
        </w:rPr>
        <w:t xml:space="preserve">требований</w:t>
      </w:r>
      <w:r>
        <w:rPr>
          <w:rFonts w:ascii="Times New Roman" w:hAnsi="Times New Roman" w:cs="Times New Roman"/>
          <w:sz w:val="28"/>
          <w:szCs w:val="28"/>
        </w:rPr>
        <w:t xml:space="preserve"> компетенции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Разработка/выбор конкурсного задания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Яндекс Диск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Excel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модулей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обязательную к выполнению часть (инвариант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 –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модул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и вариативную част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–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модул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Общее количество баллов конкурсного задания составляет 100.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Обязательная к выполнению часть (инвариант) выполняется всеми регионами без исключения на всех уровнях чемпионатов.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Количест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подходит под запрос работодателя конкретного региона, то вариативны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й (е)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модул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ь (и)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оценки по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аспектам не меня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ю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тся.</w:t>
      </w:r>
      <w:r/>
    </w:p>
    <w:p>
      <w:pPr>
        <w:ind w:firstLine="851"/>
        <w:jc w:val="right"/>
        <w:spacing w:after="0" w:line="360" w:lineRule="auto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Таблица №4</w:t>
      </w:r>
      <w:r/>
    </w:p>
    <w:p>
      <w:pPr>
        <w:ind w:firstLine="851"/>
        <w:jc w:val="center"/>
        <w:spacing w:after="0" w:line="36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атриц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  <w:r/>
    </w:p>
    <w:tbl>
      <w:tblPr>
        <w:tblStyle w:val="788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1890"/>
        <w:gridCol w:w="2305"/>
        <w:gridCol w:w="2195"/>
        <w:gridCol w:w="1633"/>
        <w:gridCol w:w="1349"/>
        <w:gridCol w:w="634"/>
        <w:gridCol w:w="551"/>
      </w:tblGrid>
      <w:tr>
        <w:trPr>
          <w:trHeight w:val="1125"/>
        </w:trPr>
        <w:tc>
          <w:tcPr>
            <w:tcBorders>
              <w:bottom w:val="single" w:color="auto" w:sz="4" w:space="0"/>
            </w:tcBorders>
            <w:tcW w:w="189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Обобщенная трудовая функция</w:t>
            </w:r>
            <w:r/>
          </w:p>
        </w:tc>
        <w:tc>
          <w:tcPr>
            <w:tcBorders>
              <w:bottom w:val="single" w:color="auto" w:sz="4" w:space="0"/>
            </w:tcBorders>
            <w:tcW w:w="23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Трудовая функция</w:t>
            </w:r>
            <w:r/>
          </w:p>
        </w:tc>
        <w:tc>
          <w:tcPr>
            <w:tcBorders>
              <w:bottom w:val="single" w:color="auto" w:sz="4" w:space="0"/>
            </w:tcBorders>
            <w:tcW w:w="219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Нормативный документ/ЗУН</w:t>
            </w:r>
            <w:r/>
          </w:p>
        </w:tc>
        <w:tc>
          <w:tcPr>
            <w:tcBorders>
              <w:bottom w:val="single" w:color="auto" w:sz="4" w:space="0"/>
            </w:tcBorders>
            <w:tcW w:w="1633" w:type="dxa"/>
            <w:vAlign w:val="center"/>
            <w:textDirection w:val="lrTb"/>
            <w:noWrap w:val="false"/>
          </w:tcPr>
          <w:p>
            <w:pPr>
              <w:ind w:right="-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</w:t>
            </w:r>
            <w:r/>
          </w:p>
        </w:tc>
        <w:tc>
          <w:tcPr>
            <w:tcBorders>
              <w:bottom w:val="single" w:color="auto" w:sz="4" w:space="0"/>
            </w:tcBorders>
            <w:tcW w:w="1349" w:type="dxa"/>
            <w:vAlign w:val="center"/>
            <w:textDirection w:val="lrTb"/>
            <w:noWrap w:val="false"/>
          </w:tcPr>
          <w:p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Инвариант</w:t>
            </w:r>
            <w:r>
              <w:rPr>
                <w:sz w:val="24"/>
                <w:szCs w:val="24"/>
              </w:rPr>
              <w:t xml:space="preserve">/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вариатив</w:t>
            </w:r>
            <w:r/>
          </w:p>
        </w:tc>
        <w:tc>
          <w:tcPr>
            <w:tcBorders>
              <w:bottom w:val="single" w:color="auto" w:sz="4" w:space="0"/>
            </w:tcBorders>
            <w:tcW w:w="6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</w:t>
            </w:r>
            <w:r/>
          </w:p>
        </w:tc>
        <w:tc>
          <w:tcPr>
            <w:tcBorders>
              <w:bottom w:val="single" w:color="auto" w:sz="4" w:space="0"/>
            </w:tcBorders>
            <w:tcW w:w="5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</w:t>
            </w:r>
            <w:r/>
          </w:p>
        </w:tc>
      </w:tr>
      <w:tr>
        <w:trPr>
          <w:trHeight w:val="1125"/>
        </w:trPr>
        <w:tc>
          <w:tcPr>
            <w:shd w:val="clear" w:color="auto" w:fill="c5e0b3" w:themeFill="accent6" w:themeFillTint="66"/>
            <w:tcW w:w="189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подготовительных работ при монтаже строительных изделий из естественного</w:t>
            </w:r>
            <w:r>
              <w:rPr>
                <w:sz w:val="24"/>
                <w:szCs w:val="24"/>
              </w:rPr>
              <w:t xml:space="preserve"> камня</w:t>
            </w:r>
            <w:r/>
          </w:p>
        </w:tc>
        <w:tc>
          <w:tcPr>
            <w:shd w:val="clear" w:color="auto" w:fill="c5e0b3" w:themeFill="accent6" w:themeFillTint="66"/>
            <w:tcW w:w="230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A</w:t>
            </w:r>
            <w:r>
              <w:rPr>
                <w:sz w:val="24"/>
                <w:szCs w:val="24"/>
              </w:rPr>
              <w:t xml:space="preserve">/01.3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места производства работ для монтажа строительных изделий из естественного камня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c5e0b3" w:themeFill="accent6" w:themeFillTint="66"/>
            <w:tcW w:w="219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</w:t>
            </w:r>
            <w:r>
              <w:rPr>
                <w:sz w:val="24"/>
                <w:szCs w:val="24"/>
              </w:rPr>
              <w:t xml:space="preserve">ессиональный </w:t>
            </w:r>
            <w:r>
              <w:rPr>
                <w:sz w:val="24"/>
                <w:szCs w:val="24"/>
              </w:rPr>
              <w:t xml:space="preserve">стандарт: 16.105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Гранитчик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(утвержден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приказом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Министерства труда и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социальной защиты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Российской Федерации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10 января 2017 года N 11н</w:t>
            </w:r>
            <w:r>
              <w:rPr>
                <w:sz w:val="24"/>
                <w:szCs w:val="24"/>
              </w:rPr>
              <w:t xml:space="preserve">)</w:t>
            </w:r>
            <w:r/>
          </w:p>
        </w:tc>
        <w:tc>
          <w:tcPr>
            <w:shd w:val="clear" w:color="auto" w:fill="c5e0b3" w:themeFill="accent6" w:themeFillTint="66"/>
            <w:tcW w:w="1633" w:type="dxa"/>
            <w:vMerge w:val="restart"/>
            <w:textDirection w:val="lrTb"/>
            <w:noWrap w:val="false"/>
          </w:tcPr>
          <w:p>
            <w:pPr>
              <w:ind w:right="-9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Модуль А </w:t>
            </w:r>
            <w:r/>
          </w:p>
          <w:p>
            <w:pPr>
              <w:ind w:right="-96" w:hanging="1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Изготовление и оформление шаблонов</w:t>
            </w:r>
            <w:r/>
          </w:p>
          <w:p>
            <w:pPr>
              <w:ind w:right="-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c5e0b3" w:themeFill="accent6" w:themeFillTint="66"/>
            <w:tcW w:w="134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Инвариант</w:t>
            </w:r>
            <w:r/>
          </w:p>
        </w:tc>
        <w:tc>
          <w:tcPr>
            <w:shd w:val="clear" w:color="auto" w:fill="c5e0b3" w:themeFill="accent6" w:themeFillTint="66"/>
            <w:tcW w:w="63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c5e0b3" w:themeFill="accent6" w:themeFillTint="66"/>
            <w:tcW w:w="5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125"/>
        </w:trPr>
        <w:tc>
          <w:tcPr>
            <w:shd w:val="clear" w:color="auto" w:fill="c5e0b3" w:themeFill="accent6" w:themeFillTint="66"/>
            <w:tcBorders>
              <w:bottom w:val="single" w:color="auto" w:sz="4" w:space="0"/>
            </w:tcBorders>
            <w:tcW w:w="189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c5e0b3" w:themeFill="accent6" w:themeFillTint="66"/>
            <w:tcBorders>
              <w:bottom w:val="single" w:color="auto" w:sz="4" w:space="0"/>
            </w:tcBorders>
            <w:tcW w:w="230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А/02.3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вспомогательных работ при монтаже строительных изделий из естественного камня</w:t>
            </w:r>
            <w:r/>
          </w:p>
        </w:tc>
        <w:tc>
          <w:tcPr>
            <w:shd w:val="clear" w:color="auto" w:fill="c5e0b3" w:themeFill="accent6" w:themeFillTint="66"/>
            <w:tcBorders>
              <w:bottom w:val="single" w:color="auto" w:sz="4" w:space="0"/>
            </w:tcBorders>
            <w:tcW w:w="219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c5e0b3" w:themeFill="accent6" w:themeFillTint="66"/>
            <w:tcBorders>
              <w:bottom w:val="single" w:color="auto" w:sz="4" w:space="0"/>
            </w:tcBorders>
            <w:tcW w:w="1633" w:type="dxa"/>
            <w:vMerge w:val="continue"/>
            <w:textDirection w:val="lrTb"/>
            <w:noWrap w:val="false"/>
          </w:tcPr>
          <w:p>
            <w:pPr>
              <w:ind w:right="-96"/>
              <w:jc w:val="center"/>
              <w:rPr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color w:val="1a1a1a"/>
                <w:sz w:val="24"/>
                <w:szCs w:val="24"/>
                <w:shd w:val="clear" w:color="auto" w:fill="ffffff"/>
              </w:rPr>
            </w:r>
            <w:r/>
          </w:p>
        </w:tc>
        <w:tc>
          <w:tcPr>
            <w:shd w:val="clear" w:color="auto" w:fill="c5e0b3" w:themeFill="accent6" w:themeFillTint="66"/>
            <w:tcBorders>
              <w:bottom w:val="single" w:color="auto" w:sz="4" w:space="0"/>
            </w:tcBorders>
            <w:tcW w:w="1349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c5e0b3" w:themeFill="accent6" w:themeFillTint="66"/>
            <w:tcBorders>
              <w:bottom w:val="single" w:color="auto" w:sz="4" w:space="0"/>
            </w:tcBorders>
            <w:tcW w:w="63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c5e0b3" w:themeFill="accent6" w:themeFillTint="66"/>
            <w:tcBorders>
              <w:bottom w:val="single" w:color="auto" w:sz="4" w:space="0"/>
            </w:tcBorders>
            <w:tcW w:w="5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125"/>
        </w:trPr>
        <w:tc>
          <w:tcPr>
            <w:shd w:val="clear" w:color="auto" w:fill="fff2cc" w:themeFill="accent4" w:themeFillTint="33"/>
            <w:tcW w:w="189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работ при монтаже и ремонте строительных конструкций из естественного камня на горизонтальной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поверхности</w:t>
            </w:r>
            <w:r/>
          </w:p>
        </w:tc>
        <w:tc>
          <w:tcPr>
            <w:shd w:val="clear" w:color="auto" w:fill="fff2cc" w:themeFill="accent4" w:themeFillTint="33"/>
            <w:tcW w:w="230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В/01.3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места монтажа строительных изделий из естественного камня для установки на горизонтальной поверхности</w:t>
            </w:r>
            <w:r/>
          </w:p>
        </w:tc>
        <w:tc>
          <w:tcPr>
            <w:shd w:val="clear" w:color="auto" w:fill="fff2cc" w:themeFill="accent4" w:themeFillTint="33"/>
            <w:tcW w:w="219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</w:t>
            </w:r>
            <w:r>
              <w:rPr>
                <w:sz w:val="24"/>
                <w:szCs w:val="24"/>
              </w:rPr>
              <w:t xml:space="preserve">ессиональный </w:t>
            </w:r>
            <w:r>
              <w:rPr>
                <w:sz w:val="24"/>
                <w:szCs w:val="24"/>
              </w:rPr>
              <w:t xml:space="preserve">стандарт: 16.105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Гранитчик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(утвержден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приказом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Министерства труда и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социальной защиты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Российской Федерации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10 января 2017 года N 11н</w:t>
            </w:r>
            <w:r>
              <w:rPr>
                <w:sz w:val="24"/>
                <w:szCs w:val="24"/>
              </w:rPr>
              <w:t xml:space="preserve">)</w:t>
            </w:r>
            <w:r/>
          </w:p>
        </w:tc>
        <w:tc>
          <w:tcPr>
            <w:shd w:val="clear" w:color="auto" w:fill="fff2cc" w:themeFill="accent4" w:themeFillTint="33"/>
            <w:tcW w:w="1633" w:type="dxa"/>
            <w:vMerge w:val="restart"/>
            <w:textDirection w:val="lrTb"/>
            <w:noWrap w:val="false"/>
          </w:tcPr>
          <w:p>
            <w:pPr>
              <w:ind w:right="-9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Модуль Б</w:t>
            </w:r>
            <w:r/>
          </w:p>
          <w:p>
            <w:pPr>
              <w:ind w:right="-96" w:hanging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Производство профилей средней сложности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не более 10% (простой сложности)</w:t>
            </w:r>
            <w:r/>
          </w:p>
          <w:p>
            <w:pPr>
              <w:ind w:right="-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2cc" w:themeFill="accent4" w:themeFillTint="33"/>
            <w:tcW w:w="134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Инвариант</w:t>
            </w:r>
            <w:r/>
          </w:p>
        </w:tc>
        <w:tc>
          <w:tcPr>
            <w:shd w:val="clear" w:color="auto" w:fill="fff2cc" w:themeFill="accent4" w:themeFillTint="33"/>
            <w:tcW w:w="63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fff2cc" w:themeFill="accent4" w:themeFillTint="33"/>
            <w:tcW w:w="5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125"/>
        </w:trPr>
        <w:tc>
          <w:tcPr>
            <w:shd w:val="clear" w:color="auto" w:fill="fff2cc" w:themeFill="accent4" w:themeFillTint="33"/>
            <w:tcW w:w="189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2cc" w:themeFill="accent4" w:themeFillTint="33"/>
            <w:tcW w:w="230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В/02.3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строительных изделий из естественного камня на горизонтальной поверхности</w:t>
            </w:r>
            <w:r/>
          </w:p>
        </w:tc>
        <w:tc>
          <w:tcPr>
            <w:shd w:val="clear" w:color="auto" w:fill="fff2cc" w:themeFill="accent4" w:themeFillTint="33"/>
            <w:tcW w:w="219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2cc" w:themeFill="accent4" w:themeFillTint="33"/>
            <w:tcW w:w="1633" w:type="dxa"/>
            <w:vMerge w:val="continue"/>
            <w:textDirection w:val="lrTb"/>
            <w:noWrap w:val="false"/>
          </w:tcPr>
          <w:p>
            <w:pPr>
              <w:ind w:right="-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2cc" w:themeFill="accent4" w:themeFillTint="33"/>
            <w:tcW w:w="1349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2cc" w:themeFill="accent4" w:themeFillTint="33"/>
            <w:tcW w:w="63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2cc" w:themeFill="accent4" w:themeFillTint="33"/>
            <w:tcW w:w="5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629"/>
        </w:trPr>
        <w:tc>
          <w:tcPr>
            <w:shd w:val="clear" w:color="auto" w:fill="fff2cc" w:themeFill="accent4" w:themeFillTint="33"/>
            <w:tcBorders>
              <w:bottom w:val="single" w:color="auto" w:sz="4" w:space="0"/>
            </w:tcBorders>
            <w:tcW w:w="189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2cc" w:themeFill="accent4" w:themeFillTint="33"/>
            <w:tcBorders>
              <w:bottom w:val="single" w:color="auto" w:sz="4" w:space="0"/>
            </w:tcBorders>
            <w:tcW w:w="230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В/03.3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  <w:r>
              <w:rPr>
                <w:sz w:val="24"/>
                <w:szCs w:val="24"/>
              </w:rPr>
              <w:t xml:space="preserve">горизонтальной поверхности из естественного камня</w:t>
            </w:r>
            <w:r/>
          </w:p>
        </w:tc>
        <w:tc>
          <w:tcPr>
            <w:shd w:val="clear" w:color="auto" w:fill="fff2cc" w:themeFill="accent4" w:themeFillTint="33"/>
            <w:tcBorders>
              <w:bottom w:val="single" w:color="auto" w:sz="4" w:space="0"/>
            </w:tcBorders>
            <w:tcW w:w="219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2cc" w:themeFill="accent4" w:themeFillTint="33"/>
            <w:tcBorders>
              <w:bottom w:val="single" w:color="auto" w:sz="4" w:space="0"/>
            </w:tcBorders>
            <w:tcW w:w="1633" w:type="dxa"/>
            <w:vMerge w:val="continue"/>
            <w:textDirection w:val="lrTb"/>
            <w:noWrap w:val="false"/>
          </w:tcPr>
          <w:p>
            <w:pPr>
              <w:ind w:right="-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2cc" w:themeFill="accent4" w:themeFillTint="33"/>
            <w:tcBorders>
              <w:bottom w:val="single" w:color="auto" w:sz="4" w:space="0"/>
            </w:tcBorders>
            <w:tcW w:w="1349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2cc" w:themeFill="accent4" w:themeFillTint="33"/>
            <w:tcBorders>
              <w:bottom w:val="single" w:color="auto" w:sz="4" w:space="0"/>
            </w:tcBorders>
            <w:tcW w:w="63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2cc" w:themeFill="accent4" w:themeFillTint="33"/>
            <w:tcBorders>
              <w:bottom w:val="single" w:color="auto" w:sz="4" w:space="0"/>
            </w:tcBorders>
            <w:tcW w:w="5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125"/>
        </w:trPr>
        <w:tc>
          <w:tcPr>
            <w:shd w:val="clear" w:color="auto" w:fill="f7caac" w:themeFill="accent2" w:themeFillTint="66"/>
            <w:tcW w:w="1890" w:type="dxa"/>
            <w:textDirection w:val="lrTb"/>
            <w:noWrap w:val="false"/>
          </w:tcPr>
          <w:p>
            <w:pPr>
              <w:ind w:left="-102" w:right="-108" w:firstLine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1.1. Изображать  окружающую предметно-пространственную среду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рисунка </w:t>
            </w:r>
            <w:r>
              <w:rPr>
                <w:sz w:val="24"/>
                <w:szCs w:val="24"/>
              </w:rPr>
              <w:t xml:space="preserve">на камне</w:t>
            </w:r>
            <w:r/>
          </w:p>
        </w:tc>
        <w:tc>
          <w:tcPr>
            <w:shd w:val="clear" w:color="auto" w:fill="f7caac" w:themeFill="accent2" w:themeFillTint="66"/>
            <w:tcW w:w="230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резьбы букв различной сложности по заданным размерам</w:t>
            </w:r>
            <w:r/>
          </w:p>
        </w:tc>
        <w:tc>
          <w:tcPr>
            <w:shd w:val="clear" w:color="auto" w:fill="f7caac" w:themeFill="accent2" w:themeFillTint="66"/>
            <w:tcW w:w="21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ФГОС специальности 54.02.04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Реставрация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</w:t>
            </w:r>
            <w:r>
              <w:rPr>
                <w:sz w:val="24"/>
                <w:szCs w:val="24"/>
              </w:rPr>
              <w:t xml:space="preserve">твержден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приказом Министерства образования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науки Российской Федерации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27 октября 2014 г. N 1392</w:t>
            </w:r>
            <w:r>
              <w:rPr>
                <w:sz w:val="24"/>
                <w:szCs w:val="24"/>
              </w:rPr>
              <w:t xml:space="preserve">)</w:t>
            </w:r>
            <w:r/>
          </w:p>
        </w:tc>
        <w:tc>
          <w:tcPr>
            <w:shd w:val="clear" w:color="auto" w:fill="f7caac" w:themeFill="accent2" w:themeFillTint="66"/>
            <w:tcW w:w="1633" w:type="dxa"/>
            <w:textDirection w:val="lrTb"/>
            <w:noWrap w:val="false"/>
          </w:tcPr>
          <w:p>
            <w:pPr>
              <w:ind w:right="-9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 xml:space="preserve">В</w:t>
            </w:r>
            <w:r/>
          </w:p>
          <w:p>
            <w:pPr>
              <w:ind w:right="-9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Резка букв</w:t>
            </w:r>
            <w:r>
              <w:rPr>
                <w:b/>
                <w:sz w:val="24"/>
                <w:szCs w:val="24"/>
              </w:rPr>
              <w:t xml:space="preserve"> рисунка</w:t>
            </w:r>
            <w:r/>
          </w:p>
        </w:tc>
        <w:tc>
          <w:tcPr>
            <w:shd w:val="clear" w:color="auto" w:fill="f7caac" w:themeFill="accent2" w:themeFillTint="66"/>
            <w:tcW w:w="13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Вариатив</w:t>
            </w:r>
            <w:r/>
          </w:p>
        </w:tc>
        <w:tc>
          <w:tcPr>
            <w:shd w:val="clear" w:color="auto" w:fill="f7caac" w:themeFill="accent2" w:themeFillTint="66"/>
            <w:tcW w:w="63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f7caac" w:themeFill="accent2" w:themeFillTint="66"/>
            <w:tcW w:w="5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ind w:firstLine="851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(Приложение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№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1)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pStyle w:val="817"/>
        <w:ind w:firstLine="709"/>
        <w:jc w:val="both"/>
        <w:spacing w:before="0" w:after="0" w:line="276" w:lineRule="auto"/>
        <w:rPr>
          <w:rFonts w:ascii="Times New Roman" w:hAnsi="Times New Roman"/>
          <w:szCs w:val="28"/>
        </w:rPr>
      </w:pPr>
      <w:r/>
      <w:bookmarkStart w:id="10" w:name="_Toc124422970"/>
      <w:r>
        <w:rPr>
          <w:rFonts w:ascii="Times New Roman" w:hAnsi="Times New Roman"/>
          <w:szCs w:val="28"/>
        </w:rPr>
        <w:t xml:space="preserve">1.5.2. Структура модулей конкурсного задания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Cs/>
          <w:color w:val="000000"/>
          <w:szCs w:val="28"/>
          <w:lang w:eastAsia="ru-RU"/>
        </w:rPr>
        <w:t xml:space="preserve">(инвариант/вариатив)</w:t>
      </w:r>
      <w:bookmarkEnd w:id="10"/>
      <w:r/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Модуль А.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Изготовление и оформление шаблонов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(инвариант) </w:t>
      </w:r>
      <w:r/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Время на выполнение модуля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2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, 5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часа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адания: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Изучить чертежи Конкурсного задания.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Организовать рабочее место: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подобрать и разложить производственные и контрольно-измерительные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инструменты.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Изготов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ить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шаблон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ы в соответствии с чертежом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.  Все шаблоны должны быть выполнены на алюминии в натуральную величину.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Для изготовления Модуля участник должен сам определить размеры шаблонов воспользовавшись размерами, данными на эскизе. На эскизе представлены размеры: Основной камень вид аксонометрической проекции и вид сверху.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Обеспечить качество работы: проверить размеры шаблонов, отметить шаблоны соответственно чертежу, зачистить края шаблонов от заусенца.  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Соблюдение требования охраны труда и техники безопасности, пользоваться средствами индивидуальной защиты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Модуль Б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Производство профилей средней сложности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Время на выполнение модуля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5,5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часов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адания: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Изучить чертежи Конкурсного задания. Организовать рабочее место: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подобрать и разложить производственные и контрольно-измерительные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инструменты. 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Пользуясь шаблонами,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перенести на камень профили,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используя ручные, пневматические инструменты.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Электроинструменты распиловочные и шлифовальные ЗАПРЕЩЕНЫ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Для изготовления задания можно изготовить дополнительные шаблоны, но эти шаблоны не будут учитываться при оценивании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.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Обеспечить качество работы: проверить шаблоны на камне, удалить с поверхности камня лишние линии от карандаша.  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Соблюдение требования охраны труда и техники безопасности, пользоваться средствами индивидуальной защиты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В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Резка букв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, рисунка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(вариатив)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Время на выполнение модуля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4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часа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адания: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Изучить чертежи Конкурсного задания. Организовать рабочее место: подобрать и разложить производственные и контрольно-измерительные инструменты.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Резьба букв и цифр, буквы и цифры производятся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в масштабе 1:1.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Произве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сти последовательную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глубин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у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плоскостей букв в ("V" или необходимый угол на сечении) пересечении между -10° и +10° (80°-100°) градусами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Произвести орнамент в соответствии с чертежом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Интерпретировать внутренние поверхности орнамента в профессиональном стиле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Бук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вы, рисунок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переводятся через копировальную бумагу на камень.</w:t>
      </w:r>
      <w:r/>
    </w:p>
    <w:p>
      <w:pPr>
        <w:contextualSpacing/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Обеспечить качество работы: проверить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внутреннюю поверхность букв гладкие и ровные поверхности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,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проверить минимальные повреждения,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удалить с поверхности камня лишние линии от карандаша.  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Соблюдение требования охраны труда и техники безопасности, пользоваться средствами индивидуальной защиты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/>
    </w:p>
    <w:p>
      <w:pPr>
        <w:pStyle w:val="758"/>
        <w:ind w:firstLine="709"/>
        <w:jc w:val="center"/>
        <w:spacing w:after="0" w:line="276" w:lineRule="auto"/>
        <w:rPr>
          <w:rFonts w:ascii="Times New Roman" w:hAnsi="Times New Roman"/>
          <w:lang w:val="ru-RU"/>
        </w:rPr>
      </w:pPr>
      <w:r/>
      <w:bookmarkStart w:id="11" w:name="_Toc78885643"/>
      <w:r/>
      <w:bookmarkStart w:id="12" w:name="_Toc124422971"/>
      <w:r>
        <w:rPr>
          <w:rFonts w:ascii="Times New Roman" w:hAnsi="Times New Roman"/>
          <w:iCs/>
          <w:sz w:val="24"/>
          <w:lang w:val="ru-RU"/>
        </w:rPr>
        <w:t xml:space="preserve">2. </w:t>
      </w:r>
      <w:r>
        <w:rPr>
          <w:rFonts w:ascii="Times New Roman" w:hAnsi="Times New Roman"/>
          <w:iCs/>
          <w:sz w:val="24"/>
          <w:lang w:val="ru-RU"/>
        </w:rPr>
        <w:t xml:space="preserve">СПЕЦИАЛЬНЫЕ ПРАВИЛА КОМПЕТЕНЦИИ</w:t>
      </w:r>
      <w:r>
        <w:rPr>
          <w:rFonts w:ascii="Times New Roman" w:hAnsi="Times New Roman"/>
          <w:i/>
          <w:color w:val="000000"/>
          <w:vertAlign w:val="superscript"/>
        </w:rPr>
        <w:footnoteReference w:id="3"/>
      </w:r>
      <w:bookmarkEnd w:id="11"/>
      <w:r/>
      <w:bookmarkEnd w:id="12"/>
      <w:r/>
      <w:r/>
    </w:p>
    <w:p>
      <w:pPr>
        <w:ind w:firstLine="709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Подготовка рабочей площадки конкурсантом накануне чемпионата может</w:t>
      </w:r>
      <w:r/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включать:</w:t>
      </w:r>
      <w:r/>
    </w:p>
    <w:p>
      <w:pPr>
        <w:pStyle w:val="826"/>
        <w:numPr>
          <w:ilvl w:val="0"/>
          <w:numId w:val="27"/>
        </w:numPr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раскладку, проверку и подготовку производственных и контрольно –</w:t>
      </w:r>
      <w:r/>
    </w:p>
    <w:p>
      <w:pPr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измерительных инструментов;</w:t>
      </w:r>
      <w:r/>
    </w:p>
    <w:p>
      <w:pPr>
        <w:pStyle w:val="826"/>
        <w:numPr>
          <w:ilvl w:val="0"/>
          <w:numId w:val="27"/>
        </w:numPr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расстановку по конкурсной площадке материалов и инвентаря;</w:t>
      </w:r>
      <w:r/>
    </w:p>
    <w:p>
      <w:pPr>
        <w:pStyle w:val="826"/>
        <w:numPr>
          <w:ilvl w:val="0"/>
          <w:numId w:val="27"/>
        </w:numPr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тестирование кам</w:t>
      </w:r>
      <w:r>
        <w:rPr>
          <w:rFonts w:ascii="Times New Roman" w:hAnsi="Times New Roman" w:eastAsia="Times New Roman"/>
          <w:sz w:val="28"/>
          <w:szCs w:val="28"/>
        </w:rPr>
        <w:t xml:space="preserve">е</w:t>
      </w:r>
      <w:r>
        <w:rPr>
          <w:rFonts w:ascii="Times New Roman" w:hAnsi="Times New Roman" w:eastAsia="Times New Roman"/>
          <w:sz w:val="28"/>
          <w:szCs w:val="28"/>
        </w:rPr>
        <w:t xml:space="preserve">н</w:t>
      </w:r>
      <w:r>
        <w:rPr>
          <w:rFonts w:ascii="Times New Roman" w:hAnsi="Times New Roman" w:eastAsia="Times New Roman"/>
          <w:sz w:val="28"/>
          <w:szCs w:val="28"/>
        </w:rPr>
        <w:t xml:space="preserve">ного материала</w:t>
      </w:r>
      <w:r>
        <w:rPr>
          <w:rFonts w:ascii="Times New Roman" w:hAnsi="Times New Roman" w:eastAsia="Times New Roman"/>
          <w:sz w:val="28"/>
          <w:szCs w:val="28"/>
        </w:rPr>
        <w:t xml:space="preserve">.</w:t>
      </w:r>
      <w:r/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Время на подготовку рабочей площадки накануне чемпионата – 2 часа, во</w:t>
      </w:r>
      <w:r/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все остальные соревновательные дни – 15 минут.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 планировании конкурсных дней необходимо рабочее время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распределя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ть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следующим образом: каждые два часа работы сопровождаются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15 минутным техническим перерывом. Технический перерыв может включать 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себя: отдых конкурсантов, уборку рабочего места конкурсантом; работу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волонтеров на рабочих местах конкурсантов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уборку крупных осколков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Время на выполнение конкурсного задания (п.1.5.2) указывается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рекомендуемое. Выполнение модуля считается завершенным, если он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выполнен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 соответствии с Конкурсным заданием (строго по чертежам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очисткой). При выполнении конкурсного задания конкурсанту запрещается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заменять и изменять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шаблоны в модуле, а также приклеивать отколовшийся части модуля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Все модули выполняются последовательно. Решение о переходе к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выполнению следующего модуля конкурсант принимает самостоятельно без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уведомления эксперта только после полного завершения предыдущего модуля.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Конкурсанту запрещается использование ноутбука во время брифингов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накануне конкурса при ознакомлении с Конкурсным заданием и 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последующие конкурсные дни.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Конкурсанту запрещается во время выполнения конкурсного задания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использовать средства связи.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Очистка модуля включает себя только сухую чистку без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использования воды (м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ытья). Разрешена влажная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очистка орнамент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(определяется главным экспертом в день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накануне конкурса) в модулях. Для очистки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орнамента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разрешено использовать</w:t>
      </w:r>
      <w: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только чистую воду, которая подается волонтером перед началом данных работ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 запросу конкурсанта, все остальные жидкости запрещены к использованию.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Если действия конкурсанта привели к нарушению Специальных правил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компетенции во время проведения Чемпионата к нему применяются следующие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санкции:</w:t>
      </w:r>
      <w:r/>
    </w:p>
    <w:p>
      <w:pPr>
        <w:pStyle w:val="826"/>
        <w:numPr>
          <w:ilvl w:val="0"/>
          <w:numId w:val="28"/>
        </w:numPr>
        <w:ind w:left="0" w:firstLine="720"/>
        <w:jc w:val="both"/>
        <w:spacing w:after="0"/>
        <w:tabs>
          <w:tab w:val="left" w:pos="1080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при замене и изменении элементов (деталей) в модулях Конкурсного задания: у конкурсанта выставляются нули по аспектам (судейским и измеримым), по которым это нарушение принесло преимущество;</w:t>
      </w:r>
      <w:r/>
    </w:p>
    <w:p>
      <w:pPr>
        <w:pStyle w:val="826"/>
        <w:numPr>
          <w:ilvl w:val="0"/>
          <w:numId w:val="28"/>
        </w:numPr>
        <w:ind w:left="0" w:firstLine="720"/>
        <w:jc w:val="both"/>
        <w:spacing w:after="0"/>
        <w:tabs>
          <w:tab w:val="left" w:pos="1080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при использовании запрещенных шаблонов: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у конкурсанта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выставляются нули по аспектам (судейским и измеримым), по которым это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н</w:t>
      </w:r>
      <w:r>
        <w:rPr>
          <w:rFonts w:ascii="Times New Roman" w:hAnsi="Times New Roman" w:eastAsia="Times New Roman"/>
          <w:sz w:val="28"/>
          <w:szCs w:val="28"/>
        </w:rPr>
        <w:t xml:space="preserve">арушение принесло преимущество;</w:t>
      </w:r>
      <w:r/>
    </w:p>
    <w:p>
      <w:pPr>
        <w:pStyle w:val="826"/>
        <w:numPr>
          <w:ilvl w:val="0"/>
          <w:numId w:val="28"/>
        </w:numPr>
        <w:ind w:left="0" w:firstLine="709"/>
        <w:jc w:val="both"/>
        <w:spacing w:after="0"/>
        <w:tabs>
          <w:tab w:val="left" w:pos="1080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при очистке </w:t>
      </w:r>
      <w:r>
        <w:rPr>
          <w:rFonts w:ascii="Times New Roman" w:hAnsi="Times New Roman" w:eastAsia="Times New Roman"/>
          <w:sz w:val="28"/>
          <w:szCs w:val="28"/>
        </w:rPr>
        <w:t xml:space="preserve">камня </w:t>
      </w:r>
      <w:r>
        <w:rPr>
          <w:rFonts w:ascii="Times New Roman" w:hAnsi="Times New Roman" w:eastAsia="Times New Roman"/>
          <w:sz w:val="28"/>
          <w:szCs w:val="28"/>
        </w:rPr>
        <w:t xml:space="preserve">запрещенными жидкостями: выставляется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ноль по аспекту судейской оценки «Чистота и оконченный внешний вид» при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оценке модуля, на котором данное нарушение было допущено;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 нарушении ОТ и ТБ конкурсан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ту выставляется ноль по аспекту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«Соблюдение правил ОТ и ТБ при обработке природного камня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». Если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конкурсант, повторно нарушает правила ОТ и ТБ, он может быть отстранен от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выполнения конкурсного задания для прохождения повторного инструктажа по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технике безопасности на рабочем месте. Конкурсантом изучается Инструкция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 охране труда и технике безопасности, после изучения которой, оформляется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протокол инструктажа по охране труда и технике безопаснос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ти. Время,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затраченное на прохождение инструктажа в связи с нарушениями требований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техники безопасности, конкурсанту не компенсируется.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Особенности оценивания конкурсных заданий.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Перед процедурой оценивания эксперты каждой группы оценки под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руководством Главного эксперта должны составить графическую схему оценки</w:t>
      </w:r>
      <w:r/>
    </w:p>
    <w:p>
      <w:pPr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измеримым параметрам на каждый модуль в соответствии с Критериями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оценивания и с Рекомендациями по оцениванию. Рекомендуется составлять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графические схемы оценки по измеримым параметрам за 2 часа до начала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оценивания модуля.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проведению оценки, принятые в компетенции:</w:t>
      </w:r>
      <w:r/>
    </w:p>
    <w:p>
      <w:pPr>
        <w:pStyle w:val="826"/>
        <w:numPr>
          <w:ilvl w:val="0"/>
          <w:numId w:val="28"/>
        </w:numPr>
        <w:ind w:left="0" w:firstLine="720"/>
        <w:jc w:val="both"/>
        <w:spacing w:after="0"/>
        <w:tabs>
          <w:tab w:val="left" w:pos="108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использовать одни и те же техники оценивания для всех работ конкурсантов указанные в Рекомендациях по оцениванию; </w:t>
      </w:r>
      <w:r/>
    </w:p>
    <w:p>
      <w:pPr>
        <w:pStyle w:val="826"/>
        <w:numPr>
          <w:ilvl w:val="0"/>
          <w:numId w:val="28"/>
        </w:numPr>
        <w:ind w:left="0" w:firstLine="720"/>
        <w:jc w:val="both"/>
        <w:spacing w:after="0"/>
        <w:tabs>
          <w:tab w:val="left" w:pos="108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команда, назначенная для оценивания, должна убедиться, что у них есть комплект металлических/пластиковых калибров хорошего качества;</w:t>
      </w:r>
      <w:r/>
    </w:p>
    <w:p>
      <w:pPr>
        <w:pStyle w:val="826"/>
        <w:numPr>
          <w:ilvl w:val="0"/>
          <w:numId w:val="28"/>
        </w:numPr>
        <w:ind w:left="0" w:firstLine="720"/>
        <w:jc w:val="both"/>
        <w:spacing w:after="0"/>
        <w:tabs>
          <w:tab w:val="left" w:pos="108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измерении зазора не допускается силой заталкивать калибр;</w:t>
      </w:r>
      <w:r/>
    </w:p>
    <w:p>
      <w:pPr>
        <w:pStyle w:val="826"/>
        <w:numPr>
          <w:ilvl w:val="0"/>
          <w:numId w:val="28"/>
        </w:numPr>
        <w:ind w:left="0" w:firstLine="720"/>
        <w:jc w:val="both"/>
        <w:spacing w:after="0"/>
        <w:tabs>
          <w:tab w:val="left" w:pos="108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будет проверяться горизонталь нижней части кладки, конкурсанты об этом должны быть уведомлены до начала работы (потому что, во время строительства модуля, обычно выравнивается верх кирпича);</w:t>
      </w:r>
      <w:r/>
    </w:p>
    <w:p>
      <w:pPr>
        <w:pStyle w:val="826"/>
        <w:numPr>
          <w:ilvl w:val="0"/>
          <w:numId w:val="28"/>
        </w:numPr>
        <w:ind w:left="0" w:firstLine="720"/>
        <w:jc w:val="both"/>
        <w:spacing w:after="0"/>
        <w:tabs>
          <w:tab w:val="left" w:pos="108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результат измерения находится между миллиметрами, то его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значение округляется в пользу конкурсанта;</w:t>
      </w:r>
      <w:r/>
    </w:p>
    <w:p>
      <w:pPr>
        <w:pStyle w:val="826"/>
        <w:numPr>
          <w:ilvl w:val="0"/>
          <w:numId w:val="28"/>
        </w:numPr>
        <w:ind w:left="0" w:firstLine="720"/>
        <w:jc w:val="both"/>
        <w:spacing w:after="0"/>
        <w:tabs>
          <w:tab w:val="left" w:pos="108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инструменты конкурсанта используются для всех измерений. Если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конкурсанты не оставляют инструменты для измерений, то используется набор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инструментов экспертов.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оценивании конкурсного з</w:t>
      </w:r>
      <w:r>
        <w:rPr>
          <w:rFonts w:ascii="Times New Roman" w:hAnsi="Times New Roman"/>
          <w:sz w:val="28"/>
          <w:szCs w:val="28"/>
        </w:rPr>
        <w:t xml:space="preserve">адания все оценивающие эксперты </w:t>
      </w:r>
      <w:r>
        <w:rPr>
          <w:rFonts w:ascii="Times New Roman" w:hAnsi="Times New Roman"/>
          <w:sz w:val="28"/>
          <w:szCs w:val="28"/>
        </w:rPr>
        <w:t xml:space="preserve">обязаны находиться в специальной обуви – ботинки с усиленным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(металлическим/композитным) носком.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jc w:val="both"/>
        <w:spacing w:before="0" w:after="0" w:line="276" w:lineRule="auto"/>
        <w:rPr>
          <w:rFonts w:ascii="Times New Roman" w:hAnsi="Times New Roman"/>
          <w:szCs w:val="28"/>
        </w:rPr>
      </w:pPr>
      <w:r/>
      <w:bookmarkStart w:id="13" w:name="_Toc78885659"/>
      <w:r/>
      <w:bookmarkStart w:id="14" w:name="_Toc124422972"/>
      <w:r>
        <w:rPr>
          <w:rFonts w:ascii="Times New Roman" w:hAnsi="Times New Roman"/>
          <w:color w:val="000000"/>
          <w:szCs w:val="28"/>
        </w:rPr>
        <w:t xml:space="preserve">2</w:t>
      </w:r>
      <w:r>
        <w:rPr>
          <w:rFonts w:ascii="Times New Roman" w:hAnsi="Times New Roman"/>
          <w:color w:val="000000"/>
          <w:szCs w:val="28"/>
        </w:rPr>
        <w:t xml:space="preserve">.</w:t>
      </w:r>
      <w:r>
        <w:rPr>
          <w:rFonts w:ascii="Times New Roman" w:hAnsi="Times New Roman"/>
          <w:color w:val="000000"/>
          <w:szCs w:val="28"/>
        </w:rPr>
        <w:t xml:space="preserve">1</w:t>
      </w:r>
      <w:r>
        <w:rPr>
          <w:rFonts w:ascii="Times New Roman" w:hAnsi="Times New Roman"/>
          <w:color w:val="000000"/>
          <w:szCs w:val="28"/>
        </w:rPr>
        <w:t xml:space="preserve">. </w:t>
      </w:r>
      <w:bookmarkEnd w:id="13"/>
      <w:r>
        <w:rPr>
          <w:rFonts w:ascii="Times New Roman" w:hAnsi="Times New Roman"/>
          <w:bCs/>
          <w:iCs/>
          <w:szCs w:val="28"/>
        </w:rPr>
        <w:t xml:space="preserve">Личный инструмент конкурсанта</w:t>
      </w:r>
      <w:bookmarkEnd w:id="14"/>
      <w:r/>
      <w:r/>
    </w:p>
    <w:p>
      <w:pPr>
        <w:pStyle w:val="759"/>
        <w:jc w:val="both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/>
      <w:bookmarkStart w:id="15" w:name="_Toc78885660"/>
      <w:r>
        <w:rPr>
          <w:rFonts w:ascii="Times New Roman" w:hAnsi="Times New Roman" w:cs="Times New Roman"/>
          <w:sz w:val="28"/>
          <w:szCs w:val="28"/>
          <w:lang w:val="ru-RU"/>
        </w:rPr>
        <w:t xml:space="preserve">Список личных инструментов конкурсанта, которые он привозит с собой, является рекомендательным. Можно привезти любые, кроме запрещенных инструментов. </w:t>
      </w:r>
      <w:r/>
    </w:p>
    <w:p>
      <w:pPr>
        <w:pStyle w:val="759"/>
        <w:jc w:val="both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исправность инструмента и точность контрольно – измерительных инструментов отвечает конкурсант.</w:t>
      </w:r>
      <w:r/>
    </w:p>
    <w:p>
      <w:pPr>
        <w:pStyle w:val="759"/>
        <w:spacing w:line="276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2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.2.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Материалы, оборудование и инструменты, запрещенные на площадке</w:t>
      </w:r>
      <w:bookmarkEnd w:id="15"/>
      <w:r/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Инструменты, работающие от электричества 220В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на конкурсе использовать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не разрешается.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Запрещены электрические инструменты и оборудование, за исключением:</w:t>
      </w:r>
      <w:r/>
    </w:p>
    <w:p>
      <w:pPr>
        <w:pStyle w:val="826"/>
        <w:numPr>
          <w:ilvl w:val="0"/>
          <w:numId w:val="28"/>
        </w:numPr>
        <w:ind w:left="0" w:firstLine="540"/>
        <w:jc w:val="both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электрических инструментов, которые предоставляет организатор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конкурса, как минимум один инструмент на четверых конкурсантов;</w:t>
      </w:r>
      <w:r/>
    </w:p>
    <w:p>
      <w:pPr>
        <w:pStyle w:val="826"/>
        <w:numPr>
          <w:ilvl w:val="0"/>
          <w:numId w:val="28"/>
        </w:numPr>
        <w:ind w:left="810" w:hanging="270"/>
        <w:jc w:val="both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Шлифовальные машины для резки и шлифовки</w:t>
      </w:r>
      <w:r/>
    </w:p>
    <w:p>
      <w:pPr>
        <w:pStyle w:val="826"/>
        <w:numPr>
          <w:ilvl w:val="0"/>
          <w:numId w:val="28"/>
        </w:numPr>
        <w:ind w:left="810" w:hanging="270"/>
        <w:jc w:val="both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Ручные пилы </w:t>
      </w:r>
      <w:r/>
    </w:p>
    <w:p>
      <w:pPr>
        <w:pStyle w:val="826"/>
        <w:numPr>
          <w:ilvl w:val="0"/>
          <w:numId w:val="28"/>
        </w:numPr>
        <w:ind w:left="810" w:hanging="270"/>
        <w:jc w:val="both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Рашпили (кроме зачистки цинка)</w:t>
      </w:r>
      <w:r/>
    </w:p>
    <w:p>
      <w:pPr>
        <w:pStyle w:val="826"/>
        <w:numPr>
          <w:ilvl w:val="0"/>
          <w:numId w:val="28"/>
        </w:numPr>
        <w:ind w:left="810" w:hanging="270"/>
        <w:jc w:val="both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Любые абразивные материалы</w:t>
      </w:r>
      <w:r/>
    </w:p>
    <w:p>
      <w:pPr>
        <w:pStyle w:val="826"/>
        <w:numPr>
          <w:ilvl w:val="0"/>
          <w:numId w:val="28"/>
        </w:numPr>
        <w:ind w:left="810" w:hanging="270"/>
        <w:jc w:val="both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Клеящие материалы и пасты</w:t>
      </w:r>
      <w:r/>
    </w:p>
    <w:p>
      <w:pPr>
        <w:pStyle w:val="816"/>
        <w:jc w:val="both"/>
        <w:spacing w:after="0" w:line="276" w:lineRule="auto"/>
        <w:rPr>
          <w:rFonts w:ascii="Times New Roman" w:hAnsi="Times New Roman"/>
          <w:color w:val="auto"/>
          <w:sz w:val="28"/>
          <w:szCs w:val="28"/>
        </w:rPr>
      </w:pPr>
      <w:r/>
      <w:bookmarkStart w:id="16" w:name="_Toc124422973"/>
      <w:r>
        <w:rPr>
          <w:rFonts w:ascii="Times New Roman" w:hAnsi="Times New Roman"/>
          <w:color w:val="auto"/>
          <w:sz w:val="28"/>
          <w:szCs w:val="28"/>
        </w:rPr>
        <w:t xml:space="preserve">3</w:t>
      </w:r>
      <w:r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 xml:space="preserve">Приложения</w:t>
      </w:r>
      <w:bookmarkEnd w:id="16"/>
      <w:r/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/>
      <w:hyperlink r:id="rId12" w:tooltip="Приложение%201%20Инструкция%20к%20матрице.docx" w:history="1">
        <w:r>
          <w:rPr>
            <w:rStyle w:val="787"/>
            <w:rFonts w:ascii="Times New Roman" w:hAnsi="Times New Roman" w:cs="Times New Roman"/>
            <w:sz w:val="28"/>
            <w:szCs w:val="28"/>
          </w:rPr>
          <w:t xml:space="preserve">Приложение №</w:t>
        </w:r>
        <w:r>
          <w:rPr>
            <w:rStyle w:val="787"/>
            <w:rFonts w:ascii="Times New Roman" w:hAnsi="Times New Roman" w:cs="Times New Roman"/>
            <w:sz w:val="28"/>
            <w:szCs w:val="28"/>
          </w:rPr>
          <w:t xml:space="preserve">1 </w:t>
        </w:r>
        <w:r>
          <w:rPr>
            <w:rStyle w:val="787"/>
            <w:rFonts w:ascii="Times New Roman" w:hAnsi="Times New Roman" w:cs="Times New Roman"/>
            <w:sz w:val="28"/>
            <w:szCs w:val="28"/>
          </w:rPr>
          <w:t xml:space="preserve">Инструкция по заполнению матрицы конкурсн</w:t>
        </w:r>
        <w:r>
          <w:rPr>
            <w:rStyle w:val="787"/>
            <w:rFonts w:ascii="Times New Roman" w:hAnsi="Times New Roman" w:cs="Times New Roman"/>
            <w:sz w:val="28"/>
            <w:szCs w:val="28"/>
          </w:rPr>
          <w:t xml:space="preserve">ого</w:t>
        </w:r>
        <w:r>
          <w:rPr>
            <w:rStyle w:val="787"/>
            <w:rFonts w:ascii="Times New Roman" w:hAnsi="Times New Roman" w:cs="Times New Roman"/>
            <w:sz w:val="28"/>
            <w:szCs w:val="28"/>
          </w:rPr>
          <w:t xml:space="preserve"> задани</w:t>
        </w:r>
        <w:r>
          <w:rPr>
            <w:rStyle w:val="787"/>
            <w:rFonts w:ascii="Times New Roman" w:hAnsi="Times New Roman" w:cs="Times New Roman"/>
            <w:sz w:val="28"/>
            <w:szCs w:val="28"/>
          </w:rPr>
          <w:t xml:space="preserve">я</w:t>
        </w:r>
      </w:hyperlink>
      <w:r/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/>
      <w:hyperlink r:id="rId13" w:tooltip="Приложение%20№%202%20Матрица.xlsx" w:history="1">
        <w:r>
          <w:rPr>
            <w:rStyle w:val="787"/>
            <w:rFonts w:ascii="Times New Roman" w:hAnsi="Times New Roman" w:cs="Times New Roman"/>
            <w:sz w:val="28"/>
            <w:szCs w:val="28"/>
          </w:rPr>
          <w:t xml:space="preserve">Приложение №2 </w:t>
        </w:r>
        <w:r>
          <w:rPr>
            <w:rStyle w:val="787"/>
            <w:rFonts w:ascii="Times New Roman" w:hAnsi="Times New Roman" w:cs="Times New Roman"/>
            <w:sz w:val="28"/>
            <w:szCs w:val="28"/>
          </w:rPr>
          <w:t xml:space="preserve">Матрица конкурсн</w:t>
        </w:r>
        <w:r>
          <w:rPr>
            <w:rStyle w:val="787"/>
            <w:rFonts w:ascii="Times New Roman" w:hAnsi="Times New Roman" w:cs="Times New Roman"/>
            <w:sz w:val="28"/>
            <w:szCs w:val="28"/>
          </w:rPr>
          <w:t xml:space="preserve">ого</w:t>
        </w:r>
        <w:r>
          <w:rPr>
            <w:rStyle w:val="787"/>
            <w:rFonts w:ascii="Times New Roman" w:hAnsi="Times New Roman" w:cs="Times New Roman"/>
            <w:sz w:val="28"/>
            <w:szCs w:val="28"/>
          </w:rPr>
          <w:t xml:space="preserve"> задани</w:t>
        </w:r>
        <w:r>
          <w:rPr>
            <w:rStyle w:val="787"/>
            <w:rFonts w:ascii="Times New Roman" w:hAnsi="Times New Roman" w:cs="Times New Roman"/>
            <w:sz w:val="28"/>
            <w:szCs w:val="28"/>
          </w:rPr>
          <w:t xml:space="preserve">я</w:t>
        </w:r>
      </w:hyperlink>
      <w:r/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/>
      <w:hyperlink r:id="rId14" w:tooltip="Приложение%20№4%20Критерии%20оценки.xlsx" w:history="1">
        <w:r>
          <w:rPr>
            <w:rStyle w:val="787"/>
            <w:rFonts w:ascii="Times New Roman" w:hAnsi="Times New Roman" w:cs="Times New Roman"/>
            <w:sz w:val="28"/>
            <w:szCs w:val="28"/>
          </w:rPr>
          <w:t xml:space="preserve">Приложение №</w:t>
        </w:r>
        <w:r>
          <w:rPr>
            <w:rStyle w:val="787"/>
            <w:rFonts w:ascii="Times New Roman" w:hAnsi="Times New Roman" w:cs="Times New Roman"/>
            <w:sz w:val="28"/>
            <w:szCs w:val="28"/>
          </w:rPr>
          <w:t xml:space="preserve">3 Критерии оценки</w:t>
        </w:r>
      </w:hyperlink>
      <w:r/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/>
      <w:hyperlink r:id="rId15" w:tooltip="5.%20План%20застройки%20(готово).docx" w:history="1">
        <w:r>
          <w:rPr>
            <w:rStyle w:val="787"/>
            <w:rFonts w:ascii="Times New Roman" w:hAnsi="Times New Roman" w:cs="Times New Roman"/>
            <w:sz w:val="28"/>
            <w:szCs w:val="28"/>
          </w:rPr>
          <w:t xml:space="preserve">Приложение №</w:t>
        </w:r>
        <w:r>
          <w:rPr>
            <w:rStyle w:val="787"/>
            <w:rFonts w:ascii="Times New Roman" w:hAnsi="Times New Roman" w:cs="Times New Roman"/>
            <w:sz w:val="28"/>
            <w:szCs w:val="28"/>
          </w:rPr>
          <w:t xml:space="preserve">4 </w:t>
        </w:r>
        <w:r>
          <w:rPr>
            <w:rStyle w:val="787"/>
            <w:rFonts w:ascii="Times New Roman" w:hAnsi="Times New Roman" w:cs="Times New Roman"/>
            <w:sz w:val="28"/>
            <w:szCs w:val="28"/>
          </w:rPr>
          <w:t xml:space="preserve">Инструкция по охране труда и технике безопасности по компетенции «</w:t>
        </w:r>
        <w:r>
          <w:rPr>
            <w:rStyle w:val="787"/>
            <w:rFonts w:ascii="Times New Roman" w:hAnsi="Times New Roman" w:cs="Times New Roman"/>
            <w:sz w:val="28"/>
            <w:szCs w:val="28"/>
          </w:rPr>
          <w:t xml:space="preserve">Архитектурная обработка камня</w:t>
        </w:r>
        <w:r>
          <w:rPr>
            <w:rStyle w:val="787"/>
            <w:rFonts w:ascii="Times New Roman" w:hAnsi="Times New Roman" w:cs="Times New Roman"/>
            <w:sz w:val="28"/>
            <w:szCs w:val="28"/>
          </w:rPr>
          <w:t xml:space="preserve">»</w:t>
        </w:r>
      </w:hyperlink>
      <w:r/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Чертежи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№5</w:t>
      </w:r>
      <w:r/>
    </w:p>
    <w:p>
      <w:pPr>
        <w:jc w:val="center"/>
        <w:spacing w:after="0" w:line="276" w:lineRule="auto"/>
        <w:rPr>
          <w:rFonts w:ascii="Times New Roman" w:hAnsi="Times New Roman" w:eastAsia="Arial Unicode MS"/>
          <w:i/>
          <w:szCs w:val="28"/>
        </w:rPr>
      </w:pPr>
      <w:r>
        <w:rPr>
          <w:rFonts w:ascii="Times New Roman" w:hAnsi="Times New Roman" w:eastAsia="Arial Unicode MS"/>
          <w:i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03263" cy="3867150"/>
                <wp:effectExtent l="19050" t="0" r="2237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6"/>
                        <a:srcRect l="18196" t="14127" r="19129" b="12742"/>
                        <a:stretch/>
                      </pic:blipFill>
                      <pic:spPr bwMode="auto">
                        <a:xfrm>
                          <a:off x="0" y="0"/>
                          <a:ext cx="5903263" cy="3867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4.8pt;height:304.5pt;mso-wrap-distance-left:0.0pt;mso-wrap-distance-top:0.0pt;mso-wrap-distance-right:0.0pt;mso-wrap-distance-bottom:0.0pt;" stroked="f" strokeweight="0.75pt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jc w:val="right"/>
        <w:spacing w:after="0" w:line="276" w:lineRule="auto"/>
        <w:rPr>
          <w:rFonts w:ascii="Times New Roman" w:hAnsi="Times New Roman" w:eastAsia="Arial Unicode MS"/>
          <w:i/>
          <w:szCs w:val="28"/>
        </w:rPr>
      </w:pPr>
      <w:r>
        <w:rPr>
          <w:rFonts w:ascii="Times New Roman" w:hAnsi="Times New Roman" w:eastAsia="Arial Unicode MS"/>
          <w:i/>
          <w:szCs w:val="28"/>
        </w:rPr>
      </w:r>
      <w:r/>
    </w:p>
    <w:p>
      <w:pPr>
        <w:jc w:val="center"/>
        <w:spacing w:after="0" w:line="276" w:lineRule="auto"/>
        <w:rPr>
          <w:rFonts w:ascii="Times New Roman" w:hAnsi="Times New Roman" w:eastAsia="Arial Unicode MS"/>
          <w:i/>
          <w:szCs w:val="28"/>
        </w:rPr>
      </w:pPr>
      <w:r>
        <w:rPr>
          <w:rFonts w:ascii="Times New Roman" w:hAnsi="Times New Roman" w:eastAsia="Arial Unicode MS"/>
          <w:i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14825" cy="3132337"/>
                <wp:effectExtent l="19050" t="0" r="9525" b="0"/>
                <wp:docPr id="2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7"/>
                        <a:srcRect l="23639" t="14404" r="23016" b="16620"/>
                        <a:stretch/>
                      </pic:blipFill>
                      <pic:spPr bwMode="auto">
                        <a:xfrm>
                          <a:off x="0" y="0"/>
                          <a:ext cx="4314825" cy="31323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339.8pt;height:246.6pt;mso-wrap-distance-left:0.0pt;mso-wrap-distance-top:0.0pt;mso-wrap-distance-right:0.0pt;mso-wrap-distance-bottom:0.0pt;" stroked="f" strokeweight="0.75pt">
                <v:path textboxrect="0,0,0,0"/>
                <v:imagedata r:id="rId17" o:title=""/>
              </v:shape>
            </w:pict>
          </mc:Fallback>
        </mc:AlternateContent>
      </w:r>
      <w:r/>
    </w:p>
    <w:p>
      <w:pPr>
        <w:jc w:val="right"/>
        <w:spacing w:after="0" w:line="276" w:lineRule="auto"/>
        <w:rPr>
          <w:rFonts w:ascii="Times New Roman" w:hAnsi="Times New Roman" w:eastAsia="Arial Unicode MS"/>
          <w:i/>
          <w:szCs w:val="28"/>
        </w:rPr>
      </w:pPr>
      <w:r>
        <w:rPr>
          <w:rFonts w:ascii="Times New Roman" w:hAnsi="Times New Roman" w:eastAsia="Arial Unicode MS"/>
          <w:i/>
          <w:szCs w:val="28"/>
        </w:rPr>
      </w:r>
      <w:r/>
    </w:p>
    <w:p>
      <w:pPr>
        <w:jc w:val="center"/>
        <w:spacing w:after="0" w:line="276" w:lineRule="auto"/>
        <w:rPr>
          <w:rFonts w:ascii="Times New Roman" w:hAnsi="Times New Roman" w:eastAsia="Arial Unicode MS"/>
          <w:i/>
          <w:szCs w:val="28"/>
        </w:rPr>
      </w:pPr>
      <w:r>
        <w:rPr>
          <w:rFonts w:ascii="Times New Roman" w:hAnsi="Times New Roman" w:eastAsia="Arial Unicode MS"/>
          <w:i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91075" cy="3396555"/>
                <wp:effectExtent l="19050" t="0" r="9525" b="0"/>
                <wp:docPr id="3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8"/>
                        <a:srcRect l="23017" t="16065" r="23016" b="15789"/>
                        <a:stretch/>
                      </pic:blipFill>
                      <pic:spPr bwMode="auto">
                        <a:xfrm>
                          <a:off x="0" y="0"/>
                          <a:ext cx="4791075" cy="3396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377.2pt;height:267.4pt;mso-wrap-distance-left:0.0pt;mso-wrap-distance-top:0.0pt;mso-wrap-distance-right:0.0pt;mso-wrap-distance-bottom:0.0pt;" stroked="f" strokeweight="0.75pt">
                <v:path textboxrect="0,0,0,0"/>
                <v:imagedata r:id="rId18" o:title=""/>
              </v:shape>
            </w:pict>
          </mc:Fallback>
        </mc:AlternateConten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849" w:bottom="1134" w:left="1418" w:header="624" w:footer="170" w:gutter="0"/>
      <w:pgNumType w:start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Segoe UI">
    <w:panose1 w:val="020B0502040504020204"/>
  </w:font>
  <w:font w:name="DejaVu Sans">
    <w:panose1 w:val="020B0603030804020204"/>
  </w:font>
  <w:font w:name="noto sans symbols">
    <w:panose1 w:val="05040102010807070707"/>
  </w:font>
  <w:font w:name="Cambria">
    <w:panose1 w:val="02020603050405020304"/>
  </w:font>
  <w:font w:name="Calibri">
    <w:panose1 w:val="020F0502020204030204"/>
  </w:font>
  <w:font w:name="frutigerltstd-light">
    <w:panose1 w:val="05040102010807070707"/>
  </w:font>
  <w:font w:name="Tahoma">
    <w:panose1 w:val="020B0506030602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jc w:val="center"/>
      <w:tblCellMar>
        <w:left w:w="115" w:type="dxa"/>
        <w:top w:w="144" w:type="dxa"/>
        <w:right w:w="115" w:type="dxa"/>
        <w:bottom w:w="144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>
      <w:trPr>
        <w:jc w:val="center"/>
      </w:trPr>
      <w:tc>
        <w:tcPr>
          <w:shd w:val="clear" w:color="auto" w:fill="auto"/>
          <w:tcW w:w="5954" w:type="dxa"/>
          <w:vAlign w:val="center"/>
          <w:textDirection w:val="lrTb"/>
          <w:noWrap w:val="false"/>
        </w:tcPr>
        <w:p>
          <w:pPr>
            <w:pStyle w:val="771"/>
            <w:tabs>
              <w:tab w:val="clear" w:pos="4677" w:leader="none"/>
              <w:tab w:val="clear" w:pos="9355" w:leader="none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</w:r>
          <w:r/>
        </w:p>
      </w:tc>
      <w:tc>
        <w:tcPr>
          <w:shd w:val="clear" w:color="auto" w:fill="auto"/>
          <w:tcW w:w="3685" w:type="dxa"/>
          <w:vAlign w:val="center"/>
          <w:textDirection w:val="lrTb"/>
          <w:noWrap w:val="false"/>
        </w:tcPr>
        <w:p>
          <w:pPr>
            <w:pStyle w:val="771"/>
            <w:jc w:val="right"/>
            <w:tabs>
              <w:tab w:val="clear" w:pos="4677" w:leader="none"/>
              <w:tab w:val="clear" w:pos="9355" w:leader="none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instrText xml:space="preserve">PAGE   \* MERGEFORMAT</w:instrTex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t xml:space="preserve">15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  <w:r/>
        </w:p>
      </w:tc>
    </w:tr>
  </w:tbl>
  <w:p>
    <w:pPr>
      <w:pStyle w:val="77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jc w:val="both"/>
        <w:spacing w:after="0" w:line="240" w:lineRule="auto"/>
        <w:rPr>
          <w:rFonts w:ascii="Times New Roman" w:hAnsi="Times New Roman" w:eastAsia="Times New Roman" w:cs="Times New Roman"/>
          <w:i/>
          <w:color w:val="000000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vertAlign w:val="superscript"/>
        </w:rPr>
        <w:footnoteRef/>
      </w:r>
      <w:r>
        <w:rPr>
          <w:rFonts w:ascii="Times New Roman" w:hAnsi="Times New Roman" w:eastAsia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  <w:r/>
    </w:p>
  </w:footnote>
  <w:footnote w:id="3">
    <w:p>
      <w:pPr>
        <w:spacing w:after="0" w:line="240" w:lineRule="auto"/>
        <w:rPr>
          <w:rFonts w:ascii="Times New Roman" w:hAnsi="Times New Roman" w:eastAsia="Times New Roman" w:cs="Times New Roman"/>
          <w:i/>
          <w:color w:val="000000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vertAlign w:val="superscript"/>
        </w:rPr>
        <w:footnoteRef/>
      </w:r>
      <w:r>
        <w:rPr>
          <w:rFonts w:ascii="Times New Roman" w:hAnsi="Times New Roman" w:eastAsia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9"/>
      <w:tabs>
        <w:tab w:val="clear" w:pos="9355" w:leader="none"/>
        <w:tab w:val="right" w:pos="10631" w:leader="none"/>
      </w:tabs>
      <w:rPr>
        <w:lang w:val="en-US"/>
      </w:rPr>
    </w:pPr>
    <w:r>
      <w:rPr>
        <w:lang w:val="en-US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decimal"/>
      <w:isLgl/>
      <w:suff w:val="tab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Arial" w:hAnsi="Arial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Arial" w:hAnsi="Arial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Arial" w:hAnsi="Arial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Arial" w:hAnsi="Arial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Arial" w:hAnsi="Arial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Arial" w:hAnsi="Arial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Arial" w:hAnsi="Arial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Arial" w:hAnsi="Arial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isLgl w:val="false"/>
      <w:suff w:val="tab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isLgl w:val="false"/>
      <w:suff w:val="tab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pStyle w:val="835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"/>
      <w:lvlJc w:val="left"/>
      <w:pPr>
        <w:ind w:left="2007" w:hanging="360"/>
      </w:pPr>
      <w:rPr>
        <w:rFonts w:hint="default" w:ascii="Wingdings" w:hAnsi="Wingdings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pStyle w:val="809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789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50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2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4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6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38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0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2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49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pStyle w:val="823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Arial" w:hAnsi="Arial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Arial" w:hAnsi="Arial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Arial" w:hAnsi="Arial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Arial" w:hAnsi="Arial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Arial" w:hAnsi="Arial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Arial" w:hAnsi="Arial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Arial" w:hAnsi="Arial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Arial" w:hAnsi="Arial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700" w:hanging="700"/>
      </w:pPr>
      <w:rPr>
        <w:rFonts w:hint="default"/>
        <w:i/>
      </w:rPr>
    </w:lvl>
    <w:lvl w:ilvl="1">
      <w:start w:val="10"/>
      <w:numFmt w:val="decimal"/>
      <w:isLgl w:val="false"/>
      <w:suff w:val="tab"/>
      <w:lvlText w:val="%1.%2"/>
      <w:lvlJc w:val="left"/>
      <w:pPr>
        <w:ind w:left="700" w:hanging="700"/>
      </w:pPr>
      <w:rPr>
        <w:rFonts w:hint="default"/>
        <w:i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bullet"/>
      <w:pStyle w:val="791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b/>
        <w:sz w:val="32"/>
        <w:szCs w:val="32"/>
      </w:rPr>
    </w:lvl>
    <w:lvl w:ilvl="1">
      <w:start w:val="1"/>
      <w:numFmt w:val="decimal"/>
      <w:isLgl w:val="false"/>
      <w:suff w:val="tab"/>
      <w:lvlText w:val="%1.%2."/>
      <w:lvlJc w:val="left"/>
      <w:pPr>
        <w:ind w:left="502" w:hanging="360"/>
      </w:pPr>
      <w:rPr>
        <w:rFonts w:ascii="Times New Roman" w:hAnsi="Times New Roman" w:eastAsia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isLgl w:val="false"/>
      <w:suff w:val="tab"/>
      <w:lvlText w:val="●"/>
      <w:lvlJc w:val="left"/>
      <w:pPr>
        <w:ind w:left="1800" w:hanging="720"/>
      </w:pPr>
      <w:rPr>
        <w:rFonts w:ascii="Noto Sans Symbols" w:hAnsi="Noto Sans Symbols" w:eastAsia="Noto Sans Symbols" w:cs="Noto Sans Symbols"/>
      </w:rPr>
    </w:lvl>
    <w:lvl w:ilvl="3">
      <w:start w:val="1"/>
      <w:numFmt w:val="decimal"/>
      <w:isLgl w:val="false"/>
      <w:suff w:val="tab"/>
      <w:lvlText w:val="%1.%2.●.%4."/>
      <w:lvlJc w:val="left"/>
      <w:pPr>
        <w:ind w:left="2160" w:hanging="720"/>
      </w:pPr>
    </w:lvl>
    <w:lvl w:ilvl="4">
      <w:start w:val="1"/>
      <w:numFmt w:val="decimal"/>
      <w:isLgl w:val="false"/>
      <w:suff w:val="tab"/>
      <w:lvlText w:val="%1.%2.●.%4.%5."/>
      <w:lvlJc w:val="left"/>
      <w:pPr>
        <w:ind w:left="2880" w:hanging="1080"/>
      </w:pPr>
    </w:lvl>
    <w:lvl w:ilvl="5">
      <w:start w:val="1"/>
      <w:numFmt w:val="decimal"/>
      <w:isLgl w:val="false"/>
      <w:suff w:val="tab"/>
      <w:lvlText w:val="%1.%2.●.%4.%5.%6."/>
      <w:lvlJc w:val="left"/>
      <w:pPr>
        <w:ind w:left="3240" w:hanging="1080"/>
      </w:pPr>
    </w:lvl>
    <w:lvl w:ilvl="6">
      <w:start w:val="1"/>
      <w:numFmt w:val="decimal"/>
      <w:isLgl w:val="false"/>
      <w:suff w:val="tab"/>
      <w:lvlText w:val="%1.%2.●.%4.%5.%6.%7."/>
      <w:lvlJc w:val="left"/>
      <w:pPr>
        <w:ind w:left="3960" w:hanging="1440"/>
      </w:pPr>
    </w:lvl>
    <w:lvl w:ilvl="7">
      <w:start w:val="1"/>
      <w:numFmt w:val="decimal"/>
      <w:isLgl w:val="false"/>
      <w:suff w:val="tab"/>
      <w:lvlText w:val="%1.%2.●.%4.%5.%6.%7.%8."/>
      <w:lvlJc w:val="left"/>
      <w:pPr>
        <w:ind w:left="4320" w:hanging="1440"/>
      </w:pPr>
    </w:lvl>
    <w:lvl w:ilvl="8">
      <w:start w:val="1"/>
      <w:numFmt w:val="decimal"/>
      <w:isLgl w:val="false"/>
      <w:suff w:val="tab"/>
      <w:lvlText w:val="%1.%2.●.%4.%5.%6.%7.%8.%9."/>
      <w:lvlJc w:val="left"/>
      <w:pPr>
        <w:ind w:left="5040" w:hanging="180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78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50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2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4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6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38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0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2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49" w:hanging="360"/>
      </w:pPr>
      <w:rPr>
        <w:rFonts w:hint="default"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1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8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80" w:hanging="360"/>
      </w:pPr>
      <w:rPr>
        <w:rFonts w:hint="default" w:ascii="Wingdings" w:hAnsi="Wingdings"/>
      </w:rPr>
    </w:lvl>
  </w:abstractNum>
  <w:num w:numId="1">
    <w:abstractNumId w:val="19"/>
  </w:num>
  <w:num w:numId="2">
    <w:abstractNumId w:val="11"/>
  </w:num>
  <w:num w:numId="3">
    <w:abstractNumId w:val="8"/>
  </w:num>
  <w:num w:numId="4">
    <w:abstractNumId w:val="3"/>
  </w:num>
  <w:num w:numId="5">
    <w:abstractNumId w:val="1"/>
  </w:num>
  <w:num w:numId="6">
    <w:abstractNumId w:val="12"/>
  </w:num>
  <w:num w:numId="7">
    <w:abstractNumId w:val="4"/>
  </w:num>
  <w:num w:numId="8">
    <w:abstractNumId w:val="7"/>
  </w:num>
  <w:num w:numId="9">
    <w:abstractNumId w:val="22"/>
  </w:num>
  <w:num w:numId="10">
    <w:abstractNumId w:val="9"/>
  </w:num>
  <w:num w:numId="11">
    <w:abstractNumId w:val="5"/>
  </w:num>
  <w:num w:numId="12">
    <w:abstractNumId w:val="13"/>
  </w:num>
  <w:num w:numId="13">
    <w:abstractNumId w:val="25"/>
  </w:num>
  <w:num w:numId="14">
    <w:abstractNumId w:val="14"/>
  </w:num>
  <w:num w:numId="15">
    <w:abstractNumId w:val="23"/>
  </w:num>
  <w:num w:numId="16">
    <w:abstractNumId w:val="26"/>
  </w:num>
  <w:num w:numId="17">
    <w:abstractNumId w:val="24"/>
  </w:num>
  <w:num w:numId="18">
    <w:abstractNumId w:val="21"/>
  </w:num>
  <w:num w:numId="19">
    <w:abstractNumId w:val="16"/>
  </w:num>
  <w:num w:numId="20">
    <w:abstractNumId w:val="20"/>
  </w:num>
  <w:num w:numId="21">
    <w:abstractNumId w:val="15"/>
  </w:num>
  <w:num w:numId="22">
    <w:abstractNumId w:val="6"/>
  </w:num>
  <w:num w:numId="23">
    <w:abstractNumId w:val="18"/>
  </w:num>
  <w:num w:numId="24">
    <w:abstractNumId w:val="27"/>
  </w:num>
  <w:num w:numId="25">
    <w:abstractNumId w:val="17"/>
  </w:num>
  <w:num w:numId="26">
    <w:abstractNumId w:val="2"/>
  </w:num>
  <w:num w:numId="27">
    <w:abstractNumId w:val="1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766"/>
    <w:link w:val="757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766"/>
    <w:link w:val="758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766"/>
    <w:link w:val="759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766"/>
    <w:link w:val="760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766"/>
    <w:link w:val="761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766"/>
    <w:link w:val="762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766"/>
    <w:link w:val="76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766"/>
    <w:link w:val="764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766"/>
    <w:link w:val="765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756"/>
    <w:next w:val="756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766"/>
    <w:link w:val="33"/>
    <w:uiPriority w:val="10"/>
    <w:rPr>
      <w:sz w:val="48"/>
      <w:szCs w:val="48"/>
    </w:rPr>
  </w:style>
  <w:style w:type="paragraph" w:styleId="35">
    <w:name w:val="Subtitle"/>
    <w:basedOn w:val="756"/>
    <w:next w:val="75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766"/>
    <w:link w:val="35"/>
    <w:uiPriority w:val="11"/>
    <w:rPr>
      <w:sz w:val="24"/>
      <w:szCs w:val="24"/>
    </w:rPr>
  </w:style>
  <w:style w:type="paragraph" w:styleId="37">
    <w:name w:val="Quote"/>
    <w:basedOn w:val="756"/>
    <w:next w:val="75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56"/>
    <w:next w:val="75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66"/>
    <w:link w:val="769"/>
    <w:uiPriority w:val="99"/>
  </w:style>
  <w:style w:type="character" w:styleId="44">
    <w:name w:val="Footer Char"/>
    <w:basedOn w:val="766"/>
    <w:link w:val="771"/>
    <w:uiPriority w:val="99"/>
  </w:style>
  <w:style w:type="character" w:styleId="46">
    <w:name w:val="Caption Char"/>
    <w:basedOn w:val="802"/>
    <w:link w:val="771"/>
    <w:uiPriority w:val="99"/>
  </w:style>
  <w:style w:type="table" w:styleId="48">
    <w:name w:val="Table Grid Light"/>
    <w:basedOn w:val="76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6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6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7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7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7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7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7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7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7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7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7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7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7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7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5">
    <w:name w:val="Footnote Text Char"/>
    <w:link w:val="805"/>
    <w:uiPriority w:val="99"/>
    <w:rPr>
      <w:sz w:val="18"/>
    </w:rPr>
  </w:style>
  <w:style w:type="paragraph" w:styleId="177">
    <w:name w:val="endnote text"/>
    <w:basedOn w:val="75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66"/>
    <w:uiPriority w:val="99"/>
    <w:semiHidden/>
    <w:unhideWhenUsed/>
    <w:rPr>
      <w:vertAlign w:val="superscript"/>
    </w:rPr>
  </w:style>
  <w:style w:type="paragraph" w:styleId="183">
    <w:name w:val="toc 4"/>
    <w:basedOn w:val="756"/>
    <w:next w:val="75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56"/>
    <w:next w:val="75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56"/>
    <w:next w:val="75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56"/>
    <w:next w:val="75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56"/>
    <w:next w:val="75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56"/>
    <w:next w:val="756"/>
    <w:uiPriority w:val="39"/>
    <w:unhideWhenUsed/>
    <w:pPr>
      <w:ind w:left="2268" w:right="0" w:firstLine="0"/>
      <w:spacing w:after="57"/>
    </w:pPr>
  </w:style>
  <w:style w:type="paragraph" w:styleId="190">
    <w:name w:val="table of figures"/>
    <w:basedOn w:val="756"/>
    <w:next w:val="756"/>
    <w:uiPriority w:val="99"/>
    <w:unhideWhenUsed/>
    <w:pPr>
      <w:spacing w:after="0" w:afterAutospacing="0"/>
    </w:pPr>
  </w:style>
  <w:style w:type="paragraph" w:styleId="756" w:default="1">
    <w:name w:val="Normal"/>
    <w:qFormat/>
  </w:style>
  <w:style w:type="paragraph" w:styleId="757">
    <w:name w:val="Heading 1"/>
    <w:basedOn w:val="756"/>
    <w:next w:val="756"/>
    <w:link w:val="778"/>
    <w:qFormat/>
    <w:pPr>
      <w:keepNext/>
      <w:spacing w:before="240" w:after="120" w:line="360" w:lineRule="auto"/>
      <w:outlineLvl w:val="0"/>
    </w:pPr>
    <w:rPr>
      <w:rFonts w:ascii="Arial" w:hAnsi="Arial" w:eastAsia="Times New Roman" w:cs="Times New Roman"/>
      <w:b/>
      <w:bCs/>
      <w:caps/>
      <w:color w:val="2c8de6"/>
      <w:sz w:val="36"/>
      <w:szCs w:val="24"/>
      <w:lang w:val="en-GB"/>
    </w:rPr>
  </w:style>
  <w:style w:type="paragraph" w:styleId="758">
    <w:name w:val="Heading 2"/>
    <w:basedOn w:val="756"/>
    <w:next w:val="756"/>
    <w:link w:val="779"/>
    <w:qFormat/>
    <w:pPr>
      <w:keepNext/>
      <w:spacing w:before="240" w:after="120" w:line="360" w:lineRule="auto"/>
      <w:outlineLvl w:val="1"/>
    </w:pPr>
    <w:rPr>
      <w:rFonts w:ascii="Arial" w:hAnsi="Arial" w:eastAsia="Times New Roman" w:cs="Times New Roman"/>
      <w:b/>
      <w:sz w:val="28"/>
      <w:szCs w:val="24"/>
      <w:lang w:val="en-GB"/>
    </w:rPr>
  </w:style>
  <w:style w:type="paragraph" w:styleId="759">
    <w:name w:val="Heading 3"/>
    <w:basedOn w:val="756"/>
    <w:next w:val="756"/>
    <w:link w:val="780"/>
    <w:qFormat/>
    <w:pPr>
      <w:keepNext/>
      <w:spacing w:before="120" w:after="0" w:line="360" w:lineRule="auto"/>
      <w:outlineLvl w:val="2"/>
    </w:pPr>
    <w:rPr>
      <w:rFonts w:ascii="Arial" w:hAnsi="Arial" w:eastAsia="Times New Roman" w:cs="Arial"/>
      <w:b/>
      <w:bCs/>
      <w:szCs w:val="26"/>
      <w:lang w:val="en-GB"/>
    </w:rPr>
  </w:style>
  <w:style w:type="paragraph" w:styleId="760">
    <w:name w:val="Heading 4"/>
    <w:basedOn w:val="756"/>
    <w:next w:val="756"/>
    <w:link w:val="781"/>
    <w:qFormat/>
    <w:pPr>
      <w:keepNext/>
      <w:spacing w:after="0" w:line="360" w:lineRule="auto"/>
      <w:widowControl w:val="off"/>
      <w:outlineLvl w:val="3"/>
    </w:pPr>
    <w:rPr>
      <w:rFonts w:ascii="Arial" w:hAnsi="Arial" w:eastAsia="Times New Roman" w:cs="Times New Roman"/>
      <w:b/>
      <w:sz w:val="28"/>
      <w:szCs w:val="20"/>
      <w:lang w:val="en-AU"/>
    </w:rPr>
  </w:style>
  <w:style w:type="paragraph" w:styleId="761">
    <w:name w:val="Heading 5"/>
    <w:basedOn w:val="756"/>
    <w:next w:val="756"/>
    <w:link w:val="782"/>
    <w:qFormat/>
    <w:pPr>
      <w:jc w:val="both"/>
      <w:keepNext/>
      <w:spacing w:after="0" w:line="360" w:lineRule="auto"/>
      <w:widowControl w:val="off"/>
      <w:outlineLvl w:val="4"/>
    </w:pPr>
    <w:rPr>
      <w:rFonts w:ascii="Arial" w:hAnsi="Arial" w:eastAsia="Times New Roman" w:cs="Times New Roman"/>
      <w:b/>
      <w:bCs/>
      <w:sz w:val="28"/>
      <w:szCs w:val="24"/>
      <w:lang w:val="en-GB"/>
    </w:rPr>
  </w:style>
  <w:style w:type="paragraph" w:styleId="762">
    <w:name w:val="Heading 6"/>
    <w:basedOn w:val="756"/>
    <w:next w:val="756"/>
    <w:link w:val="783"/>
    <w:qFormat/>
    <w:pPr>
      <w:keepNext/>
      <w:spacing w:after="58" w:line="360" w:lineRule="auto"/>
      <w:widowControl w:val="off"/>
      <w:outlineLvl w:val="5"/>
    </w:pPr>
    <w:rPr>
      <w:rFonts w:ascii="Arial" w:hAnsi="Arial" w:eastAsia="Times New Roman" w:cs="Times New Roman"/>
      <w:b/>
      <w:sz w:val="24"/>
      <w:szCs w:val="20"/>
      <w:lang w:val="en-AU"/>
    </w:rPr>
  </w:style>
  <w:style w:type="paragraph" w:styleId="763">
    <w:name w:val="Heading 7"/>
    <w:basedOn w:val="756"/>
    <w:next w:val="756"/>
    <w:link w:val="784"/>
    <w:qFormat/>
    <w:pPr>
      <w:jc w:val="both"/>
      <w:keepNext/>
      <w:spacing w:after="0" w:line="360" w:lineRule="auto"/>
      <w:widowControl w:val="off"/>
      <w:outlineLvl w:val="6"/>
    </w:pPr>
    <w:rPr>
      <w:rFonts w:ascii="Arial" w:hAnsi="Arial" w:eastAsia="Times New Roman" w:cs="Times New Roman"/>
      <w:spacing w:val="-3"/>
      <w:sz w:val="28"/>
      <w:szCs w:val="20"/>
      <w:lang w:val="en-US"/>
    </w:rPr>
  </w:style>
  <w:style w:type="paragraph" w:styleId="764">
    <w:name w:val="Heading 8"/>
    <w:basedOn w:val="756"/>
    <w:next w:val="756"/>
    <w:link w:val="785"/>
    <w:qFormat/>
    <w:pPr>
      <w:jc w:val="both"/>
      <w:keepNext/>
      <w:spacing w:after="0" w:line="360" w:lineRule="auto"/>
      <w:widowControl w:val="off"/>
      <w:outlineLvl w:val="7"/>
    </w:pPr>
    <w:rPr>
      <w:rFonts w:ascii="Arial" w:hAnsi="Arial" w:eastAsia="Times New Roman" w:cs="Times New Roman"/>
      <w:b/>
      <w:bCs/>
      <w:sz w:val="24"/>
      <w:szCs w:val="24"/>
      <w:lang w:val="en-GB"/>
    </w:rPr>
  </w:style>
  <w:style w:type="paragraph" w:styleId="765">
    <w:name w:val="Heading 9"/>
    <w:basedOn w:val="756"/>
    <w:next w:val="756"/>
    <w:link w:val="786"/>
    <w:qFormat/>
    <w:pPr>
      <w:ind w:left="360" w:firstLine="360"/>
      <w:jc w:val="both"/>
      <w:keepNext/>
      <w:spacing w:after="0" w:line="360" w:lineRule="auto"/>
      <w:widowControl w:val="off"/>
      <w:outlineLvl w:val="8"/>
    </w:pPr>
    <w:rPr>
      <w:rFonts w:ascii="Arial" w:hAnsi="Arial" w:eastAsia="Times New Roman" w:cs="Times New Roman"/>
      <w:sz w:val="24"/>
      <w:szCs w:val="20"/>
      <w:u w:val="single"/>
      <w:lang w:val="en-AU"/>
    </w:rPr>
  </w:style>
  <w:style w:type="character" w:styleId="766" w:default="1">
    <w:name w:val="Default Paragraph Font"/>
    <w:uiPriority w:val="1"/>
    <w:semiHidden/>
    <w:unhideWhenUsed/>
  </w:style>
  <w:style w:type="table" w:styleId="767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8" w:default="1">
    <w:name w:val="No List"/>
    <w:uiPriority w:val="99"/>
    <w:semiHidden/>
    <w:unhideWhenUsed/>
  </w:style>
  <w:style w:type="paragraph" w:styleId="769">
    <w:name w:val="Header"/>
    <w:basedOn w:val="756"/>
    <w:link w:val="77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70" w:customStyle="1">
    <w:name w:val="Верхний колонтитул Знак"/>
    <w:basedOn w:val="766"/>
    <w:link w:val="769"/>
    <w:uiPriority w:val="99"/>
  </w:style>
  <w:style w:type="paragraph" w:styleId="771">
    <w:name w:val="Footer"/>
    <w:basedOn w:val="756"/>
    <w:link w:val="77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72" w:customStyle="1">
    <w:name w:val="Нижний колонтитул Знак"/>
    <w:basedOn w:val="766"/>
    <w:link w:val="771"/>
    <w:uiPriority w:val="99"/>
  </w:style>
  <w:style w:type="paragraph" w:styleId="773">
    <w:name w:val="No Spacing"/>
    <w:link w:val="774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styleId="774" w:customStyle="1">
    <w:name w:val="Без интервала Знак"/>
    <w:basedOn w:val="766"/>
    <w:link w:val="773"/>
    <w:uiPriority w:val="1"/>
    <w:rPr>
      <w:rFonts w:eastAsiaTheme="minorEastAsia"/>
      <w:lang w:eastAsia="ru-RU"/>
    </w:rPr>
  </w:style>
  <w:style w:type="character" w:styleId="775">
    <w:name w:val="Placeholder Text"/>
    <w:basedOn w:val="766"/>
    <w:uiPriority w:val="99"/>
    <w:semiHidden/>
    <w:rPr>
      <w:color w:val="808080"/>
    </w:rPr>
  </w:style>
  <w:style w:type="paragraph" w:styleId="776">
    <w:name w:val="Balloon Text"/>
    <w:basedOn w:val="756"/>
    <w:link w:val="777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77" w:customStyle="1">
    <w:name w:val="Текст выноски Знак"/>
    <w:basedOn w:val="766"/>
    <w:link w:val="776"/>
    <w:rPr>
      <w:rFonts w:ascii="Tahoma" w:hAnsi="Tahoma" w:cs="Tahoma"/>
      <w:sz w:val="16"/>
      <w:szCs w:val="16"/>
    </w:rPr>
  </w:style>
  <w:style w:type="character" w:styleId="778" w:customStyle="1">
    <w:name w:val="Заголовок 1 Знак"/>
    <w:basedOn w:val="766"/>
    <w:link w:val="757"/>
    <w:rPr>
      <w:rFonts w:ascii="Arial" w:hAnsi="Arial" w:eastAsia="Times New Roman" w:cs="Times New Roman"/>
      <w:b/>
      <w:bCs/>
      <w:caps/>
      <w:color w:val="2c8de6"/>
      <w:sz w:val="36"/>
      <w:szCs w:val="24"/>
      <w:lang w:val="en-GB"/>
    </w:rPr>
  </w:style>
  <w:style w:type="character" w:styleId="779" w:customStyle="1">
    <w:name w:val="Заголовок 2 Знак"/>
    <w:basedOn w:val="766"/>
    <w:link w:val="758"/>
    <w:rPr>
      <w:rFonts w:ascii="Arial" w:hAnsi="Arial" w:eastAsia="Times New Roman" w:cs="Times New Roman"/>
      <w:b/>
      <w:sz w:val="28"/>
      <w:szCs w:val="24"/>
      <w:lang w:val="en-GB"/>
    </w:rPr>
  </w:style>
  <w:style w:type="character" w:styleId="780" w:customStyle="1">
    <w:name w:val="Заголовок 3 Знак"/>
    <w:basedOn w:val="766"/>
    <w:link w:val="759"/>
    <w:rPr>
      <w:rFonts w:ascii="Arial" w:hAnsi="Arial" w:eastAsia="Times New Roman" w:cs="Arial"/>
      <w:b/>
      <w:bCs/>
      <w:szCs w:val="26"/>
      <w:lang w:val="en-GB"/>
    </w:rPr>
  </w:style>
  <w:style w:type="character" w:styleId="781" w:customStyle="1">
    <w:name w:val="Заголовок 4 Знак"/>
    <w:basedOn w:val="766"/>
    <w:link w:val="760"/>
    <w:rPr>
      <w:rFonts w:ascii="Arial" w:hAnsi="Arial" w:eastAsia="Times New Roman" w:cs="Times New Roman"/>
      <w:b/>
      <w:sz w:val="28"/>
      <w:szCs w:val="20"/>
      <w:lang w:val="en-AU"/>
    </w:rPr>
  </w:style>
  <w:style w:type="character" w:styleId="782" w:customStyle="1">
    <w:name w:val="Заголовок 5 Знак"/>
    <w:basedOn w:val="766"/>
    <w:link w:val="761"/>
    <w:rPr>
      <w:rFonts w:ascii="Arial" w:hAnsi="Arial" w:eastAsia="Times New Roman" w:cs="Times New Roman"/>
      <w:b/>
      <w:bCs/>
      <w:sz w:val="28"/>
      <w:szCs w:val="24"/>
      <w:lang w:val="en-GB"/>
    </w:rPr>
  </w:style>
  <w:style w:type="character" w:styleId="783" w:customStyle="1">
    <w:name w:val="Заголовок 6 Знак"/>
    <w:basedOn w:val="766"/>
    <w:link w:val="762"/>
    <w:rPr>
      <w:rFonts w:ascii="Arial" w:hAnsi="Arial" w:eastAsia="Times New Roman" w:cs="Times New Roman"/>
      <w:b/>
      <w:sz w:val="24"/>
      <w:szCs w:val="20"/>
      <w:lang w:val="en-AU"/>
    </w:rPr>
  </w:style>
  <w:style w:type="character" w:styleId="784" w:customStyle="1">
    <w:name w:val="Заголовок 7 Знак"/>
    <w:basedOn w:val="766"/>
    <w:link w:val="763"/>
    <w:rPr>
      <w:rFonts w:ascii="Arial" w:hAnsi="Arial" w:eastAsia="Times New Roman" w:cs="Times New Roman"/>
      <w:spacing w:val="-3"/>
      <w:sz w:val="28"/>
      <w:szCs w:val="20"/>
      <w:lang w:val="en-US"/>
    </w:rPr>
  </w:style>
  <w:style w:type="character" w:styleId="785" w:customStyle="1">
    <w:name w:val="Заголовок 8 Знак"/>
    <w:basedOn w:val="766"/>
    <w:link w:val="764"/>
    <w:rPr>
      <w:rFonts w:ascii="Arial" w:hAnsi="Arial" w:eastAsia="Times New Roman" w:cs="Times New Roman"/>
      <w:b/>
      <w:bCs/>
      <w:sz w:val="24"/>
      <w:szCs w:val="24"/>
      <w:lang w:val="en-GB"/>
    </w:rPr>
  </w:style>
  <w:style w:type="character" w:styleId="786" w:customStyle="1">
    <w:name w:val="Заголовок 9 Знак"/>
    <w:basedOn w:val="766"/>
    <w:link w:val="765"/>
    <w:rPr>
      <w:rFonts w:ascii="Arial" w:hAnsi="Arial" w:eastAsia="Times New Roman" w:cs="Times New Roman"/>
      <w:sz w:val="24"/>
      <w:szCs w:val="20"/>
      <w:u w:val="single"/>
      <w:lang w:val="en-AU"/>
    </w:rPr>
  </w:style>
  <w:style w:type="character" w:styleId="787">
    <w:name w:val="Hyperlink"/>
    <w:uiPriority w:val="99"/>
    <w:rPr>
      <w:color w:val="0000ff"/>
      <w:u w:val="single"/>
    </w:rPr>
  </w:style>
  <w:style w:type="table" w:styleId="788">
    <w:name w:val="Table Grid"/>
    <w:basedOn w:val="767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89">
    <w:name w:val="toc 1"/>
    <w:basedOn w:val="756"/>
    <w:next w:val="756"/>
    <w:uiPriority w:val="39"/>
    <w:qFormat/>
    <w:pPr>
      <w:spacing w:after="0" w:line="360" w:lineRule="auto"/>
      <w:tabs>
        <w:tab w:val="right" w:pos="9825" w:leader="dot"/>
      </w:tabs>
    </w:pPr>
    <w:rPr>
      <w:rFonts w:ascii="Arial" w:hAnsi="Arial" w:eastAsia="Times New Roman" w:cs="Times New Roman"/>
      <w:bCs/>
      <w:sz w:val="24"/>
      <w:szCs w:val="28"/>
      <w:lang w:val="en-AU"/>
    </w:rPr>
  </w:style>
  <w:style w:type="paragraph" w:styleId="790" w:customStyle="1">
    <w:name w:val="numbered list"/>
    <w:basedOn w:val="791"/>
  </w:style>
  <w:style w:type="paragraph" w:styleId="791" w:customStyle="1">
    <w:name w:val="bullet"/>
    <w:basedOn w:val="756"/>
    <w:pPr>
      <w:numPr>
        <w:numId w:val="1"/>
      </w:numPr>
      <w:spacing w:after="0" w:line="360" w:lineRule="auto"/>
    </w:pPr>
    <w:rPr>
      <w:rFonts w:ascii="Arial" w:hAnsi="Arial" w:eastAsia="Times New Roman" w:cs="Times New Roman"/>
      <w:szCs w:val="24"/>
      <w:lang w:val="en-GB"/>
    </w:rPr>
  </w:style>
  <w:style w:type="character" w:styleId="792">
    <w:name w:val="page number"/>
    <w:rPr>
      <w:rFonts w:ascii="Arial" w:hAnsi="Arial"/>
      <w:sz w:val="16"/>
    </w:rPr>
  </w:style>
  <w:style w:type="paragraph" w:styleId="793" w:customStyle="1">
    <w:name w:val="Doc subtitle1"/>
    <w:basedOn w:val="756"/>
    <w:link w:val="804"/>
    <w:pPr>
      <w:spacing w:after="0" w:line="360" w:lineRule="auto"/>
    </w:pPr>
    <w:rPr>
      <w:rFonts w:ascii="Arial" w:hAnsi="Arial" w:eastAsia="Times New Roman" w:cs="Times New Roman"/>
      <w:b/>
      <w:sz w:val="28"/>
      <w:szCs w:val="24"/>
      <w:lang w:val="en-GB"/>
    </w:rPr>
  </w:style>
  <w:style w:type="paragraph" w:styleId="794" w:customStyle="1">
    <w:name w:val="Doc subtitle2"/>
    <w:basedOn w:val="756"/>
    <w:pPr>
      <w:spacing w:after="0" w:line="360" w:lineRule="auto"/>
    </w:pPr>
    <w:rPr>
      <w:rFonts w:ascii="Arial" w:hAnsi="Arial" w:eastAsia="Times New Roman" w:cs="Times New Roman"/>
      <w:sz w:val="28"/>
      <w:szCs w:val="24"/>
      <w:lang w:val="en-GB"/>
    </w:rPr>
  </w:style>
  <w:style w:type="paragraph" w:styleId="795" w:customStyle="1">
    <w:name w:val="Doc title"/>
    <w:basedOn w:val="756"/>
    <w:pPr>
      <w:spacing w:after="0" w:line="360" w:lineRule="auto"/>
    </w:pPr>
    <w:rPr>
      <w:rFonts w:ascii="Arial" w:hAnsi="Arial" w:eastAsia="Times New Roman" w:cs="Times New Roman"/>
      <w:b/>
      <w:sz w:val="40"/>
      <w:szCs w:val="24"/>
      <w:lang w:val="en-GB"/>
    </w:rPr>
  </w:style>
  <w:style w:type="paragraph" w:styleId="796">
    <w:name w:val="Body Text"/>
    <w:basedOn w:val="756"/>
    <w:link w:val="797"/>
    <w:semiHidden/>
    <w:pPr>
      <w:jc w:val="both"/>
      <w:spacing w:after="0" w:line="360" w:lineRule="auto"/>
      <w:widowControl w:val="off"/>
    </w:pPr>
    <w:rPr>
      <w:rFonts w:ascii="Arial" w:hAnsi="Arial" w:eastAsia="Times New Roman" w:cs="Times New Roman"/>
      <w:sz w:val="24"/>
      <w:szCs w:val="20"/>
      <w:lang w:val="en-AU"/>
    </w:rPr>
  </w:style>
  <w:style w:type="character" w:styleId="797" w:customStyle="1">
    <w:name w:val="Основной текст Знак"/>
    <w:basedOn w:val="766"/>
    <w:link w:val="796"/>
    <w:semiHidden/>
    <w:rPr>
      <w:rFonts w:ascii="Arial" w:hAnsi="Arial" w:eastAsia="Times New Roman" w:cs="Times New Roman"/>
      <w:sz w:val="24"/>
      <w:szCs w:val="20"/>
      <w:lang w:val="en-AU"/>
    </w:rPr>
  </w:style>
  <w:style w:type="paragraph" w:styleId="798">
    <w:name w:val="Body Text Indent 2"/>
    <w:basedOn w:val="756"/>
    <w:link w:val="799"/>
    <w:semiHidden/>
    <w:pPr>
      <w:ind w:left="720"/>
      <w:spacing w:after="0" w:line="360" w:lineRule="auto"/>
    </w:pPr>
    <w:rPr>
      <w:rFonts w:ascii="Arial" w:hAnsi="Arial" w:eastAsia="Times New Roman" w:cs="Times New Roman"/>
      <w:sz w:val="24"/>
      <w:szCs w:val="20"/>
      <w:lang w:val="en-US"/>
    </w:rPr>
  </w:style>
  <w:style w:type="character" w:styleId="799" w:customStyle="1">
    <w:name w:val="Основной текст с отступом 2 Знак"/>
    <w:basedOn w:val="766"/>
    <w:link w:val="798"/>
    <w:semiHidden/>
    <w:rPr>
      <w:rFonts w:ascii="Arial" w:hAnsi="Arial" w:eastAsia="Times New Roman" w:cs="Times New Roman"/>
      <w:sz w:val="24"/>
      <w:szCs w:val="20"/>
      <w:lang w:val="en-US"/>
    </w:rPr>
  </w:style>
  <w:style w:type="paragraph" w:styleId="800">
    <w:name w:val="Body Text 2"/>
    <w:basedOn w:val="756"/>
    <w:link w:val="801"/>
    <w:semiHidden/>
    <w:pPr>
      <w:jc w:val="both"/>
      <w:spacing w:after="0" w:line="360" w:lineRule="auto"/>
      <w:widowControl w:val="off"/>
    </w:pPr>
    <w:rPr>
      <w:rFonts w:ascii="Arial" w:hAnsi="Arial" w:eastAsia="Times New Roman" w:cs="Times New Roman"/>
      <w:spacing w:val="-3"/>
      <w:szCs w:val="20"/>
      <w:lang w:val="en-US"/>
    </w:rPr>
  </w:style>
  <w:style w:type="character" w:styleId="801" w:customStyle="1">
    <w:name w:val="Основной текст 2 Знак"/>
    <w:basedOn w:val="766"/>
    <w:link w:val="800"/>
    <w:semiHidden/>
    <w:rPr>
      <w:rFonts w:ascii="Arial" w:hAnsi="Arial" w:eastAsia="Times New Roman" w:cs="Times New Roman"/>
      <w:spacing w:val="-3"/>
      <w:szCs w:val="20"/>
      <w:lang w:val="en-US"/>
    </w:rPr>
  </w:style>
  <w:style w:type="paragraph" w:styleId="802">
    <w:name w:val="Caption"/>
    <w:basedOn w:val="756"/>
    <w:next w:val="756"/>
    <w:qFormat/>
    <w:pPr>
      <w:jc w:val="center"/>
      <w:spacing w:before="240" w:after="0" w:line="360" w:lineRule="auto"/>
      <w:widowControl w:val="off"/>
    </w:pPr>
    <w:rPr>
      <w:rFonts w:ascii="Arial" w:hAnsi="Arial" w:eastAsia="Times New Roman" w:cs="Times New Roman"/>
      <w:b/>
      <w:sz w:val="36"/>
      <w:szCs w:val="20"/>
      <w:lang w:val="en-AU"/>
    </w:rPr>
  </w:style>
  <w:style w:type="paragraph" w:styleId="803" w:customStyle="1">
    <w:name w:val="Абзац списка1"/>
    <w:basedOn w:val="756"/>
    <w:pPr>
      <w:ind w:left="720"/>
      <w:spacing w:after="0" w:line="360" w:lineRule="auto"/>
    </w:pPr>
    <w:rPr>
      <w:rFonts w:ascii="Arial" w:hAnsi="Arial" w:eastAsia="Times New Roman" w:cs="Times New Roman"/>
      <w:szCs w:val="24"/>
      <w:lang w:val="en-GB"/>
    </w:rPr>
  </w:style>
  <w:style w:type="character" w:styleId="804" w:customStyle="1">
    <w:name w:val="Doc subtitle1 Char"/>
    <w:link w:val="793"/>
    <w:rPr>
      <w:rFonts w:ascii="Arial" w:hAnsi="Arial" w:eastAsia="Times New Roman" w:cs="Times New Roman"/>
      <w:b/>
      <w:sz w:val="28"/>
      <w:szCs w:val="24"/>
      <w:lang w:val="en-GB"/>
    </w:rPr>
  </w:style>
  <w:style w:type="paragraph" w:styleId="805">
    <w:name w:val="footnote text"/>
    <w:basedOn w:val="756"/>
    <w:link w:val="806"/>
    <w:pPr>
      <w:spacing w:after="0" w:line="360" w:lineRule="auto"/>
    </w:pPr>
    <w:rPr>
      <w:rFonts w:ascii="Times New Roman" w:hAnsi="Times New Roman" w:eastAsia="Times New Roman" w:cs="Times New Roman"/>
      <w:szCs w:val="20"/>
      <w:lang w:eastAsia="ru-RU"/>
    </w:rPr>
  </w:style>
  <w:style w:type="character" w:styleId="806" w:customStyle="1">
    <w:name w:val="Текст сноски Знак"/>
    <w:basedOn w:val="766"/>
    <w:link w:val="805"/>
    <w:rPr>
      <w:rFonts w:ascii="Times New Roman" w:hAnsi="Times New Roman" w:eastAsia="Times New Roman" w:cs="Times New Roman"/>
      <w:szCs w:val="20"/>
      <w:lang w:eastAsia="ru-RU"/>
    </w:rPr>
  </w:style>
  <w:style w:type="character" w:styleId="807">
    <w:name w:val="footnote reference"/>
    <w:rPr>
      <w:vertAlign w:val="superscript"/>
    </w:rPr>
  </w:style>
  <w:style w:type="character" w:styleId="808">
    <w:name w:val="FollowedHyperlink"/>
    <w:rPr>
      <w:color w:val="800080"/>
      <w:u w:val="single"/>
    </w:rPr>
  </w:style>
  <w:style w:type="paragraph" w:styleId="809" w:customStyle="1">
    <w:name w:val="цветной текст"/>
    <w:basedOn w:val="756"/>
    <w:qFormat/>
    <w:pPr>
      <w:numPr>
        <w:numId w:val="3"/>
      </w:numPr>
      <w:jc w:val="both"/>
      <w:spacing w:after="0" w:line="360" w:lineRule="auto"/>
    </w:pPr>
    <w:rPr>
      <w:rFonts w:ascii="Times New Roman" w:hAnsi="Times New Roman" w:eastAsia="Times New Roman" w:cs="Times New Roman"/>
      <w:color w:val="2c8de6"/>
      <w:szCs w:val="20"/>
      <w:lang w:eastAsia="ru-RU"/>
    </w:rPr>
  </w:style>
  <w:style w:type="paragraph" w:styleId="810" w:customStyle="1">
    <w:name w:val="538552DCBB0F4C4BB087ED922D6A6322"/>
    <w:pPr>
      <w:spacing w:after="200" w:line="276" w:lineRule="auto"/>
    </w:pPr>
    <w:rPr>
      <w:rFonts w:ascii="Calibri" w:hAnsi="Calibri" w:eastAsia="Times New Roman" w:cs="Times New Roman"/>
      <w:lang w:eastAsia="ru-RU"/>
    </w:rPr>
  </w:style>
  <w:style w:type="paragraph" w:styleId="811" w:customStyle="1">
    <w:name w:val="выделение цвет"/>
    <w:basedOn w:val="756"/>
    <w:link w:val="824"/>
    <w:pPr>
      <w:jc w:val="both"/>
      <w:spacing w:after="0" w:line="360" w:lineRule="auto"/>
    </w:pPr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character" w:styleId="812" w:customStyle="1">
    <w:name w:val="цвет в таблице"/>
    <w:rPr>
      <w:color w:val="2c8de6"/>
    </w:rPr>
  </w:style>
  <w:style w:type="paragraph" w:styleId="813">
    <w:name w:val="TOC Heading"/>
    <w:basedOn w:val="757"/>
    <w:next w:val="756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814">
    <w:name w:val="toc 2"/>
    <w:basedOn w:val="756"/>
    <w:next w:val="756"/>
    <w:uiPriority w:val="39"/>
    <w:qFormat/>
    <w:pPr>
      <w:spacing w:after="0" w:line="240" w:lineRule="auto"/>
      <w:tabs>
        <w:tab w:val="left" w:pos="142" w:leader="none"/>
        <w:tab w:val="right" w:pos="9639" w:leader="dot"/>
      </w:tabs>
    </w:pPr>
    <w:rPr>
      <w:rFonts w:ascii="Times New Roman" w:hAnsi="Times New Roman" w:eastAsia="Times New Roman" w:cs="Times New Roman"/>
      <w:szCs w:val="20"/>
      <w:lang w:eastAsia="ru-RU"/>
    </w:rPr>
  </w:style>
  <w:style w:type="paragraph" w:styleId="815">
    <w:name w:val="toc 3"/>
    <w:basedOn w:val="756"/>
    <w:next w:val="756"/>
    <w:uiPriority w:val="39"/>
    <w:unhideWhenUsed/>
    <w:qFormat/>
    <w:pPr>
      <w:ind w:left="440"/>
      <w:spacing w:after="100" w:line="276" w:lineRule="auto"/>
    </w:pPr>
    <w:rPr>
      <w:rFonts w:ascii="Calibri" w:hAnsi="Calibri" w:eastAsia="Times New Roman" w:cs="Times New Roman"/>
      <w:lang w:eastAsia="ru-RU"/>
    </w:rPr>
  </w:style>
  <w:style w:type="paragraph" w:styleId="816" w:customStyle="1">
    <w:name w:val="!Заголовок-1"/>
    <w:basedOn w:val="757"/>
    <w:link w:val="818"/>
    <w:qFormat/>
    <w:rPr>
      <w:lang w:val="ru-RU"/>
    </w:rPr>
  </w:style>
  <w:style w:type="paragraph" w:styleId="817" w:customStyle="1">
    <w:name w:val="!заголовок-2"/>
    <w:basedOn w:val="758"/>
    <w:link w:val="820"/>
    <w:qFormat/>
    <w:rPr>
      <w:lang w:val="ru-RU"/>
    </w:rPr>
  </w:style>
  <w:style w:type="character" w:styleId="818" w:customStyle="1">
    <w:name w:val="!Заголовок-1 Знак"/>
    <w:link w:val="816"/>
    <w:rPr>
      <w:rFonts w:ascii="Arial" w:hAnsi="Arial" w:eastAsia="Times New Roman" w:cs="Times New Roman"/>
      <w:b/>
      <w:bCs/>
      <w:caps/>
      <w:color w:val="2c8de6"/>
      <w:sz w:val="36"/>
      <w:szCs w:val="24"/>
    </w:rPr>
  </w:style>
  <w:style w:type="paragraph" w:styleId="819" w:customStyle="1">
    <w:name w:val="!Текст"/>
    <w:basedOn w:val="756"/>
    <w:link w:val="822"/>
    <w:qFormat/>
    <w:pPr>
      <w:jc w:val="both"/>
      <w:spacing w:after="0" w:line="360" w:lineRule="auto"/>
    </w:pPr>
    <w:rPr>
      <w:rFonts w:ascii="Times New Roman" w:hAnsi="Times New Roman" w:eastAsia="Times New Roman" w:cs="Times New Roman"/>
      <w:szCs w:val="20"/>
      <w:lang w:eastAsia="ru-RU"/>
    </w:rPr>
  </w:style>
  <w:style w:type="character" w:styleId="820" w:customStyle="1">
    <w:name w:val="!заголовок-2 Знак"/>
    <w:link w:val="817"/>
    <w:rPr>
      <w:rFonts w:ascii="Arial" w:hAnsi="Arial" w:eastAsia="Times New Roman" w:cs="Times New Roman"/>
      <w:b/>
      <w:sz w:val="28"/>
      <w:szCs w:val="24"/>
    </w:rPr>
  </w:style>
  <w:style w:type="paragraph" w:styleId="821" w:customStyle="1">
    <w:name w:val="!Синий заголовок текста"/>
    <w:basedOn w:val="811"/>
    <w:link w:val="825"/>
    <w:qFormat/>
  </w:style>
  <w:style w:type="character" w:styleId="822" w:customStyle="1">
    <w:name w:val="!Текст Знак"/>
    <w:link w:val="819"/>
    <w:rPr>
      <w:rFonts w:ascii="Times New Roman" w:hAnsi="Times New Roman" w:eastAsia="Times New Roman" w:cs="Times New Roman"/>
      <w:szCs w:val="20"/>
      <w:lang w:eastAsia="ru-RU"/>
    </w:rPr>
  </w:style>
  <w:style w:type="paragraph" w:styleId="823" w:customStyle="1">
    <w:name w:val="!Список с точками"/>
    <w:basedOn w:val="756"/>
    <w:link w:val="827"/>
    <w:qFormat/>
    <w:pPr>
      <w:numPr>
        <w:numId w:val="2"/>
      </w:numPr>
      <w:jc w:val="both"/>
      <w:spacing w:after="0" w:line="360" w:lineRule="auto"/>
    </w:pPr>
    <w:rPr>
      <w:rFonts w:ascii="Times New Roman" w:hAnsi="Times New Roman" w:eastAsia="Times New Roman" w:cs="Times New Roman"/>
      <w:szCs w:val="20"/>
      <w:lang w:eastAsia="ru-RU"/>
    </w:rPr>
  </w:style>
  <w:style w:type="character" w:styleId="824" w:customStyle="1">
    <w:name w:val="выделение цвет Знак"/>
    <w:link w:val="811"/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character" w:styleId="825" w:customStyle="1">
    <w:name w:val="!Синий заголовок текста Знак"/>
    <w:link w:val="821"/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paragraph" w:styleId="826">
    <w:name w:val="List Paragraph"/>
    <w:basedOn w:val="756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 w:cs="Times New Roman"/>
    </w:rPr>
  </w:style>
  <w:style w:type="character" w:styleId="827" w:customStyle="1">
    <w:name w:val="!Список с точками Знак"/>
    <w:link w:val="823"/>
    <w:rPr>
      <w:rFonts w:ascii="Times New Roman" w:hAnsi="Times New Roman" w:eastAsia="Times New Roman" w:cs="Times New Roman"/>
      <w:szCs w:val="20"/>
      <w:lang w:eastAsia="ru-RU"/>
    </w:rPr>
  </w:style>
  <w:style w:type="paragraph" w:styleId="828" w:customStyle="1">
    <w:name w:val="Базовый"/>
    <w:pPr>
      <w:spacing w:after="200" w:line="276" w:lineRule="auto"/>
    </w:pPr>
    <w:rPr>
      <w:rFonts w:ascii="Times New Roman" w:hAnsi="Times New Roman" w:eastAsia="DejaVu Sans" w:cs="Times New Roman"/>
      <w:sz w:val="24"/>
      <w:szCs w:val="24"/>
    </w:rPr>
  </w:style>
  <w:style w:type="character" w:styleId="829" w:customStyle="1">
    <w:name w:val="Интернет-ссылка"/>
    <w:rPr>
      <w:color w:val="0000ff"/>
      <w:u w:val="single"/>
      <w:lang w:val="ru-RU" w:eastAsia="ru-RU" w:bidi="ru-RU"/>
    </w:rPr>
  </w:style>
  <w:style w:type="character" w:styleId="830">
    <w:name w:val="annotation reference"/>
    <w:basedOn w:val="766"/>
    <w:semiHidden/>
    <w:unhideWhenUsed/>
    <w:rPr>
      <w:sz w:val="16"/>
      <w:szCs w:val="16"/>
    </w:rPr>
  </w:style>
  <w:style w:type="paragraph" w:styleId="831">
    <w:name w:val="annotation text"/>
    <w:basedOn w:val="756"/>
    <w:link w:val="832"/>
    <w:semiHidden/>
    <w:unhideWhenUsed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32" w:customStyle="1">
    <w:name w:val="Текст примечания Знак"/>
    <w:basedOn w:val="766"/>
    <w:link w:val="831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33">
    <w:name w:val="annotation subject"/>
    <w:basedOn w:val="831"/>
    <w:next w:val="831"/>
    <w:link w:val="834"/>
    <w:semiHidden/>
    <w:unhideWhenUsed/>
    <w:rPr>
      <w:b/>
      <w:bCs/>
    </w:rPr>
  </w:style>
  <w:style w:type="character" w:styleId="834" w:customStyle="1">
    <w:name w:val="Тема примечания Знак"/>
    <w:basedOn w:val="832"/>
    <w:link w:val="833"/>
    <w:semiHidden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835" w:customStyle="1">
    <w:name w:val="Lista Black"/>
    <w:basedOn w:val="796"/>
    <w:uiPriority w:val="1"/>
    <w:qFormat/>
    <w:pPr>
      <w:numPr>
        <w:numId w:val="8"/>
      </w:numPr>
      <w:jc w:val="left"/>
      <w:keepNext/>
      <w:spacing w:after="120" w:line="240" w:lineRule="auto"/>
    </w:pPr>
    <w:rPr>
      <w:rFonts w:ascii="Calibri" w:hAnsi="Calibri" w:eastAsia="FrutigerLTStd-Light" w:cstheme="minorBidi"/>
      <w:sz w:val="20"/>
      <w:lang w:val="en-US"/>
    </w:rPr>
  </w:style>
  <w:style w:type="character" w:styleId="836" w:customStyle="1">
    <w:name w:val="Основной текст (14)_"/>
    <w:basedOn w:val="766"/>
    <w:link w:val="837"/>
    <w:rPr>
      <w:rFonts w:ascii="Segoe UI" w:hAnsi="Segoe UI" w:eastAsia="Segoe UI" w:cs="Segoe UI"/>
      <w:sz w:val="19"/>
      <w:szCs w:val="19"/>
      <w:shd w:val="clear" w:color="auto" w:fill="ffffff"/>
    </w:rPr>
  </w:style>
  <w:style w:type="paragraph" w:styleId="837" w:customStyle="1">
    <w:name w:val="Основной текст (14)_3"/>
    <w:basedOn w:val="756"/>
    <w:link w:val="836"/>
    <w:pPr>
      <w:ind w:hanging="600"/>
      <w:spacing w:after="0" w:line="264" w:lineRule="exact"/>
      <w:shd w:val="clear" w:color="auto" w:fill="ffffff"/>
      <w:widowControl w:val="off"/>
    </w:pPr>
    <w:rPr>
      <w:rFonts w:ascii="Segoe UI" w:hAnsi="Segoe UI" w:eastAsia="Segoe UI" w:cs="Segoe UI"/>
      <w:sz w:val="19"/>
      <w:szCs w:val="19"/>
    </w:rPr>
  </w:style>
  <w:style w:type="character" w:styleId="838" w:customStyle="1">
    <w:name w:val="Неразрешенное упоминание1"/>
    <w:basedOn w:val="766"/>
    <w:uiPriority w:val="99"/>
    <w:semiHidden/>
    <w:unhideWhenUsed/>
    <w:rPr>
      <w:color w:val="605e5c"/>
      <w:shd w:val="clear" w:color="auto" w:fill="e1dfdd"/>
    </w:rPr>
  </w:style>
  <w:style w:type="character" w:styleId="839" w:customStyle="1">
    <w:name w:val="Неразрешенное упоминание2"/>
    <w:basedOn w:val="766"/>
    <w:uiPriority w:val="99"/>
    <w:semiHidden/>
    <w:unhideWhenUsed/>
    <w:rPr>
      <w:color w:val="605e5c"/>
      <w:shd w:val="clear" w:color="auto" w:fill="e1dfdd"/>
    </w:rPr>
  </w:style>
  <w:style w:type="character" w:styleId="840" w:customStyle="1">
    <w:name w:val="Основной текст_"/>
    <w:basedOn w:val="766"/>
    <w:link w:val="842"/>
    <w:rPr>
      <w:rFonts w:ascii="Segoe UI" w:hAnsi="Segoe UI" w:eastAsia="Segoe UI" w:cs="Segoe UI"/>
      <w:spacing w:val="2"/>
      <w:sz w:val="16"/>
      <w:szCs w:val="16"/>
      <w:shd w:val="clear" w:color="auto" w:fill="ffffff"/>
    </w:rPr>
  </w:style>
  <w:style w:type="character" w:styleId="841" w:customStyle="1">
    <w:name w:val="Основной текст3"/>
    <w:basedOn w:val="840"/>
    <w:rPr>
      <w:rFonts w:ascii="Segoe UI" w:hAnsi="Segoe UI" w:eastAsia="Segoe UI" w:cs="Segoe UI"/>
      <w:color w:val="000000"/>
      <w:spacing w:val="2"/>
      <w:position w:val="0"/>
      <w:sz w:val="16"/>
      <w:szCs w:val="16"/>
      <w:shd w:val="clear" w:color="auto" w:fill="ffffff"/>
      <w:lang w:val="en-US"/>
    </w:rPr>
  </w:style>
  <w:style w:type="paragraph" w:styleId="842" w:customStyle="1">
    <w:name w:val="Основной текст7"/>
    <w:basedOn w:val="756"/>
    <w:link w:val="840"/>
    <w:pPr>
      <w:ind w:hanging="520"/>
      <w:spacing w:after="0" w:line="259" w:lineRule="exact"/>
      <w:shd w:val="clear" w:color="auto" w:fill="ffffff"/>
      <w:widowControl w:val="off"/>
    </w:pPr>
    <w:rPr>
      <w:rFonts w:ascii="Segoe UI" w:hAnsi="Segoe UI" w:eastAsia="Segoe UI" w:cs="Segoe UI"/>
      <w:spacing w:val="2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hyperlink" Target="&#1055;&#1088;&#1080;&#1083;&#1086;&#1078;&#1077;&#1085;&#1080;&#1077;%201%20&#1048;&#1085;&#1089;&#1090;&#1088;&#1091;&#1082;&#1094;&#1080;&#1103;%20&#1082;%20&#1084;&#1072;&#1090;&#1088;&#1080;&#1094;&#1077;.docx" TargetMode="External"/><Relationship Id="rId13" Type="http://schemas.openxmlformats.org/officeDocument/2006/relationships/hyperlink" Target="&#1055;&#1088;&#1080;&#1083;&#1086;&#1078;&#1077;&#1085;&#1080;&#1077;%20&#8470;%202%20&#1052;&#1072;&#1090;&#1088;&#1080;&#1094;&#1072;.xlsx" TargetMode="External"/><Relationship Id="rId14" Type="http://schemas.openxmlformats.org/officeDocument/2006/relationships/hyperlink" Target="&#1055;&#1088;&#1080;&#1083;&#1086;&#1078;&#1077;&#1085;&#1080;&#1077;%20&#8470;4%20&#1050;&#1088;&#1080;&#1090;&#1077;&#1088;&#1080;&#1080;%20&#1086;&#1094;&#1077;&#1085;&#1082;&#1080;.xlsx" TargetMode="External"/><Relationship Id="rId15" Type="http://schemas.openxmlformats.org/officeDocument/2006/relationships/hyperlink" Target="5.%20&#1055;&#1083;&#1072;&#1085;%20&#1079;&#1072;&#1089;&#1090;&#1088;&#1086;&#1081;&#1082;&#1080;%20(&#1075;&#1086;&#1090;&#1086;&#1074;&#1086;).docx" TargetMode="External"/><Relationship Id="rId16" Type="http://schemas.openxmlformats.org/officeDocument/2006/relationships/image" Target="media/image1.png"/><Relationship Id="rId17" Type="http://schemas.openxmlformats.org/officeDocument/2006/relationships/image" Target="media/image2.png"/><Relationship Id="rId18" Type="http://schemas.openxmlformats.org/officeDocument/2006/relationships/image" Target="media/image3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4731F-F456-4A84-887E-9EA25CF02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Михаил Гайдаев</cp:lastModifiedBy>
  <cp:revision>37</cp:revision>
  <dcterms:created xsi:type="dcterms:W3CDTF">2023-01-12T10:59:00Z</dcterms:created>
  <dcterms:modified xsi:type="dcterms:W3CDTF">2023-02-27T12:08:05Z</dcterms:modified>
</cp:coreProperties>
</file>