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240" w:line="276" w:lineRule="auto"/>
        <w:jc w:val="center"/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240" w:line="276" w:lineRule="auto"/>
        <w:jc w:val="center"/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240" w:line="276" w:lineRule="auto"/>
        <w:jc w:val="center"/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240" w:line="276" w:lineRule="auto"/>
        <w:jc w:val="center"/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Fonts w:ascii="Times New Roman" w:cs="Times New Roman" w:eastAsia="Times New Roman" w:hAnsi="Times New Roman"/>
          <w:sz w:val="72"/>
          <w:szCs w:val="72"/>
          <w:rtl w:val="0"/>
        </w:rPr>
        <w:t xml:space="preserve">ПЛАН ЗАСТРОЙКИ КОМПЕТЕНЦИИ</w:t>
      </w:r>
    </w:p>
    <w:p w:rsidR="00000000" w:rsidDel="00000000" w:rsidP="00000000" w:rsidRDefault="00000000" w:rsidRPr="00000000" w14:paraId="00000006">
      <w:pPr>
        <w:widowControl w:val="0"/>
        <w:spacing w:after="0" w:line="276" w:lineRule="auto"/>
        <w:jc w:val="center"/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Fonts w:ascii="Times New Roman" w:cs="Times New Roman" w:eastAsia="Times New Roman" w:hAnsi="Times New Roman"/>
          <w:sz w:val="72"/>
          <w:szCs w:val="72"/>
          <w:rtl w:val="0"/>
        </w:rPr>
        <w:t xml:space="preserve">«ПРОЕКТИРОВАНИЕ И МОДЕЛИРОВАНИЕ ЮВЕЛИРНЫХ УКРАШЕНИЙ»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Calibri" w:cs="Calibri" w:eastAsia="Calibri" w:hAnsi="Calibri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Calibri" w:cs="Calibri" w:eastAsia="Calibri" w:hAnsi="Calibri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Calibri" w:cs="Calibri" w:eastAsia="Calibri" w:hAnsi="Calibri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Calibri" w:cs="Calibri" w:eastAsia="Calibri" w:hAnsi="Calibri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Calibri" w:cs="Calibri" w:eastAsia="Calibri" w:hAnsi="Calibri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</w:rPr>
        <w:sectPr>
          <w:headerReference r:id="rId7" w:type="first"/>
          <w:footerReference r:id="rId8" w:type="default"/>
          <w:pgSz w:h="16838" w:w="11906" w:orient="portrait"/>
          <w:pgMar w:bottom="1134" w:top="1134" w:left="1134" w:right="567" w:header="567" w:footer="567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8468"/>
        </w:tabs>
        <w:spacing w:after="0" w:line="24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Примерный план застройки компетенции на 5 конкурсантов</w:t>
      </w:r>
    </w:p>
    <w:p w:rsidR="00000000" w:rsidDel="00000000" w:rsidP="00000000" w:rsidRDefault="00000000" w:rsidRPr="00000000" w14:paraId="0000000E">
      <w:pPr>
        <w:tabs>
          <w:tab w:val="left" w:leader="none" w:pos="8468"/>
        </w:tabs>
        <w:ind w:left="426" w:firstLine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</w:rPr>
        <w:drawing>
          <wp:inline distB="0" distT="0" distL="0" distR="0">
            <wp:extent cx="8170163" cy="5775148"/>
            <wp:effectExtent b="0" l="0" r="0" t="0"/>
            <wp:docPr id="1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70163" cy="577514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leader="none" w:pos="8468"/>
        </w:tabs>
        <w:jc w:val="center"/>
        <w:rPr>
          <w:rFonts w:ascii="Times New Roman" w:cs="Times New Roman" w:eastAsia="Times New Roman" w:hAnsi="Times New Roman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</w:rPr>
        <w:drawing>
          <wp:inline distB="0" distT="0" distL="0" distR="0">
            <wp:extent cx="8930876" cy="6315994"/>
            <wp:effectExtent b="0" l="0" r="0" t="0"/>
            <wp:docPr id="15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30876" cy="631599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type w:val="nextPage"/>
      <w:pgSz w:h="11906" w:w="16838" w:orient="landscape"/>
      <w:pgMar w:bottom="567" w:top="1134" w:left="1134" w:right="1134" w:header="567" w:footer="567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  <w:font w:name="Mayak Ligh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spacing w:after="0" w:line="240" w:lineRule="auto"/>
      <w:rPr>
        <w:rFonts w:ascii="Mayak Light" w:cs="Mayak Light" w:eastAsia="Mayak Light" w:hAnsi="Mayak Light"/>
        <w:b w:val="1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="360" w:lineRule="auto"/>
    </w:pPr>
    <w:rPr>
      <w:rFonts w:ascii="Arial" w:cs="Arial" w:eastAsia="Arial" w:hAnsi="Arial"/>
      <w:b w:val="1"/>
      <w:smallCaps w:val="1"/>
      <w:color w:val="2c8de6"/>
      <w:sz w:val="36"/>
      <w:szCs w:val="36"/>
    </w:rPr>
  </w:style>
  <w:style w:type="paragraph" w:styleId="Heading2">
    <w:name w:val="heading 2"/>
    <w:basedOn w:val="Normal"/>
    <w:next w:val="Normal"/>
    <w:pPr>
      <w:keepNext w:val="1"/>
      <w:spacing w:after="120" w:before="240" w:line="360" w:lineRule="auto"/>
    </w:pPr>
    <w:rPr>
      <w:rFonts w:ascii="Arial" w:cs="Arial" w:eastAsia="Arial" w:hAnsi="Arial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0" w:before="120" w:line="360" w:lineRule="auto"/>
    </w:pPr>
    <w:rPr>
      <w:rFonts w:ascii="Arial" w:cs="Arial" w:eastAsia="Arial" w:hAnsi="Arial"/>
      <w:b w:val="1"/>
    </w:rPr>
  </w:style>
  <w:style w:type="paragraph" w:styleId="Heading4">
    <w:name w:val="heading 4"/>
    <w:basedOn w:val="Normal"/>
    <w:next w:val="Normal"/>
    <w:pPr>
      <w:keepNext w:val="1"/>
      <w:widowControl w:val="0"/>
      <w:spacing w:after="0" w:line="360" w:lineRule="auto"/>
    </w:pPr>
    <w:rPr>
      <w:rFonts w:ascii="Arial" w:cs="Arial" w:eastAsia="Arial" w:hAnsi="Arial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widowControl w:val="0"/>
      <w:spacing w:after="0" w:line="360" w:lineRule="auto"/>
      <w:jc w:val="both"/>
    </w:pPr>
    <w:rPr>
      <w:rFonts w:ascii="Arial" w:cs="Arial" w:eastAsia="Arial" w:hAnsi="Arial"/>
      <w:b w:val="1"/>
      <w:sz w:val="28"/>
      <w:szCs w:val="28"/>
    </w:rPr>
  </w:style>
  <w:style w:type="paragraph" w:styleId="Heading6">
    <w:name w:val="heading 6"/>
    <w:basedOn w:val="Normal"/>
    <w:next w:val="Normal"/>
    <w:pPr>
      <w:keepNext w:val="1"/>
      <w:widowControl w:val="0"/>
      <w:spacing w:after="58" w:line="360" w:lineRule="auto"/>
    </w:pPr>
    <w:rPr>
      <w:rFonts w:ascii="Arial" w:cs="Arial" w:eastAsia="Arial" w:hAnsi="Arial"/>
      <w:b w:val="1"/>
      <w:sz w:val="24"/>
      <w:szCs w:val="24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792AA0"/>
  </w:style>
  <w:style w:type="paragraph" w:styleId="1">
    <w:name w:val="heading 1"/>
    <w:basedOn w:val="a"/>
    <w:next w:val="a"/>
    <w:uiPriority w:val="9"/>
    <w:qFormat w:val="1"/>
    <w:pPr>
      <w:keepNext w:val="1"/>
      <w:spacing w:after="120" w:before="240" w:line="360" w:lineRule="auto"/>
      <w:outlineLvl w:val="0"/>
    </w:pPr>
    <w:rPr>
      <w:rFonts w:ascii="Arial" w:cs="Arial" w:eastAsia="Arial" w:hAnsi="Arial"/>
      <w:b w:val="1"/>
      <w:smallCaps w:val="1"/>
      <w:color w:val="2c8de6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 w:val="1"/>
    <w:qFormat w:val="1"/>
    <w:pPr>
      <w:keepNext w:val="1"/>
      <w:spacing w:after="120" w:before="240" w:line="360" w:lineRule="auto"/>
      <w:outlineLvl w:val="1"/>
    </w:pPr>
    <w:rPr>
      <w:rFonts w:ascii="Arial" w:cs="Arial" w:eastAsia="Arial" w:hAnsi="Arial"/>
      <w:b w:val="1"/>
      <w:sz w:val="28"/>
      <w:szCs w:val="28"/>
    </w:rPr>
  </w:style>
  <w:style w:type="paragraph" w:styleId="3">
    <w:name w:val="heading 3"/>
    <w:basedOn w:val="a"/>
    <w:next w:val="a"/>
    <w:uiPriority w:val="9"/>
    <w:unhideWhenUsed w:val="1"/>
    <w:qFormat w:val="1"/>
    <w:pPr>
      <w:keepNext w:val="1"/>
      <w:spacing w:after="0" w:before="120" w:line="360" w:lineRule="auto"/>
      <w:outlineLvl w:val="2"/>
    </w:pPr>
    <w:rPr>
      <w:rFonts w:ascii="Arial" w:cs="Arial" w:eastAsia="Arial" w:hAnsi="Arial"/>
      <w:b w:val="1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widowControl w:val="0"/>
      <w:spacing w:after="0" w:line="360" w:lineRule="auto"/>
      <w:outlineLvl w:val="3"/>
    </w:pPr>
    <w:rPr>
      <w:rFonts w:ascii="Arial" w:cs="Arial" w:eastAsia="Arial" w:hAnsi="Arial"/>
      <w:b w:val="1"/>
      <w:sz w:val="28"/>
      <w:szCs w:val="28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widowControl w:val="0"/>
      <w:spacing w:after="0" w:line="360" w:lineRule="auto"/>
      <w:jc w:val="both"/>
      <w:outlineLvl w:val="4"/>
    </w:pPr>
    <w:rPr>
      <w:rFonts w:ascii="Arial" w:cs="Arial" w:eastAsia="Arial" w:hAnsi="Arial"/>
      <w:b w:val="1"/>
      <w:sz w:val="28"/>
      <w:szCs w:val="28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widowControl w:val="0"/>
      <w:spacing w:after="58" w:line="360" w:lineRule="auto"/>
      <w:outlineLvl w:val="5"/>
    </w:pPr>
    <w:rPr>
      <w:rFonts w:ascii="Arial" w:cs="Arial" w:eastAsia="Arial" w:hAnsi="Arial"/>
      <w:b w:val="1"/>
      <w:sz w:val="24"/>
      <w:szCs w:val="24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4">
    <w:name w:val="Subtitle"/>
    <w:basedOn w:val="a"/>
    <w:next w:val="a"/>
    <w:uiPriority w:val="11"/>
    <w:qFormat w:val="1"/>
    <w:rPr>
      <w:color w:val="5a5a5a"/>
    </w:rPr>
  </w:style>
  <w:style w:type="table" w:styleId="a5" w:customStyle="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7" w:customStyle="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8" w:customStyle="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85.0" w:type="dxa"/>
        <w:left w:w="142.0" w:type="dxa"/>
        <w:bottom w:w="85.0" w:type="dxa"/>
        <w:right w:w="142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85.0" w:type="dxa"/>
        <w:left w:w="142.0" w:type="dxa"/>
        <w:bottom w:w="85.0" w:type="dxa"/>
        <w:right w:w="142.0" w:type="dxa"/>
      </w:tblCellMar>
    </w:tblPr>
  </w:style>
  <w:style w:type="table" w:styleId="ab" w:customStyle="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c" w:customStyle="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d" w:customStyle="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top w:w="85.0" w:type="dxa"/>
        <w:left w:w="142.0" w:type="dxa"/>
        <w:bottom w:w="85.0" w:type="dxa"/>
        <w:right w:w="142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top w:w="85.0" w:type="dxa"/>
        <w:left w:w="142.0" w:type="dxa"/>
        <w:bottom w:w="85.0" w:type="dxa"/>
        <w:right w:w="142.0" w:type="dxa"/>
      </w:tblCellMar>
    </w:tblPr>
  </w:style>
  <w:style w:type="table" w:styleId="af0" w:customStyle="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1" w:customStyle="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2" w:customStyle="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3" w:customStyle="1">
    <w:basedOn w:val="TableNormal"/>
    <w:tblPr>
      <w:tblStyleRowBandSize w:val="1"/>
      <w:tblStyleColBandSize w:val="1"/>
      <w:tblCellMar>
        <w:top w:w="85.0" w:type="dxa"/>
        <w:left w:w="142.0" w:type="dxa"/>
        <w:bottom w:w="85.0" w:type="dxa"/>
        <w:right w:w="142.0" w:type="dxa"/>
      </w:tblCellMar>
    </w:tblPr>
  </w:style>
  <w:style w:type="table" w:styleId="af4" w:customStyle="1">
    <w:basedOn w:val="TableNormal"/>
    <w:tblPr>
      <w:tblStyleRowBandSize w:val="1"/>
      <w:tblStyleColBandSize w:val="1"/>
      <w:tblCellMar>
        <w:top w:w="85.0" w:type="dxa"/>
        <w:left w:w="142.0" w:type="dxa"/>
        <w:bottom w:w="85.0" w:type="dxa"/>
        <w:right w:w="142.0" w:type="dxa"/>
      </w:tblCellMar>
    </w:tblPr>
  </w:style>
  <w:style w:type="table" w:styleId="af5" w:customStyle="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6" w:customStyle="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7" w:customStyle="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8" w:customStyle="1">
    <w:basedOn w:val="TableNormal"/>
    <w:tblPr>
      <w:tblStyleRowBandSize w:val="1"/>
      <w:tblStyleColBandSize w:val="1"/>
      <w:tblCellMar>
        <w:top w:w="85.0" w:type="dxa"/>
        <w:left w:w="142.0" w:type="dxa"/>
        <w:bottom w:w="85.0" w:type="dxa"/>
        <w:right w:w="142.0" w:type="dxa"/>
      </w:tblCellMar>
    </w:tblPr>
  </w:style>
  <w:style w:type="table" w:styleId="af9" w:customStyle="1">
    <w:basedOn w:val="TableNormal"/>
    <w:tblPr>
      <w:tblStyleRowBandSize w:val="1"/>
      <w:tblStyleColBandSize w:val="1"/>
      <w:tblCellMar>
        <w:top w:w="85.0" w:type="dxa"/>
        <w:left w:w="142.0" w:type="dxa"/>
        <w:bottom w:w="85.0" w:type="dxa"/>
        <w:right w:w="142.0" w:type="dxa"/>
      </w:tblCellMar>
    </w:tblPr>
  </w:style>
  <w:style w:type="table" w:styleId="afa" w:customStyle="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b" w:customStyle="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c" w:customStyle="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d" w:customStyle="1">
    <w:basedOn w:val="TableNormal"/>
    <w:tblPr>
      <w:tblStyleRowBandSize w:val="1"/>
      <w:tblStyleColBandSize w:val="1"/>
      <w:tblCellMar>
        <w:top w:w="85.0" w:type="dxa"/>
        <w:left w:w="142.0" w:type="dxa"/>
        <w:bottom w:w="85.0" w:type="dxa"/>
        <w:right w:w="142.0" w:type="dxa"/>
      </w:tblCellMar>
    </w:tblPr>
  </w:style>
  <w:style w:type="table" w:styleId="afe" w:customStyle="1">
    <w:basedOn w:val="TableNormal"/>
    <w:tblPr>
      <w:tblStyleRowBandSize w:val="1"/>
      <w:tblStyleColBandSize w:val="1"/>
      <w:tblCellMar>
        <w:top w:w="85.0" w:type="dxa"/>
        <w:left w:w="142.0" w:type="dxa"/>
        <w:bottom w:w="85.0" w:type="dxa"/>
        <w:right w:w="142.0" w:type="dxa"/>
      </w:tblCellMar>
    </w:tblPr>
  </w:style>
  <w:style w:type="table" w:styleId="aff" w:customStyle="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0" w:customStyle="1">
    <w:basedOn w:val="TableNormal"/>
    <w:tblPr>
      <w:tblStyleRowBandSize w:val="1"/>
      <w:tblStyleColBandSize w:val="1"/>
      <w:tblCellMar>
        <w:top w:w="144.0" w:type="dxa"/>
        <w:left w:w="115.0" w:type="dxa"/>
        <w:bottom w:w="144.0" w:type="dxa"/>
        <w:right w:w="115.0" w:type="dxa"/>
      </w:tblCellMar>
    </w:tblPr>
  </w:style>
  <w:style w:type="paragraph" w:styleId="aff1">
    <w:name w:val="annotation text"/>
    <w:basedOn w:val="a"/>
    <w:link w:val="aff2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aff2" w:customStyle="1">
    <w:name w:val="Текст примечания Знак"/>
    <w:basedOn w:val="a0"/>
    <w:link w:val="aff1"/>
    <w:uiPriority w:val="99"/>
    <w:semiHidden w:val="1"/>
    <w:rPr>
      <w:sz w:val="20"/>
      <w:szCs w:val="20"/>
    </w:rPr>
  </w:style>
  <w:style w:type="character" w:styleId="aff3">
    <w:name w:val="annotation reference"/>
    <w:basedOn w:val="a0"/>
    <w:uiPriority w:val="99"/>
    <w:semiHidden w:val="1"/>
    <w:unhideWhenUsed w:val="1"/>
    <w:rPr>
      <w:sz w:val="16"/>
      <w:szCs w:val="16"/>
    </w:rPr>
  </w:style>
  <w:style w:type="paragraph" w:styleId="aff4">
    <w:name w:val="List Paragraph"/>
    <w:basedOn w:val="a"/>
    <w:uiPriority w:val="34"/>
    <w:qFormat w:val="1"/>
    <w:rsid w:val="00FB6984"/>
    <w:pPr>
      <w:ind w:left="720"/>
      <w:contextualSpacing w:val="1"/>
    </w:pPr>
  </w:style>
  <w:style w:type="character" w:styleId="20" w:customStyle="1">
    <w:name w:val="Заголовок 2 Знак"/>
    <w:basedOn w:val="a0"/>
    <w:link w:val="2"/>
    <w:uiPriority w:val="9"/>
    <w:rsid w:val="00792AA0"/>
    <w:rPr>
      <w:rFonts w:ascii="Arial" w:cs="Arial" w:eastAsia="Arial" w:hAnsi="Arial"/>
      <w:b w:val="1"/>
      <w:sz w:val="28"/>
      <w:szCs w:val="28"/>
    </w:rPr>
  </w:style>
  <w:style w:type="paragraph" w:styleId="21">
    <w:name w:val="toc 2"/>
    <w:basedOn w:val="a"/>
    <w:next w:val="a"/>
    <w:autoRedefine w:val="1"/>
    <w:uiPriority w:val="39"/>
    <w:unhideWhenUsed w:val="1"/>
    <w:rsid w:val="00110F45"/>
    <w:pPr>
      <w:spacing w:after="100"/>
      <w:ind w:left="220"/>
    </w:pPr>
  </w:style>
  <w:style w:type="character" w:styleId="aff5">
    <w:name w:val="Hyperlink"/>
    <w:basedOn w:val="a0"/>
    <w:uiPriority w:val="99"/>
    <w:unhideWhenUsed w:val="1"/>
    <w:rsid w:val="00110F45"/>
    <w:rPr>
      <w:color w:val="0000ff" w:themeColor="hyperlink"/>
      <w:u w:val="single"/>
    </w:rPr>
  </w:style>
  <w:style w:type="paragraph" w:styleId="10">
    <w:name w:val="toc 1"/>
    <w:basedOn w:val="a"/>
    <w:next w:val="a"/>
    <w:autoRedefine w:val="1"/>
    <w:uiPriority w:val="39"/>
    <w:unhideWhenUsed w:val="1"/>
    <w:rsid w:val="00A141B6"/>
    <w:pPr>
      <w:spacing w:after="100"/>
    </w:pPr>
  </w:style>
  <w:style w:type="paragraph" w:styleId="30">
    <w:name w:val="toc 3"/>
    <w:basedOn w:val="a"/>
    <w:next w:val="a"/>
    <w:autoRedefine w:val="1"/>
    <w:uiPriority w:val="39"/>
    <w:unhideWhenUsed w:val="1"/>
    <w:rsid w:val="00804C14"/>
    <w:pPr>
      <w:tabs>
        <w:tab w:val="left" w:pos="851"/>
        <w:tab w:val="right" w:pos="10205"/>
      </w:tabs>
      <w:spacing w:after="100"/>
      <w:jc w:val="both"/>
    </w:pPr>
  </w:style>
  <w:style w:type="table" w:styleId="aff6">
    <w:name w:val="Table Grid"/>
    <w:basedOn w:val="a1"/>
    <w:rsid w:val="00BE15C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ff7">
    <w:name w:val="header"/>
    <w:basedOn w:val="a"/>
    <w:link w:val="aff8"/>
    <w:uiPriority w:val="99"/>
    <w:unhideWhenUsed w:val="1"/>
    <w:rsid w:val="000E2FC7"/>
    <w:pPr>
      <w:tabs>
        <w:tab w:val="center" w:pos="4677"/>
        <w:tab w:val="right" w:pos="9355"/>
      </w:tabs>
      <w:spacing w:after="0" w:line="240" w:lineRule="auto"/>
    </w:pPr>
  </w:style>
  <w:style w:type="character" w:styleId="aff8" w:customStyle="1">
    <w:name w:val="Верхний колонтитул Знак"/>
    <w:basedOn w:val="a0"/>
    <w:link w:val="aff7"/>
    <w:uiPriority w:val="99"/>
    <w:rsid w:val="000E2FC7"/>
  </w:style>
  <w:style w:type="paragraph" w:styleId="aff9">
    <w:name w:val="footer"/>
    <w:basedOn w:val="a"/>
    <w:link w:val="affa"/>
    <w:uiPriority w:val="99"/>
    <w:unhideWhenUsed w:val="1"/>
    <w:rsid w:val="000E2FC7"/>
    <w:pPr>
      <w:tabs>
        <w:tab w:val="center" w:pos="4677"/>
        <w:tab w:val="right" w:pos="9355"/>
      </w:tabs>
      <w:spacing w:after="0" w:line="240" w:lineRule="auto"/>
    </w:pPr>
  </w:style>
  <w:style w:type="character" w:styleId="affa" w:customStyle="1">
    <w:name w:val="Нижний колонтитул Знак"/>
    <w:basedOn w:val="a0"/>
    <w:link w:val="aff9"/>
    <w:uiPriority w:val="99"/>
    <w:rsid w:val="000E2FC7"/>
  </w:style>
  <w:style w:type="paragraph" w:styleId="-2" w:customStyle="1">
    <w:name w:val="!заголовок-2"/>
    <w:basedOn w:val="2"/>
    <w:link w:val="-20"/>
    <w:qFormat w:val="1"/>
    <w:rsid w:val="002B492F"/>
    <w:rPr>
      <w:rFonts w:cs="Times New Roman" w:eastAsia="Times New Roman"/>
      <w:szCs w:val="24"/>
      <w:lang w:eastAsia="en-US"/>
    </w:rPr>
  </w:style>
  <w:style w:type="paragraph" w:styleId="affb" w:customStyle="1">
    <w:name w:val="!Текст"/>
    <w:basedOn w:val="a"/>
    <w:link w:val="affc"/>
    <w:qFormat w:val="1"/>
    <w:rsid w:val="002B492F"/>
    <w:pPr>
      <w:spacing w:after="0" w:line="360" w:lineRule="auto"/>
      <w:jc w:val="both"/>
    </w:pPr>
    <w:rPr>
      <w:rFonts w:ascii="Times New Roman" w:cs="Times New Roman" w:eastAsia="Times New Roman" w:hAnsi="Times New Roman"/>
      <w:szCs w:val="20"/>
    </w:rPr>
  </w:style>
  <w:style w:type="character" w:styleId="-20" w:customStyle="1">
    <w:name w:val="!заголовок-2 Знак"/>
    <w:link w:val="-2"/>
    <w:rsid w:val="002B492F"/>
    <w:rPr>
      <w:rFonts w:ascii="Arial" w:cs="Times New Roman" w:eastAsia="Times New Roman" w:hAnsi="Arial"/>
      <w:b w:val="1"/>
      <w:sz w:val="28"/>
      <w:szCs w:val="24"/>
      <w:lang w:eastAsia="en-US"/>
    </w:rPr>
  </w:style>
  <w:style w:type="character" w:styleId="affc" w:customStyle="1">
    <w:name w:val="!Текст Знак"/>
    <w:link w:val="affb"/>
    <w:rsid w:val="002B492F"/>
    <w:rPr>
      <w:rFonts w:ascii="Times New Roman" w:cs="Times New Roman" w:eastAsia="Times New Roman" w:hAnsi="Times New Roman"/>
      <w:szCs w:val="20"/>
    </w:rPr>
  </w:style>
  <w:style w:type="paragraph" w:styleId="affd">
    <w:name w:val="footnote text"/>
    <w:basedOn w:val="a"/>
    <w:link w:val="affe"/>
    <w:uiPriority w:val="99"/>
    <w:semiHidden w:val="1"/>
    <w:unhideWhenUsed w:val="1"/>
    <w:rsid w:val="00B94BBA"/>
    <w:pPr>
      <w:spacing w:after="0" w:line="240" w:lineRule="auto"/>
    </w:pPr>
    <w:rPr>
      <w:sz w:val="20"/>
      <w:szCs w:val="20"/>
    </w:rPr>
  </w:style>
  <w:style w:type="character" w:styleId="affe" w:customStyle="1">
    <w:name w:val="Текст сноски Знак"/>
    <w:basedOn w:val="a0"/>
    <w:link w:val="affd"/>
    <w:uiPriority w:val="99"/>
    <w:semiHidden w:val="1"/>
    <w:rsid w:val="00B94BBA"/>
    <w:rPr>
      <w:sz w:val="20"/>
      <w:szCs w:val="20"/>
    </w:rPr>
  </w:style>
  <w:style w:type="character" w:styleId="afff">
    <w:name w:val="footnote reference"/>
    <w:basedOn w:val="a0"/>
    <w:uiPriority w:val="99"/>
    <w:semiHidden w:val="1"/>
    <w:unhideWhenUsed w:val="1"/>
    <w:rsid w:val="00B94BBA"/>
    <w:rPr>
      <w:vertAlign w:val="superscript"/>
    </w:rPr>
  </w:style>
  <w:style w:type="character" w:styleId="afff0">
    <w:name w:val="Unresolved Mention"/>
    <w:basedOn w:val="a0"/>
    <w:uiPriority w:val="99"/>
    <w:semiHidden w:val="1"/>
    <w:unhideWhenUsed w:val="1"/>
    <w:rsid w:val="000E4290"/>
    <w:rPr>
      <w:color w:val="605e5c"/>
      <w:shd w:color="auto" w:fill="e1dfdd" w:val="clear"/>
    </w:rPr>
  </w:style>
  <w:style w:type="paragraph" w:styleId="bullet" w:customStyle="1">
    <w:name w:val="bullet"/>
    <w:basedOn w:val="a"/>
    <w:rsid w:val="00F910FA"/>
    <w:pPr>
      <w:numPr>
        <w:numId w:val="17"/>
      </w:numPr>
      <w:spacing w:after="0" w:line="360" w:lineRule="auto"/>
    </w:pPr>
    <w:rPr>
      <w:rFonts w:ascii="Arial" w:cs="Times New Roman" w:eastAsia="Times New Roman" w:hAnsi="Arial"/>
      <w:szCs w:val="24"/>
      <w:lang w:eastAsia="en-US" w:val="en-GB"/>
    </w:rPr>
  </w:style>
  <w:style w:type="character" w:styleId="afff1">
    <w:name w:val="Placeholder Text"/>
    <w:basedOn w:val="a0"/>
    <w:uiPriority w:val="99"/>
    <w:semiHidden w:val="1"/>
    <w:rsid w:val="0082029F"/>
    <w:rPr>
      <w:color w:val="808080"/>
    </w:rPr>
  </w:style>
  <w:style w:type="paragraph" w:styleId="40">
    <w:name w:val="toc 4"/>
    <w:basedOn w:val="a"/>
    <w:next w:val="a"/>
    <w:autoRedefine w:val="1"/>
    <w:uiPriority w:val="39"/>
    <w:unhideWhenUsed w:val="1"/>
    <w:rsid w:val="00804C14"/>
    <w:pPr>
      <w:spacing w:after="100"/>
      <w:ind w:left="660"/>
    </w:pPr>
    <w:rPr>
      <w:rFonts w:asciiTheme="minorHAnsi" w:cstheme="minorBidi" w:eastAsiaTheme="minorEastAsia" w:hAnsiTheme="minorHAnsi"/>
    </w:rPr>
  </w:style>
  <w:style w:type="paragraph" w:styleId="50">
    <w:name w:val="toc 5"/>
    <w:basedOn w:val="a"/>
    <w:next w:val="a"/>
    <w:autoRedefine w:val="1"/>
    <w:uiPriority w:val="39"/>
    <w:unhideWhenUsed w:val="1"/>
    <w:rsid w:val="00804C14"/>
    <w:pPr>
      <w:spacing w:after="100"/>
      <w:ind w:left="880"/>
    </w:pPr>
    <w:rPr>
      <w:rFonts w:asciiTheme="minorHAnsi" w:cstheme="minorBidi" w:eastAsiaTheme="minorEastAsia" w:hAnsiTheme="minorHAnsi"/>
    </w:rPr>
  </w:style>
  <w:style w:type="paragraph" w:styleId="60">
    <w:name w:val="toc 6"/>
    <w:basedOn w:val="a"/>
    <w:next w:val="a"/>
    <w:autoRedefine w:val="1"/>
    <w:uiPriority w:val="39"/>
    <w:unhideWhenUsed w:val="1"/>
    <w:rsid w:val="00804C14"/>
    <w:pPr>
      <w:spacing w:after="100"/>
      <w:ind w:left="1100"/>
    </w:pPr>
    <w:rPr>
      <w:rFonts w:asciiTheme="minorHAnsi" w:cstheme="minorBidi" w:eastAsiaTheme="minorEastAsia" w:hAnsiTheme="minorHAnsi"/>
    </w:rPr>
  </w:style>
  <w:style w:type="paragraph" w:styleId="7">
    <w:name w:val="toc 7"/>
    <w:basedOn w:val="a"/>
    <w:next w:val="a"/>
    <w:autoRedefine w:val="1"/>
    <w:uiPriority w:val="39"/>
    <w:unhideWhenUsed w:val="1"/>
    <w:rsid w:val="00804C14"/>
    <w:pPr>
      <w:spacing w:after="100"/>
      <w:ind w:left="1320"/>
    </w:pPr>
    <w:rPr>
      <w:rFonts w:asciiTheme="minorHAnsi" w:cstheme="minorBidi" w:eastAsiaTheme="minorEastAsia" w:hAnsiTheme="minorHAnsi"/>
    </w:rPr>
  </w:style>
  <w:style w:type="paragraph" w:styleId="8">
    <w:name w:val="toc 8"/>
    <w:basedOn w:val="a"/>
    <w:next w:val="a"/>
    <w:autoRedefine w:val="1"/>
    <w:uiPriority w:val="39"/>
    <w:unhideWhenUsed w:val="1"/>
    <w:rsid w:val="00804C14"/>
    <w:pPr>
      <w:spacing w:after="100"/>
      <w:ind w:left="1540"/>
    </w:pPr>
    <w:rPr>
      <w:rFonts w:asciiTheme="minorHAnsi" w:cstheme="minorBidi" w:eastAsiaTheme="minorEastAsia" w:hAnsiTheme="minorHAnsi"/>
    </w:rPr>
  </w:style>
  <w:style w:type="paragraph" w:styleId="9">
    <w:name w:val="toc 9"/>
    <w:basedOn w:val="a"/>
    <w:next w:val="a"/>
    <w:autoRedefine w:val="1"/>
    <w:uiPriority w:val="39"/>
    <w:unhideWhenUsed w:val="1"/>
    <w:rsid w:val="00804C14"/>
    <w:pPr>
      <w:spacing w:after="100"/>
      <w:ind w:left="1760"/>
    </w:pPr>
    <w:rPr>
      <w:rFonts w:asciiTheme="minorHAnsi" w:cstheme="minorBidi" w:eastAsiaTheme="minorEastAsia" w:hAnsiTheme="minorHAnsi"/>
    </w:rPr>
  </w:style>
  <w:style w:type="paragraph" w:styleId="afff2">
    <w:name w:val="annotation subject"/>
    <w:basedOn w:val="aff1"/>
    <w:next w:val="aff1"/>
    <w:link w:val="afff3"/>
    <w:uiPriority w:val="99"/>
    <w:semiHidden w:val="1"/>
    <w:unhideWhenUsed w:val="1"/>
    <w:rsid w:val="009E37D8"/>
    <w:rPr>
      <w:b w:val="1"/>
      <w:bCs w:val="1"/>
    </w:rPr>
  </w:style>
  <w:style w:type="character" w:styleId="afff3" w:customStyle="1">
    <w:name w:val="Тема примечания Знак"/>
    <w:basedOn w:val="aff2"/>
    <w:link w:val="afff2"/>
    <w:uiPriority w:val="99"/>
    <w:semiHidden w:val="1"/>
    <w:rsid w:val="009E37D8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/>
    <w:rPr>
      <w:color w:val="5a5a5a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2.jpg"/><Relationship Id="rId9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P6SddGGs1ycFwb+EXn99QTfF+IQ==">AMUW2mU5I5R0YmTJw3tCqQj2bg14a1a8fzSnaeIz58q/oKMYx6hFP2f9zmKVuQ8K4f/ix9e1WhgbOnQoRydT1qUd+Vp7nDGQyohOTrJVtNBhb7sjzVV3j8m2p13SFz+GbJsykQFkDcjf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2021-09-03T14:07:00Z</dcterms:created>
  <dc:creator>Microsoft Office User</dc:creator>
</cp:coreProperties>
</file>