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110" w:rsidRDefault="00CD3110" w:rsidP="00CD3110">
      <w:pPr>
        <w:spacing w:after="0" w:line="360" w:lineRule="auto"/>
        <w:rPr>
          <w:rFonts w:ascii="Times New Roman" w:eastAsia="Times New Roman" w:hAnsi="Times New Roman" w:cs="Times New Roman"/>
          <w:sz w:val="28"/>
          <w:szCs w:val="28"/>
        </w:rPr>
      </w:pPr>
    </w:p>
    <w:p w:rsidR="00CD3110" w:rsidRDefault="00CD3110" w:rsidP="00CD3110">
      <w:pPr>
        <w:spacing w:after="0" w:line="360" w:lineRule="auto"/>
        <w:rPr>
          <w:rFonts w:ascii="Times New Roman" w:eastAsia="Times New Roman" w:hAnsi="Times New Roman" w:cs="Times New Roman"/>
          <w:sz w:val="28"/>
          <w:szCs w:val="28"/>
        </w:rPr>
      </w:pPr>
    </w:p>
    <w:p w:rsidR="00CD3110" w:rsidRDefault="00CD3110" w:rsidP="00CD3110">
      <w:pPr>
        <w:spacing w:after="0" w:line="360" w:lineRule="auto"/>
        <w:rPr>
          <w:rFonts w:ascii="Times New Roman" w:eastAsia="Times New Roman" w:hAnsi="Times New Roman" w:cs="Times New Roman"/>
          <w:sz w:val="28"/>
          <w:szCs w:val="28"/>
        </w:rPr>
      </w:pPr>
    </w:p>
    <w:p w:rsidR="00CD3110" w:rsidRDefault="00CD3110" w:rsidP="00CD3110">
      <w:pPr>
        <w:spacing w:after="0" w:line="360" w:lineRule="auto"/>
        <w:rPr>
          <w:rFonts w:ascii="Times New Roman" w:eastAsia="Times New Roman" w:hAnsi="Times New Roman" w:cs="Times New Roman"/>
          <w:sz w:val="28"/>
          <w:szCs w:val="28"/>
        </w:rPr>
      </w:pPr>
    </w:p>
    <w:p w:rsidR="00CD3110" w:rsidRPr="00CD3110" w:rsidRDefault="00CD3110" w:rsidP="00CD3110">
      <w:pPr>
        <w:spacing w:after="0" w:line="360" w:lineRule="auto"/>
        <w:rPr>
          <w:rFonts w:ascii="Times New Roman" w:eastAsia="Times New Roman" w:hAnsi="Times New Roman" w:cs="Times New Roman"/>
          <w:sz w:val="28"/>
          <w:szCs w:val="28"/>
        </w:rPr>
      </w:pPr>
    </w:p>
    <w:p w:rsidR="00CD3110" w:rsidRDefault="00CD3110">
      <w:pPr>
        <w:spacing w:after="0" w:line="360" w:lineRule="auto"/>
        <w:jc w:val="right"/>
        <w:rPr>
          <w:rFonts w:ascii="Times New Roman" w:eastAsia="Times New Roman" w:hAnsi="Times New Roman" w:cs="Times New Roman"/>
          <w:sz w:val="72"/>
          <w:szCs w:val="72"/>
        </w:rPr>
      </w:pPr>
    </w:p>
    <w:p w:rsidR="007019FD" w:rsidRDefault="00CD3110">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7019FD" w:rsidRDefault="00CD3110">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«ВОДИТЕЛЬ ГРУЗОВИКА»</w:t>
      </w:r>
    </w:p>
    <w:p w:rsidR="007019FD" w:rsidRDefault="007019FD">
      <w:pPr>
        <w:spacing w:after="0" w:line="360" w:lineRule="auto"/>
        <w:jc w:val="center"/>
        <w:rPr>
          <w:rFonts w:ascii="Times New Roman" w:eastAsia="Times New Roman" w:hAnsi="Times New Roman" w:cs="Times New Roman"/>
          <w:sz w:val="72"/>
          <w:szCs w:val="72"/>
        </w:rPr>
      </w:pPr>
    </w:p>
    <w:p w:rsidR="007019FD" w:rsidRDefault="007019FD">
      <w:pPr>
        <w:spacing w:after="0" w:line="360" w:lineRule="auto"/>
        <w:jc w:val="center"/>
        <w:rPr>
          <w:rFonts w:ascii="Times New Roman" w:eastAsia="Times New Roman" w:hAnsi="Times New Roman" w:cs="Times New Roman"/>
          <w:sz w:val="72"/>
          <w:szCs w:val="72"/>
        </w:rPr>
      </w:pPr>
    </w:p>
    <w:p w:rsidR="007019FD" w:rsidRDefault="007019FD">
      <w:pPr>
        <w:spacing w:after="0" w:line="360" w:lineRule="auto"/>
        <w:jc w:val="center"/>
        <w:rPr>
          <w:rFonts w:ascii="Times New Roman" w:eastAsia="Times New Roman" w:hAnsi="Times New Roman" w:cs="Times New Roman"/>
          <w:sz w:val="72"/>
          <w:szCs w:val="72"/>
        </w:rPr>
      </w:pPr>
    </w:p>
    <w:p w:rsidR="007019FD" w:rsidRDefault="007019FD">
      <w:pPr>
        <w:spacing w:after="0" w:line="360" w:lineRule="auto"/>
        <w:jc w:val="center"/>
        <w:rPr>
          <w:rFonts w:ascii="Times New Roman" w:eastAsia="Times New Roman" w:hAnsi="Times New Roman" w:cs="Times New Roman"/>
          <w:sz w:val="72"/>
          <w:szCs w:val="72"/>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019FD">
      <w:pPr>
        <w:spacing w:after="0" w:line="360" w:lineRule="auto"/>
        <w:rPr>
          <w:rFonts w:ascii="Times New Roman" w:eastAsia="Times New Roman" w:hAnsi="Times New Roman" w:cs="Times New Roman"/>
        </w:rPr>
      </w:pPr>
    </w:p>
    <w:p w:rsidR="007019FD" w:rsidRDefault="007C342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rsidR="007019FD" w:rsidRDefault="007C3424">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404142806"/>
        <w:docPartObj>
          <w:docPartGallery w:val="Table of Contents"/>
          <w:docPartUnique/>
        </w:docPartObj>
      </w:sdtPr>
      <w:sdtEndPr/>
      <w:sdtContent>
        <w:p w:rsidR="007019FD" w:rsidRDefault="007C3424">
          <w:pPr>
            <w:tabs>
              <w:tab w:val="right" w:pos="9638"/>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9bh10i91abxz" w:tooltip="#_heading=h.9bh10i91abxz" w:history="1">
            <w:r>
              <w:rPr>
                <w:rFonts w:ascii="Times New Roman" w:eastAsia="Times New Roman" w:hAnsi="Times New Roman" w:cs="Times New Roman"/>
                <w:b/>
                <w:color w:val="000000"/>
                <w:sz w:val="24"/>
                <w:szCs w:val="24"/>
              </w:rPr>
              <w:t>1. ОСНОВНЫЕ ТРЕБОВАНИЯ КОМПЕТЕНЦИИ</w:t>
            </w:r>
          </w:hyperlink>
          <w:r>
            <w:rPr>
              <w:rFonts w:ascii="Times New Roman" w:eastAsia="Times New Roman" w:hAnsi="Times New Roman" w:cs="Times New Roman"/>
              <w:b/>
              <w:color w:val="000000"/>
              <w:sz w:val="24"/>
              <w:szCs w:val="24"/>
            </w:rPr>
            <w:tab/>
          </w:r>
          <w:r>
            <w:fldChar w:fldCharType="begin"/>
          </w:r>
          <w:r>
            <w:instrText xml:space="preserve"> PAGEREF _heading=h.9bh10i91abxz \h </w:instrText>
          </w:r>
          <w:r>
            <w:fldChar w:fldCharType="separate"/>
          </w:r>
          <w:r>
            <w:rPr>
              <w:rFonts w:ascii="Times New Roman" w:eastAsia="Times New Roman" w:hAnsi="Times New Roman" w:cs="Times New Roman"/>
              <w:b/>
              <w:color w:val="000000"/>
              <w:sz w:val="24"/>
              <w:szCs w:val="24"/>
            </w:rPr>
            <w:t>3</w:t>
          </w:r>
          <w:r>
            <w:fldChar w:fldCharType="end"/>
          </w:r>
        </w:p>
        <w:p w:rsidR="007019FD" w:rsidRDefault="006439EF">
          <w:pPr>
            <w:tabs>
              <w:tab w:val="right" w:pos="9638"/>
            </w:tabs>
            <w:spacing w:before="200" w:line="240" w:lineRule="auto"/>
            <w:rPr>
              <w:rFonts w:ascii="Times New Roman" w:eastAsia="Times New Roman" w:hAnsi="Times New Roman" w:cs="Times New Roman"/>
              <w:sz w:val="24"/>
              <w:szCs w:val="24"/>
            </w:rPr>
          </w:pPr>
          <w:hyperlink w:anchor="_heading=h.dy529akgwd47" w:tooltip="#_heading=h.dy529akgwd47" w:history="1">
            <w:r w:rsidR="007C3424">
              <w:rPr>
                <w:rFonts w:ascii="Times New Roman" w:eastAsia="Times New Roman" w:hAnsi="Times New Roman" w:cs="Times New Roman"/>
                <w:b/>
                <w:color w:val="000000"/>
                <w:sz w:val="24"/>
                <w:szCs w:val="24"/>
              </w:rPr>
              <w:t>1.1. ОБЩИЕ СВЕДЕНИЯ О ТРЕБОВАНИЯХ КОМПЕТЕНЦИИ</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_heading=h.hhflr0kbe53r \h </w:instrText>
          </w:r>
          <w:r w:rsidR="007C3424">
            <w:fldChar w:fldCharType="separate"/>
          </w:r>
          <w:r w:rsidR="007C3424">
            <w:rPr>
              <w:rFonts w:ascii="Times New Roman" w:eastAsia="Times New Roman" w:hAnsi="Times New Roman" w:cs="Times New Roman"/>
              <w:b/>
              <w:sz w:val="24"/>
              <w:szCs w:val="24"/>
            </w:rPr>
            <w:t>3</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sz w:val="24"/>
              <w:szCs w:val="24"/>
            </w:rPr>
          </w:pPr>
          <w:hyperlink w:anchor="_heading=h.sry9bq50fblc" w:tooltip="#_heading=h.sry9bq50fblc" w:history="1">
            <w:r w:rsidR="007C3424">
              <w:rPr>
                <w:rFonts w:ascii="Times New Roman" w:eastAsia="Times New Roman" w:hAnsi="Times New Roman" w:cs="Times New Roman"/>
                <w:b/>
                <w:color w:val="000000"/>
                <w:sz w:val="24"/>
                <w:szCs w:val="24"/>
              </w:rPr>
              <w:t>1.2. ПЕРЕЧЕНЬ ПРОФЕССИОНАЛЬНЫХ ЗАДАЧ СПЕЦИАЛИСТА ПО КОМПЕТЕНЦИИ «ВОДИТЕЛЬ ГРУЗОВИКА»</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_heading=h.sry9bq50fblc \h </w:instrText>
          </w:r>
          <w:r w:rsidR="007C3424">
            <w:fldChar w:fldCharType="separate"/>
          </w:r>
          <w:r w:rsidR="007C3424">
            <w:rPr>
              <w:rFonts w:ascii="Times New Roman" w:eastAsia="Times New Roman" w:hAnsi="Times New Roman" w:cs="Times New Roman"/>
              <w:b/>
              <w:color w:val="000000"/>
              <w:sz w:val="24"/>
              <w:szCs w:val="24"/>
            </w:rPr>
            <w:t>3</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color w:val="000000"/>
            </w:rPr>
          </w:pPr>
          <w:hyperlink w:anchor="_heading=h.tyjcwt" w:tooltip="#_heading=h.tyjcwt" w:history="1">
            <w:r w:rsidR="007C3424">
              <w:rPr>
                <w:rFonts w:ascii="Times New Roman" w:eastAsia="Times New Roman" w:hAnsi="Times New Roman" w:cs="Times New Roman"/>
                <w:b/>
                <w:color w:val="000000"/>
              </w:rPr>
              <w:t>1.3. ТРЕБОВАНИЯ К СХЕМЕ ОЦЕНКИ</w:t>
            </w:r>
          </w:hyperlink>
          <w:r w:rsidR="007C3424">
            <w:rPr>
              <w:rFonts w:ascii="Times New Roman" w:eastAsia="Times New Roman" w:hAnsi="Times New Roman" w:cs="Times New Roman"/>
              <w:color w:val="000000"/>
            </w:rPr>
            <w:tab/>
          </w:r>
          <w:r w:rsidR="007C3424">
            <w:fldChar w:fldCharType="begin"/>
          </w:r>
          <w:r w:rsidR="007C3424">
            <w:instrText xml:space="preserve"> PAGEREF _heading=h.tyjcwt \h </w:instrText>
          </w:r>
          <w:r w:rsidR="007C3424">
            <w:fldChar w:fldCharType="separate"/>
          </w:r>
          <w:r w:rsidR="007C3424">
            <w:rPr>
              <w:rFonts w:ascii="Times New Roman" w:eastAsia="Times New Roman" w:hAnsi="Times New Roman" w:cs="Times New Roman"/>
              <w:b/>
              <w:color w:val="000000"/>
            </w:rPr>
            <w:t>10</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sz w:val="24"/>
              <w:szCs w:val="24"/>
            </w:rPr>
          </w:pPr>
          <w:hyperlink w:anchor="_heading=h.ioocop9h2vha" w:tooltip="#_heading=h.ioocop9h2vha" w:history="1">
            <w:r w:rsidR="007C3424">
              <w:rPr>
                <w:rFonts w:ascii="Times New Roman" w:eastAsia="Times New Roman" w:hAnsi="Times New Roman" w:cs="Times New Roman"/>
                <w:b/>
                <w:color w:val="000000"/>
                <w:sz w:val="24"/>
                <w:szCs w:val="24"/>
              </w:rPr>
              <w:t>1.4. СПЕЦИФИКАЦИЯ ОЦЕНКИ КОМПЕТЕНЦИИ</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_heading=h.ioocop9h2vha \h </w:instrText>
          </w:r>
          <w:r w:rsidR="007C3424">
            <w:fldChar w:fldCharType="separate"/>
          </w:r>
          <w:r w:rsidR="007C3424">
            <w:rPr>
              <w:rFonts w:ascii="Times New Roman" w:eastAsia="Times New Roman" w:hAnsi="Times New Roman" w:cs="Times New Roman"/>
              <w:b/>
              <w:color w:val="000000"/>
              <w:sz w:val="24"/>
              <w:szCs w:val="24"/>
            </w:rPr>
            <w:t>10</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sz w:val="24"/>
              <w:szCs w:val="24"/>
            </w:rPr>
          </w:pPr>
          <w:hyperlink w:anchor="_heading=h.ox73o67tx48s" w:tooltip="#_heading=h.ox73o67tx48s" w:history="1">
            <w:r w:rsidR="007C3424">
              <w:rPr>
                <w:rFonts w:ascii="Times New Roman" w:eastAsia="Times New Roman" w:hAnsi="Times New Roman" w:cs="Times New Roman"/>
                <w:b/>
                <w:color w:val="000000"/>
                <w:sz w:val="24"/>
                <w:szCs w:val="24"/>
              </w:rPr>
              <w:t>1.5. КОНКУРСНОЕ ЗАДАНИЕ</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_heading=h.ox73o67tx48s \h </w:instrText>
          </w:r>
          <w:r w:rsidR="007C3424">
            <w:fldChar w:fldCharType="separate"/>
          </w:r>
          <w:r w:rsidR="007C3424">
            <w:rPr>
              <w:rFonts w:ascii="Times New Roman" w:eastAsia="Times New Roman" w:hAnsi="Times New Roman" w:cs="Times New Roman"/>
              <w:b/>
              <w:color w:val="000000"/>
              <w:sz w:val="24"/>
              <w:szCs w:val="24"/>
            </w:rPr>
            <w:t>11</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sz w:val="24"/>
              <w:szCs w:val="24"/>
            </w:rPr>
          </w:pPr>
          <w:hyperlink w:anchor="_heading=h.x1241ee0v4m5" w:tooltip="#_heading=h.x1241ee0v4m5" w:history="1">
            <w:r w:rsidR="007C3424">
              <w:rPr>
                <w:rFonts w:ascii="Times New Roman" w:eastAsia="Times New Roman" w:hAnsi="Times New Roman" w:cs="Times New Roman"/>
                <w:b/>
                <w:color w:val="000000"/>
                <w:sz w:val="24"/>
                <w:szCs w:val="24"/>
              </w:rPr>
              <w:t>1.5.1. Разработка/выбор конкурсного задания (ссылка на Яндекс Диск с матрицей, заполненной в Excel)</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_heading=h.x1241ee0v4m5 \h </w:instrText>
          </w:r>
          <w:r w:rsidR="007C3424">
            <w:fldChar w:fldCharType="separate"/>
          </w:r>
          <w:r w:rsidR="007C3424">
            <w:rPr>
              <w:rFonts w:ascii="Times New Roman" w:eastAsia="Times New Roman" w:hAnsi="Times New Roman" w:cs="Times New Roman"/>
              <w:b/>
              <w:color w:val="000000"/>
              <w:sz w:val="24"/>
              <w:szCs w:val="24"/>
            </w:rPr>
            <w:t>11</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sz w:val="24"/>
              <w:szCs w:val="24"/>
            </w:rPr>
          </w:pPr>
          <w:hyperlink w:anchor="_heading=h.51jugx461p62" w:tooltip="#_heading=h.51jugx461p62" w:history="1">
            <w:r w:rsidR="007C3424">
              <w:rPr>
                <w:rFonts w:ascii="Times New Roman" w:eastAsia="Times New Roman" w:hAnsi="Times New Roman" w:cs="Times New Roman"/>
                <w:b/>
                <w:color w:val="000000"/>
                <w:sz w:val="24"/>
                <w:szCs w:val="24"/>
              </w:rPr>
              <w:t>1.5.2. Структура модулей конкурсного задания (инвариант/вариатив)</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_heading=h.51jugx461p62 \h </w:instrText>
          </w:r>
          <w:r w:rsidR="007C3424">
            <w:fldChar w:fldCharType="separate"/>
          </w:r>
          <w:r w:rsidR="007C3424">
            <w:rPr>
              <w:rFonts w:ascii="Times New Roman" w:eastAsia="Times New Roman" w:hAnsi="Times New Roman" w:cs="Times New Roman"/>
              <w:b/>
              <w:color w:val="000000"/>
              <w:sz w:val="24"/>
              <w:szCs w:val="24"/>
            </w:rPr>
            <w:t>12</w:t>
          </w:r>
          <w:r w:rsidR="007C3424">
            <w:fldChar w:fldCharType="end"/>
          </w:r>
        </w:p>
        <w:p w:rsidR="007019FD" w:rsidRDefault="006439EF">
          <w:pPr>
            <w:tabs>
              <w:tab w:val="right" w:pos="9638"/>
            </w:tabs>
            <w:spacing w:before="200" w:line="240" w:lineRule="auto"/>
            <w:rPr>
              <w:rFonts w:ascii="Times New Roman" w:eastAsia="Times New Roman" w:hAnsi="Times New Roman" w:cs="Times New Roman"/>
              <w:b/>
              <w:color w:val="000000"/>
            </w:rPr>
          </w:pPr>
          <w:hyperlink w:anchor="_heading=h.2s8eyo1" w:tooltip="#_heading=h.2s8eyo1" w:history="1">
            <w:r w:rsidR="007C3424">
              <w:rPr>
                <w:rFonts w:ascii="Times New Roman" w:eastAsia="Times New Roman" w:hAnsi="Times New Roman" w:cs="Times New Roman"/>
                <w:b/>
                <w:color w:val="000000"/>
              </w:rPr>
              <w:t>2. СПЕЦИАЛЬНЫЕ ПРАВИЛА КОМПЕТЕНЦИИ</w:t>
            </w:r>
          </w:hyperlink>
          <w:r w:rsidR="007C3424">
            <w:rPr>
              <w:rFonts w:ascii="Times New Roman" w:eastAsia="Times New Roman" w:hAnsi="Times New Roman" w:cs="Times New Roman"/>
              <w:b/>
              <w:color w:val="000000"/>
            </w:rPr>
            <w:tab/>
          </w:r>
          <w:r w:rsidR="007C3424">
            <w:fldChar w:fldCharType="begin"/>
          </w:r>
          <w:r w:rsidR="007C3424">
            <w:instrText xml:space="preserve"> PAGEREF _heading=h.2s8eyo1 \h </w:instrText>
          </w:r>
          <w:r w:rsidR="007C3424">
            <w:fldChar w:fldCharType="separate"/>
          </w:r>
          <w:r w:rsidR="007C3424">
            <w:rPr>
              <w:rFonts w:ascii="Times New Roman" w:eastAsia="Times New Roman" w:hAnsi="Times New Roman" w:cs="Times New Roman"/>
              <w:b/>
              <w:color w:val="000000"/>
            </w:rPr>
            <w:t>13</w:t>
          </w:r>
          <w:r w:rsidR="007C3424">
            <w:fldChar w:fldCharType="end"/>
          </w:r>
        </w:p>
        <w:p w:rsidR="007019FD" w:rsidRDefault="006439EF">
          <w:pPr>
            <w:tabs>
              <w:tab w:val="right" w:pos="9638"/>
            </w:tabs>
            <w:spacing w:before="60" w:line="240" w:lineRule="auto"/>
            <w:ind w:left="360"/>
            <w:rPr>
              <w:rFonts w:ascii="Times New Roman" w:eastAsia="Times New Roman" w:hAnsi="Times New Roman" w:cs="Times New Roman"/>
              <w:b/>
              <w:color w:val="000000"/>
              <w:sz w:val="24"/>
              <w:szCs w:val="24"/>
            </w:rPr>
          </w:pPr>
          <w:hyperlink w:anchor="_heading=h.b37c16t748dk" w:tooltip="#_heading=h.b37c16t748dk" w:history="1">
            <w:r w:rsidR="007C3424">
              <w:rPr>
                <w:rFonts w:ascii="Times New Roman" w:eastAsia="Times New Roman" w:hAnsi="Times New Roman" w:cs="Times New Roman"/>
                <w:b/>
                <w:color w:val="000000"/>
                <w:sz w:val="24"/>
                <w:szCs w:val="24"/>
              </w:rPr>
              <w:t>2.1. Личный инструмент конкурсанта (ЛИК)</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_heading=h.b37c16t748dk \h </w:instrText>
          </w:r>
          <w:r w:rsidR="007C3424">
            <w:fldChar w:fldCharType="separate"/>
          </w:r>
          <w:r w:rsidR="007C3424">
            <w:rPr>
              <w:rFonts w:ascii="Times New Roman" w:eastAsia="Times New Roman" w:hAnsi="Times New Roman" w:cs="Times New Roman"/>
              <w:b/>
              <w:color w:val="000000"/>
              <w:sz w:val="24"/>
              <w:szCs w:val="24"/>
            </w:rPr>
            <w:t>19</w:t>
          </w:r>
          <w:r w:rsidR="007C3424">
            <w:fldChar w:fldCharType="end"/>
          </w:r>
        </w:p>
        <w:p w:rsidR="007019FD" w:rsidRDefault="006439EF">
          <w:pPr>
            <w:tabs>
              <w:tab w:val="right" w:pos="9638"/>
            </w:tabs>
            <w:spacing w:before="60" w:line="240" w:lineRule="auto"/>
            <w:ind w:left="360"/>
            <w:rPr>
              <w:rFonts w:ascii="Times New Roman" w:eastAsia="Times New Roman" w:hAnsi="Times New Roman" w:cs="Times New Roman"/>
              <w:b/>
              <w:color w:val="000000"/>
              <w:sz w:val="24"/>
              <w:szCs w:val="24"/>
            </w:rPr>
          </w:pPr>
          <w:hyperlink w:anchor="_heading=h.3rdcrjn" w:tooltip="#_heading=h.3rdcrjn" w:history="1">
            <w:r w:rsidR="007C3424">
              <w:rPr>
                <w:rFonts w:ascii="Times New Roman" w:eastAsia="Times New Roman" w:hAnsi="Times New Roman" w:cs="Times New Roman"/>
                <w:b/>
                <w:color w:val="000000"/>
                <w:sz w:val="24"/>
                <w:szCs w:val="24"/>
              </w:rPr>
              <w:t>2.2. Материалы, оборудование и инструменты, запрещенные на площадке</w:t>
            </w:r>
          </w:hyperlink>
          <w:r w:rsidR="007C3424">
            <w:rPr>
              <w:rFonts w:ascii="Times New Roman" w:eastAsia="Times New Roman" w:hAnsi="Times New Roman" w:cs="Times New Roman"/>
              <w:b/>
              <w:color w:val="000000"/>
              <w:sz w:val="24"/>
              <w:szCs w:val="24"/>
            </w:rPr>
            <w:tab/>
          </w:r>
          <w:r w:rsidR="007C3424">
            <w:fldChar w:fldCharType="begin"/>
          </w:r>
          <w:r w:rsidR="007C3424">
            <w:instrText xml:space="preserve"> PAGEREF _heading=h.3rdcrjn \h </w:instrText>
          </w:r>
          <w:r w:rsidR="007C3424">
            <w:fldChar w:fldCharType="separate"/>
          </w:r>
          <w:r w:rsidR="007C3424">
            <w:rPr>
              <w:rFonts w:ascii="Times New Roman" w:eastAsia="Times New Roman" w:hAnsi="Times New Roman" w:cs="Times New Roman"/>
              <w:b/>
              <w:color w:val="000000"/>
              <w:sz w:val="24"/>
              <w:szCs w:val="24"/>
            </w:rPr>
            <w:t>20</w:t>
          </w:r>
          <w:r w:rsidR="007C3424">
            <w:fldChar w:fldCharType="end"/>
          </w:r>
        </w:p>
        <w:p w:rsidR="007019FD" w:rsidRDefault="006439EF">
          <w:pPr>
            <w:tabs>
              <w:tab w:val="right" w:pos="9638"/>
            </w:tabs>
            <w:spacing w:before="60" w:after="80" w:line="240" w:lineRule="auto"/>
            <w:ind w:left="360"/>
            <w:rPr>
              <w:rFonts w:ascii="Times New Roman" w:eastAsia="Times New Roman" w:hAnsi="Times New Roman" w:cs="Times New Roman"/>
              <w:color w:val="000000"/>
              <w:sz w:val="24"/>
              <w:szCs w:val="24"/>
            </w:rPr>
          </w:pPr>
          <w:hyperlink w:anchor="_heading=h.e7kx6evp0huu" w:tooltip="#_heading=h.e7kx6evp0huu" w:history="1">
            <w:r w:rsidR="007C3424">
              <w:rPr>
                <w:rFonts w:ascii="Times New Roman" w:eastAsia="Times New Roman" w:hAnsi="Times New Roman" w:cs="Times New Roman"/>
                <w:b/>
                <w:color w:val="000000"/>
                <w:sz w:val="24"/>
                <w:szCs w:val="24"/>
              </w:rPr>
              <w:t>3. Приложения</w:t>
            </w:r>
          </w:hyperlink>
          <w:r w:rsidR="007C3424">
            <w:rPr>
              <w:rFonts w:ascii="Times New Roman" w:eastAsia="Times New Roman" w:hAnsi="Times New Roman" w:cs="Times New Roman"/>
              <w:color w:val="000000"/>
              <w:sz w:val="24"/>
              <w:szCs w:val="24"/>
            </w:rPr>
            <w:tab/>
          </w:r>
          <w:r w:rsidR="007C3424">
            <w:fldChar w:fldCharType="begin"/>
          </w:r>
          <w:r w:rsidR="007C3424">
            <w:instrText xml:space="preserve"> PAGEREF _heading=h.e7kx6evp0huu \h </w:instrText>
          </w:r>
          <w:r w:rsidR="007C3424">
            <w:fldChar w:fldCharType="separate"/>
          </w:r>
          <w:r w:rsidR="007C3424">
            <w:rPr>
              <w:rFonts w:ascii="Times New Roman" w:eastAsia="Times New Roman" w:hAnsi="Times New Roman" w:cs="Times New Roman"/>
              <w:color w:val="000000"/>
              <w:sz w:val="24"/>
              <w:szCs w:val="24"/>
            </w:rPr>
            <w:t>20</w:t>
          </w:r>
          <w:r w:rsidR="007C3424">
            <w:fldChar w:fldCharType="end"/>
          </w:r>
          <w:r w:rsidR="007C3424">
            <w:fldChar w:fldCharType="end"/>
          </w:r>
        </w:p>
      </w:sdtContent>
    </w:sdt>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7019FD">
        <w:tc>
          <w:tcPr>
            <w:tcW w:w="673"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p>
        </w:tc>
        <w:tc>
          <w:tcPr>
            <w:tcW w:w="1927"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 xml:space="preserve">ПДД </w:t>
            </w:r>
          </w:p>
        </w:tc>
        <w:tc>
          <w:tcPr>
            <w:tcW w:w="7029"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Правила дорожного-движения</w:t>
            </w:r>
          </w:p>
        </w:tc>
      </w:tr>
      <w:tr w:rsidR="007019FD">
        <w:tc>
          <w:tcPr>
            <w:tcW w:w="673"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2</w:t>
            </w:r>
          </w:p>
        </w:tc>
        <w:tc>
          <w:tcPr>
            <w:tcW w:w="1927"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ГИБДД</w:t>
            </w:r>
          </w:p>
        </w:tc>
        <w:tc>
          <w:tcPr>
            <w:tcW w:w="7029"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Государственная инспекция безопасности дорожного движения</w:t>
            </w:r>
          </w:p>
        </w:tc>
      </w:tr>
      <w:tr w:rsidR="007019FD">
        <w:tc>
          <w:tcPr>
            <w:tcW w:w="673" w:type="dxa"/>
          </w:tcPr>
          <w:p w:rsidR="007019FD" w:rsidRDefault="007C3424">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3</w:t>
            </w:r>
          </w:p>
        </w:tc>
        <w:tc>
          <w:tcPr>
            <w:tcW w:w="1927" w:type="dxa"/>
          </w:tcPr>
          <w:p w:rsidR="007019FD" w:rsidRDefault="00D74106">
            <w:pPr>
              <w:pBdr>
                <w:top w:val="none" w:sz="0" w:space="0" w:color="000000"/>
                <w:left w:val="none" w:sz="0" w:space="0" w:color="000000"/>
                <w:bottom w:val="none" w:sz="0" w:space="0" w:color="000000"/>
                <w:right w:val="none" w:sz="0" w:space="0" w:color="000000"/>
                <w:between w:val="none" w:sz="0" w:space="0" w:color="000000"/>
              </w:pBdr>
              <w:spacing w:line="360" w:lineRule="auto"/>
              <w:ind w:left="283" w:hanging="360"/>
              <w:rPr>
                <w:i/>
                <w:color w:val="000000"/>
                <w:sz w:val="28"/>
                <w:szCs w:val="28"/>
              </w:rPr>
            </w:pPr>
            <w:r>
              <w:rPr>
                <w:i/>
                <w:sz w:val="28"/>
                <w:szCs w:val="28"/>
              </w:rPr>
              <w:t>ПО</w:t>
            </w:r>
          </w:p>
        </w:tc>
        <w:tc>
          <w:tcPr>
            <w:tcW w:w="7029" w:type="dxa"/>
          </w:tcPr>
          <w:p w:rsidR="007019FD" w:rsidRDefault="00D74106">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Программное обеспечение</w:t>
            </w:r>
          </w:p>
        </w:tc>
      </w:tr>
    </w:tbl>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i/>
          <w:color w:val="000000"/>
          <w:sz w:val="28"/>
          <w:szCs w:val="28"/>
          <w:vertAlign w:val="subscript"/>
        </w:rPr>
      </w:pP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7019FD" w:rsidRDefault="007C3424">
      <w:pPr>
        <w:spacing w:after="0" w:line="240" w:lineRule="auto"/>
        <w:jc w:val="both"/>
        <w:rPr>
          <w:rFonts w:ascii="Times New Roman" w:eastAsia="Times New Roman" w:hAnsi="Times New Roman" w:cs="Times New Roman"/>
          <w:b/>
        </w:rPr>
      </w:pPr>
      <w:bookmarkStart w:id="0" w:name="_heading=h.gjdgxs"/>
      <w:bookmarkEnd w:id="0"/>
      <w:r>
        <w:br w:type="page" w:clear="all"/>
      </w:r>
    </w:p>
    <w:p w:rsidR="007019FD" w:rsidRDefault="007C3424">
      <w:pPr>
        <w:pStyle w:val="2"/>
        <w:spacing w:after="0" w:line="276" w:lineRule="auto"/>
        <w:jc w:val="center"/>
        <w:rPr>
          <w:rFonts w:ascii="Times New Roman" w:hAnsi="Times New Roman"/>
        </w:rPr>
      </w:pPr>
      <w:bookmarkStart w:id="1" w:name="_heading=h.9bh10i91abxz"/>
      <w:bookmarkEnd w:id="1"/>
      <w:r>
        <w:rPr>
          <w:rFonts w:ascii="Times New Roman" w:hAnsi="Times New Roman"/>
        </w:rPr>
        <w:lastRenderedPageBreak/>
        <w:t>1.</w:t>
      </w:r>
      <w:r>
        <w:rPr>
          <w:rFonts w:ascii="Times New Roman" w:hAnsi="Times New Roman"/>
          <w:sz w:val="34"/>
          <w:szCs w:val="34"/>
        </w:rPr>
        <w:t xml:space="preserve"> </w:t>
      </w:r>
      <w:r>
        <w:rPr>
          <w:rFonts w:ascii="Times New Roman" w:hAnsi="Times New Roman"/>
        </w:rPr>
        <w:t>ОСНОВНЫЕ ТРЕБОВАНИЯ КОМПЕТЕНЦИИ</w:t>
      </w:r>
    </w:p>
    <w:p w:rsidR="007019FD" w:rsidRDefault="007C3424">
      <w:pPr>
        <w:pStyle w:val="2"/>
        <w:spacing w:before="0" w:after="0" w:line="276" w:lineRule="auto"/>
        <w:ind w:firstLine="700"/>
        <w:jc w:val="both"/>
        <w:rPr>
          <w:rFonts w:ascii="Times New Roman" w:hAnsi="Times New Roman"/>
          <w:sz w:val="24"/>
        </w:rPr>
      </w:pPr>
      <w:bookmarkStart w:id="2" w:name="_heading=h.dy529akgwd47"/>
      <w:bookmarkEnd w:id="2"/>
      <w:r>
        <w:rPr>
          <w:rFonts w:ascii="Times New Roman" w:hAnsi="Times New Roman"/>
          <w:sz w:val="24"/>
        </w:rPr>
        <w:t>1.1. ОБЩИЕ СВЕДЕНИЯ О ТРЕБОВАНИЯХ КОМПЕТЕНЦИИ</w:t>
      </w:r>
    </w:p>
    <w:bookmarkStart w:id="3" w:name="_heading=h.hhflr0kbe53r" w:displacedByCustomXml="next"/>
    <w:bookmarkEnd w:id="3" w:displacedByCustomXml="next"/>
    <w:sdt>
      <w:sdtPr>
        <w:tag w:val="goog_rdk_0"/>
        <w:id w:val="-1600865589"/>
      </w:sdtPr>
      <w:sdtEndPr/>
      <w:sdtContent>
        <w:p w:rsidR="007019FD" w:rsidRPr="007C3424"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Cs w:val="28"/>
              <w:lang w:val="ru-RU"/>
            </w:rPr>
          </w:pPr>
          <w:r w:rsidRPr="007C3424">
            <w:rPr>
              <w:rFonts w:ascii="Times New Roman" w:hAnsi="Times New Roman"/>
              <w:lang w:val="ru-RU"/>
            </w:rPr>
            <w:t>Требования компетенции (</w:t>
          </w:r>
          <w:proofErr w:type="spellStart"/>
          <w:r w:rsidRPr="007C3424">
            <w:rPr>
              <w:rFonts w:ascii="Times New Roman" w:hAnsi="Times New Roman"/>
              <w:lang w:val="ru-RU"/>
            </w:rPr>
            <w:t>ТрК</w:t>
          </w:r>
          <w:proofErr w:type="spellEnd"/>
          <w:r w:rsidRPr="007C3424">
            <w:rPr>
              <w:rFonts w:ascii="Times New Roman" w:hAnsi="Times New Roman"/>
              <w:lang w:val="ru-RU"/>
            </w:rPr>
            <w:t>) «</w:t>
          </w:r>
          <w:r>
            <w:rPr>
              <w:rFonts w:ascii="Times New Roman" w:hAnsi="Times New Roman"/>
              <w:lang w:val="ru-RU"/>
            </w:rPr>
            <w:t>Водитель грузовика</w:t>
          </w:r>
          <w:r w:rsidRPr="007C3424">
            <w:rPr>
              <w:rFonts w:ascii="Times New Roman" w:hAnsi="Times New Roman"/>
              <w:lang w:val="ru-RU"/>
            </w:rPr>
            <w:t xml:space="preserve">» определяют знания, умения, навыки и трудовые функции, которые лежат в основе наиболее актуальных требований работодателей отрасли. </w:t>
          </w:r>
        </w:p>
      </w:sdtContent>
    </w:sdt>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7019FD" w:rsidRPr="007C3424"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lang w:val="ru-RU"/>
        </w:rPr>
      </w:pPr>
      <w:bookmarkStart w:id="4" w:name="_heading=h.sry9bq50fblc"/>
      <w:bookmarkEnd w:id="4"/>
      <w:r w:rsidRPr="007C3424">
        <w:rPr>
          <w:rFonts w:ascii="Times New Roman" w:hAnsi="Times New Roman"/>
          <w:sz w:val="24"/>
          <w:lang w:val="ru-RU"/>
        </w:rPr>
        <w:t>1.2. ПЕРЕЧЕНЬ ПРОФЕССИОНАЛЬНЫХ ЗАДАЧ СПЕЦИАЛИСТА ПО КОМПЕТЕНЦИИ «</w:t>
      </w:r>
      <w:r>
        <w:rPr>
          <w:rFonts w:ascii="Times New Roman" w:hAnsi="Times New Roman"/>
          <w:sz w:val="24"/>
          <w:lang w:val="ru-RU"/>
        </w:rPr>
        <w:t>ВОДИТЕЛЬ ГРУЗОВИКА</w:t>
      </w:r>
      <w:r w:rsidRPr="007C3424">
        <w:rPr>
          <w:rFonts w:ascii="Times New Roman" w:hAnsi="Times New Roman"/>
          <w:sz w:val="24"/>
          <w:lang w:val="ru-RU"/>
        </w:rPr>
        <w:t>»</w:t>
      </w:r>
    </w:p>
    <w:p w:rsidR="007019FD" w:rsidRDefault="007C342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7019FD" w:rsidRDefault="007019FD">
      <w:pPr>
        <w:spacing w:after="0" w:line="240" w:lineRule="auto"/>
        <w:jc w:val="right"/>
        <w:rPr>
          <w:rFonts w:ascii="Times New Roman" w:eastAsia="Times New Roman" w:hAnsi="Times New Roman" w:cs="Times New Roman"/>
          <w:i/>
          <w:sz w:val="20"/>
          <w:szCs w:val="20"/>
        </w:rPr>
      </w:pPr>
    </w:p>
    <w:p w:rsidR="007019FD" w:rsidRDefault="007C342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7019FD" w:rsidRDefault="007019FD">
      <w:pPr>
        <w:spacing w:after="0" w:line="240" w:lineRule="auto"/>
        <w:jc w:val="center"/>
        <w:rPr>
          <w:rFonts w:ascii="Times New Roman" w:eastAsia="Times New Roman" w:hAnsi="Times New Roman" w:cs="Times New Roman"/>
          <w:i/>
          <w:sz w:val="20"/>
          <w:szCs w:val="20"/>
        </w:rPr>
      </w:pPr>
    </w:p>
    <w:tbl>
      <w:tblPr>
        <w:tblStyle w:val="StGen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7019FD">
        <w:tc>
          <w:tcPr>
            <w:tcW w:w="635" w:type="dxa"/>
            <w:shd w:val="clear" w:color="auto" w:fill="92D050"/>
            <w:vAlign w:val="center"/>
          </w:tcPr>
          <w:p w:rsidR="007019FD" w:rsidRDefault="007C34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rsidR="007019FD" w:rsidRDefault="007C3424">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rsidR="007019FD" w:rsidRDefault="007C342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7019FD">
        <w:tc>
          <w:tcPr>
            <w:tcW w:w="635" w:type="dxa"/>
            <w:vMerge w:val="restart"/>
            <w:shd w:val="clear" w:color="auto" w:fill="BFBFBF"/>
            <w:vAlign w:val="center"/>
          </w:tcPr>
          <w:p w:rsidR="007019FD" w:rsidRDefault="007C34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rsidR="007019FD" w:rsidRDefault="007C3424">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Охрана труда и безопасность</w:t>
            </w:r>
          </w:p>
        </w:tc>
        <w:tc>
          <w:tcPr>
            <w:tcW w:w="2184" w:type="dxa"/>
            <w:shd w:val="clear" w:color="auto" w:fill="auto"/>
            <w:vAlign w:val="center"/>
          </w:tcPr>
          <w:p w:rsidR="007019FD" w:rsidRDefault="002704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019FD">
        <w:tc>
          <w:tcPr>
            <w:tcW w:w="635" w:type="dxa"/>
            <w:vMerge/>
            <w:shd w:val="clear" w:color="auto" w:fill="BFBFBF"/>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7019FD" w:rsidRDefault="00683EA4">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sz w:val="24"/>
                <w:szCs w:val="24"/>
              </w:rPr>
              <w:t>Специалист должен знать и понимать:</w:t>
            </w:r>
          </w:p>
          <w:p w:rsidR="002704D6" w:rsidRPr="00293C50" w:rsidRDefault="002704D6" w:rsidP="002704D6">
            <w:pPr>
              <w:pStyle w:val="Default"/>
              <w:numPr>
                <w:ilvl w:val="0"/>
                <w:numId w:val="14"/>
              </w:numPr>
              <w:rPr>
                <w:sz w:val="23"/>
                <w:szCs w:val="23"/>
              </w:rPr>
            </w:pPr>
            <w:r>
              <w:rPr>
                <w:sz w:val="23"/>
                <w:szCs w:val="23"/>
              </w:rPr>
              <w:t>Правила и нормы охраны труда;</w:t>
            </w:r>
          </w:p>
          <w:p w:rsidR="002704D6" w:rsidRPr="00293C50" w:rsidRDefault="002704D6" w:rsidP="002704D6">
            <w:pPr>
              <w:pStyle w:val="Default"/>
              <w:numPr>
                <w:ilvl w:val="0"/>
                <w:numId w:val="14"/>
              </w:numPr>
              <w:rPr>
                <w:sz w:val="23"/>
                <w:szCs w:val="23"/>
              </w:rPr>
            </w:pPr>
            <w:r>
              <w:rPr>
                <w:sz w:val="23"/>
                <w:szCs w:val="23"/>
              </w:rPr>
              <w:t>Правила техники безопасности.</w:t>
            </w:r>
          </w:p>
          <w:p w:rsidR="007019FD" w:rsidRDefault="007019FD" w:rsidP="002704D6">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76" w:lineRule="auto"/>
              <w:ind w:left="827"/>
              <w:rPr>
                <w:rFonts w:ascii="Times New Roman" w:eastAsia="Times New Roman" w:hAnsi="Times New Roman" w:cs="Times New Roman"/>
                <w:color w:val="000000"/>
                <w:sz w:val="24"/>
                <w:szCs w:val="24"/>
              </w:rPr>
            </w:pPr>
          </w:p>
        </w:tc>
        <w:tc>
          <w:tcPr>
            <w:tcW w:w="2184" w:type="dxa"/>
            <w:shd w:val="clear" w:color="auto" w:fill="auto"/>
            <w:vAlign w:val="center"/>
          </w:tcPr>
          <w:p w:rsidR="007019FD" w:rsidRDefault="007019FD">
            <w:pPr>
              <w:jc w:val="both"/>
              <w:rPr>
                <w:rFonts w:ascii="Times New Roman" w:eastAsia="Times New Roman" w:hAnsi="Times New Roman" w:cs="Times New Roman"/>
                <w:sz w:val="28"/>
                <w:szCs w:val="28"/>
              </w:rPr>
            </w:pPr>
          </w:p>
        </w:tc>
      </w:tr>
      <w:tr w:rsidR="007019FD">
        <w:tc>
          <w:tcPr>
            <w:tcW w:w="635" w:type="dxa"/>
            <w:vMerge/>
            <w:shd w:val="clear" w:color="auto" w:fill="BFBFBF"/>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7019FD" w:rsidRDefault="007C34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2704D6" w:rsidRPr="00293C50" w:rsidRDefault="002704D6" w:rsidP="002704D6">
            <w:pPr>
              <w:pStyle w:val="Default"/>
              <w:numPr>
                <w:ilvl w:val="0"/>
                <w:numId w:val="15"/>
              </w:numPr>
              <w:rPr>
                <w:sz w:val="23"/>
                <w:szCs w:val="23"/>
              </w:rPr>
            </w:pPr>
            <w:r w:rsidRPr="00293C50">
              <w:rPr>
                <w:sz w:val="23"/>
                <w:szCs w:val="23"/>
              </w:rPr>
              <w:t>Четко выполнять Правила и нормы охраны труда и Техники безопасности</w:t>
            </w:r>
            <w:r>
              <w:rPr>
                <w:sz w:val="23"/>
                <w:szCs w:val="23"/>
              </w:rPr>
              <w:t>;</w:t>
            </w:r>
            <w:r w:rsidRPr="00293C50">
              <w:rPr>
                <w:sz w:val="23"/>
                <w:szCs w:val="23"/>
              </w:rPr>
              <w:t xml:space="preserve"> </w:t>
            </w:r>
          </w:p>
          <w:p w:rsidR="002704D6" w:rsidRDefault="002704D6" w:rsidP="002704D6">
            <w:pPr>
              <w:pStyle w:val="Default"/>
              <w:numPr>
                <w:ilvl w:val="0"/>
                <w:numId w:val="15"/>
              </w:numPr>
              <w:rPr>
                <w:sz w:val="23"/>
                <w:szCs w:val="23"/>
              </w:rPr>
            </w:pPr>
            <w:r w:rsidRPr="00293C50">
              <w:rPr>
                <w:sz w:val="23"/>
                <w:szCs w:val="23"/>
              </w:rPr>
              <w:t xml:space="preserve">Проходить </w:t>
            </w:r>
            <w:proofErr w:type="spellStart"/>
            <w:r>
              <w:rPr>
                <w:sz w:val="23"/>
                <w:szCs w:val="23"/>
              </w:rPr>
              <w:t>пред</w:t>
            </w:r>
            <w:r w:rsidRPr="00293C50">
              <w:rPr>
                <w:sz w:val="23"/>
                <w:szCs w:val="23"/>
              </w:rPr>
              <w:t>рейсовый</w:t>
            </w:r>
            <w:proofErr w:type="spellEnd"/>
            <w:r w:rsidRPr="00293C50">
              <w:rPr>
                <w:sz w:val="23"/>
                <w:szCs w:val="23"/>
              </w:rPr>
              <w:t xml:space="preserve"> и (при необходимо</w:t>
            </w:r>
            <w:r>
              <w:rPr>
                <w:sz w:val="23"/>
                <w:szCs w:val="23"/>
              </w:rPr>
              <w:t>сти) текущий медицинский осмотр;</w:t>
            </w:r>
          </w:p>
          <w:p w:rsidR="002704D6" w:rsidRDefault="002704D6" w:rsidP="002704D6">
            <w:pPr>
              <w:pStyle w:val="TableParagraph"/>
              <w:numPr>
                <w:ilvl w:val="0"/>
                <w:numId w:val="15"/>
              </w:numPr>
              <w:tabs>
                <w:tab w:val="left" w:pos="419"/>
              </w:tabs>
              <w:spacing w:before="5"/>
              <w:ind w:right="312"/>
              <w:rPr>
                <w:color w:val="000000"/>
                <w:sz w:val="23"/>
                <w:szCs w:val="23"/>
              </w:rPr>
            </w:pPr>
            <w:r w:rsidRPr="00B53AF2">
              <w:rPr>
                <w:color w:val="000000"/>
                <w:sz w:val="23"/>
                <w:szCs w:val="23"/>
              </w:rPr>
              <w:t>Последовательно и добросовестно выполнять нужные процедуры для защиты здоровья и обеспечени</w:t>
            </w:r>
            <w:r>
              <w:rPr>
                <w:color w:val="000000"/>
                <w:sz w:val="23"/>
                <w:szCs w:val="23"/>
              </w:rPr>
              <w:t xml:space="preserve">я безопасности; </w:t>
            </w:r>
          </w:p>
          <w:p w:rsidR="002704D6" w:rsidRDefault="002704D6" w:rsidP="002704D6">
            <w:pPr>
              <w:pStyle w:val="TableParagraph"/>
              <w:numPr>
                <w:ilvl w:val="0"/>
                <w:numId w:val="15"/>
              </w:numPr>
              <w:tabs>
                <w:tab w:val="left" w:pos="419"/>
              </w:tabs>
              <w:spacing w:before="5"/>
              <w:ind w:right="312"/>
              <w:rPr>
                <w:color w:val="000000"/>
                <w:sz w:val="23"/>
                <w:szCs w:val="23"/>
              </w:rPr>
            </w:pPr>
            <w:r w:rsidRPr="00B53AF2">
              <w:rPr>
                <w:color w:val="000000"/>
                <w:sz w:val="23"/>
                <w:szCs w:val="23"/>
              </w:rPr>
              <w:t>Использовать все оборудование безопасно и в соответствии с инструкцией производителей</w:t>
            </w:r>
            <w:r>
              <w:rPr>
                <w:color w:val="000000"/>
                <w:sz w:val="23"/>
                <w:szCs w:val="23"/>
              </w:rPr>
              <w:t>;</w:t>
            </w:r>
          </w:p>
          <w:p w:rsidR="002704D6" w:rsidRPr="002704D6" w:rsidRDefault="002704D6" w:rsidP="002704D6">
            <w:pPr>
              <w:pStyle w:val="TableParagraph"/>
              <w:numPr>
                <w:ilvl w:val="0"/>
                <w:numId w:val="15"/>
              </w:numPr>
              <w:tabs>
                <w:tab w:val="left" w:pos="419"/>
              </w:tabs>
              <w:spacing w:before="5"/>
              <w:ind w:right="312"/>
              <w:rPr>
                <w:color w:val="002060"/>
                <w:w w:val="105"/>
                <w:sz w:val="28"/>
                <w:szCs w:val="28"/>
              </w:rPr>
            </w:pPr>
            <w:r>
              <w:rPr>
                <w:color w:val="000000"/>
                <w:sz w:val="23"/>
                <w:szCs w:val="23"/>
              </w:rPr>
              <w:lastRenderedPageBreak/>
              <w:t>При погрузке - разгрузке, движении, стоянке и обслуживании грузового автомобиля соблюдать ПДД и Должностные инструкции;</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Обеспечивать безопасные усл</w:t>
            </w:r>
            <w:r>
              <w:rPr>
                <w:color w:val="000000"/>
                <w:sz w:val="23"/>
                <w:szCs w:val="23"/>
              </w:rPr>
              <w:t>овия для оказания первой помощи;</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 xml:space="preserve">Определять наличие сознания у пострадавшего </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Выполнять мероприятия по восстановлению проходимости дыхательных путей и определению признако</w:t>
            </w:r>
            <w:r>
              <w:rPr>
                <w:color w:val="000000"/>
                <w:sz w:val="23"/>
                <w:szCs w:val="23"/>
              </w:rPr>
              <w:t>в жизни у пострадавшего;</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Выполнять мероприятия по проведению сердечно-легочной реанимац</w:t>
            </w:r>
            <w:r>
              <w:rPr>
                <w:color w:val="000000"/>
                <w:sz w:val="23"/>
                <w:szCs w:val="23"/>
              </w:rPr>
              <w:t>ии до появления признаков жизни;</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Выполнять мероприятия по поддержанию</w:t>
            </w:r>
            <w:r>
              <w:rPr>
                <w:color w:val="000000"/>
                <w:sz w:val="23"/>
                <w:szCs w:val="23"/>
              </w:rPr>
              <w:t xml:space="preserve"> проходимости дыхательных путей;</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Выполнять мероприятия по обзорному осмотру пострадавшего и временной о</w:t>
            </w:r>
            <w:r>
              <w:rPr>
                <w:color w:val="000000"/>
                <w:sz w:val="23"/>
                <w:szCs w:val="23"/>
              </w:rPr>
              <w:t>становке наружного кровотечения;</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r>
              <w:rPr>
                <w:color w:val="000000"/>
                <w:sz w:val="23"/>
                <w:szCs w:val="23"/>
              </w:rPr>
              <w:t>;</w:t>
            </w:r>
            <w:r w:rsidRPr="002704D6">
              <w:rPr>
                <w:color w:val="000000"/>
                <w:sz w:val="23"/>
                <w:szCs w:val="23"/>
              </w:rPr>
              <w:t xml:space="preserve"> </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Придавать пострадавшему оптимальное положение тела</w:t>
            </w:r>
            <w:r>
              <w:rPr>
                <w:color w:val="000000"/>
                <w:sz w:val="23"/>
                <w:szCs w:val="23"/>
              </w:rPr>
              <w:t>;</w:t>
            </w:r>
            <w:r w:rsidRPr="002704D6">
              <w:rPr>
                <w:color w:val="000000"/>
                <w:sz w:val="23"/>
                <w:szCs w:val="23"/>
              </w:rPr>
              <w:t xml:space="preserve"> </w:t>
            </w:r>
          </w:p>
          <w:p w:rsidR="002704D6" w:rsidRPr="002704D6" w:rsidRDefault="002704D6" w:rsidP="002704D6">
            <w:pPr>
              <w:pStyle w:val="TableParagraph"/>
              <w:numPr>
                <w:ilvl w:val="0"/>
                <w:numId w:val="15"/>
              </w:numPr>
              <w:tabs>
                <w:tab w:val="left" w:pos="419"/>
              </w:tabs>
              <w:spacing w:before="5"/>
              <w:ind w:right="312"/>
              <w:rPr>
                <w:color w:val="000000"/>
                <w:sz w:val="23"/>
                <w:szCs w:val="23"/>
              </w:rPr>
            </w:pPr>
            <w:r w:rsidRPr="002704D6">
              <w:rPr>
                <w:color w:val="000000"/>
                <w:sz w:val="23"/>
                <w:szCs w:val="23"/>
              </w:rPr>
              <w:t>Осуществлять контроль состояния, пострадавшего (сознание, дыхание, кровообращение) и оказание психологической поддержки</w:t>
            </w:r>
            <w:r>
              <w:rPr>
                <w:color w:val="000000"/>
                <w:sz w:val="23"/>
                <w:szCs w:val="23"/>
              </w:rPr>
              <w:t>.</w:t>
            </w:r>
          </w:p>
          <w:p w:rsidR="007019FD" w:rsidRDefault="007019FD" w:rsidP="002704D6">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2" w:after="0" w:line="240" w:lineRule="auto"/>
              <w:rPr>
                <w:rFonts w:ascii="Times New Roman" w:eastAsia="Times New Roman" w:hAnsi="Times New Roman" w:cs="Times New Roman"/>
                <w:color w:val="000000"/>
                <w:sz w:val="24"/>
                <w:szCs w:val="24"/>
              </w:rPr>
            </w:pPr>
          </w:p>
        </w:tc>
        <w:tc>
          <w:tcPr>
            <w:tcW w:w="2184" w:type="dxa"/>
            <w:shd w:val="clear" w:color="auto" w:fill="auto"/>
            <w:vAlign w:val="center"/>
          </w:tcPr>
          <w:p w:rsidR="007019FD" w:rsidRDefault="007019FD">
            <w:pPr>
              <w:jc w:val="both"/>
              <w:rPr>
                <w:rFonts w:ascii="Times New Roman" w:eastAsia="Times New Roman" w:hAnsi="Times New Roman" w:cs="Times New Roman"/>
                <w:sz w:val="28"/>
                <w:szCs w:val="28"/>
              </w:rPr>
            </w:pPr>
          </w:p>
        </w:tc>
      </w:tr>
      <w:tr w:rsidR="007019FD">
        <w:tc>
          <w:tcPr>
            <w:tcW w:w="635" w:type="dxa"/>
            <w:shd w:val="clear" w:color="auto" w:fill="BFBFBF"/>
            <w:vAlign w:val="center"/>
          </w:tcPr>
          <w:p w:rsidR="007019FD" w:rsidRDefault="007C34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rsidR="007019FD" w:rsidRDefault="002704D6">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Работа с документацией</w:t>
            </w:r>
          </w:p>
        </w:tc>
        <w:tc>
          <w:tcPr>
            <w:tcW w:w="2184" w:type="dxa"/>
            <w:shd w:val="clear" w:color="auto" w:fill="auto"/>
            <w:vAlign w:val="center"/>
          </w:tcPr>
          <w:p w:rsidR="007019FD" w:rsidRDefault="002704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019FD">
        <w:tc>
          <w:tcPr>
            <w:tcW w:w="635" w:type="dxa"/>
            <w:shd w:val="clear" w:color="auto" w:fill="BFBFBF"/>
            <w:vAlign w:val="center"/>
          </w:tcPr>
          <w:p w:rsidR="007019FD" w:rsidRDefault="007019FD">
            <w:pPr>
              <w:jc w:val="center"/>
              <w:rPr>
                <w:rFonts w:ascii="Times New Roman" w:eastAsia="Times New Roman" w:hAnsi="Times New Roman" w:cs="Times New Roman"/>
                <w:sz w:val="28"/>
                <w:szCs w:val="28"/>
              </w:rPr>
            </w:pPr>
          </w:p>
        </w:tc>
        <w:tc>
          <w:tcPr>
            <w:tcW w:w="6810" w:type="dxa"/>
            <w:shd w:val="clear" w:color="auto" w:fill="auto"/>
            <w:vAlign w:val="center"/>
          </w:tcPr>
          <w:p w:rsidR="007019FD" w:rsidRDefault="007C3424">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2704D6" w:rsidRPr="00293C50" w:rsidRDefault="002704D6" w:rsidP="002704D6">
            <w:pPr>
              <w:pStyle w:val="Default"/>
              <w:numPr>
                <w:ilvl w:val="0"/>
                <w:numId w:val="16"/>
              </w:numPr>
              <w:rPr>
                <w:sz w:val="23"/>
                <w:szCs w:val="23"/>
              </w:rPr>
            </w:pPr>
            <w:r w:rsidRPr="00293C50">
              <w:rPr>
                <w:sz w:val="23"/>
                <w:szCs w:val="23"/>
              </w:rPr>
              <w:t>Основ</w:t>
            </w:r>
            <w:r>
              <w:rPr>
                <w:sz w:val="23"/>
                <w:szCs w:val="23"/>
              </w:rPr>
              <w:t>ы гражданского законодательства;</w:t>
            </w:r>
          </w:p>
          <w:p w:rsidR="002704D6" w:rsidRDefault="002704D6" w:rsidP="002704D6">
            <w:pPr>
              <w:pStyle w:val="Default"/>
              <w:numPr>
                <w:ilvl w:val="0"/>
                <w:numId w:val="16"/>
              </w:numPr>
              <w:rPr>
                <w:sz w:val="23"/>
                <w:szCs w:val="23"/>
              </w:rPr>
            </w:pPr>
            <w:r w:rsidRPr="00293C50">
              <w:rPr>
                <w:sz w:val="23"/>
                <w:szCs w:val="23"/>
              </w:rPr>
              <w:t>Нормы и правила технической эксплуатации грузового автомобиля</w:t>
            </w:r>
            <w:r>
              <w:rPr>
                <w:sz w:val="23"/>
                <w:szCs w:val="23"/>
              </w:rPr>
              <w:t>;</w:t>
            </w:r>
            <w:r w:rsidRPr="00293C50">
              <w:rPr>
                <w:sz w:val="23"/>
                <w:szCs w:val="23"/>
              </w:rPr>
              <w:t xml:space="preserve"> </w:t>
            </w:r>
          </w:p>
          <w:p w:rsidR="002704D6" w:rsidRPr="00293C50" w:rsidRDefault="002704D6" w:rsidP="002704D6">
            <w:pPr>
              <w:pStyle w:val="Default"/>
              <w:numPr>
                <w:ilvl w:val="0"/>
                <w:numId w:val="16"/>
              </w:numPr>
              <w:rPr>
                <w:sz w:val="23"/>
                <w:szCs w:val="23"/>
              </w:rPr>
            </w:pPr>
            <w:r w:rsidRPr="00293C50">
              <w:rPr>
                <w:sz w:val="23"/>
                <w:szCs w:val="23"/>
              </w:rPr>
              <w:t>Правила перевозок грузов автомобильным транспортом</w:t>
            </w:r>
            <w:r>
              <w:rPr>
                <w:sz w:val="23"/>
                <w:szCs w:val="23"/>
              </w:rPr>
              <w:t>;</w:t>
            </w:r>
            <w:r w:rsidRPr="00293C50">
              <w:rPr>
                <w:sz w:val="23"/>
                <w:szCs w:val="23"/>
              </w:rPr>
              <w:t xml:space="preserve"> </w:t>
            </w:r>
          </w:p>
          <w:p w:rsidR="002704D6" w:rsidRPr="00293C50" w:rsidRDefault="002704D6" w:rsidP="002704D6">
            <w:pPr>
              <w:pStyle w:val="Default"/>
              <w:numPr>
                <w:ilvl w:val="0"/>
                <w:numId w:val="16"/>
              </w:numPr>
              <w:rPr>
                <w:sz w:val="23"/>
                <w:szCs w:val="23"/>
              </w:rPr>
            </w:pPr>
            <w:r w:rsidRPr="00293C50">
              <w:rPr>
                <w:sz w:val="23"/>
                <w:szCs w:val="23"/>
              </w:rPr>
              <w:t>Правила оформления путевой, технической, страховой, таможенной (при перевозке в международном сообщении) и другой документации, обязательной для управления грузовым авт</w:t>
            </w:r>
            <w:r>
              <w:rPr>
                <w:sz w:val="23"/>
                <w:szCs w:val="23"/>
              </w:rPr>
              <w:t>омобилем и выполнения перевозок.</w:t>
            </w:r>
          </w:p>
          <w:p w:rsidR="007019FD" w:rsidRDefault="007019FD" w:rsidP="002704D6">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left="827"/>
              <w:rPr>
                <w:rFonts w:ascii="Times New Roman" w:eastAsia="Times New Roman" w:hAnsi="Times New Roman" w:cs="Times New Roman"/>
                <w:color w:val="000000"/>
                <w:sz w:val="24"/>
                <w:szCs w:val="24"/>
              </w:rPr>
            </w:pPr>
          </w:p>
        </w:tc>
        <w:tc>
          <w:tcPr>
            <w:tcW w:w="2184" w:type="dxa"/>
            <w:shd w:val="clear" w:color="auto" w:fill="auto"/>
            <w:vAlign w:val="center"/>
          </w:tcPr>
          <w:p w:rsidR="007019FD" w:rsidRDefault="007019FD">
            <w:pPr>
              <w:jc w:val="both"/>
              <w:rPr>
                <w:rFonts w:ascii="Times New Roman" w:eastAsia="Times New Roman" w:hAnsi="Times New Roman" w:cs="Times New Roman"/>
                <w:sz w:val="28"/>
                <w:szCs w:val="28"/>
              </w:rPr>
            </w:pPr>
          </w:p>
        </w:tc>
      </w:tr>
      <w:tr w:rsidR="007019FD">
        <w:tc>
          <w:tcPr>
            <w:tcW w:w="635" w:type="dxa"/>
            <w:shd w:val="clear" w:color="auto" w:fill="BFBFBF"/>
            <w:vAlign w:val="center"/>
          </w:tcPr>
          <w:p w:rsidR="007019FD" w:rsidRDefault="007019FD">
            <w:pPr>
              <w:jc w:val="center"/>
              <w:rPr>
                <w:rFonts w:ascii="Times New Roman" w:eastAsia="Times New Roman" w:hAnsi="Times New Roman" w:cs="Times New Roman"/>
                <w:sz w:val="28"/>
                <w:szCs w:val="28"/>
              </w:rPr>
            </w:pPr>
          </w:p>
        </w:tc>
        <w:tc>
          <w:tcPr>
            <w:tcW w:w="6810" w:type="dxa"/>
            <w:shd w:val="clear" w:color="auto" w:fill="auto"/>
            <w:vAlign w:val="center"/>
          </w:tcPr>
          <w:p w:rsidR="007019FD" w:rsidRDefault="007C342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2704D6" w:rsidRPr="002704D6" w:rsidRDefault="002704D6" w:rsidP="002704D6">
            <w:pPr>
              <w:pStyle w:val="affb"/>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Оформлять путевую документацию и получение финансовых средств</w:t>
            </w:r>
            <w:r>
              <w:rPr>
                <w:rFonts w:ascii="Times New Roman" w:eastAsia="Times New Roman" w:hAnsi="Times New Roman"/>
                <w:color w:val="000000"/>
                <w:sz w:val="24"/>
                <w:szCs w:val="24"/>
              </w:rPr>
              <w:t>;</w:t>
            </w:r>
            <w:r w:rsidRPr="002704D6">
              <w:rPr>
                <w:rFonts w:ascii="Times New Roman" w:eastAsia="Times New Roman" w:hAnsi="Times New Roman"/>
                <w:color w:val="000000"/>
                <w:sz w:val="24"/>
                <w:szCs w:val="24"/>
              </w:rPr>
              <w:t xml:space="preserve"> </w:t>
            </w:r>
          </w:p>
          <w:p w:rsidR="002704D6" w:rsidRPr="002704D6" w:rsidRDefault="002704D6" w:rsidP="002704D6">
            <w:pPr>
              <w:pStyle w:val="affb"/>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Получать и проверять транспортную документацию</w:t>
            </w:r>
            <w:r>
              <w:rPr>
                <w:rFonts w:ascii="Times New Roman" w:eastAsia="Times New Roman" w:hAnsi="Times New Roman"/>
                <w:color w:val="000000"/>
                <w:sz w:val="24"/>
                <w:szCs w:val="24"/>
              </w:rPr>
              <w:t>;</w:t>
            </w:r>
          </w:p>
          <w:p w:rsidR="007019FD" w:rsidRPr="002704D6" w:rsidRDefault="002704D6" w:rsidP="002704D6">
            <w:pPr>
              <w:pStyle w:val="affb"/>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olor w:val="000000"/>
                <w:sz w:val="24"/>
                <w:szCs w:val="24"/>
              </w:rPr>
            </w:pPr>
            <w:r w:rsidRPr="002704D6">
              <w:rPr>
                <w:rFonts w:ascii="Times New Roman" w:eastAsia="Times New Roman" w:hAnsi="Times New Roman"/>
                <w:color w:val="000000"/>
                <w:sz w:val="24"/>
                <w:szCs w:val="24"/>
              </w:rPr>
              <w:t>Заполнять путевой лист, подписывать и регистрировать, оформлять его в организации</w:t>
            </w:r>
            <w:r>
              <w:rPr>
                <w:rFonts w:ascii="Times New Roman" w:eastAsia="Times New Roman" w:hAnsi="Times New Roman"/>
                <w:color w:val="000000"/>
                <w:sz w:val="24"/>
                <w:szCs w:val="24"/>
              </w:rPr>
              <w:t>.</w:t>
            </w:r>
          </w:p>
        </w:tc>
        <w:tc>
          <w:tcPr>
            <w:tcW w:w="2184" w:type="dxa"/>
            <w:shd w:val="clear" w:color="auto" w:fill="auto"/>
            <w:vAlign w:val="center"/>
          </w:tcPr>
          <w:p w:rsidR="007019FD" w:rsidRDefault="007019FD">
            <w:pPr>
              <w:jc w:val="both"/>
              <w:rPr>
                <w:rFonts w:ascii="Times New Roman" w:eastAsia="Times New Roman" w:hAnsi="Times New Roman" w:cs="Times New Roman"/>
                <w:sz w:val="28"/>
                <w:szCs w:val="28"/>
              </w:rPr>
            </w:pPr>
          </w:p>
        </w:tc>
      </w:tr>
      <w:tr w:rsidR="007019FD">
        <w:tc>
          <w:tcPr>
            <w:tcW w:w="635" w:type="dxa"/>
            <w:shd w:val="clear" w:color="auto" w:fill="BFBFBF"/>
            <w:vAlign w:val="center"/>
          </w:tcPr>
          <w:p w:rsidR="007019FD" w:rsidRDefault="007C34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shd w:val="clear" w:color="auto" w:fill="auto"/>
            <w:vAlign w:val="center"/>
          </w:tcPr>
          <w:p w:rsidR="007019FD" w:rsidRDefault="002704D6" w:rsidP="002704D6">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Проверка автомобиля перед эксплуатацией</w:t>
            </w:r>
          </w:p>
        </w:tc>
        <w:tc>
          <w:tcPr>
            <w:tcW w:w="2184" w:type="dxa"/>
            <w:shd w:val="clear" w:color="auto" w:fill="auto"/>
            <w:vAlign w:val="center"/>
          </w:tcPr>
          <w:p w:rsidR="007019FD" w:rsidRDefault="002704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7019FD">
        <w:tc>
          <w:tcPr>
            <w:tcW w:w="635" w:type="dxa"/>
            <w:shd w:val="clear" w:color="auto" w:fill="BFBFBF"/>
            <w:vAlign w:val="center"/>
          </w:tcPr>
          <w:p w:rsidR="007019FD" w:rsidRDefault="007019FD">
            <w:pPr>
              <w:jc w:val="center"/>
              <w:rPr>
                <w:rFonts w:ascii="Times New Roman" w:eastAsia="Times New Roman" w:hAnsi="Times New Roman" w:cs="Times New Roman"/>
                <w:sz w:val="28"/>
                <w:szCs w:val="28"/>
              </w:rPr>
            </w:pPr>
          </w:p>
        </w:tc>
        <w:tc>
          <w:tcPr>
            <w:tcW w:w="6810" w:type="dxa"/>
            <w:shd w:val="clear" w:color="auto" w:fill="auto"/>
            <w:vAlign w:val="center"/>
          </w:tcPr>
          <w:p w:rsidR="007019FD" w:rsidRDefault="007C342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2704D6" w:rsidRPr="002704D6" w:rsidRDefault="002704D6" w:rsidP="002704D6">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2704D6">
              <w:rPr>
                <w:rFonts w:ascii="Times New Roman" w:eastAsia="Times New Roman" w:hAnsi="Times New Roman" w:cs="Times New Roman"/>
                <w:color w:val="000000"/>
                <w:sz w:val="24"/>
                <w:szCs w:val="24"/>
              </w:rPr>
              <w:t>Основные положения по допуску транспортных средств к эксплуатации</w:t>
            </w:r>
            <w:r>
              <w:rPr>
                <w:rFonts w:ascii="Times New Roman" w:eastAsia="Times New Roman" w:hAnsi="Times New Roman" w:cs="Times New Roman"/>
                <w:color w:val="000000"/>
                <w:sz w:val="24"/>
                <w:szCs w:val="24"/>
              </w:rPr>
              <w:t>;</w:t>
            </w:r>
            <w:r w:rsidRPr="002704D6">
              <w:rPr>
                <w:rFonts w:ascii="Times New Roman" w:eastAsia="Times New Roman" w:hAnsi="Times New Roman" w:cs="Times New Roman"/>
                <w:color w:val="000000"/>
                <w:sz w:val="24"/>
                <w:szCs w:val="24"/>
              </w:rPr>
              <w:t xml:space="preserve"> </w:t>
            </w:r>
          </w:p>
          <w:p w:rsidR="007019FD" w:rsidRDefault="002704D6" w:rsidP="002704D6">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2704D6">
              <w:rPr>
                <w:rFonts w:ascii="Times New Roman" w:eastAsia="Times New Roman" w:hAnsi="Times New Roman" w:cs="Times New Roman"/>
                <w:color w:val="000000"/>
                <w:sz w:val="24"/>
                <w:szCs w:val="24"/>
              </w:rPr>
              <w:t>Основные сведения об устройстве грузового автомобиля</w:t>
            </w:r>
            <w:r w:rsidR="007C3424">
              <w:rPr>
                <w:rFonts w:ascii="Times New Roman" w:eastAsia="Times New Roman" w:hAnsi="Times New Roman" w:cs="Times New Roman"/>
                <w:color w:val="000000"/>
                <w:sz w:val="24"/>
                <w:szCs w:val="24"/>
              </w:rPr>
              <w:t>;</w:t>
            </w:r>
          </w:p>
          <w:p w:rsidR="007019FD" w:rsidRDefault="007019FD" w:rsidP="002704D6">
            <w:pPr>
              <w:pBdr>
                <w:top w:val="none" w:sz="0" w:space="0" w:color="000000"/>
                <w:left w:val="none" w:sz="0" w:space="0" w:color="000000"/>
                <w:bottom w:val="none" w:sz="0" w:space="0" w:color="000000"/>
                <w:right w:val="none" w:sz="0" w:space="0" w:color="000000"/>
                <w:between w:val="none" w:sz="0" w:space="0" w:color="000000"/>
              </w:pBdr>
              <w:spacing w:after="0" w:line="240" w:lineRule="auto"/>
              <w:ind w:left="467"/>
              <w:jc w:val="both"/>
              <w:rPr>
                <w:rFonts w:ascii="Times New Roman" w:eastAsia="Times New Roman" w:hAnsi="Times New Roman" w:cs="Times New Roman"/>
                <w:color w:val="000000"/>
                <w:sz w:val="24"/>
                <w:szCs w:val="24"/>
              </w:rPr>
            </w:pPr>
          </w:p>
        </w:tc>
        <w:tc>
          <w:tcPr>
            <w:tcW w:w="2184" w:type="dxa"/>
            <w:shd w:val="clear" w:color="auto" w:fill="auto"/>
            <w:vAlign w:val="center"/>
          </w:tcPr>
          <w:p w:rsidR="007019FD" w:rsidRDefault="007019FD">
            <w:pPr>
              <w:jc w:val="both"/>
              <w:rPr>
                <w:rFonts w:ascii="Times New Roman" w:eastAsia="Times New Roman" w:hAnsi="Times New Roman" w:cs="Times New Roman"/>
                <w:sz w:val="28"/>
                <w:szCs w:val="28"/>
              </w:rPr>
            </w:pPr>
          </w:p>
        </w:tc>
      </w:tr>
      <w:tr w:rsidR="00493514" w:rsidTr="00162832">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493514" w:rsidRPr="00293C50" w:rsidRDefault="00493514" w:rsidP="00493514">
            <w:pPr>
              <w:pStyle w:val="Default"/>
              <w:numPr>
                <w:ilvl w:val="0"/>
                <w:numId w:val="18"/>
              </w:numPr>
              <w:rPr>
                <w:sz w:val="23"/>
                <w:szCs w:val="23"/>
              </w:rPr>
            </w:pPr>
            <w:r w:rsidRPr="00293C50">
              <w:rPr>
                <w:sz w:val="23"/>
                <w:szCs w:val="23"/>
              </w:rPr>
              <w:t>Проводить визуальный осмотр грузового автомобиля, дверей грузовых отсек</w:t>
            </w:r>
            <w:r>
              <w:rPr>
                <w:sz w:val="23"/>
                <w:szCs w:val="23"/>
              </w:rPr>
              <w:t xml:space="preserve">ов, приборов освещения, средств </w:t>
            </w:r>
            <w:r w:rsidRPr="00293C50">
              <w:rPr>
                <w:sz w:val="23"/>
                <w:szCs w:val="23"/>
              </w:rPr>
              <w:t>противопожарной безопасности, установленных устройств обеспечения ко</w:t>
            </w:r>
            <w:r>
              <w:rPr>
                <w:sz w:val="23"/>
                <w:szCs w:val="23"/>
              </w:rPr>
              <w:t xml:space="preserve">мфорта и безопасности водителей </w:t>
            </w:r>
            <w:r w:rsidRPr="00293C50">
              <w:rPr>
                <w:sz w:val="23"/>
                <w:szCs w:val="23"/>
              </w:rPr>
              <w:t>освещения, кондиционирования</w:t>
            </w:r>
            <w:r>
              <w:rPr>
                <w:sz w:val="23"/>
                <w:szCs w:val="23"/>
              </w:rPr>
              <w:t>, ремней безопасности, прочего);</w:t>
            </w:r>
          </w:p>
          <w:p w:rsidR="00493514" w:rsidRPr="00293C50" w:rsidRDefault="00493514" w:rsidP="00493514">
            <w:pPr>
              <w:pStyle w:val="Default"/>
              <w:numPr>
                <w:ilvl w:val="0"/>
                <w:numId w:val="18"/>
              </w:numPr>
              <w:rPr>
                <w:sz w:val="23"/>
                <w:szCs w:val="23"/>
              </w:rPr>
            </w:pPr>
            <w:r w:rsidRPr="00293C50">
              <w:rPr>
                <w:sz w:val="23"/>
                <w:szCs w:val="23"/>
              </w:rPr>
              <w:t>Проводить визуальный осмотр состояния колесных</w:t>
            </w:r>
            <w:r>
              <w:rPr>
                <w:sz w:val="23"/>
                <w:szCs w:val="23"/>
              </w:rPr>
              <w:t xml:space="preserve"> дисков и износа протектора шин;</w:t>
            </w:r>
          </w:p>
          <w:p w:rsidR="00493514" w:rsidRPr="00293C50" w:rsidRDefault="00493514" w:rsidP="00493514">
            <w:pPr>
              <w:pStyle w:val="Default"/>
              <w:numPr>
                <w:ilvl w:val="0"/>
                <w:numId w:val="18"/>
              </w:numPr>
              <w:rPr>
                <w:sz w:val="23"/>
                <w:szCs w:val="23"/>
              </w:rPr>
            </w:pPr>
            <w:r w:rsidRPr="00293C50">
              <w:rPr>
                <w:sz w:val="23"/>
                <w:szCs w:val="23"/>
              </w:rPr>
              <w:t>Определять наличие и вид технических неисправностей, в том числе на основании показаний контрольно-измерительных приборов, индикаторов, бортовой аппаратуры</w:t>
            </w:r>
            <w:r>
              <w:rPr>
                <w:sz w:val="23"/>
                <w:szCs w:val="23"/>
              </w:rPr>
              <w:t>;</w:t>
            </w:r>
            <w:r w:rsidRPr="00293C50">
              <w:rPr>
                <w:sz w:val="23"/>
                <w:szCs w:val="23"/>
              </w:rPr>
              <w:t xml:space="preserve"> </w:t>
            </w:r>
          </w:p>
          <w:p w:rsidR="00493514" w:rsidRPr="00293C50" w:rsidRDefault="00493514" w:rsidP="00493514">
            <w:pPr>
              <w:pStyle w:val="Default"/>
              <w:numPr>
                <w:ilvl w:val="0"/>
                <w:numId w:val="18"/>
              </w:numPr>
              <w:rPr>
                <w:sz w:val="23"/>
                <w:szCs w:val="23"/>
              </w:rPr>
            </w:pPr>
            <w:r w:rsidRPr="00293C50">
              <w:rPr>
                <w:sz w:val="23"/>
                <w:szCs w:val="23"/>
              </w:rPr>
              <w:t>Принимать решения по устранению технических неисправностей самостоятельно или с привлечением специалистов</w:t>
            </w:r>
            <w:r>
              <w:rPr>
                <w:sz w:val="23"/>
                <w:szCs w:val="23"/>
              </w:rPr>
              <w:t>;</w:t>
            </w:r>
            <w:r w:rsidRPr="00293C50">
              <w:rPr>
                <w:sz w:val="23"/>
                <w:szCs w:val="23"/>
              </w:rPr>
              <w:t xml:space="preserve"> </w:t>
            </w:r>
          </w:p>
          <w:p w:rsidR="00493514" w:rsidRPr="00293C50" w:rsidRDefault="00493514" w:rsidP="00493514">
            <w:pPr>
              <w:pStyle w:val="Default"/>
              <w:numPr>
                <w:ilvl w:val="0"/>
                <w:numId w:val="18"/>
              </w:numPr>
              <w:rPr>
                <w:sz w:val="23"/>
                <w:szCs w:val="23"/>
              </w:rPr>
            </w:pPr>
            <w:r w:rsidRPr="00293C50">
              <w:rPr>
                <w:sz w:val="23"/>
                <w:szCs w:val="23"/>
              </w:rPr>
              <w:t>Проверять автомобиль и грузовые отсеки на отсутствие в них посторонних предметов с целью обеспечения безопасности перевозок</w:t>
            </w:r>
            <w:r>
              <w:rPr>
                <w:sz w:val="23"/>
                <w:szCs w:val="23"/>
              </w:rPr>
              <w:t>;</w:t>
            </w:r>
            <w:r w:rsidRPr="00293C50">
              <w:rPr>
                <w:sz w:val="23"/>
                <w:szCs w:val="23"/>
              </w:rPr>
              <w:t xml:space="preserve"> </w:t>
            </w:r>
          </w:p>
          <w:p w:rsidR="00493514" w:rsidRPr="00293C50" w:rsidRDefault="00493514" w:rsidP="00493514">
            <w:pPr>
              <w:pStyle w:val="Default"/>
              <w:numPr>
                <w:ilvl w:val="0"/>
                <w:numId w:val="18"/>
              </w:numPr>
              <w:rPr>
                <w:sz w:val="23"/>
                <w:szCs w:val="23"/>
              </w:rPr>
            </w:pPr>
            <w:r w:rsidRPr="00293C50">
              <w:rPr>
                <w:sz w:val="23"/>
                <w:szCs w:val="23"/>
              </w:rPr>
              <w:t>Проверять устройства обогрева кабины грузо</w:t>
            </w:r>
            <w:r>
              <w:rPr>
                <w:sz w:val="23"/>
                <w:szCs w:val="23"/>
              </w:rPr>
              <w:t>вого автомобиля и обдува стекол;</w:t>
            </w:r>
          </w:p>
          <w:p w:rsidR="00493514" w:rsidRPr="00293C50" w:rsidRDefault="00493514" w:rsidP="00493514">
            <w:pPr>
              <w:pStyle w:val="Default"/>
              <w:numPr>
                <w:ilvl w:val="0"/>
                <w:numId w:val="18"/>
              </w:numPr>
              <w:rPr>
                <w:sz w:val="23"/>
                <w:szCs w:val="23"/>
              </w:rPr>
            </w:pPr>
            <w:r w:rsidRPr="00293C50">
              <w:rPr>
                <w:sz w:val="23"/>
                <w:szCs w:val="23"/>
              </w:rPr>
              <w:t>Проверять наличие опознавательных знаков на грузовом автомобиле, соответствую</w:t>
            </w:r>
            <w:r>
              <w:rPr>
                <w:sz w:val="23"/>
                <w:szCs w:val="23"/>
              </w:rPr>
              <w:t>щих виду груза и типу перевозки;</w:t>
            </w:r>
          </w:p>
          <w:p w:rsidR="00493514" w:rsidRPr="00293C50" w:rsidRDefault="00493514" w:rsidP="00493514">
            <w:pPr>
              <w:pStyle w:val="afff3"/>
              <w:numPr>
                <w:ilvl w:val="0"/>
                <w:numId w:val="18"/>
              </w:numPr>
              <w:rPr>
                <w:sz w:val="23"/>
                <w:szCs w:val="23"/>
              </w:rPr>
            </w:pPr>
            <w:r w:rsidRPr="00293C50">
              <w:rPr>
                <w:sz w:val="23"/>
                <w:szCs w:val="23"/>
              </w:rPr>
              <w:t>Осуществлять регулировку боковых зеркал, зеркала заднего вида, ремней безопасности, рулевой колонки и сидения под индивидуальные особенности водителя</w:t>
            </w:r>
            <w:r>
              <w:rPr>
                <w:sz w:val="23"/>
                <w:szCs w:val="23"/>
              </w:rPr>
              <w:t>.</w:t>
            </w: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Управление грузовым автомобилем</w:t>
            </w:r>
          </w:p>
        </w:tc>
        <w:tc>
          <w:tcPr>
            <w:tcW w:w="2184" w:type="dxa"/>
            <w:shd w:val="clear" w:color="auto" w:fill="auto"/>
            <w:vAlign w:val="center"/>
          </w:tcPr>
          <w:p w:rsidR="00493514" w:rsidRDefault="002A2253" w:rsidP="004935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Pr="00C20645" w:rsidRDefault="00C20645" w:rsidP="00C2064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493514" w:rsidRPr="00C20645">
              <w:rPr>
                <w:rFonts w:ascii="Times New Roman" w:eastAsia="Times New Roman" w:hAnsi="Times New Roman"/>
                <w:color w:val="000000"/>
                <w:sz w:val="24"/>
                <w:szCs w:val="24"/>
              </w:rPr>
              <w:t>Специалист должен знать и понимать:</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Правила дорожного движения</w:t>
            </w:r>
            <w:r>
              <w:rPr>
                <w:rFonts w:ascii="Times New Roman" w:eastAsia="Times New Roman" w:hAnsi="Times New Roman"/>
                <w:color w:val="000000"/>
                <w:sz w:val="24"/>
                <w:szCs w:val="24"/>
              </w:rPr>
              <w:t>;</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Задачи водителя при управлении транспортным средством</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Основы теории движения транспортного средства</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Основы безопасного управления транспортным средством</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olor w:val="000000"/>
                <w:sz w:val="24"/>
                <w:szCs w:val="24"/>
              </w:rPr>
            </w:pPr>
            <w:r w:rsidRPr="00C20645">
              <w:rPr>
                <w:rFonts w:ascii="Times New Roman" w:eastAsia="Times New Roman" w:hAnsi="Times New Roman"/>
                <w:color w:val="000000"/>
                <w:sz w:val="24"/>
                <w:szCs w:val="24"/>
              </w:rPr>
              <w:t>Технические приемы на всех стадиях управления грузовым автомобилем в различных условиях окружающей среды</w:t>
            </w:r>
            <w:r>
              <w:rPr>
                <w:rFonts w:ascii="Times New Roman" w:eastAsia="Times New Roman" w:hAnsi="Times New Roman"/>
                <w:color w:val="000000"/>
                <w:sz w:val="24"/>
                <w:szCs w:val="24"/>
              </w:rPr>
              <w:t>;</w:t>
            </w:r>
            <w:r w:rsidRPr="00C20645">
              <w:rPr>
                <w:rFonts w:ascii="Times New Roman" w:eastAsia="Times New Roman" w:hAnsi="Times New Roman"/>
                <w:color w:val="000000"/>
                <w:sz w:val="24"/>
                <w:szCs w:val="24"/>
              </w:rPr>
              <w:t xml:space="preserve"> </w:t>
            </w:r>
          </w:p>
          <w:p w:rsidR="00C20645" w:rsidRPr="00C20645" w:rsidRDefault="00C20645" w:rsidP="00C20645">
            <w:pPr>
              <w:pStyle w:val="affb"/>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b/>
                <w:sz w:val="24"/>
                <w:szCs w:val="24"/>
              </w:rPr>
            </w:pPr>
            <w:r w:rsidRPr="00C20645">
              <w:rPr>
                <w:rFonts w:ascii="Times New Roman" w:eastAsia="Times New Roman" w:hAnsi="Times New Roman"/>
                <w:color w:val="000000"/>
                <w:sz w:val="24"/>
                <w:szCs w:val="24"/>
              </w:rPr>
              <w:t>Методики управления грузовым автомобилем при недостаточной и ограниченной видимости, в неблагоприятных метеорологических и дорожных условиях</w:t>
            </w:r>
            <w:r>
              <w:rPr>
                <w:rFonts w:ascii="Times New Roman" w:eastAsia="Times New Roman" w:hAnsi="Times New Roman"/>
                <w:color w:val="000000"/>
                <w:sz w:val="24"/>
                <w:szCs w:val="24"/>
              </w:rPr>
              <w:t>.</w:t>
            </w:r>
          </w:p>
          <w:p w:rsidR="00493514" w:rsidRDefault="00493514" w:rsidP="00493514">
            <w:pPr>
              <w:ind w:left="810" w:hanging="426"/>
              <w:jc w:val="both"/>
              <w:rPr>
                <w:rFonts w:ascii="Times New Roman" w:eastAsia="Times New Roman" w:hAnsi="Times New Roman" w:cs="Times New Roman"/>
                <w:b/>
                <w:sz w:val="24"/>
                <w:szCs w:val="24"/>
              </w:rPr>
            </w:pP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6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C20645" w:rsidRPr="00293C50" w:rsidRDefault="00C20645" w:rsidP="005537C1">
            <w:pPr>
              <w:pStyle w:val="Default"/>
              <w:numPr>
                <w:ilvl w:val="0"/>
                <w:numId w:val="20"/>
              </w:numPr>
              <w:rPr>
                <w:sz w:val="23"/>
                <w:szCs w:val="23"/>
              </w:rPr>
            </w:pPr>
            <w:r w:rsidRPr="00293C50">
              <w:rPr>
                <w:sz w:val="23"/>
                <w:szCs w:val="23"/>
              </w:rPr>
              <w:t>Запускать двигатель при</w:t>
            </w:r>
            <w:r w:rsidR="005537C1">
              <w:rPr>
                <w:sz w:val="23"/>
                <w:szCs w:val="23"/>
              </w:rPr>
              <w:t xml:space="preserve"> различных температурах воздуха;</w:t>
            </w:r>
          </w:p>
          <w:p w:rsidR="00C20645" w:rsidRPr="00293C50" w:rsidRDefault="00C20645" w:rsidP="005537C1">
            <w:pPr>
              <w:pStyle w:val="Default"/>
              <w:numPr>
                <w:ilvl w:val="0"/>
                <w:numId w:val="20"/>
              </w:numPr>
              <w:rPr>
                <w:sz w:val="23"/>
                <w:szCs w:val="23"/>
              </w:rPr>
            </w:pPr>
            <w:r w:rsidRPr="00293C50">
              <w:rPr>
                <w:sz w:val="23"/>
                <w:szCs w:val="23"/>
              </w:rPr>
              <w:t>Управлять грузовым автомобилем при ограниченной и недостаточной видимости, в неблагоприятных метеор</w:t>
            </w:r>
            <w:r w:rsidR="005537C1">
              <w:rPr>
                <w:sz w:val="23"/>
                <w:szCs w:val="23"/>
              </w:rPr>
              <w:t>ологических и дорожных условиях;</w:t>
            </w:r>
          </w:p>
          <w:p w:rsidR="00C20645" w:rsidRPr="00293C50" w:rsidRDefault="00C20645" w:rsidP="005537C1">
            <w:pPr>
              <w:pStyle w:val="Default"/>
              <w:numPr>
                <w:ilvl w:val="0"/>
                <w:numId w:val="20"/>
              </w:numPr>
              <w:rPr>
                <w:sz w:val="23"/>
                <w:szCs w:val="23"/>
              </w:rPr>
            </w:pPr>
            <w:r w:rsidRPr="00293C50">
              <w:rPr>
                <w:sz w:val="23"/>
                <w:szCs w:val="23"/>
              </w:rPr>
              <w:lastRenderedPageBreak/>
              <w:t>Владеть навыками начала движения (в том числе на подъемах и спусках) без пробуксовки ведущих колес, руления с сохранением обратной связи с положением управляемых колес, разгона с переключением передач (при механической трансмиссии), стабилизации скорости, торможения двигателем с переключением передач</w:t>
            </w:r>
            <w:r w:rsidR="005537C1">
              <w:rPr>
                <w:sz w:val="23"/>
                <w:szCs w:val="23"/>
              </w:rPr>
              <w:t xml:space="preserve"> (при механической трансмиссии);</w:t>
            </w:r>
          </w:p>
          <w:p w:rsidR="00C20645" w:rsidRPr="00293C50" w:rsidRDefault="00C20645" w:rsidP="005537C1">
            <w:pPr>
              <w:pStyle w:val="Default"/>
              <w:numPr>
                <w:ilvl w:val="0"/>
                <w:numId w:val="20"/>
              </w:numPr>
              <w:rPr>
                <w:sz w:val="23"/>
                <w:szCs w:val="23"/>
              </w:rPr>
            </w:pPr>
            <w:r w:rsidRPr="00293C50">
              <w:rPr>
                <w:sz w:val="23"/>
                <w:szCs w:val="23"/>
              </w:rPr>
              <w:t>торможения рабочей тормозной системой, маневрирования в ограниченных пространствах, разворотов и движения передним и задним ходом, параллельной парковки (стоянки) и парковки (стоянки) задним ходом под прямым углом, парк</w:t>
            </w:r>
            <w:r w:rsidR="005537C1">
              <w:rPr>
                <w:sz w:val="23"/>
                <w:szCs w:val="23"/>
              </w:rPr>
              <w:t>овки (стоянки) к грузовой рампе;</w:t>
            </w:r>
          </w:p>
          <w:p w:rsidR="00C20645" w:rsidRPr="00293C50" w:rsidRDefault="00C20645" w:rsidP="005537C1">
            <w:pPr>
              <w:pStyle w:val="Default"/>
              <w:numPr>
                <w:ilvl w:val="0"/>
                <w:numId w:val="20"/>
              </w:numPr>
              <w:rPr>
                <w:sz w:val="23"/>
                <w:szCs w:val="23"/>
              </w:rPr>
            </w:pPr>
            <w:r w:rsidRPr="00293C50">
              <w:rPr>
                <w:sz w:val="23"/>
                <w:szCs w:val="23"/>
              </w:rPr>
              <w:t>Владеть навыками фиксации стоящего грузового автомобиля с помощью стояночной тормозной системы и умением ее использовать в каче</w:t>
            </w:r>
            <w:r w:rsidR="005537C1">
              <w:rPr>
                <w:sz w:val="23"/>
                <w:szCs w:val="23"/>
              </w:rPr>
              <w:t>стве запасной тормозной системы;</w:t>
            </w:r>
          </w:p>
          <w:p w:rsidR="00C20645" w:rsidRPr="00293C50" w:rsidRDefault="00C20645" w:rsidP="005537C1">
            <w:pPr>
              <w:pStyle w:val="Default"/>
              <w:numPr>
                <w:ilvl w:val="0"/>
                <w:numId w:val="20"/>
              </w:numPr>
              <w:rPr>
                <w:sz w:val="23"/>
                <w:szCs w:val="23"/>
              </w:rPr>
            </w:pPr>
            <w:r w:rsidRPr="00293C50">
              <w:rPr>
                <w:sz w:val="23"/>
                <w:szCs w:val="23"/>
              </w:rPr>
              <w:t>Разъезжаться со встречным транспортом, перестраиваться, поворачивать и разворачиваться, выезжать на дорогу и съезжать с дороги, совершать обгон других транспортных средств, начинать</w:t>
            </w:r>
            <w:r w:rsidR="005537C1">
              <w:rPr>
                <w:sz w:val="23"/>
                <w:szCs w:val="23"/>
              </w:rPr>
              <w:t xml:space="preserve"> движение без пробуксовки колес;</w:t>
            </w:r>
          </w:p>
          <w:p w:rsidR="00C20645" w:rsidRPr="00293C50" w:rsidRDefault="00C20645" w:rsidP="005537C1">
            <w:pPr>
              <w:pStyle w:val="Default"/>
              <w:numPr>
                <w:ilvl w:val="0"/>
                <w:numId w:val="20"/>
              </w:numPr>
              <w:rPr>
                <w:sz w:val="23"/>
                <w:szCs w:val="23"/>
              </w:rPr>
            </w:pPr>
            <w:r w:rsidRPr="00293C50">
              <w:rPr>
                <w:sz w:val="23"/>
                <w:szCs w:val="23"/>
              </w:rPr>
              <w:t xml:space="preserve">Выбирать </w:t>
            </w:r>
            <w:r w:rsidR="005537C1">
              <w:rPr>
                <w:sz w:val="23"/>
                <w:szCs w:val="23"/>
              </w:rPr>
              <w:t>безопасную дистанцию и интервал;</w:t>
            </w:r>
          </w:p>
          <w:p w:rsidR="00C20645" w:rsidRPr="00293C50" w:rsidRDefault="00C20645" w:rsidP="005537C1">
            <w:pPr>
              <w:pStyle w:val="Default"/>
              <w:numPr>
                <w:ilvl w:val="0"/>
                <w:numId w:val="20"/>
              </w:numPr>
              <w:rPr>
                <w:sz w:val="23"/>
                <w:szCs w:val="23"/>
              </w:rPr>
            </w:pPr>
            <w:r w:rsidRPr="00293C50">
              <w:rPr>
                <w:sz w:val="23"/>
                <w:szCs w:val="23"/>
              </w:rPr>
              <w:t xml:space="preserve">Оценивать статические и динамические габариты своего грузового автомобиля и </w:t>
            </w:r>
            <w:r w:rsidR="005537C1">
              <w:rPr>
                <w:sz w:val="23"/>
                <w:szCs w:val="23"/>
              </w:rPr>
              <w:t>окружающих транспортных средств;</w:t>
            </w:r>
          </w:p>
          <w:p w:rsidR="00C20645" w:rsidRPr="00293C50" w:rsidRDefault="00C20645" w:rsidP="005537C1">
            <w:pPr>
              <w:pStyle w:val="Default"/>
              <w:numPr>
                <w:ilvl w:val="0"/>
                <w:numId w:val="20"/>
              </w:numPr>
              <w:rPr>
                <w:sz w:val="23"/>
                <w:szCs w:val="23"/>
              </w:rPr>
            </w:pPr>
            <w:r w:rsidRPr="00293C50">
              <w:rPr>
                <w:sz w:val="23"/>
                <w:szCs w:val="23"/>
              </w:rPr>
              <w:t>Владеть другими техническими приемами безопасного управления грузовым автомобилем на всех стадиях движения и в различных условиях окружающей среды (начало движения, руление, маневрирование, повороты, развороты, перестроение, движение прямым и задним ходом,</w:t>
            </w:r>
            <w:r w:rsidR="005537C1">
              <w:rPr>
                <w:sz w:val="23"/>
                <w:szCs w:val="23"/>
              </w:rPr>
              <w:t xml:space="preserve"> разгон, торможение, остановка).</w:t>
            </w:r>
          </w:p>
          <w:p w:rsidR="00493514" w:rsidRPr="005537C1" w:rsidRDefault="00493514" w:rsidP="005537C1">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3" w:after="0" w:line="237" w:lineRule="auto"/>
              <w:ind w:left="1080"/>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w:t>
            </w: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rsidR="00493514" w:rsidRDefault="005537C1" w:rsidP="00493514">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Работа в экстренных ситуациях</w:t>
            </w:r>
          </w:p>
        </w:tc>
        <w:tc>
          <w:tcPr>
            <w:tcW w:w="2184" w:type="dxa"/>
            <w:shd w:val="clear" w:color="auto" w:fill="auto"/>
            <w:vAlign w:val="center"/>
          </w:tcPr>
          <w:p w:rsidR="00493514" w:rsidRDefault="005537C1" w:rsidP="004935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5537C1" w:rsidRPr="005537C1"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действий при невозможности эксплуатации грузового автомобиля и других нештатных ситуациях</w:t>
            </w:r>
            <w:r>
              <w:rPr>
                <w:rFonts w:ascii="Times New Roman" w:eastAsia="Times New Roman" w:hAnsi="Times New Roman" w:cs="Times New Roman"/>
                <w:color w:val="000000"/>
                <w:sz w:val="24"/>
                <w:szCs w:val="24"/>
              </w:rPr>
              <w:t>;</w:t>
            </w:r>
            <w:r w:rsidRPr="005537C1">
              <w:rPr>
                <w:rFonts w:ascii="Times New Roman" w:eastAsia="Times New Roman" w:hAnsi="Times New Roman" w:cs="Times New Roman"/>
                <w:color w:val="000000"/>
                <w:sz w:val="24"/>
                <w:szCs w:val="24"/>
              </w:rPr>
              <w:t xml:space="preserve"> </w:t>
            </w:r>
          </w:p>
          <w:p w:rsidR="005537C1" w:rsidRPr="005537C1"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действий водителя грузового автомобиля при возникновении дор</w:t>
            </w:r>
            <w:r>
              <w:rPr>
                <w:rFonts w:ascii="Times New Roman" w:eastAsia="Times New Roman" w:hAnsi="Times New Roman" w:cs="Times New Roman"/>
                <w:color w:val="000000"/>
                <w:sz w:val="24"/>
                <w:szCs w:val="24"/>
              </w:rPr>
              <w:t>ожно-транспортного происшествия;</w:t>
            </w:r>
          </w:p>
          <w:p w:rsidR="005537C1" w:rsidRPr="005537C1"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Приказ Министерства здравоохранения и социального развития РФ от 4 мая 2012 г. N 477н «Об утверждении перечня состояний, при которых оказывается первая помощь, и перечня меропри</w:t>
            </w:r>
            <w:r>
              <w:rPr>
                <w:rFonts w:ascii="Times New Roman" w:eastAsia="Times New Roman" w:hAnsi="Times New Roman" w:cs="Times New Roman"/>
                <w:color w:val="000000"/>
                <w:sz w:val="24"/>
                <w:szCs w:val="24"/>
              </w:rPr>
              <w:t>ятий по оказанию первой помощи»;</w:t>
            </w:r>
          </w:p>
          <w:p w:rsidR="005537C1" w:rsidRPr="005537C1"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Порядок вызова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color w:val="000000"/>
                <w:sz w:val="24"/>
                <w:szCs w:val="24"/>
              </w:rPr>
              <w:t>;</w:t>
            </w:r>
            <w:r w:rsidRPr="005537C1">
              <w:rPr>
                <w:rFonts w:ascii="Times New Roman" w:eastAsia="Times New Roman" w:hAnsi="Times New Roman" w:cs="Times New Roman"/>
                <w:color w:val="000000"/>
                <w:sz w:val="24"/>
                <w:szCs w:val="24"/>
              </w:rPr>
              <w:t xml:space="preserve"> </w:t>
            </w:r>
          </w:p>
          <w:p w:rsidR="005537C1" w:rsidRPr="005537C1"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Методики и последовательность дей</w:t>
            </w:r>
            <w:r>
              <w:rPr>
                <w:rFonts w:ascii="Times New Roman" w:eastAsia="Times New Roman" w:hAnsi="Times New Roman" w:cs="Times New Roman"/>
                <w:color w:val="000000"/>
                <w:sz w:val="24"/>
                <w:szCs w:val="24"/>
              </w:rPr>
              <w:t>ствий по оказанию первой помощи;</w:t>
            </w:r>
          </w:p>
          <w:p w:rsidR="00493514" w:rsidRDefault="005537C1" w:rsidP="005537C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rPr>
                <w:rFonts w:ascii="Times New Roman" w:eastAsia="Times New Roman" w:hAnsi="Times New Roman" w:cs="Times New Roman"/>
                <w:color w:val="000000"/>
                <w:sz w:val="24"/>
                <w:szCs w:val="24"/>
              </w:rPr>
            </w:pPr>
            <w:r w:rsidRPr="005537C1">
              <w:rPr>
                <w:rFonts w:ascii="Times New Roman" w:eastAsia="Times New Roman" w:hAnsi="Times New Roman" w:cs="Times New Roman"/>
                <w:color w:val="000000"/>
                <w:sz w:val="24"/>
                <w:szCs w:val="24"/>
              </w:rPr>
              <w:t>Состав аптечки первой помощи (автомобильной) и правила использования ее компонентов</w:t>
            </w:r>
            <w:r>
              <w:rPr>
                <w:rFonts w:ascii="Times New Roman" w:eastAsia="Times New Roman" w:hAnsi="Times New Roman" w:cs="Times New Roman"/>
                <w:color w:val="000000"/>
                <w:sz w:val="24"/>
                <w:szCs w:val="24"/>
              </w:rPr>
              <w:t>.</w:t>
            </w: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5537C1" w:rsidRPr="005537C1" w:rsidRDefault="005537C1" w:rsidP="005537C1">
            <w:pPr>
              <w:pStyle w:val="affb"/>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Соблюдать установленный порядок действий при дор</w:t>
            </w:r>
            <w:r>
              <w:rPr>
                <w:rFonts w:ascii="Times New Roman" w:eastAsia="Times New Roman" w:hAnsi="Times New Roman"/>
                <w:color w:val="000000"/>
                <w:sz w:val="24"/>
                <w:szCs w:val="24"/>
              </w:rPr>
              <w:t>ожно-транспортных происшествиях;</w:t>
            </w:r>
          </w:p>
          <w:p w:rsidR="005537C1" w:rsidRPr="005537C1" w:rsidRDefault="005537C1" w:rsidP="005537C1">
            <w:pPr>
              <w:pStyle w:val="affb"/>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Соблюдать установленный порядок действий при невозможности эксплуатации грузового автомобиля и других нештатных ситуациях</w:t>
            </w:r>
            <w:r>
              <w:rPr>
                <w:rFonts w:ascii="Times New Roman" w:eastAsia="Times New Roman" w:hAnsi="Times New Roman"/>
                <w:color w:val="000000"/>
                <w:sz w:val="24"/>
                <w:szCs w:val="24"/>
              </w:rPr>
              <w:t>;</w:t>
            </w:r>
            <w:r w:rsidRPr="005537C1">
              <w:rPr>
                <w:rFonts w:ascii="Times New Roman" w:eastAsia="Times New Roman" w:hAnsi="Times New Roman"/>
                <w:color w:val="000000"/>
                <w:sz w:val="24"/>
                <w:szCs w:val="24"/>
              </w:rPr>
              <w:t xml:space="preserve"> </w:t>
            </w:r>
          </w:p>
          <w:p w:rsidR="005537C1" w:rsidRPr="005537C1" w:rsidRDefault="005537C1" w:rsidP="005537C1">
            <w:pPr>
              <w:pStyle w:val="affb"/>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olor w:val="000000"/>
                <w:sz w:val="24"/>
                <w:szCs w:val="24"/>
              </w:rPr>
              <w:t>;</w:t>
            </w:r>
          </w:p>
          <w:p w:rsidR="00493514" w:rsidRPr="005537C1" w:rsidRDefault="005537C1" w:rsidP="005537C1">
            <w:pPr>
              <w:pStyle w:val="affb"/>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before="1" w:after="0"/>
              <w:ind w:left="811" w:hanging="284"/>
              <w:rPr>
                <w:rFonts w:ascii="Times New Roman" w:eastAsia="Times New Roman" w:hAnsi="Times New Roman"/>
                <w:color w:val="000000"/>
                <w:sz w:val="24"/>
                <w:szCs w:val="24"/>
              </w:rPr>
            </w:pPr>
            <w:r w:rsidRPr="005537C1">
              <w:rPr>
                <w:rFonts w:ascii="Times New Roman" w:eastAsia="Times New Roman" w:hAnsi="Times New Roman"/>
                <w:color w:val="000000"/>
                <w:sz w:val="24"/>
                <w:szCs w:val="24"/>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olor w:val="000000"/>
                <w:sz w:val="24"/>
                <w:szCs w:val="24"/>
              </w:rPr>
              <w:t>.</w:t>
            </w: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rsidR="00493514" w:rsidRDefault="00A21EAF" w:rsidP="00A21EAF">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Практическое решение заданий по ПДД</w:t>
            </w:r>
          </w:p>
        </w:tc>
        <w:tc>
          <w:tcPr>
            <w:tcW w:w="2184" w:type="dxa"/>
            <w:shd w:val="clear" w:color="auto" w:fill="auto"/>
            <w:vAlign w:val="center"/>
          </w:tcPr>
          <w:p w:rsidR="00493514" w:rsidRDefault="002A2253" w:rsidP="004935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493514" w:rsidRDefault="002A2253" w:rsidP="00493514">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40" w:lineRule="auto"/>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дорожного движения</w:t>
            </w: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r w:rsidR="00493514">
        <w:tc>
          <w:tcPr>
            <w:tcW w:w="635" w:type="dxa"/>
            <w:shd w:val="clear" w:color="auto" w:fill="BFBFBF"/>
            <w:vAlign w:val="center"/>
          </w:tcPr>
          <w:p w:rsidR="00493514" w:rsidRDefault="00493514" w:rsidP="00493514">
            <w:pPr>
              <w:jc w:val="center"/>
              <w:rPr>
                <w:rFonts w:ascii="Times New Roman" w:eastAsia="Times New Roman" w:hAnsi="Times New Roman" w:cs="Times New Roman"/>
                <w:sz w:val="28"/>
                <w:szCs w:val="28"/>
              </w:rPr>
            </w:pPr>
          </w:p>
        </w:tc>
        <w:tc>
          <w:tcPr>
            <w:tcW w:w="6810" w:type="dxa"/>
            <w:shd w:val="clear" w:color="auto" w:fill="auto"/>
            <w:vAlign w:val="center"/>
          </w:tcPr>
          <w:p w:rsidR="00493514" w:rsidRDefault="00493514" w:rsidP="00493514">
            <w:pPr>
              <w:widowControl w:val="0"/>
              <w:pBdr>
                <w:top w:val="none" w:sz="0" w:space="0" w:color="000000"/>
                <w:left w:val="none" w:sz="0" w:space="0" w:color="000000"/>
                <w:bottom w:val="none" w:sz="0" w:space="0" w:color="000000"/>
                <w:right w:val="none" w:sz="0" w:space="0" w:color="000000"/>
                <w:between w:val="none" w:sz="0" w:space="0" w:color="000000"/>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rsidR="002A2253" w:rsidRDefault="002A2253" w:rsidP="0049351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знания и умения на практике в области ПДД и оказания первой медицинской помощи</w:t>
            </w:r>
          </w:p>
          <w:p w:rsidR="002A2253" w:rsidRDefault="002A2253" w:rsidP="002A2253">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ascii="Times New Roman" w:eastAsia="Times New Roman" w:hAnsi="Times New Roman" w:cs="Times New Roman"/>
                <w:color w:val="000000"/>
                <w:sz w:val="24"/>
                <w:szCs w:val="24"/>
              </w:rPr>
            </w:pPr>
          </w:p>
          <w:p w:rsidR="00493514" w:rsidRDefault="00493514" w:rsidP="002A2253">
            <w:pPr>
              <w:widowControl w:val="0"/>
              <w:pBdr>
                <w:top w:val="none" w:sz="0" w:space="0" w:color="000000"/>
                <w:left w:val="none" w:sz="0" w:space="0" w:color="000000"/>
                <w:bottom w:val="none" w:sz="0" w:space="0" w:color="000000"/>
                <w:right w:val="none" w:sz="0" w:space="0" w:color="000000"/>
                <w:between w:val="none" w:sz="0" w:space="0" w:color="000000"/>
              </w:pBdr>
              <w:tabs>
                <w:tab w:val="left" w:pos="827"/>
                <w:tab w:val="left" w:pos="828"/>
              </w:tabs>
              <w:spacing w:after="0" w:line="237" w:lineRule="auto"/>
              <w:ind w:left="467"/>
              <w:rPr>
                <w:rFonts w:ascii="Times New Roman" w:eastAsia="Times New Roman" w:hAnsi="Times New Roman" w:cs="Times New Roman"/>
                <w:color w:val="000000"/>
                <w:sz w:val="24"/>
                <w:szCs w:val="24"/>
              </w:rPr>
            </w:pPr>
          </w:p>
        </w:tc>
        <w:tc>
          <w:tcPr>
            <w:tcW w:w="2184" w:type="dxa"/>
            <w:shd w:val="clear" w:color="auto" w:fill="auto"/>
            <w:vAlign w:val="center"/>
          </w:tcPr>
          <w:p w:rsidR="00493514" w:rsidRDefault="00493514" w:rsidP="00493514">
            <w:pPr>
              <w:jc w:val="both"/>
              <w:rPr>
                <w:rFonts w:ascii="Times New Roman" w:eastAsia="Times New Roman" w:hAnsi="Times New Roman" w:cs="Times New Roman"/>
                <w:sz w:val="28"/>
                <w:szCs w:val="28"/>
              </w:rPr>
            </w:pPr>
          </w:p>
        </w:tc>
      </w:tr>
    </w:tbl>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rsidR="007019FD" w:rsidRDefault="007019FD">
      <w:pPr>
        <w:spacing w:after="0" w:line="360" w:lineRule="auto"/>
        <w:ind w:firstLine="709"/>
        <w:jc w:val="both"/>
        <w:rPr>
          <w:rFonts w:ascii="Times New Roman" w:eastAsia="Times New Roman" w:hAnsi="Times New Roman" w:cs="Times New Roman"/>
          <w:b/>
          <w:i/>
          <w:sz w:val="28"/>
          <w:szCs w:val="28"/>
          <w:vertAlign w:val="subscript"/>
        </w:rPr>
      </w:pPr>
    </w:p>
    <w:p w:rsidR="007019FD" w:rsidRDefault="007C3424">
      <w:pPr>
        <w:spacing w:after="0" w:line="360" w:lineRule="auto"/>
        <w:ind w:firstLine="709"/>
        <w:jc w:val="both"/>
        <w:rPr>
          <w:rFonts w:ascii="Times New Roman" w:eastAsia="Times New Roman" w:hAnsi="Times New Roman" w:cs="Times New Roman"/>
          <w:sz w:val="28"/>
          <w:szCs w:val="28"/>
        </w:rPr>
      </w:pPr>
      <w:r>
        <w:br w:type="page" w:clear="all"/>
      </w:r>
    </w:p>
    <w:p w:rsidR="007019FD" w:rsidRPr="007C3424" w:rsidRDefault="007C3424">
      <w:pPr>
        <w:pStyle w:val="2"/>
        <w:spacing w:after="0" w:line="276" w:lineRule="auto"/>
        <w:ind w:firstLine="709"/>
        <w:jc w:val="both"/>
        <w:rPr>
          <w:rFonts w:ascii="Times New Roman" w:hAnsi="Times New Roman"/>
          <w:sz w:val="24"/>
          <w:lang w:val="ru-RU"/>
        </w:rPr>
      </w:pPr>
      <w:bookmarkStart w:id="5" w:name="_heading=h.tyjcwt"/>
      <w:bookmarkEnd w:id="5"/>
      <w:r w:rsidRPr="007C3424">
        <w:rPr>
          <w:rFonts w:ascii="Times New Roman" w:hAnsi="Times New Roman"/>
          <w:color w:val="000000"/>
          <w:sz w:val="24"/>
          <w:lang w:val="ru-RU"/>
        </w:rPr>
        <w:lastRenderedPageBreak/>
        <w:t>1.3. ТРЕБОВАНИЯ К СХЕМЕ ОЦЕНКИ</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4"/>
          <w:szCs w:val="24"/>
        </w:rPr>
      </w:pPr>
    </w:p>
    <w:tbl>
      <w:tblPr>
        <w:tblStyle w:val="StGen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253"/>
        <w:gridCol w:w="903"/>
        <w:gridCol w:w="1002"/>
        <w:gridCol w:w="1002"/>
        <w:gridCol w:w="1002"/>
        <w:gridCol w:w="1002"/>
        <w:gridCol w:w="1002"/>
        <w:gridCol w:w="1115"/>
        <w:gridCol w:w="1276"/>
      </w:tblGrid>
      <w:tr w:rsidR="007019FD" w:rsidTr="00F44EE5">
        <w:trPr>
          <w:trHeight w:val="1538"/>
          <w:jc w:val="center"/>
        </w:trPr>
        <w:tc>
          <w:tcPr>
            <w:tcW w:w="8500" w:type="dxa"/>
            <w:gridSpan w:val="9"/>
            <w:shd w:val="clear" w:color="auto" w:fill="92D050"/>
            <w:vAlign w:val="center"/>
          </w:tcPr>
          <w:p w:rsidR="007019FD" w:rsidRDefault="007C3424">
            <w:pPr>
              <w:jc w:val="center"/>
              <w:rPr>
                <w:b/>
                <w:sz w:val="22"/>
                <w:szCs w:val="22"/>
              </w:rPr>
            </w:pPr>
            <w:r>
              <w:rPr>
                <w:b/>
                <w:sz w:val="22"/>
                <w:szCs w:val="22"/>
              </w:rPr>
              <w:t>Критерий/Модуль</w:t>
            </w:r>
          </w:p>
        </w:tc>
        <w:tc>
          <w:tcPr>
            <w:tcW w:w="1276" w:type="dxa"/>
            <w:shd w:val="clear" w:color="auto" w:fill="92D050"/>
            <w:vAlign w:val="center"/>
          </w:tcPr>
          <w:p w:rsidR="007019FD" w:rsidRDefault="007C3424">
            <w:pPr>
              <w:jc w:val="center"/>
              <w:rPr>
                <w:b/>
                <w:sz w:val="22"/>
                <w:szCs w:val="22"/>
              </w:rPr>
            </w:pPr>
            <w:r>
              <w:rPr>
                <w:b/>
                <w:sz w:val="22"/>
                <w:szCs w:val="22"/>
              </w:rPr>
              <w:t>Итого баллов за раздел ТК</w:t>
            </w:r>
          </w:p>
        </w:tc>
      </w:tr>
      <w:tr w:rsidR="007019FD" w:rsidTr="00F44EE5">
        <w:trPr>
          <w:trHeight w:val="50"/>
          <w:jc w:val="center"/>
        </w:trPr>
        <w:tc>
          <w:tcPr>
            <w:tcW w:w="1219" w:type="dxa"/>
            <w:vMerge w:val="restart"/>
            <w:shd w:val="clear" w:color="auto" w:fill="92D050"/>
            <w:vAlign w:val="center"/>
          </w:tcPr>
          <w:p w:rsidR="007019FD" w:rsidRDefault="007C3424">
            <w:pPr>
              <w:jc w:val="center"/>
              <w:rPr>
                <w:b/>
                <w:sz w:val="22"/>
                <w:szCs w:val="22"/>
              </w:rPr>
            </w:pPr>
            <w:r>
              <w:rPr>
                <w:b/>
                <w:sz w:val="22"/>
                <w:szCs w:val="22"/>
              </w:rPr>
              <w:t>Разделы ТРЕБОВАНИЙ КОМПЕТЕНЦИИ</w:t>
            </w:r>
          </w:p>
        </w:tc>
        <w:tc>
          <w:tcPr>
            <w:tcW w:w="253" w:type="dxa"/>
            <w:shd w:val="clear" w:color="auto" w:fill="92D050"/>
            <w:vAlign w:val="center"/>
          </w:tcPr>
          <w:p w:rsidR="007019FD" w:rsidRDefault="007019FD">
            <w:pPr>
              <w:jc w:val="center"/>
              <w:rPr>
                <w:color w:val="FFFFFF"/>
                <w:sz w:val="22"/>
                <w:szCs w:val="22"/>
              </w:rPr>
            </w:pPr>
          </w:p>
        </w:tc>
        <w:tc>
          <w:tcPr>
            <w:tcW w:w="903" w:type="dxa"/>
            <w:shd w:val="clear" w:color="auto" w:fill="00B050"/>
            <w:vAlign w:val="center"/>
          </w:tcPr>
          <w:p w:rsidR="007019FD" w:rsidRDefault="007C3424">
            <w:pPr>
              <w:jc w:val="center"/>
              <w:rPr>
                <w:b/>
                <w:color w:val="FFFFFF"/>
                <w:sz w:val="22"/>
                <w:szCs w:val="22"/>
              </w:rPr>
            </w:pPr>
            <w:r>
              <w:rPr>
                <w:b/>
                <w:color w:val="FFFFFF"/>
                <w:sz w:val="22"/>
                <w:szCs w:val="22"/>
              </w:rPr>
              <w:t>A</w:t>
            </w:r>
          </w:p>
        </w:tc>
        <w:tc>
          <w:tcPr>
            <w:tcW w:w="1002" w:type="dxa"/>
            <w:shd w:val="clear" w:color="auto" w:fill="00B050"/>
            <w:vAlign w:val="center"/>
          </w:tcPr>
          <w:p w:rsidR="007019FD" w:rsidRDefault="007C3424">
            <w:pPr>
              <w:jc w:val="center"/>
              <w:rPr>
                <w:b/>
                <w:color w:val="FFFFFF"/>
                <w:sz w:val="22"/>
                <w:szCs w:val="22"/>
              </w:rPr>
            </w:pPr>
            <w:r>
              <w:rPr>
                <w:b/>
                <w:color w:val="FFFFFF"/>
                <w:sz w:val="22"/>
                <w:szCs w:val="22"/>
              </w:rPr>
              <w:t>Б</w:t>
            </w:r>
          </w:p>
        </w:tc>
        <w:tc>
          <w:tcPr>
            <w:tcW w:w="1002" w:type="dxa"/>
            <w:shd w:val="clear" w:color="auto" w:fill="00B050"/>
            <w:vAlign w:val="center"/>
          </w:tcPr>
          <w:p w:rsidR="007019FD" w:rsidRDefault="007C3424">
            <w:pPr>
              <w:jc w:val="center"/>
              <w:rPr>
                <w:b/>
                <w:color w:val="FFFFFF"/>
                <w:sz w:val="22"/>
                <w:szCs w:val="22"/>
              </w:rPr>
            </w:pPr>
            <w:r>
              <w:rPr>
                <w:b/>
                <w:color w:val="FFFFFF"/>
                <w:sz w:val="22"/>
                <w:szCs w:val="22"/>
              </w:rPr>
              <w:t>В</w:t>
            </w:r>
          </w:p>
        </w:tc>
        <w:tc>
          <w:tcPr>
            <w:tcW w:w="1002" w:type="dxa"/>
            <w:shd w:val="clear" w:color="auto" w:fill="00B050"/>
            <w:vAlign w:val="center"/>
          </w:tcPr>
          <w:p w:rsidR="007019FD" w:rsidRDefault="007C3424">
            <w:pPr>
              <w:jc w:val="center"/>
              <w:rPr>
                <w:b/>
                <w:color w:val="FFFFFF"/>
                <w:sz w:val="22"/>
                <w:szCs w:val="22"/>
              </w:rPr>
            </w:pPr>
            <w:r>
              <w:rPr>
                <w:b/>
                <w:color w:val="FFFFFF"/>
                <w:sz w:val="22"/>
                <w:szCs w:val="22"/>
              </w:rPr>
              <w:t>Г</w:t>
            </w:r>
          </w:p>
        </w:tc>
        <w:tc>
          <w:tcPr>
            <w:tcW w:w="1002" w:type="dxa"/>
            <w:shd w:val="clear" w:color="auto" w:fill="00B050"/>
            <w:vAlign w:val="center"/>
          </w:tcPr>
          <w:p w:rsidR="007019FD" w:rsidRDefault="007C3424">
            <w:pPr>
              <w:jc w:val="center"/>
              <w:rPr>
                <w:b/>
                <w:color w:val="FFFFFF"/>
                <w:sz w:val="22"/>
                <w:szCs w:val="22"/>
              </w:rPr>
            </w:pPr>
            <w:r>
              <w:rPr>
                <w:b/>
                <w:color w:val="FFFFFF"/>
                <w:sz w:val="22"/>
                <w:szCs w:val="22"/>
              </w:rPr>
              <w:t>Д</w:t>
            </w:r>
          </w:p>
        </w:tc>
        <w:tc>
          <w:tcPr>
            <w:tcW w:w="1002" w:type="dxa"/>
            <w:shd w:val="clear" w:color="auto" w:fill="00B050"/>
            <w:vAlign w:val="center"/>
          </w:tcPr>
          <w:p w:rsidR="007019FD" w:rsidRDefault="007C3424">
            <w:pPr>
              <w:jc w:val="center"/>
              <w:rPr>
                <w:b/>
                <w:color w:val="FFFFFF"/>
                <w:sz w:val="22"/>
                <w:szCs w:val="22"/>
              </w:rPr>
            </w:pPr>
            <w:r>
              <w:rPr>
                <w:b/>
                <w:color w:val="FFFFFF"/>
                <w:sz w:val="22"/>
                <w:szCs w:val="22"/>
              </w:rPr>
              <w:t>Е</w:t>
            </w:r>
          </w:p>
        </w:tc>
        <w:tc>
          <w:tcPr>
            <w:tcW w:w="1115" w:type="dxa"/>
            <w:shd w:val="clear" w:color="auto" w:fill="00B050"/>
            <w:vAlign w:val="center"/>
          </w:tcPr>
          <w:p w:rsidR="007019FD" w:rsidRDefault="007C3424">
            <w:pPr>
              <w:jc w:val="center"/>
              <w:rPr>
                <w:b/>
                <w:color w:val="FFFFFF"/>
                <w:sz w:val="22"/>
                <w:szCs w:val="22"/>
              </w:rPr>
            </w:pPr>
            <w:r>
              <w:rPr>
                <w:b/>
                <w:color w:val="FFFFFF"/>
                <w:sz w:val="22"/>
                <w:szCs w:val="22"/>
              </w:rPr>
              <w:t>Ж</w:t>
            </w:r>
          </w:p>
        </w:tc>
        <w:tc>
          <w:tcPr>
            <w:tcW w:w="1276" w:type="dxa"/>
            <w:shd w:val="clear" w:color="auto" w:fill="00B050"/>
            <w:vAlign w:val="center"/>
          </w:tcPr>
          <w:p w:rsidR="007019FD" w:rsidRDefault="007019FD">
            <w:pPr>
              <w:ind w:right="172" w:hanging="176"/>
              <w:jc w:val="both"/>
              <w:rPr>
                <w:b/>
                <w:sz w:val="22"/>
                <w:szCs w:val="22"/>
              </w:rPr>
            </w:pP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1</w:t>
            </w:r>
          </w:p>
        </w:tc>
        <w:tc>
          <w:tcPr>
            <w:tcW w:w="903" w:type="dxa"/>
            <w:vAlign w:val="center"/>
          </w:tcPr>
          <w:p w:rsidR="007019FD" w:rsidRDefault="007019FD">
            <w:pPr>
              <w:jc w:val="center"/>
              <w:rPr>
                <w:sz w:val="22"/>
                <w:szCs w:val="22"/>
              </w:rPr>
            </w:pPr>
          </w:p>
        </w:tc>
        <w:tc>
          <w:tcPr>
            <w:tcW w:w="1002" w:type="dxa"/>
            <w:vAlign w:val="center"/>
          </w:tcPr>
          <w:p w:rsidR="007019FD" w:rsidRDefault="00A21EAF">
            <w:pPr>
              <w:jc w:val="center"/>
              <w:rPr>
                <w:sz w:val="22"/>
                <w:szCs w:val="22"/>
              </w:rPr>
            </w:pPr>
            <w:r>
              <w:rPr>
                <w:sz w:val="22"/>
                <w:szCs w:val="22"/>
              </w:rPr>
              <w:t>5</w:t>
            </w:r>
          </w:p>
        </w:tc>
        <w:tc>
          <w:tcPr>
            <w:tcW w:w="1002" w:type="dxa"/>
            <w:vAlign w:val="center"/>
          </w:tcPr>
          <w:p w:rsidR="007019FD" w:rsidRDefault="005E0545">
            <w:pPr>
              <w:jc w:val="center"/>
              <w:rPr>
                <w:sz w:val="22"/>
                <w:szCs w:val="22"/>
              </w:rPr>
            </w:pPr>
            <w:r>
              <w:rPr>
                <w:sz w:val="22"/>
                <w:szCs w:val="22"/>
              </w:rPr>
              <w:t>0,5</w:t>
            </w: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5E0545">
            <w:pPr>
              <w:jc w:val="center"/>
              <w:rPr>
                <w:sz w:val="22"/>
                <w:szCs w:val="22"/>
              </w:rPr>
            </w:pPr>
            <w:r>
              <w:rPr>
                <w:sz w:val="22"/>
                <w:szCs w:val="22"/>
              </w:rPr>
              <w:t>0,5</w:t>
            </w:r>
          </w:p>
        </w:tc>
        <w:tc>
          <w:tcPr>
            <w:tcW w:w="1115" w:type="dxa"/>
            <w:vAlign w:val="center"/>
          </w:tcPr>
          <w:p w:rsidR="007019FD" w:rsidRDefault="00D74106">
            <w:pPr>
              <w:jc w:val="center"/>
              <w:rPr>
                <w:sz w:val="22"/>
                <w:szCs w:val="22"/>
              </w:rPr>
            </w:pPr>
            <w:r>
              <w:rPr>
                <w:sz w:val="22"/>
                <w:szCs w:val="22"/>
              </w:rPr>
              <w:t>9</w:t>
            </w:r>
          </w:p>
        </w:tc>
        <w:tc>
          <w:tcPr>
            <w:tcW w:w="1276" w:type="dxa"/>
            <w:shd w:val="clear" w:color="auto" w:fill="F2F2F2"/>
            <w:vAlign w:val="center"/>
          </w:tcPr>
          <w:p w:rsidR="007019FD" w:rsidRDefault="00A21EAF">
            <w:pPr>
              <w:jc w:val="center"/>
              <w:rPr>
                <w:b/>
                <w:sz w:val="22"/>
                <w:szCs w:val="22"/>
              </w:rPr>
            </w:pPr>
            <w:r>
              <w:rPr>
                <w:b/>
                <w:sz w:val="22"/>
                <w:szCs w:val="22"/>
              </w:rPr>
              <w:t>15</w:t>
            </w: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2</w:t>
            </w:r>
          </w:p>
        </w:tc>
        <w:tc>
          <w:tcPr>
            <w:tcW w:w="903" w:type="dxa"/>
            <w:vAlign w:val="center"/>
          </w:tcPr>
          <w:p w:rsidR="007019FD" w:rsidRDefault="007019FD">
            <w:pPr>
              <w:jc w:val="center"/>
              <w:rPr>
                <w:sz w:val="22"/>
                <w:szCs w:val="22"/>
              </w:rPr>
            </w:pPr>
          </w:p>
        </w:tc>
        <w:tc>
          <w:tcPr>
            <w:tcW w:w="1002" w:type="dxa"/>
            <w:vAlign w:val="center"/>
          </w:tcPr>
          <w:p w:rsidR="007019FD" w:rsidRDefault="00A21EAF">
            <w:pPr>
              <w:jc w:val="center"/>
              <w:rPr>
                <w:sz w:val="22"/>
                <w:szCs w:val="22"/>
              </w:rPr>
            </w:pPr>
            <w:r>
              <w:rPr>
                <w:sz w:val="22"/>
                <w:szCs w:val="22"/>
              </w:rPr>
              <w:t>5</w:t>
            </w: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115" w:type="dxa"/>
            <w:vAlign w:val="center"/>
          </w:tcPr>
          <w:p w:rsidR="007019FD" w:rsidRDefault="007019FD">
            <w:pPr>
              <w:jc w:val="center"/>
              <w:rPr>
                <w:sz w:val="22"/>
                <w:szCs w:val="22"/>
              </w:rPr>
            </w:pPr>
          </w:p>
        </w:tc>
        <w:tc>
          <w:tcPr>
            <w:tcW w:w="1276" w:type="dxa"/>
            <w:shd w:val="clear" w:color="auto" w:fill="F2F2F2"/>
            <w:vAlign w:val="center"/>
          </w:tcPr>
          <w:p w:rsidR="007019FD" w:rsidRDefault="00A21EAF">
            <w:pPr>
              <w:jc w:val="center"/>
              <w:rPr>
                <w:b/>
                <w:sz w:val="22"/>
                <w:szCs w:val="22"/>
              </w:rPr>
            </w:pPr>
            <w:r>
              <w:rPr>
                <w:b/>
                <w:sz w:val="22"/>
                <w:szCs w:val="22"/>
              </w:rPr>
              <w:t>5</w:t>
            </w: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3</w:t>
            </w:r>
          </w:p>
        </w:tc>
        <w:tc>
          <w:tcPr>
            <w:tcW w:w="903" w:type="dxa"/>
            <w:vAlign w:val="center"/>
          </w:tcPr>
          <w:p w:rsidR="007019FD" w:rsidRDefault="007019FD">
            <w:pPr>
              <w:jc w:val="center"/>
              <w:rPr>
                <w:sz w:val="22"/>
                <w:szCs w:val="22"/>
              </w:rPr>
            </w:pPr>
          </w:p>
        </w:tc>
        <w:tc>
          <w:tcPr>
            <w:tcW w:w="1002" w:type="dxa"/>
            <w:vAlign w:val="center"/>
          </w:tcPr>
          <w:p w:rsidR="007019FD" w:rsidRDefault="00A21EAF">
            <w:pPr>
              <w:jc w:val="center"/>
              <w:rPr>
                <w:sz w:val="22"/>
                <w:szCs w:val="22"/>
              </w:rPr>
            </w:pPr>
            <w:r>
              <w:rPr>
                <w:sz w:val="22"/>
                <w:szCs w:val="22"/>
              </w:rPr>
              <w:t>10</w:t>
            </w: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115" w:type="dxa"/>
            <w:vAlign w:val="center"/>
          </w:tcPr>
          <w:p w:rsidR="007019FD" w:rsidRDefault="007019FD">
            <w:pPr>
              <w:jc w:val="center"/>
              <w:rPr>
                <w:sz w:val="22"/>
                <w:szCs w:val="22"/>
              </w:rPr>
            </w:pPr>
          </w:p>
        </w:tc>
        <w:tc>
          <w:tcPr>
            <w:tcW w:w="1276" w:type="dxa"/>
            <w:shd w:val="clear" w:color="auto" w:fill="F2F2F2"/>
            <w:vAlign w:val="center"/>
          </w:tcPr>
          <w:p w:rsidR="007019FD" w:rsidRDefault="00A21EAF">
            <w:pPr>
              <w:jc w:val="center"/>
              <w:rPr>
                <w:b/>
                <w:sz w:val="22"/>
                <w:szCs w:val="22"/>
              </w:rPr>
            </w:pPr>
            <w:r>
              <w:rPr>
                <w:b/>
                <w:sz w:val="22"/>
                <w:szCs w:val="22"/>
              </w:rPr>
              <w:t>10</w:t>
            </w: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4</w:t>
            </w:r>
          </w:p>
        </w:tc>
        <w:tc>
          <w:tcPr>
            <w:tcW w:w="903"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D74106">
            <w:pPr>
              <w:jc w:val="center"/>
              <w:rPr>
                <w:sz w:val="22"/>
                <w:szCs w:val="22"/>
              </w:rPr>
            </w:pPr>
            <w:r>
              <w:rPr>
                <w:sz w:val="22"/>
                <w:szCs w:val="22"/>
              </w:rPr>
              <w:t>15</w:t>
            </w:r>
          </w:p>
        </w:tc>
        <w:tc>
          <w:tcPr>
            <w:tcW w:w="1002" w:type="dxa"/>
            <w:vAlign w:val="center"/>
          </w:tcPr>
          <w:p w:rsidR="007019FD" w:rsidRDefault="00D74106">
            <w:pPr>
              <w:jc w:val="center"/>
              <w:rPr>
                <w:sz w:val="22"/>
                <w:szCs w:val="22"/>
              </w:rPr>
            </w:pPr>
            <w:r>
              <w:rPr>
                <w:sz w:val="22"/>
                <w:szCs w:val="22"/>
              </w:rPr>
              <w:t>15</w:t>
            </w:r>
          </w:p>
        </w:tc>
        <w:tc>
          <w:tcPr>
            <w:tcW w:w="1002" w:type="dxa"/>
            <w:vAlign w:val="center"/>
          </w:tcPr>
          <w:p w:rsidR="007019FD" w:rsidRDefault="00D74106">
            <w:pPr>
              <w:jc w:val="center"/>
              <w:rPr>
                <w:sz w:val="22"/>
                <w:szCs w:val="22"/>
              </w:rPr>
            </w:pPr>
            <w:r>
              <w:rPr>
                <w:sz w:val="22"/>
                <w:szCs w:val="22"/>
              </w:rPr>
              <w:t>10</w:t>
            </w:r>
          </w:p>
        </w:tc>
        <w:tc>
          <w:tcPr>
            <w:tcW w:w="1002" w:type="dxa"/>
            <w:vAlign w:val="center"/>
          </w:tcPr>
          <w:p w:rsidR="007019FD" w:rsidRDefault="007019FD">
            <w:pPr>
              <w:jc w:val="center"/>
              <w:rPr>
                <w:sz w:val="22"/>
                <w:szCs w:val="22"/>
              </w:rPr>
            </w:pPr>
          </w:p>
        </w:tc>
        <w:tc>
          <w:tcPr>
            <w:tcW w:w="1115" w:type="dxa"/>
            <w:vAlign w:val="center"/>
          </w:tcPr>
          <w:p w:rsidR="007019FD" w:rsidRDefault="007019FD">
            <w:pPr>
              <w:jc w:val="center"/>
              <w:rPr>
                <w:sz w:val="22"/>
                <w:szCs w:val="22"/>
              </w:rPr>
            </w:pPr>
          </w:p>
        </w:tc>
        <w:tc>
          <w:tcPr>
            <w:tcW w:w="1276" w:type="dxa"/>
            <w:shd w:val="clear" w:color="auto" w:fill="F2F2F2"/>
            <w:vAlign w:val="center"/>
          </w:tcPr>
          <w:p w:rsidR="007019FD" w:rsidRDefault="00D74106">
            <w:pPr>
              <w:jc w:val="center"/>
              <w:rPr>
                <w:b/>
                <w:sz w:val="22"/>
                <w:szCs w:val="22"/>
              </w:rPr>
            </w:pPr>
            <w:r>
              <w:rPr>
                <w:b/>
                <w:sz w:val="22"/>
                <w:szCs w:val="22"/>
              </w:rPr>
              <w:t>40</w:t>
            </w: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5</w:t>
            </w:r>
          </w:p>
        </w:tc>
        <w:tc>
          <w:tcPr>
            <w:tcW w:w="903"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D74106">
            <w:pPr>
              <w:jc w:val="center"/>
              <w:rPr>
                <w:sz w:val="22"/>
                <w:szCs w:val="22"/>
              </w:rPr>
            </w:pPr>
            <w:r>
              <w:rPr>
                <w:sz w:val="22"/>
                <w:szCs w:val="22"/>
              </w:rPr>
              <w:t>9</w:t>
            </w:r>
            <w:r w:rsidR="005E0545">
              <w:rPr>
                <w:sz w:val="22"/>
                <w:szCs w:val="22"/>
              </w:rPr>
              <w:t>,5</w:t>
            </w:r>
          </w:p>
        </w:tc>
        <w:tc>
          <w:tcPr>
            <w:tcW w:w="1115" w:type="dxa"/>
            <w:vAlign w:val="center"/>
          </w:tcPr>
          <w:p w:rsidR="007019FD" w:rsidRDefault="00D74106">
            <w:pPr>
              <w:jc w:val="center"/>
              <w:rPr>
                <w:sz w:val="22"/>
                <w:szCs w:val="22"/>
              </w:rPr>
            </w:pPr>
            <w:r>
              <w:rPr>
                <w:sz w:val="22"/>
                <w:szCs w:val="22"/>
              </w:rPr>
              <w:t>1</w:t>
            </w:r>
          </w:p>
        </w:tc>
        <w:tc>
          <w:tcPr>
            <w:tcW w:w="1276" w:type="dxa"/>
            <w:shd w:val="clear" w:color="auto" w:fill="F2F2F2"/>
            <w:vAlign w:val="center"/>
          </w:tcPr>
          <w:p w:rsidR="007019FD" w:rsidRDefault="00D74106">
            <w:pPr>
              <w:jc w:val="center"/>
              <w:rPr>
                <w:b/>
                <w:sz w:val="22"/>
                <w:szCs w:val="22"/>
              </w:rPr>
            </w:pPr>
            <w:r>
              <w:rPr>
                <w:b/>
                <w:sz w:val="22"/>
                <w:szCs w:val="22"/>
              </w:rPr>
              <w:t>10</w:t>
            </w:r>
          </w:p>
        </w:tc>
      </w:tr>
      <w:tr w:rsidR="007019FD" w:rsidTr="00F44EE5">
        <w:trPr>
          <w:trHeight w:val="50"/>
          <w:jc w:val="center"/>
        </w:trPr>
        <w:tc>
          <w:tcPr>
            <w:tcW w:w="1219" w:type="dxa"/>
            <w:vMerge/>
            <w:shd w:val="clear" w:color="auto" w:fill="92D050"/>
            <w:vAlign w:val="center"/>
          </w:tcPr>
          <w:p w:rsidR="007019FD" w:rsidRDefault="007019F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p>
        </w:tc>
        <w:tc>
          <w:tcPr>
            <w:tcW w:w="253" w:type="dxa"/>
            <w:shd w:val="clear" w:color="auto" w:fill="00B050"/>
            <w:vAlign w:val="center"/>
          </w:tcPr>
          <w:p w:rsidR="007019FD" w:rsidRDefault="007C3424">
            <w:pPr>
              <w:jc w:val="center"/>
              <w:rPr>
                <w:b/>
                <w:color w:val="FFFFFF"/>
                <w:sz w:val="22"/>
                <w:szCs w:val="22"/>
              </w:rPr>
            </w:pPr>
            <w:r>
              <w:rPr>
                <w:b/>
                <w:color w:val="FFFFFF"/>
                <w:sz w:val="22"/>
                <w:szCs w:val="22"/>
              </w:rPr>
              <w:t>6</w:t>
            </w:r>
          </w:p>
        </w:tc>
        <w:tc>
          <w:tcPr>
            <w:tcW w:w="903" w:type="dxa"/>
            <w:vAlign w:val="center"/>
          </w:tcPr>
          <w:p w:rsidR="007019FD" w:rsidRDefault="002A2253">
            <w:pPr>
              <w:jc w:val="center"/>
              <w:rPr>
                <w:sz w:val="22"/>
                <w:szCs w:val="22"/>
              </w:rPr>
            </w:pPr>
            <w:r>
              <w:rPr>
                <w:sz w:val="22"/>
                <w:szCs w:val="22"/>
              </w:rPr>
              <w:t>20</w:t>
            </w: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002" w:type="dxa"/>
            <w:vAlign w:val="center"/>
          </w:tcPr>
          <w:p w:rsidR="007019FD" w:rsidRDefault="007019FD">
            <w:pPr>
              <w:jc w:val="center"/>
              <w:rPr>
                <w:sz w:val="22"/>
                <w:szCs w:val="22"/>
              </w:rPr>
            </w:pPr>
          </w:p>
        </w:tc>
        <w:tc>
          <w:tcPr>
            <w:tcW w:w="1115" w:type="dxa"/>
            <w:vAlign w:val="center"/>
          </w:tcPr>
          <w:p w:rsidR="007019FD" w:rsidRDefault="007019FD">
            <w:pPr>
              <w:jc w:val="center"/>
              <w:rPr>
                <w:sz w:val="22"/>
                <w:szCs w:val="22"/>
              </w:rPr>
            </w:pPr>
          </w:p>
        </w:tc>
        <w:tc>
          <w:tcPr>
            <w:tcW w:w="1276" w:type="dxa"/>
            <w:shd w:val="clear" w:color="auto" w:fill="F2F2F2"/>
            <w:vAlign w:val="center"/>
          </w:tcPr>
          <w:p w:rsidR="007019FD" w:rsidRDefault="00D74106">
            <w:pPr>
              <w:jc w:val="center"/>
              <w:rPr>
                <w:b/>
                <w:sz w:val="22"/>
                <w:szCs w:val="22"/>
              </w:rPr>
            </w:pPr>
            <w:r>
              <w:rPr>
                <w:b/>
                <w:sz w:val="22"/>
                <w:szCs w:val="22"/>
              </w:rPr>
              <w:t>20</w:t>
            </w:r>
          </w:p>
        </w:tc>
      </w:tr>
      <w:tr w:rsidR="007019FD" w:rsidTr="00F44EE5">
        <w:trPr>
          <w:trHeight w:val="50"/>
          <w:jc w:val="center"/>
        </w:trPr>
        <w:tc>
          <w:tcPr>
            <w:tcW w:w="1472" w:type="dxa"/>
            <w:gridSpan w:val="2"/>
            <w:shd w:val="clear" w:color="auto" w:fill="00B050"/>
            <w:vAlign w:val="center"/>
          </w:tcPr>
          <w:p w:rsidR="007019FD" w:rsidRDefault="007C3424">
            <w:pPr>
              <w:jc w:val="center"/>
              <w:rPr>
                <w:sz w:val="22"/>
                <w:szCs w:val="22"/>
              </w:rPr>
            </w:pPr>
            <w:r>
              <w:rPr>
                <w:b/>
                <w:sz w:val="22"/>
                <w:szCs w:val="22"/>
              </w:rPr>
              <w:t>Итого баллов за критерий/модуль</w:t>
            </w:r>
          </w:p>
        </w:tc>
        <w:tc>
          <w:tcPr>
            <w:tcW w:w="903" w:type="dxa"/>
            <w:shd w:val="clear" w:color="auto" w:fill="F2F2F2"/>
            <w:vAlign w:val="center"/>
          </w:tcPr>
          <w:p w:rsidR="007019FD" w:rsidRDefault="002A2253">
            <w:pPr>
              <w:jc w:val="center"/>
              <w:rPr>
                <w:b/>
                <w:sz w:val="22"/>
                <w:szCs w:val="22"/>
              </w:rPr>
            </w:pPr>
            <w:r>
              <w:rPr>
                <w:b/>
                <w:sz w:val="22"/>
                <w:szCs w:val="22"/>
              </w:rPr>
              <w:t>20</w:t>
            </w:r>
          </w:p>
        </w:tc>
        <w:tc>
          <w:tcPr>
            <w:tcW w:w="1002" w:type="dxa"/>
            <w:shd w:val="clear" w:color="auto" w:fill="F2F2F2"/>
            <w:vAlign w:val="center"/>
          </w:tcPr>
          <w:p w:rsidR="007019FD" w:rsidRDefault="00A21EAF">
            <w:pPr>
              <w:jc w:val="center"/>
              <w:rPr>
                <w:b/>
                <w:sz w:val="22"/>
                <w:szCs w:val="22"/>
              </w:rPr>
            </w:pPr>
            <w:r>
              <w:rPr>
                <w:b/>
                <w:sz w:val="22"/>
                <w:szCs w:val="22"/>
              </w:rPr>
              <w:t>20</w:t>
            </w:r>
          </w:p>
        </w:tc>
        <w:tc>
          <w:tcPr>
            <w:tcW w:w="1002" w:type="dxa"/>
            <w:shd w:val="clear" w:color="auto" w:fill="F2F2F2"/>
            <w:vAlign w:val="center"/>
          </w:tcPr>
          <w:p w:rsidR="007019FD" w:rsidRDefault="00D74106">
            <w:pPr>
              <w:jc w:val="center"/>
              <w:rPr>
                <w:b/>
                <w:sz w:val="22"/>
                <w:szCs w:val="22"/>
              </w:rPr>
            </w:pPr>
            <w:r>
              <w:rPr>
                <w:b/>
                <w:sz w:val="22"/>
                <w:szCs w:val="22"/>
              </w:rPr>
              <w:t>15</w:t>
            </w:r>
          </w:p>
        </w:tc>
        <w:tc>
          <w:tcPr>
            <w:tcW w:w="1002" w:type="dxa"/>
            <w:shd w:val="clear" w:color="auto" w:fill="F2F2F2"/>
            <w:vAlign w:val="center"/>
          </w:tcPr>
          <w:p w:rsidR="007019FD" w:rsidRDefault="00D74106">
            <w:pPr>
              <w:jc w:val="center"/>
              <w:rPr>
                <w:b/>
                <w:sz w:val="22"/>
                <w:szCs w:val="22"/>
              </w:rPr>
            </w:pPr>
            <w:r>
              <w:rPr>
                <w:b/>
                <w:sz w:val="22"/>
                <w:szCs w:val="22"/>
              </w:rPr>
              <w:t>15</w:t>
            </w:r>
          </w:p>
        </w:tc>
        <w:tc>
          <w:tcPr>
            <w:tcW w:w="1002" w:type="dxa"/>
            <w:shd w:val="clear" w:color="auto" w:fill="F2F2F2"/>
            <w:vAlign w:val="center"/>
          </w:tcPr>
          <w:p w:rsidR="007019FD" w:rsidRDefault="00D74106">
            <w:pPr>
              <w:jc w:val="center"/>
              <w:rPr>
                <w:b/>
                <w:sz w:val="22"/>
                <w:szCs w:val="22"/>
              </w:rPr>
            </w:pPr>
            <w:r>
              <w:rPr>
                <w:b/>
                <w:sz w:val="22"/>
                <w:szCs w:val="22"/>
              </w:rPr>
              <w:t>10</w:t>
            </w:r>
          </w:p>
        </w:tc>
        <w:tc>
          <w:tcPr>
            <w:tcW w:w="1002" w:type="dxa"/>
            <w:shd w:val="clear" w:color="auto" w:fill="F2F2F2"/>
            <w:vAlign w:val="center"/>
          </w:tcPr>
          <w:p w:rsidR="007019FD" w:rsidRDefault="00D74106">
            <w:pPr>
              <w:jc w:val="center"/>
              <w:rPr>
                <w:b/>
                <w:sz w:val="22"/>
                <w:szCs w:val="22"/>
              </w:rPr>
            </w:pPr>
            <w:r>
              <w:rPr>
                <w:b/>
                <w:sz w:val="22"/>
                <w:szCs w:val="22"/>
              </w:rPr>
              <w:t>10</w:t>
            </w:r>
          </w:p>
        </w:tc>
        <w:tc>
          <w:tcPr>
            <w:tcW w:w="1115" w:type="dxa"/>
            <w:shd w:val="clear" w:color="auto" w:fill="F2F2F2"/>
            <w:vAlign w:val="center"/>
          </w:tcPr>
          <w:p w:rsidR="007019FD" w:rsidRDefault="00D74106">
            <w:pPr>
              <w:jc w:val="center"/>
              <w:rPr>
                <w:b/>
                <w:sz w:val="22"/>
                <w:szCs w:val="22"/>
              </w:rPr>
            </w:pPr>
            <w:r>
              <w:rPr>
                <w:b/>
                <w:sz w:val="22"/>
                <w:szCs w:val="22"/>
              </w:rPr>
              <w:t>10</w:t>
            </w:r>
          </w:p>
        </w:tc>
        <w:tc>
          <w:tcPr>
            <w:tcW w:w="1276" w:type="dxa"/>
            <w:shd w:val="clear" w:color="auto" w:fill="F2F2F2"/>
            <w:vAlign w:val="center"/>
          </w:tcPr>
          <w:p w:rsidR="007019FD" w:rsidRDefault="007C3424">
            <w:pPr>
              <w:jc w:val="center"/>
              <w:rPr>
                <w:b/>
                <w:sz w:val="22"/>
                <w:szCs w:val="22"/>
              </w:rPr>
            </w:pPr>
            <w:r>
              <w:rPr>
                <w:b/>
                <w:sz w:val="22"/>
                <w:szCs w:val="22"/>
              </w:rPr>
              <w:t>100</w:t>
            </w:r>
          </w:p>
        </w:tc>
      </w:tr>
    </w:tbl>
    <w:p w:rsidR="007019FD" w:rsidRDefault="007019FD">
      <w:pPr>
        <w:spacing w:after="0" w:line="240" w:lineRule="auto"/>
        <w:jc w:val="both"/>
        <w:rPr>
          <w:rFonts w:ascii="Times New Roman" w:eastAsia="Times New Roman" w:hAnsi="Times New Roman" w:cs="Times New Roman"/>
        </w:rPr>
      </w:pPr>
    </w:p>
    <w:p w:rsidR="007019FD" w:rsidRDefault="007019F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rPr>
          <w:rFonts w:ascii="Times New Roman" w:eastAsia="Times New Roman" w:hAnsi="Times New Roman" w:cs="Times New Roman"/>
          <w:b/>
          <w:color w:val="000000"/>
          <w:sz w:val="28"/>
          <w:szCs w:val="28"/>
        </w:rPr>
      </w:pPr>
    </w:p>
    <w:p w:rsidR="007019FD"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6" w:name="_heading=h.ioocop9h2vha"/>
      <w:bookmarkEnd w:id="6"/>
      <w:r>
        <w:rPr>
          <w:rFonts w:ascii="Times New Roman" w:hAnsi="Times New Roman"/>
          <w:sz w:val="24"/>
        </w:rPr>
        <w:t>1.4. СПЕЦИФИКАЦИЯ ОЦЕНКИ КОМПЕТЕНЦИИ</w:t>
      </w:r>
    </w:p>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7019FD" w:rsidRDefault="007C3424">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7019FD" w:rsidRDefault="007C342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StGen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6540"/>
        <w:gridCol w:w="2546"/>
      </w:tblGrid>
      <w:tr w:rsidR="007019FD">
        <w:tc>
          <w:tcPr>
            <w:tcW w:w="7083" w:type="dxa"/>
            <w:gridSpan w:val="2"/>
            <w:shd w:val="clear" w:color="auto" w:fill="92D050"/>
          </w:tcPr>
          <w:p w:rsidR="007019FD" w:rsidRDefault="007C3424">
            <w:pPr>
              <w:jc w:val="center"/>
              <w:rPr>
                <w:b/>
                <w:sz w:val="24"/>
                <w:szCs w:val="24"/>
              </w:rPr>
            </w:pPr>
            <w:r>
              <w:rPr>
                <w:b/>
                <w:sz w:val="24"/>
                <w:szCs w:val="24"/>
              </w:rPr>
              <w:t>Критерий</w:t>
            </w:r>
          </w:p>
        </w:tc>
        <w:tc>
          <w:tcPr>
            <w:tcW w:w="2546" w:type="dxa"/>
            <w:shd w:val="clear" w:color="auto" w:fill="92D050"/>
          </w:tcPr>
          <w:p w:rsidR="007019FD" w:rsidRDefault="007C3424">
            <w:pPr>
              <w:jc w:val="center"/>
              <w:rPr>
                <w:b/>
                <w:sz w:val="24"/>
                <w:szCs w:val="24"/>
              </w:rPr>
            </w:pPr>
            <w:r>
              <w:rPr>
                <w:b/>
                <w:sz w:val="24"/>
                <w:szCs w:val="24"/>
              </w:rPr>
              <w:t>Методика проверки навыков в критерии</w:t>
            </w:r>
          </w:p>
        </w:tc>
      </w:tr>
      <w:tr w:rsidR="007019FD">
        <w:tc>
          <w:tcPr>
            <w:tcW w:w="543" w:type="dxa"/>
            <w:shd w:val="clear" w:color="auto" w:fill="00B050"/>
          </w:tcPr>
          <w:p w:rsidR="007019FD" w:rsidRDefault="007C3424">
            <w:pPr>
              <w:jc w:val="both"/>
              <w:rPr>
                <w:b/>
                <w:color w:val="FFFFFF"/>
                <w:sz w:val="24"/>
                <w:szCs w:val="24"/>
              </w:rPr>
            </w:pPr>
            <w:r>
              <w:rPr>
                <w:b/>
                <w:color w:val="FFFFFF"/>
                <w:sz w:val="24"/>
                <w:szCs w:val="24"/>
              </w:rPr>
              <w:t>А</w:t>
            </w:r>
          </w:p>
        </w:tc>
        <w:tc>
          <w:tcPr>
            <w:tcW w:w="6540" w:type="dxa"/>
            <w:shd w:val="clear" w:color="auto" w:fill="92D050"/>
          </w:tcPr>
          <w:p w:rsidR="007019FD" w:rsidRDefault="00D74106">
            <w:pPr>
              <w:jc w:val="both"/>
              <w:rPr>
                <w:sz w:val="24"/>
                <w:szCs w:val="24"/>
              </w:rPr>
            </w:pPr>
            <w:r>
              <w:rPr>
                <w:b/>
                <w:sz w:val="24"/>
                <w:szCs w:val="24"/>
              </w:rPr>
              <w:t>Практическое решение заданий по ПДД</w:t>
            </w:r>
          </w:p>
        </w:tc>
        <w:tc>
          <w:tcPr>
            <w:tcW w:w="2546" w:type="dxa"/>
            <w:shd w:val="clear" w:color="auto" w:fill="auto"/>
          </w:tcPr>
          <w:p w:rsidR="007019FD" w:rsidRDefault="00D74106">
            <w:pPr>
              <w:jc w:val="both"/>
              <w:rPr>
                <w:sz w:val="24"/>
                <w:szCs w:val="24"/>
              </w:rPr>
            </w:pPr>
            <w:r>
              <w:rPr>
                <w:sz w:val="24"/>
                <w:szCs w:val="24"/>
              </w:rPr>
              <w:t>ПО</w:t>
            </w:r>
          </w:p>
        </w:tc>
      </w:tr>
      <w:tr w:rsidR="007019FD">
        <w:tc>
          <w:tcPr>
            <w:tcW w:w="543" w:type="dxa"/>
            <w:shd w:val="clear" w:color="auto" w:fill="00B050"/>
          </w:tcPr>
          <w:p w:rsidR="007019FD" w:rsidRDefault="007C3424">
            <w:pPr>
              <w:jc w:val="both"/>
              <w:rPr>
                <w:b/>
                <w:color w:val="FFFFFF"/>
                <w:sz w:val="24"/>
                <w:szCs w:val="24"/>
              </w:rPr>
            </w:pPr>
            <w:r>
              <w:rPr>
                <w:b/>
                <w:color w:val="FFFFFF"/>
                <w:sz w:val="24"/>
                <w:szCs w:val="24"/>
              </w:rPr>
              <w:t>Б</w:t>
            </w:r>
          </w:p>
        </w:tc>
        <w:tc>
          <w:tcPr>
            <w:tcW w:w="6540" w:type="dxa"/>
            <w:shd w:val="clear" w:color="auto" w:fill="92D050"/>
          </w:tcPr>
          <w:p w:rsidR="007019FD" w:rsidRDefault="00D74106">
            <w:pPr>
              <w:jc w:val="both"/>
              <w:rPr>
                <w:sz w:val="24"/>
                <w:szCs w:val="24"/>
              </w:rPr>
            </w:pPr>
            <w:r>
              <w:rPr>
                <w:b/>
                <w:sz w:val="24"/>
                <w:szCs w:val="24"/>
              </w:rPr>
              <w:t>Подготовка к выезду</w:t>
            </w:r>
          </w:p>
        </w:tc>
        <w:tc>
          <w:tcPr>
            <w:tcW w:w="2546" w:type="dxa"/>
            <w:shd w:val="clear" w:color="auto" w:fill="auto"/>
          </w:tcPr>
          <w:p w:rsidR="007019FD" w:rsidRDefault="007C3424" w:rsidP="00E81FEA">
            <w:pPr>
              <w:jc w:val="both"/>
              <w:rPr>
                <w:sz w:val="24"/>
                <w:szCs w:val="24"/>
              </w:rPr>
            </w:pPr>
            <w:r>
              <w:rPr>
                <w:sz w:val="24"/>
                <w:szCs w:val="24"/>
              </w:rPr>
              <w:t>ВИК</w:t>
            </w:r>
          </w:p>
        </w:tc>
      </w:tr>
      <w:tr w:rsidR="007019FD">
        <w:tc>
          <w:tcPr>
            <w:tcW w:w="543" w:type="dxa"/>
            <w:shd w:val="clear" w:color="auto" w:fill="00B050"/>
          </w:tcPr>
          <w:p w:rsidR="007019FD" w:rsidRDefault="007C3424">
            <w:pPr>
              <w:jc w:val="both"/>
              <w:rPr>
                <w:b/>
                <w:color w:val="FFFFFF"/>
                <w:sz w:val="24"/>
                <w:szCs w:val="24"/>
              </w:rPr>
            </w:pPr>
            <w:r>
              <w:rPr>
                <w:b/>
                <w:color w:val="FFFFFF"/>
                <w:sz w:val="24"/>
                <w:szCs w:val="24"/>
              </w:rPr>
              <w:t>В</w:t>
            </w:r>
          </w:p>
        </w:tc>
        <w:tc>
          <w:tcPr>
            <w:tcW w:w="6540" w:type="dxa"/>
            <w:shd w:val="clear" w:color="auto" w:fill="92D050"/>
          </w:tcPr>
          <w:p w:rsidR="007019FD" w:rsidRDefault="00D74106">
            <w:pPr>
              <w:jc w:val="both"/>
              <w:rPr>
                <w:sz w:val="24"/>
                <w:szCs w:val="24"/>
              </w:rPr>
            </w:pPr>
            <w:r>
              <w:rPr>
                <w:b/>
                <w:sz w:val="24"/>
                <w:szCs w:val="24"/>
              </w:rPr>
              <w:t>Скоростное маневрирование (фигурное вождение</w:t>
            </w:r>
            <w:r w:rsidR="009438C6">
              <w:rPr>
                <w:b/>
                <w:sz w:val="24"/>
                <w:szCs w:val="24"/>
              </w:rPr>
              <w:t xml:space="preserve"> + хрупких груз</w:t>
            </w:r>
            <w:r>
              <w:rPr>
                <w:b/>
                <w:sz w:val="24"/>
                <w:szCs w:val="24"/>
              </w:rPr>
              <w:t>)</w:t>
            </w:r>
            <w:r w:rsidR="00773541">
              <w:rPr>
                <w:b/>
                <w:sz w:val="24"/>
                <w:szCs w:val="24"/>
              </w:rPr>
              <w:t xml:space="preserve"> 3,5т.</w:t>
            </w:r>
          </w:p>
        </w:tc>
        <w:tc>
          <w:tcPr>
            <w:tcW w:w="2546" w:type="dxa"/>
            <w:shd w:val="clear" w:color="auto" w:fill="auto"/>
          </w:tcPr>
          <w:p w:rsidR="007019FD" w:rsidRDefault="007C3424" w:rsidP="00E81FEA">
            <w:pPr>
              <w:jc w:val="both"/>
              <w:rPr>
                <w:sz w:val="24"/>
                <w:szCs w:val="24"/>
              </w:rPr>
            </w:pPr>
            <w:r>
              <w:rPr>
                <w:sz w:val="24"/>
                <w:szCs w:val="24"/>
              </w:rPr>
              <w:t>ВИК</w:t>
            </w:r>
          </w:p>
        </w:tc>
      </w:tr>
      <w:tr w:rsidR="007019FD">
        <w:tc>
          <w:tcPr>
            <w:tcW w:w="543" w:type="dxa"/>
            <w:shd w:val="clear" w:color="auto" w:fill="00B050"/>
          </w:tcPr>
          <w:p w:rsidR="007019FD" w:rsidRDefault="007C3424">
            <w:pPr>
              <w:jc w:val="both"/>
              <w:rPr>
                <w:b/>
                <w:color w:val="FFFFFF"/>
                <w:sz w:val="24"/>
                <w:szCs w:val="24"/>
              </w:rPr>
            </w:pPr>
            <w:r>
              <w:rPr>
                <w:b/>
                <w:color w:val="FFFFFF"/>
                <w:sz w:val="24"/>
                <w:szCs w:val="24"/>
              </w:rPr>
              <w:t>Г</w:t>
            </w:r>
          </w:p>
        </w:tc>
        <w:tc>
          <w:tcPr>
            <w:tcW w:w="6540" w:type="dxa"/>
            <w:shd w:val="clear" w:color="auto" w:fill="92D050"/>
          </w:tcPr>
          <w:p w:rsidR="007019FD" w:rsidRDefault="00D74106" w:rsidP="00D74106">
            <w:pPr>
              <w:jc w:val="both"/>
              <w:rPr>
                <w:sz w:val="24"/>
                <w:szCs w:val="24"/>
              </w:rPr>
            </w:pPr>
            <w:r>
              <w:rPr>
                <w:b/>
                <w:sz w:val="24"/>
                <w:szCs w:val="24"/>
              </w:rPr>
              <w:t>Скоростное маневрирование (упражнения ГИБДД)</w:t>
            </w:r>
            <w:r w:rsidR="00773541">
              <w:rPr>
                <w:b/>
                <w:sz w:val="24"/>
                <w:szCs w:val="24"/>
              </w:rPr>
              <w:t xml:space="preserve"> 3,5т.</w:t>
            </w:r>
          </w:p>
        </w:tc>
        <w:tc>
          <w:tcPr>
            <w:tcW w:w="2546" w:type="dxa"/>
            <w:shd w:val="clear" w:color="auto" w:fill="auto"/>
          </w:tcPr>
          <w:p w:rsidR="007019FD" w:rsidRDefault="007C3424" w:rsidP="00E81FEA">
            <w:pPr>
              <w:jc w:val="both"/>
              <w:rPr>
                <w:sz w:val="24"/>
                <w:szCs w:val="24"/>
              </w:rPr>
            </w:pPr>
            <w:r>
              <w:rPr>
                <w:sz w:val="24"/>
                <w:szCs w:val="24"/>
              </w:rPr>
              <w:t>ВИК</w:t>
            </w:r>
          </w:p>
        </w:tc>
      </w:tr>
      <w:tr w:rsidR="007019FD">
        <w:tc>
          <w:tcPr>
            <w:tcW w:w="543" w:type="dxa"/>
            <w:shd w:val="clear" w:color="auto" w:fill="00B050"/>
          </w:tcPr>
          <w:p w:rsidR="007019FD" w:rsidRDefault="007C3424">
            <w:pPr>
              <w:jc w:val="both"/>
              <w:rPr>
                <w:b/>
                <w:color w:val="FFFFFF"/>
                <w:sz w:val="24"/>
                <w:szCs w:val="24"/>
              </w:rPr>
            </w:pPr>
            <w:r>
              <w:rPr>
                <w:b/>
                <w:color w:val="FFFFFF"/>
                <w:sz w:val="24"/>
                <w:szCs w:val="24"/>
              </w:rPr>
              <w:t>Д</w:t>
            </w:r>
          </w:p>
        </w:tc>
        <w:tc>
          <w:tcPr>
            <w:tcW w:w="6540" w:type="dxa"/>
            <w:shd w:val="clear" w:color="auto" w:fill="92D050"/>
          </w:tcPr>
          <w:p w:rsidR="007019FD" w:rsidRDefault="00D74106">
            <w:pPr>
              <w:jc w:val="both"/>
              <w:rPr>
                <w:sz w:val="24"/>
                <w:szCs w:val="24"/>
              </w:rPr>
            </w:pPr>
            <w:r>
              <w:rPr>
                <w:b/>
                <w:sz w:val="24"/>
                <w:szCs w:val="24"/>
              </w:rPr>
              <w:t>Практическое вождение (город)</w:t>
            </w:r>
            <w:r w:rsidR="00773541">
              <w:rPr>
                <w:b/>
                <w:sz w:val="24"/>
                <w:szCs w:val="24"/>
              </w:rPr>
              <w:t xml:space="preserve"> 3,5т.</w:t>
            </w:r>
          </w:p>
        </w:tc>
        <w:tc>
          <w:tcPr>
            <w:tcW w:w="2546" w:type="dxa"/>
            <w:shd w:val="clear" w:color="auto" w:fill="auto"/>
          </w:tcPr>
          <w:p w:rsidR="007019FD" w:rsidRDefault="007C3424">
            <w:pPr>
              <w:jc w:val="both"/>
              <w:rPr>
                <w:sz w:val="24"/>
                <w:szCs w:val="24"/>
              </w:rPr>
            </w:pPr>
            <w:r>
              <w:rPr>
                <w:sz w:val="24"/>
                <w:szCs w:val="24"/>
              </w:rPr>
              <w:t>ВИК</w:t>
            </w:r>
          </w:p>
        </w:tc>
      </w:tr>
      <w:tr w:rsidR="00D74106">
        <w:tc>
          <w:tcPr>
            <w:tcW w:w="543" w:type="dxa"/>
            <w:shd w:val="clear" w:color="auto" w:fill="00B050"/>
          </w:tcPr>
          <w:p w:rsidR="00D74106" w:rsidRDefault="00D74106" w:rsidP="00D74106">
            <w:pPr>
              <w:jc w:val="both"/>
              <w:rPr>
                <w:b/>
                <w:color w:val="FFFFFF"/>
                <w:sz w:val="24"/>
                <w:szCs w:val="24"/>
              </w:rPr>
            </w:pPr>
            <w:r>
              <w:rPr>
                <w:b/>
                <w:color w:val="FFFFFF"/>
                <w:sz w:val="24"/>
                <w:szCs w:val="24"/>
              </w:rPr>
              <w:t>Е</w:t>
            </w:r>
          </w:p>
        </w:tc>
        <w:tc>
          <w:tcPr>
            <w:tcW w:w="6540" w:type="dxa"/>
            <w:shd w:val="clear" w:color="auto" w:fill="92D050"/>
          </w:tcPr>
          <w:p w:rsidR="00D74106" w:rsidRPr="00D74106" w:rsidRDefault="00D74106" w:rsidP="00D74106">
            <w:pPr>
              <w:jc w:val="both"/>
              <w:rPr>
                <w:b/>
                <w:sz w:val="24"/>
                <w:szCs w:val="24"/>
              </w:rPr>
            </w:pPr>
            <w:r w:rsidRPr="00D74106">
              <w:rPr>
                <w:b/>
                <w:sz w:val="24"/>
                <w:szCs w:val="24"/>
              </w:rPr>
              <w:t>Работа в экстренных ситуациях</w:t>
            </w:r>
          </w:p>
        </w:tc>
        <w:tc>
          <w:tcPr>
            <w:tcW w:w="2546" w:type="dxa"/>
            <w:shd w:val="clear" w:color="auto" w:fill="auto"/>
          </w:tcPr>
          <w:p w:rsidR="00D74106" w:rsidRDefault="00D74106" w:rsidP="00D74106">
            <w:pPr>
              <w:jc w:val="both"/>
              <w:rPr>
                <w:sz w:val="24"/>
                <w:szCs w:val="24"/>
              </w:rPr>
            </w:pPr>
            <w:r>
              <w:rPr>
                <w:sz w:val="24"/>
                <w:szCs w:val="24"/>
              </w:rPr>
              <w:t>ВИК</w:t>
            </w:r>
          </w:p>
        </w:tc>
      </w:tr>
      <w:tr w:rsidR="00D74106">
        <w:tc>
          <w:tcPr>
            <w:tcW w:w="543" w:type="dxa"/>
            <w:shd w:val="clear" w:color="auto" w:fill="00B050"/>
          </w:tcPr>
          <w:p w:rsidR="00D74106" w:rsidRDefault="00D74106" w:rsidP="00D74106">
            <w:pPr>
              <w:jc w:val="both"/>
              <w:rPr>
                <w:b/>
                <w:color w:val="FFFFFF"/>
                <w:sz w:val="24"/>
                <w:szCs w:val="24"/>
              </w:rPr>
            </w:pPr>
            <w:r>
              <w:rPr>
                <w:b/>
                <w:color w:val="FFFFFF"/>
                <w:sz w:val="24"/>
                <w:szCs w:val="24"/>
              </w:rPr>
              <w:t>Ж</w:t>
            </w:r>
          </w:p>
        </w:tc>
        <w:tc>
          <w:tcPr>
            <w:tcW w:w="6540" w:type="dxa"/>
            <w:shd w:val="clear" w:color="auto" w:fill="92D050"/>
          </w:tcPr>
          <w:p w:rsidR="00D74106" w:rsidRPr="00D74106" w:rsidRDefault="00D74106" w:rsidP="00D74106">
            <w:pPr>
              <w:jc w:val="both"/>
              <w:rPr>
                <w:b/>
                <w:sz w:val="24"/>
                <w:szCs w:val="24"/>
              </w:rPr>
            </w:pPr>
            <w:r w:rsidRPr="00D74106">
              <w:rPr>
                <w:b/>
                <w:sz w:val="24"/>
                <w:szCs w:val="24"/>
              </w:rPr>
              <w:t>Оказание помощи пострадавшим</w:t>
            </w:r>
          </w:p>
        </w:tc>
        <w:tc>
          <w:tcPr>
            <w:tcW w:w="2546" w:type="dxa"/>
            <w:shd w:val="clear" w:color="auto" w:fill="auto"/>
          </w:tcPr>
          <w:p w:rsidR="00D74106" w:rsidRDefault="00D74106" w:rsidP="00D74106">
            <w:pPr>
              <w:jc w:val="both"/>
              <w:rPr>
                <w:sz w:val="24"/>
                <w:szCs w:val="24"/>
              </w:rPr>
            </w:pPr>
            <w:r>
              <w:rPr>
                <w:sz w:val="24"/>
                <w:szCs w:val="24"/>
              </w:rPr>
              <w:t>ВИК</w:t>
            </w:r>
          </w:p>
        </w:tc>
      </w:tr>
    </w:tbl>
    <w:p w:rsidR="007019FD" w:rsidRDefault="007019FD">
      <w:pPr>
        <w:spacing w:after="0" w:line="360" w:lineRule="auto"/>
        <w:ind w:firstLine="709"/>
        <w:jc w:val="both"/>
        <w:rPr>
          <w:rFonts w:ascii="Times New Roman" w:eastAsia="Times New Roman" w:hAnsi="Times New Roman" w:cs="Times New Roman"/>
          <w:sz w:val="28"/>
          <w:szCs w:val="28"/>
        </w:rPr>
      </w:pPr>
    </w:p>
    <w:p w:rsidR="007019FD"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 w:val="24"/>
        </w:rPr>
      </w:pPr>
      <w:bookmarkStart w:id="7" w:name="_heading=h.ox73o67tx48s"/>
      <w:bookmarkEnd w:id="7"/>
      <w:r>
        <w:rPr>
          <w:rFonts w:ascii="Times New Roman" w:hAnsi="Times New Roman"/>
          <w:sz w:val="24"/>
        </w:rPr>
        <w:lastRenderedPageBreak/>
        <w:t>1.5. КОНКУРСНОЕ ЗАДАНИЕ</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4D2A21">
        <w:rPr>
          <w:rFonts w:ascii="Times New Roman" w:eastAsia="Times New Roman" w:hAnsi="Times New Roman" w:cs="Times New Roman"/>
          <w:color w:val="000000"/>
          <w:sz w:val="28"/>
          <w:szCs w:val="28"/>
        </w:rPr>
        <w:t>9</w:t>
      </w:r>
      <w:r w:rsidR="00E81FEA">
        <w:rPr>
          <w:rFonts w:ascii="Times New Roman" w:eastAsia="Times New Roman" w:hAnsi="Times New Roman" w:cs="Times New Roman"/>
          <w:color w:val="000000"/>
          <w:sz w:val="28"/>
          <w:szCs w:val="28"/>
        </w:rPr>
        <w:t xml:space="preserve"> ч</w:t>
      </w:r>
      <w:r w:rsidR="00D56F90">
        <w:rPr>
          <w:rFonts w:ascii="Times New Roman" w:eastAsia="Times New Roman" w:hAnsi="Times New Roman" w:cs="Times New Roman"/>
          <w:color w:val="000000"/>
          <w:sz w:val="28"/>
          <w:szCs w:val="28"/>
        </w:rPr>
        <w:t>асов</w:t>
      </w:r>
      <w:r w:rsidR="00D30B1C">
        <w:rPr>
          <w:rFonts w:ascii="Times New Roman" w:eastAsia="Times New Roman" w:hAnsi="Times New Roman" w:cs="Times New Roman"/>
          <w:color w:val="000000"/>
          <w:sz w:val="28"/>
          <w:szCs w:val="28"/>
        </w:rPr>
        <w:t xml:space="preserve"> 30 мин</w:t>
      </w:r>
      <w:r>
        <w:rPr>
          <w:rFonts w:ascii="Times New Roman" w:eastAsia="Times New Roman" w:hAnsi="Times New Roman" w:cs="Times New Roman"/>
          <w:color w:val="000000"/>
          <w:sz w:val="28"/>
          <w:szCs w:val="28"/>
        </w:rPr>
        <w:t>.</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7019FD" w:rsidRDefault="007C342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7019FD" w:rsidRPr="007C3424"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lang w:val="ru-RU"/>
        </w:rPr>
      </w:pPr>
      <w:bookmarkStart w:id="8" w:name="_heading=h.x1241ee0v4m5"/>
      <w:bookmarkEnd w:id="8"/>
      <w:r w:rsidRPr="007C3424">
        <w:rPr>
          <w:rFonts w:ascii="Times New Roman" w:hAnsi="Times New Roman"/>
          <w:lang w:val="ru-RU"/>
        </w:rPr>
        <w:t xml:space="preserve">1.5.1. </w:t>
      </w:r>
      <w:hyperlink r:id="rId8" w:anchor="gid=2039688519" w:tooltip="https://docs.google.com/spreadsheets/d/1Gpolrfr1qrxa_V-8tAiZjMe4Nk4S6SPp/edit#gid=2039688519" w:history="1">
        <w:r w:rsidRPr="007C3424">
          <w:rPr>
            <w:rFonts w:ascii="Times New Roman" w:hAnsi="Times New Roman"/>
            <w:lang w:val="ru-RU"/>
          </w:rPr>
          <w:t>Разработка/выбор конкурсного задания</w:t>
        </w:r>
      </w:hyperlink>
      <w:r w:rsidRPr="007C3424">
        <w:rPr>
          <w:rFonts w:ascii="Times New Roman" w:hAnsi="Times New Roman"/>
          <w:lang w:val="ru-RU"/>
        </w:rPr>
        <w:t xml:space="preserve"> </w:t>
      </w:r>
    </w:p>
    <w:p w:rsidR="007019FD" w:rsidRPr="007C3424"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szCs w:val="28"/>
          <w:lang w:val="ru-RU"/>
        </w:rPr>
      </w:pPr>
      <w:bookmarkStart w:id="9" w:name="_heading=h.ui8vl81s7mhi"/>
      <w:bookmarkEnd w:id="9"/>
      <w:r w:rsidRPr="007C3424">
        <w:rPr>
          <w:rFonts w:ascii="Times New Roman" w:hAnsi="Times New Roman"/>
          <w:lang w:val="ru-RU"/>
        </w:rPr>
        <w:t>Конкурсное задание состоит из семи модулей, включает обязательную к выполнению часть (инвариант) – модуль А, модуль Б, модуль В, модуль Г</w:t>
      </w:r>
      <w:r w:rsidR="00773541">
        <w:rPr>
          <w:rFonts w:ascii="Times New Roman" w:hAnsi="Times New Roman"/>
          <w:lang w:val="ru-RU"/>
        </w:rPr>
        <w:t>, модуль Е, модуль Ж</w:t>
      </w:r>
      <w:r w:rsidR="00E81FEA">
        <w:rPr>
          <w:rFonts w:ascii="Times New Roman" w:hAnsi="Times New Roman"/>
          <w:lang w:val="ru-RU"/>
        </w:rPr>
        <w:t xml:space="preserve"> и вариативную часть – модуль Д</w:t>
      </w:r>
      <w:r w:rsidRPr="007C3424">
        <w:rPr>
          <w:rFonts w:ascii="Times New Roman" w:hAnsi="Times New Roman"/>
          <w:lang w:val="ru-RU"/>
        </w:rPr>
        <w:t>. Общее количество баллов конкурсного задания составляет 100.</w:t>
      </w:r>
    </w:p>
    <w:p w:rsidR="007019FD" w:rsidRDefault="007C3424">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соревнования, ФНЧ).</w:t>
      </w:r>
    </w:p>
    <w:p w:rsidR="007019FD" w:rsidRDefault="007C3424">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w:t>
      </w:r>
      <w:r w:rsidR="00FF1F4A">
        <w:rPr>
          <w:rFonts w:ascii="Times New Roman" w:eastAsia="Times New Roman" w:hAnsi="Times New Roman" w:cs="Times New Roman"/>
          <w:sz w:val="28"/>
          <w:szCs w:val="28"/>
        </w:rPr>
        <w:t xml:space="preserve">льно (для РЧ) в зависимости от </w:t>
      </w:r>
      <w:r>
        <w:rPr>
          <w:rFonts w:ascii="Times New Roman" w:eastAsia="Times New Roman" w:hAnsi="Times New Roman" w:cs="Times New Roman"/>
          <w:sz w:val="28"/>
          <w:szCs w:val="28"/>
        </w:rPr>
        <w:t>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rsidR="007019FD" w:rsidRDefault="00FF1F4A">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r w:rsidR="00D56F90">
        <w:rPr>
          <w:rFonts w:ascii="Times New Roman" w:eastAsia="Times New Roman" w:hAnsi="Times New Roman" w:cs="Times New Roman"/>
          <w:sz w:val="28"/>
          <w:szCs w:val="28"/>
        </w:rPr>
        <w:t>какой-либо</w:t>
      </w:r>
      <w:r>
        <w:rPr>
          <w:rFonts w:ascii="Times New Roman" w:eastAsia="Times New Roman" w:hAnsi="Times New Roman" w:cs="Times New Roman"/>
          <w:sz w:val="28"/>
          <w:szCs w:val="28"/>
        </w:rPr>
        <w:t xml:space="preserve"> модуль</w:t>
      </w:r>
      <w:r w:rsidR="007C3424">
        <w:rPr>
          <w:rFonts w:ascii="Times New Roman" w:eastAsia="Times New Roman" w:hAnsi="Times New Roman" w:cs="Times New Roman"/>
          <w:sz w:val="28"/>
          <w:szCs w:val="28"/>
        </w:rPr>
        <w:t xml:space="preserve"> вариативной части не выполняется, то время, отведенное на выполнение данного модуля </w:t>
      </w:r>
      <w:proofErr w:type="gramStart"/>
      <w:r w:rsidR="007C3424">
        <w:rPr>
          <w:rFonts w:ascii="Times New Roman" w:eastAsia="Times New Roman" w:hAnsi="Times New Roman" w:cs="Times New Roman"/>
          <w:sz w:val="28"/>
          <w:szCs w:val="28"/>
        </w:rPr>
        <w:t>не перераспределяется</w:t>
      </w:r>
      <w:proofErr w:type="gramEnd"/>
      <w:r w:rsidR="007C3424">
        <w:rPr>
          <w:rFonts w:ascii="Times New Roman" w:eastAsia="Times New Roman" w:hAnsi="Times New Roman" w:cs="Times New Roman"/>
          <w:sz w:val="28"/>
          <w:szCs w:val="28"/>
        </w:rPr>
        <w:t xml:space="preserve"> и участники получают за этот модуль 0 баллов.</w:t>
      </w:r>
    </w:p>
    <w:p w:rsidR="007019FD" w:rsidRDefault="007019FD">
      <w:pPr>
        <w:spacing w:after="0" w:line="360" w:lineRule="auto"/>
        <w:ind w:firstLine="851"/>
        <w:jc w:val="both"/>
        <w:rPr>
          <w:rFonts w:ascii="Times New Roman" w:eastAsia="Times New Roman" w:hAnsi="Times New Roman" w:cs="Times New Roman"/>
          <w:sz w:val="28"/>
          <w:szCs w:val="28"/>
        </w:rPr>
      </w:pPr>
    </w:p>
    <w:p w:rsidR="007019FD" w:rsidRDefault="007C3424">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rsidR="007019FD" w:rsidRDefault="006439EF">
      <w:pPr>
        <w:spacing w:after="0" w:line="360" w:lineRule="auto"/>
        <w:ind w:firstLine="851"/>
        <w:jc w:val="center"/>
        <w:rPr>
          <w:rFonts w:ascii="Times New Roman" w:eastAsia="Times New Roman" w:hAnsi="Times New Roman" w:cs="Times New Roman"/>
          <w:b/>
          <w:sz w:val="28"/>
          <w:szCs w:val="28"/>
        </w:rPr>
      </w:pPr>
      <w:hyperlink r:id="rId9" w:tooltip="https://disk.yandex.ru/edit/disk/disk%2F%D0%A7%D0%95%D0%9C%D0%9F%D0%98%D0%9E%D0%9D%D0%90%D0%A2%D0%AB %D0%9F%D0%A0%D0%9E%D0%A4.%D0%9C%D0%90%D0%A1%D0%A2%D0%95%D0%A0%D0%A1%D0%A2%D0%92%D0%90 %D0%98%D0%A0%D0%9F%D0%9E%2F%D0%9C%D0%B0%D1%82%D1%80%D0%B8%D1%86%D0%B0.xls" w:history="1">
        <w:r w:rsidR="007C3424">
          <w:rPr>
            <w:rStyle w:val="af8"/>
            <w:rFonts w:ascii="Times New Roman" w:eastAsia="Times New Roman" w:hAnsi="Times New Roman" w:cs="Times New Roman"/>
            <w:b/>
            <w:sz w:val="28"/>
            <w:szCs w:val="28"/>
          </w:rPr>
          <w:t>Матрица конкурсного задания</w:t>
        </w:r>
      </w:hyperlink>
    </w:p>
    <w:tbl>
      <w:tblPr>
        <w:tblStyle w:val="StGen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2304"/>
        <w:gridCol w:w="642"/>
        <w:gridCol w:w="639"/>
      </w:tblGrid>
      <w:tr w:rsidR="007019FD">
        <w:trPr>
          <w:trHeight w:val="1125"/>
        </w:trPr>
        <w:tc>
          <w:tcPr>
            <w:tcW w:w="1622" w:type="dxa"/>
            <w:vAlign w:val="center"/>
          </w:tcPr>
          <w:p w:rsidR="007019FD" w:rsidRDefault="007C3424">
            <w:pPr>
              <w:spacing w:line="360" w:lineRule="auto"/>
              <w:jc w:val="center"/>
              <w:rPr>
                <w:sz w:val="24"/>
                <w:szCs w:val="24"/>
              </w:rPr>
            </w:pPr>
            <w:r>
              <w:rPr>
                <w:sz w:val="24"/>
                <w:szCs w:val="24"/>
              </w:rPr>
              <w:t>Обобщенная трудовая функция</w:t>
            </w:r>
          </w:p>
        </w:tc>
        <w:tc>
          <w:tcPr>
            <w:tcW w:w="1408" w:type="dxa"/>
            <w:vAlign w:val="center"/>
          </w:tcPr>
          <w:p w:rsidR="007019FD" w:rsidRDefault="007C3424">
            <w:pPr>
              <w:spacing w:line="360" w:lineRule="auto"/>
              <w:jc w:val="center"/>
              <w:rPr>
                <w:sz w:val="24"/>
                <w:szCs w:val="24"/>
              </w:rPr>
            </w:pPr>
            <w:r>
              <w:rPr>
                <w:sz w:val="24"/>
                <w:szCs w:val="24"/>
              </w:rPr>
              <w:t>Трудовая функция</w:t>
            </w:r>
          </w:p>
        </w:tc>
        <w:tc>
          <w:tcPr>
            <w:tcW w:w="1859" w:type="dxa"/>
            <w:vAlign w:val="center"/>
          </w:tcPr>
          <w:p w:rsidR="007019FD" w:rsidRDefault="007C3424">
            <w:pPr>
              <w:spacing w:line="360" w:lineRule="auto"/>
              <w:jc w:val="center"/>
              <w:rPr>
                <w:sz w:val="24"/>
                <w:szCs w:val="24"/>
              </w:rPr>
            </w:pPr>
            <w:r>
              <w:rPr>
                <w:sz w:val="24"/>
                <w:szCs w:val="24"/>
              </w:rPr>
              <w:t>Нормативный документ/ЗУН</w:t>
            </w:r>
          </w:p>
        </w:tc>
        <w:tc>
          <w:tcPr>
            <w:tcW w:w="1155" w:type="dxa"/>
            <w:vAlign w:val="center"/>
          </w:tcPr>
          <w:p w:rsidR="007019FD" w:rsidRDefault="007C3424">
            <w:pPr>
              <w:spacing w:line="360" w:lineRule="auto"/>
              <w:jc w:val="center"/>
              <w:rPr>
                <w:sz w:val="24"/>
                <w:szCs w:val="24"/>
              </w:rPr>
            </w:pPr>
            <w:r>
              <w:rPr>
                <w:sz w:val="24"/>
                <w:szCs w:val="24"/>
              </w:rPr>
              <w:t>Модуль</w:t>
            </w:r>
          </w:p>
        </w:tc>
        <w:tc>
          <w:tcPr>
            <w:tcW w:w="2304" w:type="dxa"/>
            <w:vAlign w:val="center"/>
          </w:tcPr>
          <w:p w:rsidR="007019FD" w:rsidRDefault="007C3424">
            <w:pPr>
              <w:spacing w:line="360" w:lineRule="auto"/>
              <w:jc w:val="center"/>
              <w:rPr>
                <w:sz w:val="24"/>
                <w:szCs w:val="24"/>
              </w:rPr>
            </w:pPr>
            <w:r>
              <w:rPr>
                <w:sz w:val="24"/>
                <w:szCs w:val="24"/>
              </w:rPr>
              <w:t>Инвариант/</w:t>
            </w:r>
            <w:proofErr w:type="spellStart"/>
            <w:r>
              <w:rPr>
                <w:sz w:val="24"/>
                <w:szCs w:val="24"/>
              </w:rPr>
              <w:t>вариатив</w:t>
            </w:r>
            <w:proofErr w:type="spellEnd"/>
          </w:p>
        </w:tc>
        <w:tc>
          <w:tcPr>
            <w:tcW w:w="642" w:type="dxa"/>
            <w:vAlign w:val="center"/>
          </w:tcPr>
          <w:p w:rsidR="007019FD" w:rsidRDefault="007C3424">
            <w:pPr>
              <w:spacing w:line="360" w:lineRule="auto"/>
              <w:jc w:val="center"/>
              <w:rPr>
                <w:sz w:val="24"/>
                <w:szCs w:val="24"/>
              </w:rPr>
            </w:pPr>
            <w:r>
              <w:rPr>
                <w:sz w:val="24"/>
                <w:szCs w:val="24"/>
              </w:rPr>
              <w:t>ИЛ</w:t>
            </w:r>
          </w:p>
        </w:tc>
        <w:tc>
          <w:tcPr>
            <w:tcW w:w="639" w:type="dxa"/>
            <w:vAlign w:val="center"/>
          </w:tcPr>
          <w:p w:rsidR="007019FD" w:rsidRDefault="007C3424">
            <w:pPr>
              <w:spacing w:line="360" w:lineRule="auto"/>
              <w:jc w:val="center"/>
              <w:rPr>
                <w:sz w:val="24"/>
                <w:szCs w:val="24"/>
              </w:rPr>
            </w:pPr>
            <w:r>
              <w:rPr>
                <w:sz w:val="24"/>
                <w:szCs w:val="24"/>
              </w:rPr>
              <w:t>КО</w:t>
            </w:r>
          </w:p>
        </w:tc>
      </w:tr>
      <w:tr w:rsidR="007019FD">
        <w:trPr>
          <w:trHeight w:val="1125"/>
        </w:trPr>
        <w:tc>
          <w:tcPr>
            <w:tcW w:w="1622" w:type="dxa"/>
            <w:vAlign w:val="center"/>
          </w:tcPr>
          <w:p w:rsidR="007019FD" w:rsidRDefault="007C3424">
            <w:pPr>
              <w:spacing w:line="360" w:lineRule="auto"/>
              <w:jc w:val="center"/>
              <w:rPr>
                <w:sz w:val="24"/>
                <w:szCs w:val="24"/>
              </w:rPr>
            </w:pPr>
            <w:r>
              <w:rPr>
                <w:sz w:val="24"/>
                <w:szCs w:val="24"/>
              </w:rPr>
              <w:lastRenderedPageBreak/>
              <w:t>1</w:t>
            </w:r>
          </w:p>
        </w:tc>
        <w:tc>
          <w:tcPr>
            <w:tcW w:w="1408" w:type="dxa"/>
            <w:vAlign w:val="center"/>
          </w:tcPr>
          <w:p w:rsidR="007019FD" w:rsidRDefault="007C3424">
            <w:pPr>
              <w:spacing w:line="360" w:lineRule="auto"/>
              <w:jc w:val="center"/>
              <w:rPr>
                <w:sz w:val="24"/>
                <w:szCs w:val="24"/>
              </w:rPr>
            </w:pPr>
            <w:r>
              <w:rPr>
                <w:sz w:val="24"/>
                <w:szCs w:val="24"/>
              </w:rPr>
              <w:t>2</w:t>
            </w:r>
          </w:p>
        </w:tc>
        <w:tc>
          <w:tcPr>
            <w:tcW w:w="1859" w:type="dxa"/>
            <w:vAlign w:val="center"/>
          </w:tcPr>
          <w:p w:rsidR="007019FD" w:rsidRDefault="007C3424">
            <w:pPr>
              <w:spacing w:line="360" w:lineRule="auto"/>
              <w:jc w:val="center"/>
              <w:rPr>
                <w:sz w:val="24"/>
                <w:szCs w:val="24"/>
              </w:rPr>
            </w:pPr>
            <w:r>
              <w:rPr>
                <w:sz w:val="24"/>
                <w:szCs w:val="24"/>
              </w:rPr>
              <w:t>3</w:t>
            </w:r>
          </w:p>
        </w:tc>
        <w:tc>
          <w:tcPr>
            <w:tcW w:w="1155" w:type="dxa"/>
            <w:vAlign w:val="center"/>
          </w:tcPr>
          <w:p w:rsidR="007019FD" w:rsidRDefault="007C3424">
            <w:pPr>
              <w:spacing w:line="360" w:lineRule="auto"/>
              <w:jc w:val="center"/>
              <w:rPr>
                <w:sz w:val="24"/>
                <w:szCs w:val="24"/>
              </w:rPr>
            </w:pPr>
            <w:r>
              <w:rPr>
                <w:sz w:val="24"/>
                <w:szCs w:val="24"/>
              </w:rPr>
              <w:t>4</w:t>
            </w:r>
          </w:p>
        </w:tc>
        <w:tc>
          <w:tcPr>
            <w:tcW w:w="2304" w:type="dxa"/>
            <w:vAlign w:val="center"/>
          </w:tcPr>
          <w:p w:rsidR="007019FD" w:rsidRDefault="007C3424">
            <w:pPr>
              <w:spacing w:line="360" w:lineRule="auto"/>
              <w:jc w:val="center"/>
              <w:rPr>
                <w:sz w:val="24"/>
                <w:szCs w:val="24"/>
              </w:rPr>
            </w:pPr>
            <w:r>
              <w:rPr>
                <w:sz w:val="24"/>
                <w:szCs w:val="24"/>
              </w:rPr>
              <w:t>5</w:t>
            </w:r>
          </w:p>
        </w:tc>
        <w:tc>
          <w:tcPr>
            <w:tcW w:w="642" w:type="dxa"/>
            <w:vAlign w:val="center"/>
          </w:tcPr>
          <w:p w:rsidR="007019FD" w:rsidRDefault="007C3424">
            <w:pPr>
              <w:spacing w:line="360" w:lineRule="auto"/>
              <w:jc w:val="center"/>
              <w:rPr>
                <w:sz w:val="24"/>
                <w:szCs w:val="24"/>
              </w:rPr>
            </w:pPr>
            <w:r>
              <w:rPr>
                <w:sz w:val="24"/>
                <w:szCs w:val="24"/>
              </w:rPr>
              <w:t>6</w:t>
            </w:r>
          </w:p>
        </w:tc>
        <w:tc>
          <w:tcPr>
            <w:tcW w:w="639" w:type="dxa"/>
            <w:vAlign w:val="center"/>
          </w:tcPr>
          <w:p w:rsidR="007019FD" w:rsidRDefault="007C3424">
            <w:pPr>
              <w:spacing w:line="360" w:lineRule="auto"/>
              <w:jc w:val="center"/>
              <w:rPr>
                <w:sz w:val="24"/>
                <w:szCs w:val="24"/>
              </w:rPr>
            </w:pPr>
            <w:r>
              <w:rPr>
                <w:sz w:val="24"/>
                <w:szCs w:val="24"/>
              </w:rPr>
              <w:t>7</w:t>
            </w:r>
          </w:p>
        </w:tc>
      </w:tr>
    </w:tbl>
    <w:p w:rsidR="007019FD" w:rsidRDefault="007019FD">
      <w:pPr>
        <w:spacing w:after="0" w:line="360" w:lineRule="auto"/>
        <w:ind w:firstLine="851"/>
        <w:jc w:val="both"/>
        <w:rPr>
          <w:rFonts w:ascii="Times New Roman" w:eastAsia="Times New Roman" w:hAnsi="Times New Roman" w:cs="Times New Roman"/>
          <w:sz w:val="28"/>
          <w:szCs w:val="28"/>
        </w:rPr>
      </w:pPr>
    </w:p>
    <w:p w:rsidR="007019FD" w:rsidRDefault="007019FD">
      <w:pPr>
        <w:spacing w:after="0" w:line="360" w:lineRule="auto"/>
        <w:ind w:firstLine="851"/>
        <w:jc w:val="both"/>
        <w:rPr>
          <w:rFonts w:ascii="Times New Roman" w:eastAsia="Times New Roman" w:hAnsi="Times New Roman" w:cs="Times New Roman"/>
          <w:sz w:val="28"/>
          <w:szCs w:val="28"/>
        </w:rPr>
      </w:pPr>
    </w:p>
    <w:p w:rsidR="007019FD" w:rsidRDefault="007C342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w:t>
      </w:r>
      <w:hyperlink r:id="rId10" w:tooltip="https://disk.yandex.ru/edit/disk/disk%2F%D0%A7%D0%95%D0%9C%D0%9F%D0%98%D0%9E%D0%9D%D0%90%D0%A2%D0%AB %D0%9F%D0%A0%D0%9E%D0%A4.%D0%9C%D0%90%D0%A1%D0%A2%D0%95%D0%A0%D0%A1%D0%A2%D0%92%D0%90 %D0%98%D0%A0%D0%9F%D0%9E%2F%D0%BF%D0%BE%D1%8F%D1%81%D0%BD%D0%B5%D0%BD%D0%" w:history="1">
        <w:r>
          <w:rPr>
            <w:rStyle w:val="af8"/>
            <w:rFonts w:ascii="Times New Roman" w:eastAsia="Times New Roman" w:hAnsi="Times New Roman" w:cs="Times New Roman"/>
            <w:b/>
            <w:sz w:val="28"/>
            <w:szCs w:val="28"/>
          </w:rPr>
          <w:t>Приложение № 1)</w:t>
        </w:r>
      </w:hyperlink>
    </w:p>
    <w:p w:rsidR="007019FD" w:rsidRDefault="007C3424">
      <w:pPr>
        <w:pStyle w:val="2"/>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hAnsi="Times New Roman"/>
          <w:lang w:val="ru-RU"/>
        </w:rPr>
      </w:pPr>
      <w:bookmarkStart w:id="10" w:name="_heading=h.51jugx461p62"/>
      <w:bookmarkEnd w:id="10"/>
      <w:r w:rsidRPr="007C3424">
        <w:rPr>
          <w:rFonts w:ascii="Times New Roman" w:hAnsi="Times New Roman"/>
          <w:lang w:val="ru-RU"/>
        </w:rPr>
        <w:t>1.5.2. Структура модулей конкурсного задания (инвариант/</w:t>
      </w:r>
      <w:proofErr w:type="spellStart"/>
      <w:r w:rsidRPr="007C3424">
        <w:rPr>
          <w:rFonts w:ascii="Times New Roman" w:hAnsi="Times New Roman"/>
          <w:lang w:val="ru-RU"/>
        </w:rPr>
        <w:t>вариатив</w:t>
      </w:r>
      <w:proofErr w:type="spellEnd"/>
      <w:r w:rsidRPr="007C3424">
        <w:rPr>
          <w:rFonts w:ascii="Times New Roman" w:hAnsi="Times New Roman"/>
          <w:lang w:val="ru-RU"/>
        </w:rPr>
        <w:t>)</w:t>
      </w:r>
    </w:p>
    <w:p w:rsidR="00BA3CED" w:rsidRPr="00BA3CED" w:rsidRDefault="00BA3CED" w:rsidP="00BA3CED"/>
    <w:p w:rsidR="007019FD" w:rsidRDefault="007C3424">
      <w:pPr>
        <w:spacing w:before="240" w:after="0" w:line="276"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А. </w:t>
      </w:r>
      <w:r w:rsidR="00BA3CED" w:rsidRPr="00BA3CED">
        <w:rPr>
          <w:rFonts w:ascii="Times New Roman" w:eastAsia="Times New Roman" w:hAnsi="Times New Roman" w:cs="Times New Roman"/>
          <w:b/>
          <w:sz w:val="28"/>
          <w:szCs w:val="28"/>
        </w:rPr>
        <w:t>Практическое решение заданий по ПДД</w:t>
      </w:r>
      <w:r>
        <w:rPr>
          <w:rFonts w:ascii="Times New Roman" w:eastAsia="Times New Roman" w:hAnsi="Times New Roman" w:cs="Times New Roman"/>
          <w:b/>
          <w:sz w:val="28"/>
          <w:szCs w:val="28"/>
        </w:rPr>
        <w:t xml:space="preserve"> (инвариант)</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56F90">
        <w:rPr>
          <w:rFonts w:ascii="Times New Roman" w:eastAsia="Times New Roman" w:hAnsi="Times New Roman" w:cs="Times New Roman"/>
          <w:sz w:val="28"/>
          <w:szCs w:val="28"/>
        </w:rPr>
        <w:t>1 час</w:t>
      </w:r>
      <w:r>
        <w:rPr>
          <w:rFonts w:ascii="Times New Roman" w:eastAsia="Times New Roman" w:hAnsi="Times New Roman" w:cs="Times New Roman"/>
          <w:sz w:val="28"/>
          <w:szCs w:val="28"/>
        </w:rPr>
        <w:t>;</w:t>
      </w:r>
    </w:p>
    <w:p w:rsidR="007153A0" w:rsidRPr="007153A0" w:rsidRDefault="007153A0"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sidRPr="007153A0">
        <w:rPr>
          <w:rFonts w:ascii="Times New Roman" w:eastAsia="Times New Roman" w:hAnsi="Times New Roman" w:cs="Times New Roman"/>
          <w:sz w:val="28"/>
          <w:szCs w:val="28"/>
        </w:rPr>
        <w:t xml:space="preserve">Модуль «А» состоит в проверке знаний правил дорожного движения участниками. </w:t>
      </w:r>
    </w:p>
    <w:p w:rsidR="007153A0" w:rsidRDefault="007153A0"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153A0">
        <w:rPr>
          <w:rFonts w:ascii="Times New Roman" w:eastAsia="Times New Roman" w:hAnsi="Times New Roman" w:cs="Times New Roman"/>
          <w:sz w:val="28"/>
          <w:szCs w:val="28"/>
        </w:rPr>
        <w:t xml:space="preserve"> данном модуле проверяется комплекс навыков необходимых для решения задач на знание ПДД в условиях лимита времени. </w:t>
      </w:r>
    </w:p>
    <w:p w:rsidR="007019FD" w:rsidRDefault="007C3424"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7019FD" w:rsidRDefault="007C3424"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53A0">
        <w:rPr>
          <w:rFonts w:ascii="Times New Roman" w:eastAsia="Times New Roman" w:hAnsi="Times New Roman" w:cs="Times New Roman"/>
          <w:sz w:val="28"/>
          <w:szCs w:val="28"/>
        </w:rPr>
        <w:t>ПО</w:t>
      </w:r>
    </w:p>
    <w:p w:rsidR="007153A0" w:rsidRDefault="007153A0"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7019FD" w:rsidRDefault="007153A0"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 решает задачи по ПДД, 20 вопросов за 20 минут.</w:t>
      </w:r>
      <w:r w:rsidR="004E18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каждый правильный ответ - 0,5 балла, если по итогам модуля участник «сдает экзамен», то конкурсант получает максимальное количество баллов (20).</w:t>
      </w:r>
      <w:r>
        <w:rPr>
          <w:rFonts w:ascii="Times New Roman" w:eastAsia="Times New Roman" w:hAnsi="Times New Roman" w:cs="Times New Roman"/>
          <w:sz w:val="28"/>
          <w:szCs w:val="28"/>
        </w:rPr>
        <w:tab/>
        <w:t xml:space="preserve"> Дополнительные вопросы, возникшие из-за допущенных ошибок, не оцениваются, т.е. в зачет не идут.</w:t>
      </w:r>
    </w:p>
    <w:p w:rsidR="007153A0" w:rsidRDefault="007C3424" w:rsidP="007153A0">
      <w:pPr>
        <w:spacing w:before="240" w:after="24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Б.  </w:t>
      </w:r>
      <w:r w:rsidR="007153A0" w:rsidRPr="007153A0">
        <w:rPr>
          <w:rFonts w:ascii="Times New Roman" w:eastAsia="Times New Roman" w:hAnsi="Times New Roman" w:cs="Times New Roman"/>
          <w:b/>
          <w:sz w:val="28"/>
          <w:szCs w:val="28"/>
        </w:rPr>
        <w:t xml:space="preserve">Подготовка к выезду </w:t>
      </w:r>
      <w:r w:rsidR="00EF5EE1">
        <w:rPr>
          <w:rFonts w:ascii="Times New Roman" w:eastAsia="Times New Roman" w:hAnsi="Times New Roman" w:cs="Times New Roman"/>
          <w:b/>
          <w:sz w:val="28"/>
          <w:szCs w:val="28"/>
        </w:rPr>
        <w:t>(инвариант)</w:t>
      </w:r>
    </w:p>
    <w:p w:rsidR="007019FD" w:rsidRDefault="007C3424" w:rsidP="007153A0">
      <w:pPr>
        <w:spacing w:before="240" w:after="240" w:line="276" w:lineRule="auto"/>
        <w:ind w:left="-566"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7153A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час;</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EF5EE1" w:rsidRDefault="00EF5EE1">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EF5EE1" w:rsidRDefault="00EF5EE1"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EF5EE1">
        <w:rPr>
          <w:rFonts w:ascii="Times New Roman" w:eastAsia="Times New Roman" w:hAnsi="Times New Roman" w:cs="Times New Roman"/>
          <w:sz w:val="28"/>
          <w:szCs w:val="28"/>
        </w:rPr>
        <w:t xml:space="preserve">В данном модуле проверяется комплекс навыков необходимых </w:t>
      </w:r>
      <w:r w:rsidR="00F44EE5" w:rsidRPr="00EF5EE1">
        <w:rPr>
          <w:rFonts w:ascii="Times New Roman" w:eastAsia="Times New Roman" w:hAnsi="Times New Roman" w:cs="Times New Roman"/>
          <w:sz w:val="28"/>
          <w:szCs w:val="28"/>
        </w:rPr>
        <w:t xml:space="preserve">для </w:t>
      </w:r>
      <w:r w:rsidR="00F44EE5">
        <w:rPr>
          <w:rFonts w:ascii="Times New Roman" w:eastAsia="Times New Roman" w:hAnsi="Times New Roman" w:cs="Times New Roman"/>
          <w:sz w:val="28"/>
          <w:szCs w:val="28"/>
        </w:rPr>
        <w:t>подготовки</w:t>
      </w:r>
      <w:r w:rsidRPr="00EF5EE1">
        <w:rPr>
          <w:rFonts w:ascii="Times New Roman" w:eastAsia="Times New Roman" w:hAnsi="Times New Roman" w:cs="Times New Roman"/>
          <w:sz w:val="28"/>
          <w:szCs w:val="28"/>
        </w:rPr>
        <w:t xml:space="preserve"> водителя </w:t>
      </w:r>
      <w:r>
        <w:rPr>
          <w:rFonts w:ascii="Times New Roman" w:eastAsia="Times New Roman" w:hAnsi="Times New Roman" w:cs="Times New Roman"/>
          <w:sz w:val="28"/>
          <w:szCs w:val="28"/>
        </w:rPr>
        <w:t>и автомобиля к выезду на трассу, которая включает:</w:t>
      </w:r>
    </w:p>
    <w:p w:rsidR="00EF5EE1" w:rsidRDefault="00EF5EE1"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Предрейсовый</w:t>
      </w:r>
      <w:proofErr w:type="spellEnd"/>
      <w:r>
        <w:rPr>
          <w:rFonts w:ascii="Times New Roman" w:eastAsia="Times New Roman" w:hAnsi="Times New Roman" w:cs="Times New Roman"/>
          <w:sz w:val="28"/>
          <w:szCs w:val="28"/>
        </w:rPr>
        <w:t xml:space="preserve"> осмотр автомобиля (п</w:t>
      </w:r>
      <w:r w:rsidRPr="00EF5EE1">
        <w:rPr>
          <w:rFonts w:ascii="Times New Roman" w:eastAsia="Times New Roman" w:hAnsi="Times New Roman" w:cs="Times New Roman"/>
          <w:sz w:val="28"/>
          <w:szCs w:val="28"/>
        </w:rPr>
        <w:t>роверка грузового автомобиля перед эксплуатацией</w:t>
      </w:r>
      <w:r>
        <w:rPr>
          <w:rFonts w:ascii="Times New Roman" w:eastAsia="Times New Roman" w:hAnsi="Times New Roman" w:cs="Times New Roman"/>
          <w:sz w:val="28"/>
          <w:szCs w:val="28"/>
        </w:rPr>
        <w:t>;)</w:t>
      </w:r>
    </w:p>
    <w:p w:rsidR="00EF5EE1" w:rsidRDefault="00EF5EE1" w:rsidP="00EF5EE1">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ежедневного обслуживания;</w:t>
      </w:r>
    </w:p>
    <w:p w:rsidR="00EF5EE1" w:rsidRDefault="00EF5EE1" w:rsidP="00EF5EE1">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Предрейсовый</w:t>
      </w:r>
      <w:proofErr w:type="spellEnd"/>
      <w:r>
        <w:rPr>
          <w:rFonts w:ascii="Times New Roman" w:eastAsia="Times New Roman" w:hAnsi="Times New Roman" w:cs="Times New Roman"/>
          <w:sz w:val="28"/>
          <w:szCs w:val="28"/>
        </w:rPr>
        <w:t xml:space="preserve"> медицинский осмотр;</w:t>
      </w:r>
    </w:p>
    <w:p w:rsidR="00EF5EE1" w:rsidRDefault="00EF5EE1" w:rsidP="00EF5EE1">
      <w:pPr>
        <w:spacing w:after="0" w:line="360" w:lineRule="auto"/>
        <w:ind w:left="-567" w:firstLine="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Оформление документов (путевой лист, документов на груз).</w:t>
      </w:r>
    </w:p>
    <w:p w:rsidR="007019FD" w:rsidRDefault="007C3424" w:rsidP="00EF5EE1">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В.  </w:t>
      </w:r>
      <w:r w:rsidR="00EF5EE1" w:rsidRPr="00EF5EE1">
        <w:rPr>
          <w:rFonts w:ascii="Times New Roman" w:eastAsia="Times New Roman" w:hAnsi="Times New Roman" w:cs="Times New Roman"/>
          <w:b/>
          <w:sz w:val="28"/>
          <w:szCs w:val="28"/>
        </w:rPr>
        <w:t>Скоростное маневрирование (фигурное вождение</w:t>
      </w:r>
      <w:r w:rsidR="009438C6">
        <w:rPr>
          <w:rFonts w:ascii="Times New Roman" w:eastAsia="Times New Roman" w:hAnsi="Times New Roman" w:cs="Times New Roman"/>
          <w:b/>
          <w:sz w:val="28"/>
          <w:szCs w:val="28"/>
        </w:rPr>
        <w:t xml:space="preserve"> + хрупкий груз</w:t>
      </w:r>
      <w:r w:rsidR="00EF5EE1" w:rsidRPr="00EF5EE1">
        <w:rPr>
          <w:rFonts w:ascii="Times New Roman" w:eastAsia="Times New Roman" w:hAnsi="Times New Roman" w:cs="Times New Roman"/>
          <w:b/>
          <w:sz w:val="28"/>
          <w:szCs w:val="28"/>
        </w:rPr>
        <w:t>) 3,5т.</w:t>
      </w:r>
      <w:r>
        <w:rPr>
          <w:rFonts w:ascii="Times New Roman" w:eastAsia="Times New Roman" w:hAnsi="Times New Roman" w:cs="Times New Roman"/>
          <w:b/>
          <w:sz w:val="28"/>
          <w:szCs w:val="28"/>
        </w:rPr>
        <w:t xml:space="preserve"> (инвариант)</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56F90">
        <w:rPr>
          <w:rFonts w:ascii="Times New Roman" w:eastAsia="Times New Roman" w:hAnsi="Times New Roman" w:cs="Times New Roman"/>
          <w:sz w:val="28"/>
          <w:szCs w:val="28"/>
        </w:rPr>
        <w:t>1 час</w:t>
      </w:r>
      <w:r w:rsidR="004D2A21">
        <w:rPr>
          <w:rFonts w:ascii="Times New Roman" w:eastAsia="Times New Roman" w:hAnsi="Times New Roman" w:cs="Times New Roman"/>
          <w:sz w:val="28"/>
          <w:szCs w:val="28"/>
        </w:rPr>
        <w:t xml:space="preserve"> 30 мин</w:t>
      </w:r>
      <w:r>
        <w:rPr>
          <w:rFonts w:ascii="Times New Roman" w:eastAsia="Times New Roman" w:hAnsi="Times New Roman" w:cs="Times New Roman"/>
          <w:sz w:val="28"/>
          <w:szCs w:val="28"/>
        </w:rPr>
        <w:t>;</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EF5EE1" w:rsidRDefault="00EF5EE1"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w:t>
      </w:r>
      <w:r w:rsidRPr="00EF5EE1">
        <w:rPr>
          <w:rFonts w:ascii="Times New Roman" w:eastAsia="Times New Roman" w:hAnsi="Times New Roman" w:cs="Times New Roman"/>
          <w:sz w:val="28"/>
          <w:szCs w:val="28"/>
        </w:rPr>
        <w:t>состоит в последовательном, хронометрируемом прохождении трассы скоростного маневрирования</w:t>
      </w:r>
    </w:p>
    <w:p w:rsidR="009438C6" w:rsidRPr="009438C6" w:rsidRDefault="009438C6"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9438C6">
        <w:rPr>
          <w:rFonts w:ascii="Times New Roman" w:eastAsia="Times New Roman" w:hAnsi="Times New Roman" w:cs="Times New Roman"/>
          <w:sz w:val="28"/>
          <w:szCs w:val="28"/>
        </w:rPr>
        <w:t>Перечень, схемы, геометрические размеры и описание упражнений,</w:t>
      </w:r>
      <w:r>
        <w:rPr>
          <w:rFonts w:ascii="Times New Roman" w:eastAsia="Times New Roman" w:hAnsi="Times New Roman" w:cs="Times New Roman"/>
          <w:sz w:val="28"/>
          <w:szCs w:val="28"/>
        </w:rPr>
        <w:t xml:space="preserve"> указаны в специальных условиях компетенции.</w:t>
      </w:r>
    </w:p>
    <w:p w:rsidR="00EF5EE1" w:rsidRDefault="00EF5EE1">
      <w:pPr>
        <w:spacing w:before="240" w:after="0" w:line="276" w:lineRule="auto"/>
        <w:ind w:left="-566" w:firstLine="705"/>
        <w:jc w:val="both"/>
        <w:rPr>
          <w:rFonts w:ascii="Times New Roman" w:eastAsia="Times New Roman" w:hAnsi="Times New Roman" w:cs="Times New Roman"/>
          <w:sz w:val="28"/>
          <w:szCs w:val="28"/>
        </w:rPr>
      </w:pPr>
    </w:p>
    <w:p w:rsidR="007019FD" w:rsidRDefault="007C3424">
      <w:pPr>
        <w:spacing w:before="240" w:after="0" w:line="276" w:lineRule="auto"/>
        <w:ind w:left="-566"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Г.  </w:t>
      </w:r>
      <w:r w:rsidR="009438C6" w:rsidRPr="009438C6">
        <w:rPr>
          <w:rFonts w:ascii="Times New Roman" w:eastAsia="Times New Roman" w:hAnsi="Times New Roman" w:cs="Times New Roman"/>
          <w:b/>
          <w:sz w:val="28"/>
          <w:szCs w:val="28"/>
        </w:rPr>
        <w:t xml:space="preserve">Скоростное маневрирование (упражнения ГИБДД) 3,5т. </w:t>
      </w:r>
      <w:r>
        <w:rPr>
          <w:rFonts w:ascii="Times New Roman" w:eastAsia="Times New Roman" w:hAnsi="Times New Roman" w:cs="Times New Roman"/>
          <w:b/>
          <w:sz w:val="28"/>
          <w:szCs w:val="28"/>
        </w:rPr>
        <w:t>(инвариант)</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56F90">
        <w:rPr>
          <w:rFonts w:ascii="Times New Roman" w:eastAsia="Times New Roman" w:hAnsi="Times New Roman" w:cs="Times New Roman"/>
          <w:sz w:val="28"/>
          <w:szCs w:val="28"/>
        </w:rPr>
        <w:t>1 час</w:t>
      </w:r>
      <w:r w:rsidR="00D30B1C">
        <w:rPr>
          <w:rFonts w:ascii="Times New Roman" w:eastAsia="Times New Roman" w:hAnsi="Times New Roman" w:cs="Times New Roman"/>
          <w:sz w:val="28"/>
          <w:szCs w:val="28"/>
        </w:rPr>
        <w:t xml:space="preserve"> 30 мин</w:t>
      </w:r>
      <w:r>
        <w:rPr>
          <w:rFonts w:ascii="Times New Roman" w:eastAsia="Times New Roman" w:hAnsi="Times New Roman" w:cs="Times New Roman"/>
          <w:sz w:val="28"/>
          <w:szCs w:val="28"/>
        </w:rPr>
        <w:t>;</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9438C6" w:rsidRDefault="009438C6"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состоит в последовательном прохождении трассы.</w:t>
      </w:r>
    </w:p>
    <w:p w:rsidR="009438C6" w:rsidRPr="009438C6" w:rsidRDefault="009438C6" w:rsidP="00F44EE5">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9438C6">
        <w:rPr>
          <w:rFonts w:ascii="Times New Roman" w:eastAsia="Times New Roman" w:hAnsi="Times New Roman" w:cs="Times New Roman"/>
          <w:sz w:val="28"/>
          <w:szCs w:val="28"/>
        </w:rPr>
        <w:t>Перечень, схемы, геометрические размеры и описание упражнений,</w:t>
      </w:r>
      <w:r>
        <w:rPr>
          <w:rFonts w:ascii="Times New Roman" w:eastAsia="Times New Roman" w:hAnsi="Times New Roman" w:cs="Times New Roman"/>
          <w:sz w:val="28"/>
          <w:szCs w:val="28"/>
        </w:rPr>
        <w:t xml:space="preserve"> указаны в </w:t>
      </w:r>
      <w:r w:rsidR="00F44EE5" w:rsidRPr="00F84316">
        <w:rPr>
          <w:rFonts w:ascii="Times New Roman" w:eastAsia="Times New Roman" w:hAnsi="Times New Roman" w:cs="Times New Roman"/>
          <w:color w:val="000000"/>
          <w:sz w:val="28"/>
          <w:szCs w:val="28"/>
          <w:lang w:eastAsia="ja-JP"/>
        </w:rPr>
        <w:t>Приказ</w:t>
      </w:r>
      <w:r w:rsidR="00F44EE5">
        <w:rPr>
          <w:rFonts w:ascii="Times New Roman" w:eastAsia="Times New Roman" w:hAnsi="Times New Roman" w:cs="Times New Roman"/>
          <w:color w:val="000000"/>
          <w:sz w:val="28"/>
          <w:szCs w:val="28"/>
          <w:lang w:eastAsia="ja-JP"/>
        </w:rPr>
        <w:t>е</w:t>
      </w:r>
      <w:r w:rsidR="00F44EE5" w:rsidRPr="00F84316">
        <w:rPr>
          <w:rFonts w:ascii="Times New Roman" w:eastAsia="Times New Roman" w:hAnsi="Times New Roman" w:cs="Times New Roman"/>
          <w:color w:val="000000"/>
          <w:sz w:val="28"/>
          <w:szCs w:val="28"/>
          <w:lang w:eastAsia="ja-JP"/>
        </w:rPr>
        <w:t xml:space="preserve"> МВД России от 20.02.2021 N 80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r w:rsidR="00F44EE5">
        <w:rPr>
          <w:rFonts w:ascii="Times New Roman" w:eastAsia="Times New Roman" w:hAnsi="Times New Roman" w:cs="Times New Roman"/>
          <w:color w:val="000000"/>
          <w:sz w:val="28"/>
          <w:szCs w:val="28"/>
          <w:lang w:eastAsia="ja-JP"/>
        </w:rPr>
        <w:t>.</w:t>
      </w:r>
    </w:p>
    <w:p w:rsidR="007019FD" w:rsidRDefault="007019FD">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p>
    <w:p w:rsidR="007019FD" w:rsidRDefault="007C3424">
      <w:pPr>
        <w:spacing w:before="240" w:after="0" w:line="276" w:lineRule="auto"/>
        <w:ind w:left="-566"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Д.  </w:t>
      </w:r>
      <w:r w:rsidR="009438C6" w:rsidRPr="009438C6">
        <w:rPr>
          <w:rFonts w:ascii="Times New Roman" w:eastAsia="Times New Roman" w:hAnsi="Times New Roman" w:cs="Times New Roman"/>
          <w:b/>
          <w:sz w:val="28"/>
          <w:szCs w:val="28"/>
        </w:rPr>
        <w:t>Практическое вождение (город) 3,5т.</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вариатив</w:t>
      </w:r>
      <w:proofErr w:type="spellEnd"/>
      <w:r>
        <w:rPr>
          <w:rFonts w:ascii="Times New Roman" w:eastAsia="Times New Roman" w:hAnsi="Times New Roman" w:cs="Times New Roman"/>
          <w:b/>
          <w:sz w:val="28"/>
          <w:szCs w:val="28"/>
        </w:rPr>
        <w:t>)</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56F90">
        <w:rPr>
          <w:rFonts w:ascii="Times New Roman" w:eastAsia="Times New Roman" w:hAnsi="Times New Roman" w:cs="Times New Roman"/>
          <w:sz w:val="28"/>
          <w:szCs w:val="28"/>
        </w:rPr>
        <w:t>1 час</w:t>
      </w:r>
      <w:r w:rsidR="004D2A21">
        <w:rPr>
          <w:rFonts w:ascii="Times New Roman" w:eastAsia="Times New Roman" w:hAnsi="Times New Roman" w:cs="Times New Roman"/>
          <w:sz w:val="28"/>
          <w:szCs w:val="28"/>
        </w:rPr>
        <w:t xml:space="preserve"> 30 мин</w:t>
      </w:r>
      <w:r>
        <w:rPr>
          <w:rFonts w:ascii="Times New Roman" w:eastAsia="Times New Roman" w:hAnsi="Times New Roman" w:cs="Times New Roman"/>
          <w:sz w:val="28"/>
          <w:szCs w:val="28"/>
        </w:rPr>
        <w:t>;</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4E18D8"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7019FD" w:rsidRDefault="004E18D8" w:rsidP="004E18D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w:t>
      </w:r>
      <w:r w:rsidRPr="004E18D8">
        <w:rPr>
          <w:rFonts w:ascii="Times New Roman" w:eastAsia="Times New Roman" w:hAnsi="Times New Roman" w:cs="Times New Roman"/>
          <w:sz w:val="28"/>
          <w:szCs w:val="28"/>
        </w:rPr>
        <w:t>состоит в последовательном, хронометрируемом прохождении заданн</w:t>
      </w:r>
      <w:r>
        <w:rPr>
          <w:rFonts w:ascii="Times New Roman" w:eastAsia="Times New Roman" w:hAnsi="Times New Roman" w:cs="Times New Roman"/>
          <w:sz w:val="28"/>
          <w:szCs w:val="28"/>
        </w:rPr>
        <w:t>ого</w:t>
      </w:r>
      <w:r w:rsidRPr="004E18D8">
        <w:rPr>
          <w:rFonts w:ascii="Times New Roman" w:eastAsia="Times New Roman" w:hAnsi="Times New Roman" w:cs="Times New Roman"/>
          <w:sz w:val="28"/>
          <w:szCs w:val="28"/>
        </w:rPr>
        <w:t xml:space="preserve"> маршрут</w:t>
      </w:r>
      <w:r>
        <w:rPr>
          <w:rFonts w:ascii="Times New Roman" w:eastAsia="Times New Roman" w:hAnsi="Times New Roman" w:cs="Times New Roman"/>
          <w:sz w:val="28"/>
          <w:szCs w:val="28"/>
        </w:rPr>
        <w:t>а</w:t>
      </w:r>
      <w:r w:rsidRPr="004E18D8">
        <w:rPr>
          <w:rFonts w:ascii="Times New Roman" w:eastAsia="Times New Roman" w:hAnsi="Times New Roman" w:cs="Times New Roman"/>
          <w:sz w:val="28"/>
          <w:szCs w:val="28"/>
        </w:rPr>
        <w:t xml:space="preserve"> в городских и загородных условиях, с соблюдением указанной средней скорости, всеми участниками конкурса </w:t>
      </w:r>
    </w:p>
    <w:p w:rsidR="004E18D8" w:rsidRDefault="004E18D8" w:rsidP="004E18D8">
      <w:pPr>
        <w:jc w:val="both"/>
        <w:rPr>
          <w:rFonts w:ascii="Times New Roman" w:eastAsia="Times New Roman" w:hAnsi="Times New Roman" w:cs="Times New Roman"/>
          <w:b/>
          <w:sz w:val="28"/>
          <w:szCs w:val="28"/>
        </w:rPr>
      </w:pPr>
    </w:p>
    <w:p w:rsidR="00F44EE5" w:rsidRDefault="00F44EE5" w:rsidP="004E18D8">
      <w:pPr>
        <w:jc w:val="both"/>
        <w:rPr>
          <w:rFonts w:ascii="Times New Roman" w:eastAsia="Times New Roman" w:hAnsi="Times New Roman" w:cs="Times New Roman"/>
          <w:b/>
          <w:sz w:val="28"/>
          <w:szCs w:val="28"/>
        </w:rPr>
      </w:pPr>
    </w:p>
    <w:p w:rsidR="007019FD" w:rsidRDefault="007C3424" w:rsidP="004E18D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Модуль Е.  </w:t>
      </w:r>
      <w:r w:rsidR="004E18D8" w:rsidRPr="004E18D8">
        <w:rPr>
          <w:rFonts w:ascii="Times New Roman" w:eastAsia="Times New Roman" w:hAnsi="Times New Roman" w:cs="Times New Roman"/>
          <w:b/>
          <w:sz w:val="28"/>
          <w:szCs w:val="28"/>
        </w:rPr>
        <w:t>Работа в экстренных ситуациях</w:t>
      </w:r>
      <w:r>
        <w:rPr>
          <w:rFonts w:ascii="Times New Roman" w:eastAsia="Times New Roman" w:hAnsi="Times New Roman" w:cs="Times New Roman"/>
          <w:b/>
          <w:sz w:val="28"/>
          <w:szCs w:val="28"/>
        </w:rPr>
        <w:t xml:space="preserve"> (</w:t>
      </w:r>
      <w:r w:rsidR="004E18D8">
        <w:rPr>
          <w:rFonts w:ascii="Times New Roman" w:eastAsia="Times New Roman" w:hAnsi="Times New Roman" w:cs="Times New Roman"/>
          <w:b/>
          <w:sz w:val="28"/>
          <w:szCs w:val="28"/>
        </w:rPr>
        <w:t>ин</w:t>
      </w:r>
      <w:r>
        <w:rPr>
          <w:rFonts w:ascii="Times New Roman" w:eastAsia="Times New Roman" w:hAnsi="Times New Roman" w:cs="Times New Roman"/>
          <w:b/>
          <w:sz w:val="28"/>
          <w:szCs w:val="28"/>
        </w:rPr>
        <w:t>вариа</w:t>
      </w:r>
      <w:r w:rsidR="004E18D8">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т)</w:t>
      </w:r>
    </w:p>
    <w:p w:rsidR="007019FD" w:rsidRDefault="007C3424">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56F90">
        <w:rPr>
          <w:rFonts w:ascii="Times New Roman" w:eastAsia="Times New Roman" w:hAnsi="Times New Roman" w:cs="Times New Roman"/>
          <w:sz w:val="28"/>
          <w:szCs w:val="28"/>
        </w:rPr>
        <w:t>1 час</w:t>
      </w:r>
      <w:r w:rsidR="004D2A21">
        <w:rPr>
          <w:rFonts w:ascii="Times New Roman" w:eastAsia="Times New Roman" w:hAnsi="Times New Roman" w:cs="Times New Roman"/>
          <w:sz w:val="28"/>
          <w:szCs w:val="28"/>
        </w:rPr>
        <w:t xml:space="preserve"> 30 мин</w:t>
      </w:r>
      <w:r>
        <w:rPr>
          <w:rFonts w:ascii="Times New Roman" w:eastAsia="Times New Roman" w:hAnsi="Times New Roman" w:cs="Times New Roman"/>
          <w:sz w:val="28"/>
          <w:szCs w:val="28"/>
        </w:rPr>
        <w:t>;</w:t>
      </w:r>
    </w:p>
    <w:p w:rsidR="00420F10" w:rsidRDefault="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420F10" w:rsidRDefault="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 данном модуле проверяется комплекс навыков необходимых водителю в случае возникновения аварийной ситуации.</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 xml:space="preserve">Соблюдать установленный порядок действий при дорожно-транспортных происшествиях </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 xml:space="preserve">Соблюдать установленный порядок действий при невозможности эксплуатации грузового автомобиля и других нештатных ситуациях </w:t>
      </w:r>
    </w:p>
    <w:p w:rsidR="007019FD"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sz w:val="28"/>
          <w:szCs w:val="28"/>
        </w:rPr>
        <w:t>.</w:t>
      </w:r>
    </w:p>
    <w:p w:rsidR="007019FD" w:rsidRDefault="007C3424">
      <w:pPr>
        <w:spacing w:before="240" w:after="0" w:line="276" w:lineRule="auto"/>
        <w:ind w:left="-566"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Ж.  </w:t>
      </w:r>
      <w:r w:rsidR="00420F10" w:rsidRPr="00420F10">
        <w:rPr>
          <w:rFonts w:ascii="Times New Roman" w:eastAsia="Times New Roman" w:hAnsi="Times New Roman" w:cs="Times New Roman"/>
          <w:b/>
          <w:sz w:val="28"/>
          <w:szCs w:val="28"/>
        </w:rPr>
        <w:t xml:space="preserve">Оказание помощи пострадавшим </w:t>
      </w:r>
      <w:r>
        <w:rPr>
          <w:rFonts w:ascii="Times New Roman" w:eastAsia="Times New Roman" w:hAnsi="Times New Roman" w:cs="Times New Roman"/>
          <w:b/>
          <w:sz w:val="28"/>
          <w:szCs w:val="28"/>
        </w:rPr>
        <w:t>(</w:t>
      </w:r>
      <w:r w:rsidR="00420F10">
        <w:rPr>
          <w:rFonts w:ascii="Times New Roman" w:eastAsia="Times New Roman" w:hAnsi="Times New Roman" w:cs="Times New Roman"/>
          <w:b/>
          <w:sz w:val="28"/>
          <w:szCs w:val="28"/>
        </w:rPr>
        <w:t>ин</w:t>
      </w:r>
      <w:r>
        <w:rPr>
          <w:rFonts w:ascii="Times New Roman" w:eastAsia="Times New Roman" w:hAnsi="Times New Roman" w:cs="Times New Roman"/>
          <w:b/>
          <w:sz w:val="28"/>
          <w:szCs w:val="28"/>
        </w:rPr>
        <w:t>вариа</w:t>
      </w:r>
      <w:r w:rsidR="00420F10">
        <w:rPr>
          <w:rFonts w:ascii="Times New Roman" w:eastAsia="Times New Roman" w:hAnsi="Times New Roman" w:cs="Times New Roman"/>
          <w:b/>
          <w:sz w:val="28"/>
          <w:szCs w:val="28"/>
        </w:rPr>
        <w:t>нт</w:t>
      </w:r>
      <w:r>
        <w:rPr>
          <w:rFonts w:ascii="Times New Roman" w:eastAsia="Times New Roman" w:hAnsi="Times New Roman" w:cs="Times New Roman"/>
          <w:b/>
          <w:sz w:val="28"/>
          <w:szCs w:val="28"/>
        </w:rPr>
        <w:t>)</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4D2A21">
        <w:rPr>
          <w:rFonts w:ascii="Times New Roman" w:eastAsia="Times New Roman" w:hAnsi="Times New Roman" w:cs="Times New Roman"/>
          <w:sz w:val="28"/>
          <w:szCs w:val="28"/>
        </w:rPr>
        <w:t>1</w:t>
      </w:r>
      <w:r w:rsidR="00D56F90">
        <w:rPr>
          <w:rFonts w:ascii="Times New Roman" w:eastAsia="Times New Roman" w:hAnsi="Times New Roman" w:cs="Times New Roman"/>
          <w:sz w:val="28"/>
          <w:szCs w:val="28"/>
        </w:rPr>
        <w:t xml:space="preserve"> час</w:t>
      </w:r>
      <w:r w:rsidR="004D2A21">
        <w:rPr>
          <w:rFonts w:ascii="Times New Roman" w:eastAsia="Times New Roman" w:hAnsi="Times New Roman" w:cs="Times New Roman"/>
          <w:sz w:val="28"/>
          <w:szCs w:val="28"/>
        </w:rPr>
        <w:t xml:space="preserve"> 30 мин</w:t>
      </w:r>
      <w:r>
        <w:rPr>
          <w:rFonts w:ascii="Times New Roman" w:eastAsia="Times New Roman" w:hAnsi="Times New Roman" w:cs="Times New Roman"/>
          <w:sz w:val="28"/>
          <w:szCs w:val="28"/>
        </w:rPr>
        <w:t>;</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модуля:</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 данном модуле проверяется комплекс навыков необходимых водителю в случае необходимости оказания помощи пострадавшим</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Определение необходимости оказания первой помощи в соответствии с Приказом Министерства здравоохранения и социального развития РФ от 4 мая 2012 г. N 477н</w:t>
      </w:r>
    </w:p>
    <w:p w:rsidR="00420F10" w:rsidRP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Выполнять мероприятия по оказанию первой помощи пострадавшим.</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sidRPr="00420F10">
        <w:rPr>
          <w:rFonts w:ascii="Times New Roman" w:eastAsia="Times New Roman" w:hAnsi="Times New Roman" w:cs="Times New Roman"/>
          <w:sz w:val="28"/>
          <w:szCs w:val="28"/>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r>
        <w:rPr>
          <w:rFonts w:ascii="Times New Roman" w:eastAsia="Times New Roman" w:hAnsi="Times New Roman" w:cs="Times New Roman"/>
          <w:sz w:val="28"/>
          <w:szCs w:val="28"/>
        </w:rPr>
        <w:t>.</w:t>
      </w:r>
      <w:r w:rsidRPr="00420F10">
        <w:rPr>
          <w:rFonts w:ascii="Times New Roman" w:eastAsia="Times New Roman" w:hAnsi="Times New Roman" w:cs="Times New Roman"/>
          <w:sz w:val="28"/>
          <w:szCs w:val="28"/>
        </w:rPr>
        <w:t xml:space="preserve"> </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r w:rsidRPr="00420F10">
        <w:rPr>
          <w:rFonts w:ascii="Times New Roman" w:eastAsia="Times New Roman" w:hAnsi="Times New Roman" w:cs="Times New Roman"/>
          <w:sz w:val="28"/>
          <w:szCs w:val="28"/>
        </w:rPr>
        <w:t>Обеспечивать безопасные условия для оказания первой помощи</w:t>
      </w:r>
      <w:r>
        <w:rPr>
          <w:rFonts w:ascii="Times New Roman" w:eastAsia="Times New Roman" w:hAnsi="Times New Roman" w:cs="Times New Roman"/>
          <w:b/>
          <w:color w:val="1155CC"/>
          <w:sz w:val="28"/>
          <w:szCs w:val="28"/>
          <w:u w:val="single"/>
        </w:rPr>
        <w:t>.</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7019FD" w:rsidRPr="00FF1F4A" w:rsidRDefault="007C3424"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sz w:val="28"/>
          <w:szCs w:val="28"/>
          <w:u w:val="single"/>
        </w:rPr>
      </w:pPr>
      <w:r w:rsidRPr="00FF1F4A">
        <w:rPr>
          <w:rFonts w:ascii="Times New Roman" w:eastAsia="Times New Roman" w:hAnsi="Times New Roman" w:cs="Times New Roman"/>
          <w:b/>
          <w:sz w:val="28"/>
          <w:szCs w:val="28"/>
          <w:u w:val="single"/>
        </w:rPr>
        <w:lastRenderedPageBreak/>
        <w:t>2. СПЕЦИАЛЬНЫЕ ПРАВИЛА КОМПЕТЕНЦИИ</w:t>
      </w:r>
      <w:r w:rsidRPr="00FF1F4A">
        <w:rPr>
          <w:rFonts w:ascii="Times New Roman" w:eastAsia="Times New Roman" w:hAnsi="Times New Roman" w:cs="Times New Roman"/>
          <w:i/>
          <w:vertAlign w:val="superscript"/>
        </w:rPr>
        <w:footnoteReference w:id="2"/>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Pr="00420F10" w:rsidRDefault="00420F10" w:rsidP="00420F10">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 xml:space="preserve">Перечень, схемы, геометрические размеры и описание упражнений, </w:t>
      </w:r>
    </w:p>
    <w:p w:rsidR="00420F10" w:rsidRPr="00420F10" w:rsidRDefault="00420F10" w:rsidP="00420F10">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включаемых в моду</w:t>
      </w:r>
      <w:r>
        <w:rPr>
          <w:rFonts w:ascii="Times New Roman" w:eastAsia="Times New Roman" w:hAnsi="Times New Roman" w:cs="Times New Roman"/>
          <w:b/>
          <w:i/>
          <w:sz w:val="28"/>
          <w:szCs w:val="28"/>
          <w:lang w:eastAsia="ru-RU"/>
        </w:rPr>
        <w:t>ль</w:t>
      </w:r>
      <w:r w:rsidRPr="00420F10">
        <w:rPr>
          <w:rFonts w:ascii="Times New Roman" w:eastAsia="Times New Roman" w:hAnsi="Times New Roman" w:cs="Times New Roman"/>
          <w:b/>
          <w:i/>
          <w:sz w:val="28"/>
          <w:szCs w:val="28"/>
          <w:lang w:eastAsia="ru-RU"/>
        </w:rPr>
        <w:t xml:space="preserve"> </w:t>
      </w:r>
      <w:r w:rsidRPr="00420F10">
        <w:rPr>
          <w:rFonts w:ascii="Times New Roman" w:eastAsia="Times New Roman" w:hAnsi="Times New Roman" w:cs="Times New Roman"/>
          <w:b/>
          <w:i/>
          <w:sz w:val="28"/>
          <w:szCs w:val="28"/>
          <w:lang w:val="en-US" w:eastAsia="ru-RU"/>
        </w:rPr>
        <w:t>B</w:t>
      </w:r>
    </w:p>
    <w:p w:rsidR="00420F10" w:rsidRPr="00420F10" w:rsidRDefault="00420F10" w:rsidP="00420F10">
      <w:pPr>
        <w:spacing w:after="90"/>
        <w:jc w:val="center"/>
        <w:rPr>
          <w:rFonts w:ascii="Times New Roman" w:eastAsia="Times New Roman" w:hAnsi="Times New Roman" w:cs="Times New Roman"/>
          <w:b/>
          <w:sz w:val="28"/>
          <w:szCs w:val="28"/>
          <w:lang w:eastAsia="ru-RU"/>
        </w:rPr>
      </w:pPr>
    </w:p>
    <w:p w:rsidR="00420F10" w:rsidRPr="00420F10" w:rsidRDefault="00420F10" w:rsidP="00420F10">
      <w:pPr>
        <w:spacing w:after="90"/>
        <w:ind w:firstLine="709"/>
        <w:jc w:val="both"/>
        <w:rPr>
          <w:rFonts w:ascii="Times New Roman" w:eastAsia="Times New Roman" w:hAnsi="Times New Roman" w:cs="Times New Roman"/>
          <w:b/>
          <w:sz w:val="28"/>
          <w:szCs w:val="28"/>
          <w:lang w:eastAsia="ru-RU"/>
        </w:rPr>
      </w:pPr>
      <w:r w:rsidRPr="00420F10">
        <w:rPr>
          <w:rFonts w:ascii="Times New Roman" w:eastAsia="Times New Roman" w:hAnsi="Times New Roman" w:cs="Times New Roman"/>
          <w:b/>
          <w:sz w:val="28"/>
          <w:szCs w:val="28"/>
          <w:lang w:eastAsia="ru-RU"/>
        </w:rPr>
        <w:t>1.</w:t>
      </w:r>
      <w:r w:rsidRPr="00420F10">
        <w:rPr>
          <w:rFonts w:ascii="Times New Roman" w:eastAsia="Times New Roman" w:hAnsi="Times New Roman" w:cs="Times New Roman"/>
          <w:sz w:val="28"/>
          <w:szCs w:val="28"/>
          <w:lang w:eastAsia="ru-RU"/>
        </w:rPr>
        <w:t xml:space="preserve"> </w:t>
      </w:r>
      <w:r w:rsidRPr="00420F10">
        <w:rPr>
          <w:rFonts w:ascii="Times New Roman" w:eastAsia="Times New Roman" w:hAnsi="Times New Roman" w:cs="Times New Roman"/>
          <w:b/>
          <w:sz w:val="28"/>
          <w:szCs w:val="28"/>
          <w:lang w:eastAsia="ru-RU"/>
        </w:rPr>
        <w:t>Общие положения</w:t>
      </w:r>
    </w:p>
    <w:p w:rsidR="00420F10" w:rsidRPr="00420F10" w:rsidRDefault="00420F10" w:rsidP="00420F10">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1.1. Линии разметки фигур должны наноситься краской на покрытие площадки и дублироваться стойками (конусами), высота которых должна быть не менее 1,6 м. Размеры упражнений замеряются по внутренним частям линий разметки (т.е. сами линии расположены ВНЕ размеров упражнений). </w:t>
      </w:r>
    </w:p>
    <w:p w:rsidR="00420F10" w:rsidRPr="00420F10" w:rsidRDefault="00420F10" w:rsidP="00420F10">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1.2. Стойки, задетые или сбитые участником во время выполнения упражнения, устанавливаются экспертами (судьями) на свое место только после того, как участник закончит выполнение упражнения и покинет его. </w:t>
      </w:r>
    </w:p>
    <w:p w:rsidR="00420F10" w:rsidRPr="00420F10" w:rsidRDefault="00420F10" w:rsidP="00420F10">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1.3 Водителю, не выполнившему упражнение или уклонившемуся от выполнения упражнения, засчитывается - невыполненное упражнение. </w:t>
      </w:r>
    </w:p>
    <w:p w:rsidR="00420F10" w:rsidRPr="00420F10" w:rsidRDefault="00420F10" w:rsidP="00420F10">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1.4. Расположение упражнений, включаемых в трассу должны обеспечивать максимальную безопасность проведения соревнований. Расположение упражнений определяется судейской коллегией при проведении региональных (отборочных) конкурсов, квалификационного тура и финала и доводится до сведения водителей не менее чем за 1 час до первого старта. </w:t>
      </w:r>
    </w:p>
    <w:p w:rsidR="00420F10" w:rsidRPr="00420F10" w:rsidRDefault="00420F10" w:rsidP="00420F10">
      <w:pPr>
        <w:spacing w:after="20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1.5. Предоставленное Организаторами оборудование и инвентарь упражнений (стойки, ограничители, бруски) при наезде на них, не должны нарушать исправность автомобилей и их комплектующих, предусматривать безопасность участников, судей, зрителей и гостей конкурсов, а также должны обеспечивать соблюдение геометрических размеров упражнений.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2. Размеры упражнений, требования к ним. Необходимое количество стоек.</w:t>
      </w:r>
    </w:p>
    <w:p w:rsidR="00420F10" w:rsidRPr="00420F10" w:rsidRDefault="00420F10" w:rsidP="00420F10">
      <w:pPr>
        <w:spacing w:after="90"/>
        <w:jc w:val="both"/>
        <w:rPr>
          <w:rFonts w:ascii="Times New Roman" w:eastAsia="Times New Roman" w:hAnsi="Times New Roman" w:cs="Times New Roman"/>
          <w:sz w:val="28"/>
          <w:szCs w:val="28"/>
          <w:lang w:eastAsia="ru-RU"/>
        </w:rPr>
      </w:pP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2.1. «Бокс». </w:t>
      </w:r>
    </w:p>
    <w:p w:rsidR="00420F10" w:rsidRPr="00420F10" w:rsidRDefault="00420F10" w:rsidP="00420F10">
      <w:pPr>
        <w:ind w:firstLine="284"/>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поставить автопоезд в «бокс» передним и задним ходом (в любой последовательности, если иное не задано Регламентом), не задевая и не сбивая стоек. В процессе остановки водитель должен сбить планку, установленную на дополнительных стойках, расположенных на </w:t>
      </w:r>
      <w:r w:rsidRPr="00420F10">
        <w:rPr>
          <w:rFonts w:ascii="Times New Roman" w:eastAsia="Times New Roman" w:hAnsi="Times New Roman" w:cs="Times New Roman"/>
          <w:sz w:val="28"/>
          <w:szCs w:val="28"/>
          <w:lang w:eastAsia="ru-RU"/>
        </w:rPr>
        <w:lastRenderedPageBreak/>
        <w:t xml:space="preserve">расстоянии 0,5 метра от переднего/заднего габарита упражнения и снаружи от боковых габаритов упражнения, но не коснуться стоек, расположенных непосредственно на линии переднего/заднего габарита упражнения. Выезд из бокса при не сбитой планке считается невыполнением упражнения. На боковых габаритах упражнения устанавливаются по 4 стойки, на переднем/заднем – 2. </w:t>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drawing>
          <wp:inline distT="0" distB="0" distL="0" distR="0" wp14:anchorId="34C1F9EB" wp14:editId="109D7E92">
            <wp:extent cx="5935980" cy="4831080"/>
            <wp:effectExtent l="0" t="0" r="7620" b="7620"/>
            <wp:docPr id="2" name="Рисунок 2" descr="b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4831080"/>
                    </a:xfrm>
                    <a:prstGeom prst="rect">
                      <a:avLst/>
                    </a:prstGeom>
                    <a:noFill/>
                    <a:ln>
                      <a:noFill/>
                    </a:ln>
                  </pic:spPr>
                </pic:pic>
              </a:graphicData>
            </a:graphic>
          </wp:inline>
        </w:drawing>
      </w:r>
    </w:p>
    <w:p w:rsidR="00420F10" w:rsidRPr="00EC363C" w:rsidRDefault="00420F10" w:rsidP="00420F10">
      <w:pPr>
        <w:spacing w:after="90"/>
        <w:jc w:val="both"/>
        <w:rPr>
          <w:rFonts w:ascii="Times New Roman" w:eastAsia="Times New Roman" w:hAnsi="Times New Roman" w:cs="Times New Roman"/>
          <w:sz w:val="20"/>
          <w:szCs w:val="20"/>
          <w:lang w:eastAsia="ru-RU"/>
        </w:rPr>
      </w:pP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2.2. «Змейка». </w:t>
      </w: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Пять стоек, установленных по прямой линии с одинаковыми интервалами, образуют четыре проезда. Водитель должен проехать все проезды между стойками, не задевая и не сбивая их. Последнюю стойку нужно объехать с той же стороны что и первую. Участник самостоятельно решает, с какой стороны въезжает в первый проезд (если схема не предписывает определенного направления). </w:t>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050D647C" wp14:editId="6DD49A6C">
            <wp:extent cx="5935980" cy="4853940"/>
            <wp:effectExtent l="0" t="0" r="7620" b="3810"/>
            <wp:docPr id="3" name="Рисунок 3" descr="zme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ei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4853940"/>
                    </a:xfrm>
                    <a:prstGeom prst="rect">
                      <a:avLst/>
                    </a:prstGeom>
                    <a:noFill/>
                    <a:ln>
                      <a:noFill/>
                    </a:ln>
                  </pic:spPr>
                </pic:pic>
              </a:graphicData>
            </a:graphic>
          </wp:inline>
        </w:drawing>
      </w:r>
    </w:p>
    <w:p w:rsidR="00420F10" w:rsidRPr="00EC363C" w:rsidRDefault="00420F10" w:rsidP="00420F10">
      <w:pPr>
        <w:spacing w:after="90"/>
        <w:jc w:val="both"/>
        <w:rPr>
          <w:rFonts w:ascii="Times New Roman" w:eastAsia="Times New Roman" w:hAnsi="Times New Roman" w:cs="Times New Roman"/>
          <w:sz w:val="20"/>
          <w:szCs w:val="20"/>
          <w:lang w:eastAsia="ru-RU"/>
        </w:rPr>
      </w:pP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2.3. «Круг». </w:t>
      </w: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въехать через ворота на проезжую часть упражнения и, описав полный круг по часовой стрелке, выехать через ворота, не задевая и не сбивая стоек. На внешнем и внутреннем радиусе располагается по 10 стоек.  Ворота должны быть оборудованы ограничителями, отличающимися по виду от прочих стоек. </w:t>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103515FA" wp14:editId="5F98CB4B">
            <wp:extent cx="5935980" cy="6126480"/>
            <wp:effectExtent l="0" t="0" r="7620" b="7620"/>
            <wp:docPr id="4" name="Рисунок 4" descr="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6126480"/>
                    </a:xfrm>
                    <a:prstGeom prst="rect">
                      <a:avLst/>
                    </a:prstGeom>
                    <a:noFill/>
                    <a:ln>
                      <a:noFill/>
                    </a:ln>
                  </pic:spPr>
                </pic:pic>
              </a:graphicData>
            </a:graphic>
          </wp:inline>
        </w:drawing>
      </w:r>
    </w:p>
    <w:p w:rsidR="00420F10" w:rsidRPr="00EC363C" w:rsidRDefault="00420F10" w:rsidP="00420F10">
      <w:pPr>
        <w:spacing w:after="90"/>
        <w:jc w:val="both"/>
        <w:rPr>
          <w:rFonts w:ascii="Times New Roman" w:eastAsia="Times New Roman" w:hAnsi="Times New Roman" w:cs="Times New Roman"/>
          <w:sz w:val="20"/>
          <w:szCs w:val="20"/>
          <w:lang w:eastAsia="ru-RU"/>
        </w:rPr>
      </w:pP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2.4. «Парковка».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через открытую сторону упражнения поставить автопоезд задним ходом так, чтобы ни одна деталь, за исключением зеркал заднего вида, не проектировалась за линию упражнения в момент фиксации выполнения упражнения. В процессе выполнения упражнения допускается движение автопоезда и передним ходом по его проезжей части (в </w:t>
      </w:r>
      <w:proofErr w:type="spellStart"/>
      <w:r w:rsidRPr="00420F10">
        <w:rPr>
          <w:rFonts w:ascii="Times New Roman" w:eastAsia="Times New Roman" w:hAnsi="Times New Roman" w:cs="Times New Roman"/>
          <w:sz w:val="28"/>
          <w:szCs w:val="28"/>
          <w:lang w:eastAsia="ru-RU"/>
        </w:rPr>
        <w:t>т.ч</w:t>
      </w:r>
      <w:proofErr w:type="spellEnd"/>
      <w:r w:rsidRPr="00420F10">
        <w:rPr>
          <w:rFonts w:ascii="Times New Roman" w:eastAsia="Times New Roman" w:hAnsi="Times New Roman" w:cs="Times New Roman"/>
          <w:sz w:val="28"/>
          <w:szCs w:val="28"/>
          <w:lang w:eastAsia="ru-RU"/>
        </w:rPr>
        <w:t xml:space="preserve">. при подъезде к упражнению). Габаритом открытой стороны упражнения считается лента (полоса), нанесенная на дорожном покрытии. На боковом габарите упражнения устанавливается 5 стоек, на переднем и заднем по 3. </w:t>
      </w:r>
      <w:r w:rsidRPr="00420F10">
        <w:rPr>
          <w:rFonts w:ascii="Times New Roman" w:eastAsia="Times New Roman" w:hAnsi="Times New Roman" w:cs="Times New Roman"/>
          <w:sz w:val="28"/>
          <w:szCs w:val="28"/>
          <w:lang w:eastAsia="ru-RU"/>
        </w:rPr>
        <w:tab/>
        <w:t xml:space="preserve"> </w:t>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03BBF449" wp14:editId="5C97478B">
            <wp:extent cx="5935980" cy="4808220"/>
            <wp:effectExtent l="0" t="0" r="7620" b="0"/>
            <wp:docPr id="5" name="Рисунок 5" descr="park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ov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4808220"/>
                    </a:xfrm>
                    <a:prstGeom prst="rect">
                      <a:avLst/>
                    </a:prstGeom>
                    <a:noFill/>
                    <a:ln>
                      <a:noFill/>
                    </a:ln>
                  </pic:spPr>
                </pic:pic>
              </a:graphicData>
            </a:graphic>
          </wp:inline>
        </w:drawing>
      </w:r>
    </w:p>
    <w:p w:rsidR="00420F10" w:rsidRPr="00EC363C" w:rsidRDefault="00420F10" w:rsidP="00420F10">
      <w:pPr>
        <w:spacing w:after="90"/>
        <w:jc w:val="both"/>
        <w:rPr>
          <w:rFonts w:ascii="Times New Roman" w:eastAsia="Times New Roman" w:hAnsi="Times New Roman" w:cs="Times New Roman"/>
          <w:sz w:val="20"/>
          <w:szCs w:val="20"/>
          <w:lang w:eastAsia="ru-RU"/>
        </w:rPr>
      </w:pP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2.5. «Колея»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Водитель должен провести автопоезд так, чтобы правые передние и правые задние колеса тягача и полуприцепа прошли между брусками, не задев их. Прохождение хотя бы одного колеса вне колеи считается невыполнением упражнения. Высота брусков составляет 80 мм.</w:t>
      </w:r>
      <w:r w:rsidRPr="00420F10">
        <w:rPr>
          <w:rFonts w:ascii="Times New Roman" w:eastAsia="Times New Roman" w:hAnsi="Times New Roman" w:cs="Times New Roman"/>
          <w:sz w:val="28"/>
          <w:szCs w:val="28"/>
          <w:lang w:eastAsia="ru-RU"/>
        </w:rPr>
        <w:tab/>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lastRenderedPageBreak/>
        <w:drawing>
          <wp:inline distT="0" distB="0" distL="0" distR="0" wp14:anchorId="32A09416" wp14:editId="555DDBBE">
            <wp:extent cx="3794760" cy="3581400"/>
            <wp:effectExtent l="0" t="0" r="0" b="0"/>
            <wp:docPr id="6" name="Рисунок 6" descr="kol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e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4760" cy="3581400"/>
                    </a:xfrm>
                    <a:prstGeom prst="rect">
                      <a:avLst/>
                    </a:prstGeom>
                    <a:noFill/>
                    <a:ln>
                      <a:noFill/>
                    </a:ln>
                  </pic:spPr>
                </pic:pic>
              </a:graphicData>
            </a:graphic>
          </wp:inline>
        </w:drawing>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2.6. «Тоннельные ворота».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Водитель должен передним ходом проехать двое ворот, не задев ограничителей Ширину ворот обозначают консольными горизонтальными ограничителями, установленными на стойках на высоте наибольшей габаритной ширины автопоезда </w:t>
      </w:r>
    </w:p>
    <w:p w:rsidR="00420F10" w:rsidRPr="00EC363C" w:rsidRDefault="00420F10" w:rsidP="00420F10">
      <w:pPr>
        <w:spacing w:after="200" w:line="276" w:lineRule="auto"/>
        <w:jc w:val="center"/>
        <w:rPr>
          <w:rFonts w:ascii="Times New Roman" w:eastAsia="Times New Roman" w:hAnsi="Times New Roman" w:cs="Times New Roman"/>
          <w:sz w:val="20"/>
          <w:szCs w:val="20"/>
          <w:lang w:eastAsia="ru-RU"/>
        </w:rPr>
      </w:pPr>
      <w:r w:rsidRPr="00EC363C">
        <w:rPr>
          <w:rFonts w:ascii="Times New Roman" w:eastAsia="Times New Roman" w:hAnsi="Times New Roman" w:cs="Times New Roman"/>
          <w:noProof/>
          <w:sz w:val="20"/>
          <w:szCs w:val="20"/>
          <w:lang w:eastAsia="ru-RU"/>
        </w:rPr>
        <w:drawing>
          <wp:inline distT="0" distB="0" distL="0" distR="0" wp14:anchorId="0CC3FA5E" wp14:editId="5568A2AB">
            <wp:extent cx="3276600" cy="3322320"/>
            <wp:effectExtent l="0" t="0" r="0" b="0"/>
            <wp:docPr id="7" name="Рисунок 7" descr="t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n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3322320"/>
                    </a:xfrm>
                    <a:prstGeom prst="rect">
                      <a:avLst/>
                    </a:prstGeom>
                    <a:noFill/>
                    <a:ln>
                      <a:noFill/>
                    </a:ln>
                  </pic:spPr>
                </pic:pic>
              </a:graphicData>
            </a:graphic>
          </wp:inline>
        </w:drawing>
      </w: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2.7. «Стоп» </w:t>
      </w:r>
    </w:p>
    <w:p w:rsidR="00420F10" w:rsidRPr="00EC363C" w:rsidRDefault="00420F10" w:rsidP="00420F10">
      <w:pPr>
        <w:rPr>
          <w:rFonts w:ascii="Times New Roman" w:eastAsia="Times New Roman" w:hAnsi="Times New Roman" w:cs="Times New Roman"/>
          <w:sz w:val="20"/>
          <w:szCs w:val="20"/>
          <w:lang w:eastAsia="ru-RU"/>
        </w:rPr>
      </w:pPr>
      <w:r w:rsidRPr="00420F10">
        <w:rPr>
          <w:rFonts w:ascii="Times New Roman" w:eastAsia="Times New Roman" w:hAnsi="Times New Roman" w:cs="Times New Roman"/>
          <w:sz w:val="28"/>
          <w:szCs w:val="28"/>
          <w:lang w:eastAsia="ru-RU"/>
        </w:rPr>
        <w:lastRenderedPageBreak/>
        <w:t>Водитель должен остановить автопоезд, движущийся передним ходом, так, чтобы оба передних колеса имели контакт с линией «Стоп». Контакт колеса с линией не обязательно должен быть по всей ширине шины, достаточно контакта любой его точки в любом месте линии «Стоп</w:t>
      </w:r>
      <w:r w:rsidRPr="00EC363C">
        <w:rPr>
          <w:rFonts w:ascii="Times New Roman" w:eastAsia="Times New Roman" w:hAnsi="Times New Roman" w:cs="Times New Roman"/>
          <w:sz w:val="20"/>
          <w:szCs w:val="20"/>
          <w:lang w:eastAsia="ru-RU"/>
        </w:rPr>
        <w:t xml:space="preserve"> </w:t>
      </w:r>
    </w:p>
    <w:p w:rsidR="00420F10" w:rsidRPr="00FC015F" w:rsidRDefault="00420F10" w:rsidP="00420F10">
      <w:pPr>
        <w:spacing w:after="0" w:line="240" w:lineRule="auto"/>
        <w:jc w:val="both"/>
        <w:rPr>
          <w:rFonts w:ascii="Times New Roman" w:eastAsia="Times New Roman" w:hAnsi="Times New Roman" w:cs="Times New Roman"/>
          <w:sz w:val="20"/>
          <w:szCs w:val="20"/>
          <w:lang w:eastAsia="ru-RU"/>
        </w:rPr>
      </w:pPr>
    </w:p>
    <w:p w:rsidR="00420F10" w:rsidRPr="00FC015F" w:rsidRDefault="00420F10" w:rsidP="00420F10">
      <w:pPr>
        <w:spacing w:after="0" w:line="240" w:lineRule="auto"/>
        <w:jc w:val="both"/>
        <w:rPr>
          <w:rFonts w:ascii="Times New Roman" w:eastAsia="Times New Roman" w:hAnsi="Times New Roman" w:cs="Times New Roman"/>
          <w:sz w:val="20"/>
          <w:szCs w:val="20"/>
          <w:lang w:eastAsia="ru-RU"/>
        </w:rPr>
      </w:pPr>
    </w:p>
    <w:p w:rsidR="00420F10" w:rsidRPr="00351A5A" w:rsidRDefault="00420F10" w:rsidP="00420F10">
      <w:pPr>
        <w:jc w:val="right"/>
        <w:rPr>
          <w:rFonts w:ascii="Times New Roman" w:eastAsia="Times New Roman" w:hAnsi="Times New Roman" w:cs="Times New Roman"/>
          <w:b/>
          <w:i/>
          <w:sz w:val="20"/>
          <w:szCs w:val="20"/>
          <w:lang w:eastAsia="ru-RU"/>
        </w:rPr>
      </w:pPr>
    </w:p>
    <w:p w:rsidR="00420F10" w:rsidRPr="00E128D7" w:rsidRDefault="00420F10" w:rsidP="00420F10">
      <w:pPr>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Приложение № 2</w:t>
      </w:r>
    </w:p>
    <w:p w:rsidR="00420F10" w:rsidRPr="00420F10" w:rsidRDefault="00420F10" w:rsidP="00420F10">
      <w:pPr>
        <w:jc w:val="right"/>
        <w:rPr>
          <w:rFonts w:ascii="Times New Roman" w:eastAsia="Times New Roman" w:hAnsi="Times New Roman" w:cs="Times New Roman"/>
          <w:b/>
          <w:i/>
          <w:sz w:val="28"/>
          <w:szCs w:val="28"/>
          <w:lang w:eastAsia="ru-RU"/>
        </w:rPr>
      </w:pPr>
    </w:p>
    <w:p w:rsidR="00420F10" w:rsidRPr="00420F10" w:rsidRDefault="00420F10" w:rsidP="00420F10">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Описание упражнений, «Хрупкий груз»</w:t>
      </w:r>
    </w:p>
    <w:p w:rsidR="00420F10" w:rsidRPr="00420F10" w:rsidRDefault="00420F10" w:rsidP="00420F10">
      <w:pPr>
        <w:jc w:val="center"/>
        <w:rPr>
          <w:rFonts w:ascii="Times New Roman" w:eastAsia="Times New Roman" w:hAnsi="Times New Roman" w:cs="Times New Roman"/>
          <w:b/>
          <w:i/>
          <w:sz w:val="28"/>
          <w:szCs w:val="28"/>
          <w:lang w:eastAsia="ru-RU"/>
        </w:rPr>
      </w:pPr>
      <w:r w:rsidRPr="00420F10">
        <w:rPr>
          <w:rFonts w:ascii="Times New Roman" w:eastAsia="Times New Roman" w:hAnsi="Times New Roman" w:cs="Times New Roman"/>
          <w:b/>
          <w:i/>
          <w:sz w:val="28"/>
          <w:szCs w:val="28"/>
          <w:lang w:eastAsia="ru-RU"/>
        </w:rPr>
        <w:t>включаемых в модуль В.</w:t>
      </w:r>
    </w:p>
    <w:p w:rsidR="00420F10" w:rsidRPr="00420F10" w:rsidRDefault="00420F10" w:rsidP="00420F10">
      <w:pPr>
        <w:jc w:val="center"/>
        <w:rPr>
          <w:rFonts w:ascii="Times New Roman" w:eastAsia="Times New Roman" w:hAnsi="Times New Roman" w:cs="Times New Roman"/>
          <w:b/>
          <w:i/>
          <w:sz w:val="28"/>
          <w:szCs w:val="28"/>
          <w:lang w:eastAsia="ru-RU"/>
        </w:rPr>
      </w:pPr>
    </w:p>
    <w:p w:rsidR="00420F10" w:rsidRPr="00420F10" w:rsidRDefault="00420F10" w:rsidP="00420F10">
      <w:pPr>
        <w:spacing w:after="90"/>
        <w:ind w:firstLine="709"/>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1. Общие положения</w:t>
      </w:r>
    </w:p>
    <w:p w:rsidR="00420F10" w:rsidRPr="00420F10" w:rsidRDefault="00420F10" w:rsidP="00420F10">
      <w:pPr>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1.1. «Требования безопасности, перечень, схемы, геометрические размеры и описание упражнений» повторяют аналогичные требования Приложения №1. </w:t>
      </w:r>
    </w:p>
    <w:p w:rsidR="00420F10" w:rsidRPr="00420F10" w:rsidRDefault="00420F10" w:rsidP="00420F10">
      <w:pPr>
        <w:spacing w:after="90"/>
        <w:jc w:val="both"/>
        <w:rPr>
          <w:rFonts w:ascii="Times New Roman" w:eastAsia="Times New Roman" w:hAnsi="Times New Roman" w:cs="Times New Roman"/>
          <w:sz w:val="28"/>
          <w:szCs w:val="28"/>
          <w:lang w:eastAsia="ru-RU"/>
        </w:rPr>
      </w:pP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              2. Задачи</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2.1. Задача участников </w:t>
      </w:r>
      <w:proofErr w:type="gramStart"/>
      <w:r w:rsidRPr="00420F10">
        <w:rPr>
          <w:rFonts w:ascii="Times New Roman" w:eastAsia="Times New Roman" w:hAnsi="Times New Roman" w:cs="Times New Roman"/>
          <w:sz w:val="28"/>
          <w:szCs w:val="28"/>
          <w:lang w:eastAsia="ru-RU"/>
        </w:rPr>
        <w:t>при упражнения</w:t>
      </w:r>
      <w:proofErr w:type="gramEnd"/>
      <w:r w:rsidRPr="00420F10">
        <w:rPr>
          <w:rFonts w:ascii="Times New Roman" w:eastAsia="Times New Roman" w:hAnsi="Times New Roman" w:cs="Times New Roman"/>
          <w:sz w:val="28"/>
          <w:szCs w:val="28"/>
          <w:lang w:eastAsia="ru-RU"/>
        </w:rPr>
        <w:t xml:space="preserve"> «Хрупкий груз» – максимально бережное (равномерное и безопасное) движение по зачетной трассе.</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2.2.  Перед стартом в кузов автомобиля помещают открытый контейнер с водой. Задача водителя, последовательно выполняя все упражнения, доставить контейнер от старта до финиша без потерь воды. </w:t>
      </w:r>
    </w:p>
    <w:p w:rsidR="00420F10" w:rsidRPr="00420F10" w:rsidRDefault="00420F10" w:rsidP="00420F10">
      <w:pPr>
        <w:spacing w:after="90"/>
        <w:jc w:val="both"/>
        <w:rPr>
          <w:rFonts w:ascii="Times New Roman" w:eastAsia="Times New Roman" w:hAnsi="Times New Roman" w:cs="Times New Roman"/>
          <w:sz w:val="28"/>
          <w:szCs w:val="28"/>
          <w:lang w:eastAsia="ru-RU"/>
        </w:rPr>
      </w:pPr>
    </w:p>
    <w:p w:rsidR="00420F10" w:rsidRPr="00420F10" w:rsidRDefault="00420F10" w:rsidP="00420F10">
      <w:pPr>
        <w:spacing w:after="90"/>
        <w:jc w:val="both"/>
        <w:rPr>
          <w:rFonts w:ascii="Times New Roman" w:eastAsia="Times New Roman" w:hAnsi="Times New Roman" w:cs="Times New Roman"/>
          <w:sz w:val="28"/>
          <w:szCs w:val="28"/>
          <w:lang w:eastAsia="ru-RU"/>
        </w:rPr>
      </w:pP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             3. Выполнение модуля, требования к оборудованию</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 Контейнер должен быть устойчив, изготовлен из стекла, иметь цилиндрическую форму и утяжеленное дно.</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3.2. Вес контейнера не менее 500г и не более 1000г.</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3.3. При наполнении контейнера 500мл воды, расстояние от верхнего края контейнера до среза воды должно быть не менее 10мм и не более 20мм.</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3.4. Перед стартом пустой контейнер устанавливается на электронные весы и в него наливают 500мл воды.</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3.5. Наполненный контейнер эксперты помещают в середину кузова на подложку из сухих бумажных салфеток.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lastRenderedPageBreak/>
        <w:t>3.6. После прохождения трассы модулей «В» и «С» эксперты фиксируют факт потери жидкости из контейнера.</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3.7. Если во время выполнения упражнения происходит потеря жидкости, то данное упражнение считается невыполненным.</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 xml:space="preserve">3.8. Если во время прохождения трассы контейнер опрокидывается, упражнение считается невыполненным. </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3.9. Началом выполнения упражнений считается команда...СТАРТ.</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3.10. Окончанием упражнения Стоп считается команда эксперта на освобождение финишного створа после проверки контакта колес со стоп-линией.</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3.11. После прохождения трассы контейнер взвешивается на тех же весах, что и перед стартом, если присутствует потеря жидкости, упражнение считается невыполненным.</w:t>
      </w:r>
    </w:p>
    <w:p w:rsidR="00420F10" w:rsidRPr="00420F10" w:rsidRDefault="00420F10" w:rsidP="00420F10">
      <w:pPr>
        <w:spacing w:after="90"/>
        <w:jc w:val="both"/>
        <w:rPr>
          <w:rFonts w:ascii="Times New Roman" w:eastAsia="Times New Roman" w:hAnsi="Times New Roman" w:cs="Times New Roman"/>
          <w:sz w:val="28"/>
          <w:szCs w:val="28"/>
          <w:lang w:eastAsia="ru-RU"/>
        </w:rPr>
      </w:pPr>
      <w:r w:rsidRPr="00420F10">
        <w:rPr>
          <w:rFonts w:ascii="Times New Roman" w:eastAsia="Times New Roman" w:hAnsi="Times New Roman" w:cs="Times New Roman"/>
          <w:sz w:val="28"/>
          <w:szCs w:val="28"/>
          <w:lang w:eastAsia="ru-RU"/>
        </w:rPr>
        <w:t>3.12. Контейнер извлекается из кузова после фиксации колес на стоп-линии, до того, как эксперт даст команду покинуть финишный створ.</w:t>
      </w: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b/>
          <w:color w:val="1155CC"/>
          <w:sz w:val="28"/>
          <w:szCs w:val="28"/>
          <w:u w:val="single"/>
        </w:rPr>
      </w:pPr>
    </w:p>
    <w:p w:rsidR="00420F10" w:rsidRDefault="00420F10" w:rsidP="00420F1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rPr>
      </w:pPr>
    </w:p>
    <w:p w:rsidR="007019FD" w:rsidRPr="007C3424" w:rsidRDefault="007C3424">
      <w:pPr>
        <w:pStyle w:val="3"/>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8"/>
          <w:szCs w:val="28"/>
          <w:lang w:val="ru-RU"/>
        </w:rPr>
      </w:pPr>
      <w:bookmarkStart w:id="11" w:name="_heading=h.e7kx6evp0huu"/>
      <w:bookmarkEnd w:id="11"/>
      <w:r w:rsidRPr="007C3424">
        <w:rPr>
          <w:rFonts w:ascii="Times New Roman" w:hAnsi="Times New Roman" w:cs="Times New Roman"/>
          <w:sz w:val="28"/>
          <w:szCs w:val="28"/>
          <w:lang w:val="ru-RU"/>
        </w:rPr>
        <w:t>3. Приложения</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hyperlink r:id="rId17" w:tooltip="https://disk.yandex.ru/edit/disk/disk%2F%D0%A7%D0%95%D0%9C%D0%9F%D0%98%D0%9E%D0%9D%D0%90%D0%A2%D0%AB %D0%9F%D0%A0%D0%9E%D0%A4.%D0%9C%D0%90%D0%A1%D0%A2%D0%95%D0%A0%D0%A1%D0%A2%D0%92%D0%90 %D0%98%D0%A0%D0%9F%D0%9E%2F%D0%BF%D0%BE%D1%8F%D1%81%D0%BD%D0%B5%D0%BD%D0%" w:history="1">
        <w:r>
          <w:rPr>
            <w:rStyle w:val="af8"/>
            <w:rFonts w:ascii="Times New Roman" w:eastAsia="Times New Roman" w:hAnsi="Times New Roman" w:cs="Times New Roman"/>
            <w:sz w:val="28"/>
            <w:szCs w:val="28"/>
          </w:rPr>
          <w:t>Инструкция по заполнению матрицы конкурсного задания</w:t>
        </w:r>
      </w:hyperlink>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18" w:tooltip="https://disk.yandex.ru/edit/disk/disk%2F%D0%A7%D0%95%D0%9C%D0%9F%D0%98%D0%9E%D0%9D%D0%90%D0%A2%D0%AB %D0%9F%D0%A0%D0%9E%D0%A4.%D0%9C%D0%90%D0%A1%D0%A2%D0%95%D0%A0%D0%A1%D0%A2%D0%92%D0%90 %D0%98%D0%A0%D0%9F%D0%9E%2F%D0%9C%D0%B0%D1%82%D1%80%D0%B8%D1%86%D0%B0.xls" w:history="1">
        <w:r>
          <w:rPr>
            <w:rStyle w:val="af8"/>
            <w:rFonts w:ascii="Times New Roman" w:eastAsia="Times New Roman" w:hAnsi="Times New Roman" w:cs="Times New Roman"/>
            <w:sz w:val="28"/>
            <w:szCs w:val="28"/>
          </w:rPr>
          <w:t>Матрица конкурсного задания</w:t>
        </w:r>
      </w:hyperlink>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hyperlink r:id="rId19" w:tooltip="https://disk.yandex.ru/edit/disk/disk%2F%D0%A7%D0%95%D0%9C%D0%9F%D0%98%D0%9E%D0%9D%D0%90%D0%A2%D0%AB %D0%9F%D0%A0%D0%9E%D0%A4.%D0%9C%D0%90%D0%A1%D0%A2%D0%95%D0%A0%D0%A1%D0%A2%D0%92%D0%90 %D0%98%D0%A0%D0%9F%D0%9E%2F%D0%9A%D0%9E %D0%BD%D0%BE%D0%B2%D1%8B%D0%B5.xl" w:history="1">
        <w:r>
          <w:rPr>
            <w:rStyle w:val="af8"/>
            <w:rFonts w:ascii="Times New Roman" w:eastAsia="Times New Roman" w:hAnsi="Times New Roman" w:cs="Times New Roman"/>
            <w:sz w:val="28"/>
            <w:szCs w:val="28"/>
          </w:rPr>
          <w:t>Критерии оценки</w:t>
        </w:r>
      </w:hyperlink>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hyperlink r:id="rId20" w:tooltip="https://disk.yandex.ru/edit/disk/disk%2F%D0%A7%D0%95%D0%9C%D0%9F%D0%98%D0%9E%D0%9D%D0%90%D0%A2%D0%AB %D0%9F%D0%A0%D0%9E%D0%A4.%D0%9C%D0%90%D0%A1%D0%A2%D0%95%D0%A0%D0%A1%D0%A2%D0%92%D0%90 %D0%98%D0%A0%D0%9F%D0%9E%2F%D0%9E%D0%A2 %D0%B4%D0%BB%D1%8F %D0%A0%D0%A7 2" w:history="1">
        <w:r>
          <w:rPr>
            <w:rStyle w:val="af8"/>
            <w:rFonts w:ascii="Times New Roman" w:eastAsia="Times New Roman" w:hAnsi="Times New Roman" w:cs="Times New Roman"/>
            <w:sz w:val="28"/>
            <w:szCs w:val="28"/>
          </w:rPr>
          <w:t>Инструкция по охране труда по компетенции «Водитель грузовика».</w:t>
        </w:r>
      </w:hyperlink>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hyperlink r:id="rId21"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“А”   </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hyperlink r:id="rId22"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Чертеж Модуль “Б” (сб. св.)</w:t>
        </w:r>
      </w:hyperlink>
      <w:r>
        <w:rPr>
          <w:rFonts w:ascii="Times New Roman" w:eastAsia="Times New Roman" w:hAnsi="Times New Roman" w:cs="Times New Roman"/>
          <w:sz w:val="28"/>
          <w:szCs w:val="28"/>
        </w:rPr>
        <w:t xml:space="preserve">, </w:t>
      </w:r>
      <w:hyperlink r:id="rId23"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“Б” (дет.) </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hyperlink r:id="rId24"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“В”    </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8</w:t>
      </w:r>
      <w:hyperlink r:id="rId25"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 Чертеж Модуль “Г”</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 xml:space="preserve">9 </w:t>
      </w:r>
      <w:hyperlink r:id="rId26"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“Д”   </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 xml:space="preserve"> </w:t>
      </w:r>
      <w:hyperlink r:id="rId27"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“Е”    </w:t>
        </w:r>
      </w:hyperlink>
      <w:r>
        <w:rPr>
          <w:rFonts w:ascii="Times New Roman" w:eastAsia="Times New Roman" w:hAnsi="Times New Roman" w:cs="Times New Roman"/>
          <w:sz w:val="28"/>
          <w:szCs w:val="28"/>
        </w:rPr>
        <w:t xml:space="preserve">  </w:t>
      </w:r>
    </w:p>
    <w:p w:rsidR="007019FD" w:rsidRDefault="007C342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CD3110">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hyperlink r:id="rId28"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Чертеж Модуль “Ж” (сб. св.)</w:t>
        </w:r>
      </w:hyperlink>
      <w:r>
        <w:rPr>
          <w:rFonts w:ascii="Times New Roman" w:eastAsia="Times New Roman" w:hAnsi="Times New Roman" w:cs="Times New Roman"/>
          <w:sz w:val="28"/>
          <w:szCs w:val="28"/>
        </w:rPr>
        <w:t xml:space="preserve">, </w:t>
      </w:r>
      <w:hyperlink r:id="rId29" w:tooltip="https://disk.yandex.ru/client/disk/%D0%A7%D0%95%D0%9C%D0%9F%D0%98%D0%9E%D0%9D%D0%90%D0%A2%D0%AB %D0%9F%D0%A0%D0%9E%D0%A4.%D0%9C%D0%90%D0%A1%D0%A2%D0%95%D0%A0%D0%A1%D0%A2%D0%92%D0%90 %D0%98%D0%A0%D0%9F%D0%9E/%D0%A7%D0%95%D0%A0%D0%A2%D0%95%D0%96%D0%98?idApp=clie" w:history="1">
        <w:r>
          <w:rPr>
            <w:rStyle w:val="af8"/>
            <w:rFonts w:ascii="Times New Roman" w:eastAsia="Times New Roman" w:hAnsi="Times New Roman" w:cs="Times New Roman"/>
            <w:sz w:val="28"/>
            <w:szCs w:val="28"/>
          </w:rPr>
          <w:t xml:space="preserve">чертеж Модуль “Ж” (дет.)    </w:t>
        </w:r>
      </w:hyperlink>
      <w:r>
        <w:rPr>
          <w:rFonts w:ascii="Times New Roman" w:eastAsia="Times New Roman" w:hAnsi="Times New Roman" w:cs="Times New Roman"/>
          <w:sz w:val="28"/>
          <w:szCs w:val="28"/>
        </w:rPr>
        <w:t xml:space="preserve"> </w:t>
      </w:r>
    </w:p>
    <w:p w:rsidR="007019FD" w:rsidRDefault="007C3424" w:rsidP="00CD311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r w:rsidR="00CD311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hyperlink r:id="rId30" w:tooltip="https://disk.yandex.ru/edit/disk/disk%2F%D0%A7%D0%95%D0%9C%D0%9F%D0%98%D0%9E%D0%9D%D0%90%D0%A2%D0%AB %D0%9F%D0%A0%D0%9E%D0%A4.%D0%9C%D0%90%D0%A1%D0%A2%D0%95%D0%A0%D0%A1%D0%A2%D0%92%D0%90 %D0%98%D0%A0%D0%9F%D0%9E%2F%D0%A2%D0%B5%D1%85%D0%BD%D0%BE%D0%BB%D0%BE%D0%" w:history="1">
        <w:r>
          <w:rPr>
            <w:rStyle w:val="af8"/>
            <w:rFonts w:ascii="Times New Roman" w:eastAsia="Times New Roman" w:hAnsi="Times New Roman" w:cs="Times New Roman"/>
            <w:sz w:val="28"/>
            <w:szCs w:val="28"/>
          </w:rPr>
          <w:t>Шаблон Технологической карты</w:t>
        </w:r>
      </w:hyperlink>
      <w:r>
        <w:rPr>
          <w:rFonts w:ascii="Times New Roman" w:eastAsia="Times New Roman" w:hAnsi="Times New Roman" w:cs="Times New Roman"/>
          <w:sz w:val="28"/>
          <w:szCs w:val="28"/>
        </w:rPr>
        <w:t xml:space="preserve"> (для заполнения по КСС и модулям)</w:t>
      </w:r>
    </w:p>
    <w:p w:rsidR="007019FD" w:rsidRDefault="007019FD">
      <w:pPr>
        <w:keepNext/>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i/>
          <w:color w:val="000000"/>
          <w:sz w:val="28"/>
          <w:szCs w:val="28"/>
        </w:rPr>
      </w:pPr>
    </w:p>
    <w:sectPr w:rsidR="007019FD">
      <w:headerReference w:type="default" r:id="rId31"/>
      <w:footerReference w:type="default" r:id="rId32"/>
      <w:pgSz w:w="11906" w:h="16838"/>
      <w:pgMar w:top="1134" w:right="849" w:bottom="1134" w:left="1984" w:header="624" w:footer="170"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9EF" w:rsidRDefault="006439EF">
      <w:pPr>
        <w:spacing w:after="0" w:line="240" w:lineRule="auto"/>
      </w:pPr>
      <w:r>
        <w:separator/>
      </w:r>
    </w:p>
  </w:endnote>
  <w:endnote w:type="continuationSeparator" w:id="0">
    <w:p w:rsidR="006439EF" w:rsidRDefault="006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20B0604020202020204"/>
    <w:charset w:val="00"/>
    <w:family w:val="auto"/>
    <w:pitch w:val="default"/>
  </w:font>
  <w:font w:name="FrutigerLTStd-Light">
    <w:panose1 w:val="020B0604020202020204"/>
    <w:charset w:val="00"/>
    <w:family w:val="auto"/>
    <w:pitch w:val="default"/>
  </w:font>
  <w:font w:name="Segoe UI">
    <w:altName w:val="Calibr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3424" w:rsidRDefault="007C3424">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7"/>
      <w:tblW w:w="9639" w:type="dxa"/>
      <w:jc w:val="center"/>
      <w:tblInd w:w="0" w:type="dxa"/>
      <w:tblLayout w:type="fixed"/>
      <w:tblLook w:val="0400" w:firstRow="0" w:lastRow="0" w:firstColumn="0" w:lastColumn="0" w:noHBand="0" w:noVBand="1"/>
    </w:tblPr>
    <w:tblGrid>
      <w:gridCol w:w="5954"/>
      <w:gridCol w:w="3685"/>
    </w:tblGrid>
    <w:tr w:rsidR="007C3424">
      <w:trPr>
        <w:jc w:val="center"/>
      </w:trPr>
      <w:tc>
        <w:tcPr>
          <w:tcW w:w="5954" w:type="dxa"/>
          <w:shd w:val="clear" w:color="auto" w:fill="auto"/>
          <w:vAlign w:val="center"/>
        </w:tcPr>
        <w:p w:rsidR="007C3424" w:rsidRDefault="007C3424">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rsidR="007C3424" w:rsidRDefault="007C3424">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D30B1C">
            <w:rPr>
              <w:rFonts w:ascii="Times New Roman" w:eastAsia="Times New Roman" w:hAnsi="Times New Roman" w:cs="Times New Roman"/>
              <w:smallCaps/>
              <w:noProof/>
              <w:color w:val="000000"/>
              <w:sz w:val="18"/>
              <w:szCs w:val="18"/>
            </w:rPr>
            <w:t>9</w:t>
          </w:r>
          <w:r>
            <w:rPr>
              <w:rFonts w:ascii="Times New Roman" w:eastAsia="Times New Roman" w:hAnsi="Times New Roman" w:cs="Times New Roman"/>
              <w:smallCaps/>
              <w:color w:val="000000"/>
              <w:sz w:val="18"/>
              <w:szCs w:val="18"/>
            </w:rPr>
            <w:fldChar w:fldCharType="end"/>
          </w:r>
        </w:p>
      </w:tc>
    </w:tr>
  </w:tbl>
  <w:p w:rsidR="007C3424" w:rsidRDefault="007C3424">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9EF" w:rsidRDefault="006439EF">
      <w:pPr>
        <w:spacing w:after="0" w:line="240" w:lineRule="auto"/>
      </w:pPr>
      <w:r>
        <w:separator/>
      </w:r>
    </w:p>
  </w:footnote>
  <w:footnote w:type="continuationSeparator" w:id="0">
    <w:p w:rsidR="006439EF" w:rsidRDefault="006439EF">
      <w:pPr>
        <w:spacing w:after="0" w:line="240" w:lineRule="auto"/>
      </w:pPr>
      <w:r>
        <w:continuationSeparator/>
      </w:r>
    </w:p>
  </w:footnote>
  <w:footnote w:id="1">
    <w:p w:rsidR="007C3424" w:rsidRDefault="007C342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7C3424" w:rsidRDefault="007C342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3424" w:rsidRDefault="007C3424">
    <w:pPr>
      <w:keepNext/>
      <w:spacing w:after="0" w:line="360" w:lineRule="auto"/>
      <w:ind w:firstLine="709"/>
      <w:jc w:val="both"/>
      <w:rPr>
        <w:rFonts w:ascii="Times New Roman" w:eastAsia="Times New Roman" w:hAnsi="Times New Roman" w:cs="Times New Roman"/>
        <w:b/>
        <w:sz w:val="24"/>
        <w:szCs w:val="24"/>
      </w:rPr>
    </w:pPr>
    <w:bookmarkStart w:id="12" w:name="_heading=h.4upsrdyq9eqz"/>
    <w:bookmarkEnd w:id="12"/>
  </w:p>
  <w:p w:rsidR="007C3424" w:rsidRDefault="007C3424">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A9B"/>
    <w:multiLevelType w:val="hybridMultilevel"/>
    <w:tmpl w:val="C090E820"/>
    <w:lvl w:ilvl="0" w:tplc="BB1800DA">
      <w:numFmt w:val="bullet"/>
      <w:lvlText w:val="•"/>
      <w:lvlJc w:val="left"/>
      <w:pPr>
        <w:ind w:left="827" w:hanging="360"/>
      </w:pPr>
      <w:rPr>
        <w:rFonts w:ascii="Arial" w:eastAsia="Arial" w:hAnsi="Arial" w:cs="Arial"/>
        <w:sz w:val="24"/>
        <w:szCs w:val="24"/>
      </w:rPr>
    </w:lvl>
    <w:lvl w:ilvl="1" w:tplc="02D62D76">
      <w:numFmt w:val="bullet"/>
      <w:lvlText w:val="•"/>
      <w:lvlJc w:val="left"/>
      <w:pPr>
        <w:ind w:left="1584" w:hanging="360"/>
      </w:pPr>
    </w:lvl>
    <w:lvl w:ilvl="2" w:tplc="55A86248">
      <w:numFmt w:val="bullet"/>
      <w:lvlText w:val="•"/>
      <w:lvlJc w:val="left"/>
      <w:pPr>
        <w:ind w:left="2348" w:hanging="360"/>
      </w:pPr>
    </w:lvl>
    <w:lvl w:ilvl="3" w:tplc="EBE8E71E">
      <w:numFmt w:val="bullet"/>
      <w:lvlText w:val="•"/>
      <w:lvlJc w:val="left"/>
      <w:pPr>
        <w:ind w:left="3112" w:hanging="360"/>
      </w:pPr>
    </w:lvl>
    <w:lvl w:ilvl="4" w:tplc="1B806E4E">
      <w:numFmt w:val="bullet"/>
      <w:lvlText w:val="•"/>
      <w:lvlJc w:val="left"/>
      <w:pPr>
        <w:ind w:left="3877" w:hanging="360"/>
      </w:pPr>
    </w:lvl>
    <w:lvl w:ilvl="5" w:tplc="29D06C84">
      <w:numFmt w:val="bullet"/>
      <w:lvlText w:val="•"/>
      <w:lvlJc w:val="left"/>
      <w:pPr>
        <w:ind w:left="4641" w:hanging="360"/>
      </w:pPr>
    </w:lvl>
    <w:lvl w:ilvl="6" w:tplc="7D76A620">
      <w:numFmt w:val="bullet"/>
      <w:lvlText w:val="•"/>
      <w:lvlJc w:val="left"/>
      <w:pPr>
        <w:ind w:left="5405" w:hanging="360"/>
      </w:pPr>
    </w:lvl>
    <w:lvl w:ilvl="7" w:tplc="923EE964">
      <w:numFmt w:val="bullet"/>
      <w:lvlText w:val="•"/>
      <w:lvlJc w:val="left"/>
      <w:pPr>
        <w:ind w:left="6170" w:hanging="360"/>
      </w:pPr>
    </w:lvl>
    <w:lvl w:ilvl="8" w:tplc="35EE7AD8">
      <w:numFmt w:val="bullet"/>
      <w:lvlText w:val="•"/>
      <w:lvlJc w:val="left"/>
      <w:pPr>
        <w:ind w:left="6934" w:hanging="360"/>
      </w:pPr>
    </w:lvl>
  </w:abstractNum>
  <w:abstractNum w:abstractNumId="1" w15:restartNumberingAfterBreak="0">
    <w:nsid w:val="09F10DAD"/>
    <w:multiLevelType w:val="hybridMultilevel"/>
    <w:tmpl w:val="945874DA"/>
    <w:lvl w:ilvl="0" w:tplc="68760592">
      <w:numFmt w:val="bullet"/>
      <w:lvlText w:val="•"/>
      <w:lvlJc w:val="left"/>
      <w:pPr>
        <w:ind w:left="827" w:hanging="360"/>
      </w:pPr>
      <w:rPr>
        <w:rFonts w:ascii="Arial" w:eastAsia="Arial" w:hAnsi="Arial" w:cs="Arial"/>
        <w:sz w:val="24"/>
        <w:szCs w:val="24"/>
      </w:rPr>
    </w:lvl>
    <w:lvl w:ilvl="1" w:tplc="F66AEBE4">
      <w:numFmt w:val="bullet"/>
      <w:lvlText w:val="•"/>
      <w:lvlJc w:val="left"/>
      <w:pPr>
        <w:ind w:left="1584" w:hanging="360"/>
      </w:pPr>
    </w:lvl>
    <w:lvl w:ilvl="2" w:tplc="09463E6C">
      <w:numFmt w:val="bullet"/>
      <w:lvlText w:val="•"/>
      <w:lvlJc w:val="left"/>
      <w:pPr>
        <w:ind w:left="2348" w:hanging="360"/>
      </w:pPr>
    </w:lvl>
    <w:lvl w:ilvl="3" w:tplc="4350E0D2">
      <w:numFmt w:val="bullet"/>
      <w:lvlText w:val="•"/>
      <w:lvlJc w:val="left"/>
      <w:pPr>
        <w:ind w:left="3112" w:hanging="360"/>
      </w:pPr>
    </w:lvl>
    <w:lvl w:ilvl="4" w:tplc="632C0F2A">
      <w:numFmt w:val="bullet"/>
      <w:lvlText w:val="•"/>
      <w:lvlJc w:val="left"/>
      <w:pPr>
        <w:ind w:left="3877" w:hanging="360"/>
      </w:pPr>
    </w:lvl>
    <w:lvl w:ilvl="5" w:tplc="F9CA451A">
      <w:numFmt w:val="bullet"/>
      <w:lvlText w:val="•"/>
      <w:lvlJc w:val="left"/>
      <w:pPr>
        <w:ind w:left="4641" w:hanging="360"/>
      </w:pPr>
    </w:lvl>
    <w:lvl w:ilvl="6" w:tplc="8DC8D4BA">
      <w:numFmt w:val="bullet"/>
      <w:lvlText w:val="•"/>
      <w:lvlJc w:val="left"/>
      <w:pPr>
        <w:ind w:left="5405" w:hanging="360"/>
      </w:pPr>
    </w:lvl>
    <w:lvl w:ilvl="7" w:tplc="73B8CBBE">
      <w:numFmt w:val="bullet"/>
      <w:lvlText w:val="•"/>
      <w:lvlJc w:val="left"/>
      <w:pPr>
        <w:ind w:left="6170" w:hanging="360"/>
      </w:pPr>
    </w:lvl>
    <w:lvl w:ilvl="8" w:tplc="B6AA347E">
      <w:numFmt w:val="bullet"/>
      <w:lvlText w:val="•"/>
      <w:lvlJc w:val="left"/>
      <w:pPr>
        <w:ind w:left="6934" w:hanging="360"/>
      </w:pPr>
    </w:lvl>
  </w:abstractNum>
  <w:abstractNum w:abstractNumId="2" w15:restartNumberingAfterBreak="0">
    <w:nsid w:val="0EC371D2"/>
    <w:multiLevelType w:val="hybridMultilevel"/>
    <w:tmpl w:val="A7EEC69A"/>
    <w:lvl w:ilvl="0" w:tplc="CB02C26C">
      <w:numFmt w:val="bullet"/>
      <w:lvlText w:val="•"/>
      <w:lvlJc w:val="left"/>
      <w:pPr>
        <w:ind w:left="720" w:hanging="360"/>
      </w:pPr>
      <w:rPr>
        <w:rFonts w:ascii="Arial" w:eastAsia="Arial" w:hAnsi="Arial" w:cs="Arial"/>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F4C4E"/>
    <w:multiLevelType w:val="hybridMultilevel"/>
    <w:tmpl w:val="110A1032"/>
    <w:lvl w:ilvl="0" w:tplc="A69EAFF2">
      <w:numFmt w:val="bullet"/>
      <w:lvlText w:val="•"/>
      <w:lvlJc w:val="left"/>
      <w:pPr>
        <w:ind w:left="827" w:hanging="360"/>
      </w:pPr>
      <w:rPr>
        <w:rFonts w:ascii="Arial" w:eastAsia="Arial" w:hAnsi="Arial" w:cs="Arial"/>
        <w:sz w:val="24"/>
        <w:szCs w:val="24"/>
      </w:rPr>
    </w:lvl>
    <w:lvl w:ilvl="1" w:tplc="5EDED38E">
      <w:numFmt w:val="bullet"/>
      <w:lvlText w:val="•"/>
      <w:lvlJc w:val="left"/>
      <w:pPr>
        <w:ind w:left="1584" w:hanging="360"/>
      </w:pPr>
    </w:lvl>
    <w:lvl w:ilvl="2" w:tplc="953A4634">
      <w:numFmt w:val="bullet"/>
      <w:lvlText w:val="•"/>
      <w:lvlJc w:val="left"/>
      <w:pPr>
        <w:ind w:left="2348" w:hanging="360"/>
      </w:pPr>
    </w:lvl>
    <w:lvl w:ilvl="3" w:tplc="CF40806E">
      <w:numFmt w:val="bullet"/>
      <w:lvlText w:val="•"/>
      <w:lvlJc w:val="left"/>
      <w:pPr>
        <w:ind w:left="3112" w:hanging="360"/>
      </w:pPr>
    </w:lvl>
    <w:lvl w:ilvl="4" w:tplc="A49EE63E">
      <w:numFmt w:val="bullet"/>
      <w:lvlText w:val="•"/>
      <w:lvlJc w:val="left"/>
      <w:pPr>
        <w:ind w:left="3877" w:hanging="360"/>
      </w:pPr>
    </w:lvl>
    <w:lvl w:ilvl="5" w:tplc="765C4A82">
      <w:numFmt w:val="bullet"/>
      <w:lvlText w:val="•"/>
      <w:lvlJc w:val="left"/>
      <w:pPr>
        <w:ind w:left="4641" w:hanging="360"/>
      </w:pPr>
    </w:lvl>
    <w:lvl w:ilvl="6" w:tplc="C4DA911E">
      <w:numFmt w:val="bullet"/>
      <w:lvlText w:val="•"/>
      <w:lvlJc w:val="left"/>
      <w:pPr>
        <w:ind w:left="5405" w:hanging="360"/>
      </w:pPr>
    </w:lvl>
    <w:lvl w:ilvl="7" w:tplc="B7C6A0CE">
      <w:numFmt w:val="bullet"/>
      <w:lvlText w:val="•"/>
      <w:lvlJc w:val="left"/>
      <w:pPr>
        <w:ind w:left="6170" w:hanging="360"/>
      </w:pPr>
    </w:lvl>
    <w:lvl w:ilvl="8" w:tplc="A8D21606">
      <w:numFmt w:val="bullet"/>
      <w:lvlText w:val="•"/>
      <w:lvlJc w:val="left"/>
      <w:pPr>
        <w:ind w:left="6934" w:hanging="360"/>
      </w:pPr>
    </w:lvl>
  </w:abstractNum>
  <w:abstractNum w:abstractNumId="4" w15:restartNumberingAfterBreak="0">
    <w:nsid w:val="212C3D11"/>
    <w:multiLevelType w:val="hybridMultilevel"/>
    <w:tmpl w:val="DC4A96AE"/>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F5929"/>
    <w:multiLevelType w:val="hybridMultilevel"/>
    <w:tmpl w:val="610430BE"/>
    <w:lvl w:ilvl="0" w:tplc="496285B2">
      <w:numFmt w:val="bullet"/>
      <w:pStyle w:val="ListaBlack"/>
      <w:lvlText w:val="•"/>
      <w:lvlJc w:val="left"/>
      <w:pPr>
        <w:ind w:left="827" w:hanging="360"/>
      </w:pPr>
      <w:rPr>
        <w:rFonts w:ascii="Arial" w:eastAsia="Arial" w:hAnsi="Arial" w:cs="Arial"/>
        <w:sz w:val="24"/>
        <w:szCs w:val="24"/>
      </w:rPr>
    </w:lvl>
    <w:lvl w:ilvl="1" w:tplc="9180801A">
      <w:numFmt w:val="bullet"/>
      <w:lvlText w:val="•"/>
      <w:lvlJc w:val="left"/>
      <w:pPr>
        <w:ind w:left="1584" w:hanging="360"/>
      </w:pPr>
    </w:lvl>
    <w:lvl w:ilvl="2" w:tplc="C2B07048">
      <w:numFmt w:val="bullet"/>
      <w:lvlText w:val="•"/>
      <w:lvlJc w:val="left"/>
      <w:pPr>
        <w:ind w:left="2348" w:hanging="360"/>
      </w:pPr>
    </w:lvl>
    <w:lvl w:ilvl="3" w:tplc="F0686604">
      <w:numFmt w:val="bullet"/>
      <w:lvlText w:val="•"/>
      <w:lvlJc w:val="left"/>
      <w:pPr>
        <w:ind w:left="3112" w:hanging="360"/>
      </w:pPr>
    </w:lvl>
    <w:lvl w:ilvl="4" w:tplc="004A8190">
      <w:numFmt w:val="bullet"/>
      <w:lvlText w:val="•"/>
      <w:lvlJc w:val="left"/>
      <w:pPr>
        <w:ind w:left="3877" w:hanging="360"/>
      </w:pPr>
    </w:lvl>
    <w:lvl w:ilvl="5" w:tplc="D9A64458">
      <w:numFmt w:val="bullet"/>
      <w:lvlText w:val="•"/>
      <w:lvlJc w:val="left"/>
      <w:pPr>
        <w:ind w:left="4641" w:hanging="360"/>
      </w:pPr>
    </w:lvl>
    <w:lvl w:ilvl="6" w:tplc="2EAAA2C2">
      <w:numFmt w:val="bullet"/>
      <w:lvlText w:val="•"/>
      <w:lvlJc w:val="left"/>
      <w:pPr>
        <w:ind w:left="5405" w:hanging="360"/>
      </w:pPr>
    </w:lvl>
    <w:lvl w:ilvl="7" w:tplc="70C4862A">
      <w:numFmt w:val="bullet"/>
      <w:lvlText w:val="•"/>
      <w:lvlJc w:val="left"/>
      <w:pPr>
        <w:ind w:left="6170" w:hanging="360"/>
      </w:pPr>
    </w:lvl>
    <w:lvl w:ilvl="8" w:tplc="60A89C8E">
      <w:numFmt w:val="bullet"/>
      <w:lvlText w:val="•"/>
      <w:lvlJc w:val="left"/>
      <w:pPr>
        <w:ind w:left="6934" w:hanging="360"/>
      </w:pPr>
    </w:lvl>
  </w:abstractNum>
  <w:abstractNum w:abstractNumId="6" w15:restartNumberingAfterBreak="0">
    <w:nsid w:val="32AA597E"/>
    <w:multiLevelType w:val="hybridMultilevel"/>
    <w:tmpl w:val="ECDC7566"/>
    <w:lvl w:ilvl="0" w:tplc="DEB2D69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E79CE"/>
    <w:multiLevelType w:val="hybridMultilevel"/>
    <w:tmpl w:val="4D1451EC"/>
    <w:lvl w:ilvl="0" w:tplc="3ED27E52">
      <w:numFmt w:val="bullet"/>
      <w:lvlText w:val="•"/>
      <w:lvlJc w:val="left"/>
      <w:pPr>
        <w:ind w:left="827" w:hanging="360"/>
      </w:pPr>
      <w:rPr>
        <w:rFonts w:ascii="Arial" w:eastAsia="Arial" w:hAnsi="Arial" w:cs="Arial"/>
        <w:sz w:val="24"/>
        <w:szCs w:val="24"/>
      </w:rPr>
    </w:lvl>
    <w:lvl w:ilvl="1" w:tplc="A7EC7D46">
      <w:numFmt w:val="bullet"/>
      <w:lvlText w:val="•"/>
      <w:lvlJc w:val="left"/>
      <w:pPr>
        <w:ind w:left="1548" w:hanging="360"/>
      </w:pPr>
      <w:rPr>
        <w:rFonts w:ascii="Arial" w:eastAsia="Arial" w:hAnsi="Arial" w:cs="Arial"/>
        <w:sz w:val="24"/>
        <w:szCs w:val="24"/>
      </w:rPr>
    </w:lvl>
    <w:lvl w:ilvl="2" w:tplc="46440FD4">
      <w:numFmt w:val="bullet"/>
      <w:lvlText w:val="•"/>
      <w:lvlJc w:val="left"/>
      <w:pPr>
        <w:ind w:left="2309" w:hanging="360"/>
      </w:pPr>
    </w:lvl>
    <w:lvl w:ilvl="3" w:tplc="B2A03486">
      <w:numFmt w:val="bullet"/>
      <w:lvlText w:val="•"/>
      <w:lvlJc w:val="left"/>
      <w:pPr>
        <w:ind w:left="3078" w:hanging="360"/>
      </w:pPr>
    </w:lvl>
    <w:lvl w:ilvl="4" w:tplc="77F09B2C">
      <w:numFmt w:val="bullet"/>
      <w:lvlText w:val="•"/>
      <w:lvlJc w:val="left"/>
      <w:pPr>
        <w:ind w:left="3847" w:hanging="360"/>
      </w:pPr>
    </w:lvl>
    <w:lvl w:ilvl="5" w:tplc="4CE2E08A">
      <w:numFmt w:val="bullet"/>
      <w:lvlText w:val="•"/>
      <w:lvlJc w:val="left"/>
      <w:pPr>
        <w:ind w:left="4616" w:hanging="360"/>
      </w:pPr>
    </w:lvl>
    <w:lvl w:ilvl="6" w:tplc="91CCDF74">
      <w:numFmt w:val="bullet"/>
      <w:lvlText w:val="•"/>
      <w:lvlJc w:val="left"/>
      <w:pPr>
        <w:ind w:left="5386" w:hanging="360"/>
      </w:pPr>
    </w:lvl>
    <w:lvl w:ilvl="7" w:tplc="07E65424">
      <w:numFmt w:val="bullet"/>
      <w:lvlText w:val="•"/>
      <w:lvlJc w:val="left"/>
      <w:pPr>
        <w:ind w:left="6155" w:hanging="360"/>
      </w:pPr>
    </w:lvl>
    <w:lvl w:ilvl="8" w:tplc="43CA3170">
      <w:numFmt w:val="bullet"/>
      <w:lvlText w:val="•"/>
      <w:lvlJc w:val="left"/>
      <w:pPr>
        <w:ind w:left="6924" w:hanging="360"/>
      </w:pPr>
    </w:lvl>
  </w:abstractNum>
  <w:abstractNum w:abstractNumId="8" w15:restartNumberingAfterBreak="0">
    <w:nsid w:val="3B62589E"/>
    <w:multiLevelType w:val="hybridMultilevel"/>
    <w:tmpl w:val="CBA4EF98"/>
    <w:lvl w:ilvl="0" w:tplc="DEB2D698">
      <w:numFmt w:val="bullet"/>
      <w:lvlText w:val="•"/>
      <w:lvlJc w:val="left"/>
      <w:pPr>
        <w:ind w:left="1547" w:hanging="360"/>
      </w:p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9" w15:restartNumberingAfterBreak="0">
    <w:nsid w:val="421B38F2"/>
    <w:multiLevelType w:val="hybridMultilevel"/>
    <w:tmpl w:val="B7C21730"/>
    <w:lvl w:ilvl="0" w:tplc="01EC3A7E">
      <w:numFmt w:val="bullet"/>
      <w:lvlText w:val="•"/>
      <w:lvlJc w:val="left"/>
      <w:pPr>
        <w:ind w:left="827" w:hanging="360"/>
      </w:pPr>
      <w:rPr>
        <w:rFonts w:ascii="Arial" w:eastAsia="Arial" w:hAnsi="Arial" w:cs="Arial"/>
        <w:sz w:val="24"/>
        <w:szCs w:val="24"/>
      </w:rPr>
    </w:lvl>
    <w:lvl w:ilvl="1" w:tplc="4CD891CA">
      <w:numFmt w:val="bullet"/>
      <w:lvlText w:val="•"/>
      <w:lvlJc w:val="left"/>
      <w:pPr>
        <w:ind w:left="1584" w:hanging="360"/>
      </w:pPr>
    </w:lvl>
    <w:lvl w:ilvl="2" w:tplc="81E84AB0">
      <w:numFmt w:val="bullet"/>
      <w:lvlText w:val="•"/>
      <w:lvlJc w:val="left"/>
      <w:pPr>
        <w:ind w:left="2348" w:hanging="360"/>
      </w:pPr>
    </w:lvl>
    <w:lvl w:ilvl="3" w:tplc="9210EDD4">
      <w:numFmt w:val="bullet"/>
      <w:lvlText w:val="•"/>
      <w:lvlJc w:val="left"/>
      <w:pPr>
        <w:ind w:left="3112" w:hanging="360"/>
      </w:pPr>
    </w:lvl>
    <w:lvl w:ilvl="4" w:tplc="96E205FE">
      <w:numFmt w:val="bullet"/>
      <w:lvlText w:val="•"/>
      <w:lvlJc w:val="left"/>
      <w:pPr>
        <w:ind w:left="3877" w:hanging="360"/>
      </w:pPr>
    </w:lvl>
    <w:lvl w:ilvl="5" w:tplc="1B1EC186">
      <w:numFmt w:val="bullet"/>
      <w:lvlText w:val="•"/>
      <w:lvlJc w:val="left"/>
      <w:pPr>
        <w:ind w:left="4641" w:hanging="360"/>
      </w:pPr>
    </w:lvl>
    <w:lvl w:ilvl="6" w:tplc="CF80F04E">
      <w:numFmt w:val="bullet"/>
      <w:lvlText w:val="•"/>
      <w:lvlJc w:val="left"/>
      <w:pPr>
        <w:ind w:left="5405" w:hanging="360"/>
      </w:pPr>
    </w:lvl>
    <w:lvl w:ilvl="7" w:tplc="8D9E5E2A">
      <w:numFmt w:val="bullet"/>
      <w:lvlText w:val="•"/>
      <w:lvlJc w:val="left"/>
      <w:pPr>
        <w:ind w:left="6170" w:hanging="360"/>
      </w:pPr>
    </w:lvl>
    <w:lvl w:ilvl="8" w:tplc="FA02B5B6">
      <w:numFmt w:val="bullet"/>
      <w:lvlText w:val="•"/>
      <w:lvlJc w:val="left"/>
      <w:pPr>
        <w:ind w:left="6934" w:hanging="360"/>
      </w:pPr>
    </w:lvl>
  </w:abstractNum>
  <w:abstractNum w:abstractNumId="10" w15:restartNumberingAfterBreak="0">
    <w:nsid w:val="4EB52904"/>
    <w:multiLevelType w:val="hybridMultilevel"/>
    <w:tmpl w:val="86DE92CC"/>
    <w:lvl w:ilvl="0" w:tplc="16C26FA6">
      <w:numFmt w:val="bullet"/>
      <w:lvlText w:val="•"/>
      <w:lvlJc w:val="left"/>
      <w:pPr>
        <w:ind w:left="827" w:hanging="360"/>
      </w:pPr>
      <w:rPr>
        <w:rFonts w:ascii="Arial" w:eastAsia="Arial" w:hAnsi="Arial" w:cs="Arial"/>
        <w:sz w:val="24"/>
        <w:szCs w:val="24"/>
      </w:rPr>
    </w:lvl>
    <w:lvl w:ilvl="1" w:tplc="BA6AFF9C">
      <w:numFmt w:val="bullet"/>
      <w:lvlText w:val="•"/>
      <w:lvlJc w:val="left"/>
      <w:pPr>
        <w:ind w:left="1584" w:hanging="360"/>
      </w:pPr>
    </w:lvl>
    <w:lvl w:ilvl="2" w:tplc="C818D36C">
      <w:numFmt w:val="bullet"/>
      <w:lvlText w:val="•"/>
      <w:lvlJc w:val="left"/>
      <w:pPr>
        <w:ind w:left="2348" w:hanging="360"/>
      </w:pPr>
    </w:lvl>
    <w:lvl w:ilvl="3" w:tplc="9834AB98">
      <w:numFmt w:val="bullet"/>
      <w:lvlText w:val="•"/>
      <w:lvlJc w:val="left"/>
      <w:pPr>
        <w:ind w:left="3112" w:hanging="360"/>
      </w:pPr>
    </w:lvl>
    <w:lvl w:ilvl="4" w:tplc="88EC259C">
      <w:numFmt w:val="bullet"/>
      <w:lvlText w:val="•"/>
      <w:lvlJc w:val="left"/>
      <w:pPr>
        <w:ind w:left="3877" w:hanging="360"/>
      </w:pPr>
    </w:lvl>
    <w:lvl w:ilvl="5" w:tplc="19F8C63E">
      <w:numFmt w:val="bullet"/>
      <w:lvlText w:val="•"/>
      <w:lvlJc w:val="left"/>
      <w:pPr>
        <w:ind w:left="4641" w:hanging="360"/>
      </w:pPr>
    </w:lvl>
    <w:lvl w:ilvl="6" w:tplc="D400A232">
      <w:numFmt w:val="bullet"/>
      <w:lvlText w:val="•"/>
      <w:lvlJc w:val="left"/>
      <w:pPr>
        <w:ind w:left="5405" w:hanging="360"/>
      </w:pPr>
    </w:lvl>
    <w:lvl w:ilvl="7" w:tplc="D1D8DC2A">
      <w:numFmt w:val="bullet"/>
      <w:lvlText w:val="•"/>
      <w:lvlJc w:val="left"/>
      <w:pPr>
        <w:ind w:left="6170" w:hanging="360"/>
      </w:pPr>
    </w:lvl>
    <w:lvl w:ilvl="8" w:tplc="E75C48A0">
      <w:numFmt w:val="bullet"/>
      <w:lvlText w:val="•"/>
      <w:lvlJc w:val="left"/>
      <w:pPr>
        <w:ind w:left="6934" w:hanging="360"/>
      </w:pPr>
    </w:lvl>
  </w:abstractNum>
  <w:abstractNum w:abstractNumId="11" w15:restartNumberingAfterBreak="0">
    <w:nsid w:val="51183EDE"/>
    <w:multiLevelType w:val="hybridMultilevel"/>
    <w:tmpl w:val="2BD29C02"/>
    <w:lvl w:ilvl="0" w:tplc="83FCE76E">
      <w:numFmt w:val="bullet"/>
      <w:lvlText w:val="•"/>
      <w:lvlJc w:val="left"/>
      <w:pPr>
        <w:ind w:left="827" w:hanging="360"/>
      </w:pPr>
      <w:rPr>
        <w:rFonts w:ascii="Arial" w:eastAsia="Arial" w:hAnsi="Arial" w:cs="Arial"/>
        <w:sz w:val="24"/>
        <w:szCs w:val="24"/>
      </w:rPr>
    </w:lvl>
    <w:lvl w:ilvl="1" w:tplc="14DEE040">
      <w:numFmt w:val="bullet"/>
      <w:lvlText w:val="•"/>
      <w:lvlJc w:val="left"/>
      <w:pPr>
        <w:ind w:left="1584" w:hanging="360"/>
      </w:pPr>
    </w:lvl>
    <w:lvl w:ilvl="2" w:tplc="B1661E94">
      <w:numFmt w:val="bullet"/>
      <w:lvlText w:val="•"/>
      <w:lvlJc w:val="left"/>
      <w:pPr>
        <w:ind w:left="2348" w:hanging="360"/>
      </w:pPr>
    </w:lvl>
    <w:lvl w:ilvl="3" w:tplc="9F203386">
      <w:numFmt w:val="bullet"/>
      <w:lvlText w:val="•"/>
      <w:lvlJc w:val="left"/>
      <w:pPr>
        <w:ind w:left="3112" w:hanging="360"/>
      </w:pPr>
    </w:lvl>
    <w:lvl w:ilvl="4" w:tplc="1B503380">
      <w:numFmt w:val="bullet"/>
      <w:lvlText w:val="•"/>
      <w:lvlJc w:val="left"/>
      <w:pPr>
        <w:ind w:left="3877" w:hanging="360"/>
      </w:pPr>
    </w:lvl>
    <w:lvl w:ilvl="5" w:tplc="29BEE504">
      <w:numFmt w:val="bullet"/>
      <w:lvlText w:val="•"/>
      <w:lvlJc w:val="left"/>
      <w:pPr>
        <w:ind w:left="4641" w:hanging="360"/>
      </w:pPr>
    </w:lvl>
    <w:lvl w:ilvl="6" w:tplc="683ADB4A">
      <w:numFmt w:val="bullet"/>
      <w:lvlText w:val="•"/>
      <w:lvlJc w:val="left"/>
      <w:pPr>
        <w:ind w:left="5405" w:hanging="360"/>
      </w:pPr>
    </w:lvl>
    <w:lvl w:ilvl="7" w:tplc="51EEAE88">
      <w:numFmt w:val="bullet"/>
      <w:lvlText w:val="•"/>
      <w:lvlJc w:val="left"/>
      <w:pPr>
        <w:ind w:left="6170" w:hanging="360"/>
      </w:pPr>
    </w:lvl>
    <w:lvl w:ilvl="8" w:tplc="03A66DEC">
      <w:numFmt w:val="bullet"/>
      <w:lvlText w:val="•"/>
      <w:lvlJc w:val="left"/>
      <w:pPr>
        <w:ind w:left="6934" w:hanging="360"/>
      </w:pPr>
    </w:lvl>
  </w:abstractNum>
  <w:abstractNum w:abstractNumId="12" w15:restartNumberingAfterBreak="0">
    <w:nsid w:val="51A72DD0"/>
    <w:multiLevelType w:val="hybridMultilevel"/>
    <w:tmpl w:val="5DD4F430"/>
    <w:lvl w:ilvl="0" w:tplc="830AACA8">
      <w:numFmt w:val="bullet"/>
      <w:lvlText w:val="•"/>
      <w:lvlJc w:val="left"/>
      <w:pPr>
        <w:ind w:left="827" w:hanging="360"/>
      </w:pPr>
      <w:rPr>
        <w:rFonts w:ascii="Arial" w:eastAsia="Arial" w:hAnsi="Arial" w:cs="Arial"/>
        <w:sz w:val="24"/>
        <w:szCs w:val="24"/>
      </w:rPr>
    </w:lvl>
    <w:lvl w:ilvl="1" w:tplc="35E4E640">
      <w:numFmt w:val="bullet"/>
      <w:lvlText w:val="•"/>
      <w:lvlJc w:val="left"/>
      <w:pPr>
        <w:ind w:left="1584" w:hanging="360"/>
      </w:pPr>
    </w:lvl>
    <w:lvl w:ilvl="2" w:tplc="D02EF048">
      <w:numFmt w:val="bullet"/>
      <w:lvlText w:val="•"/>
      <w:lvlJc w:val="left"/>
      <w:pPr>
        <w:ind w:left="2348" w:hanging="360"/>
      </w:pPr>
    </w:lvl>
    <w:lvl w:ilvl="3" w:tplc="C1544D46">
      <w:numFmt w:val="bullet"/>
      <w:lvlText w:val="•"/>
      <w:lvlJc w:val="left"/>
      <w:pPr>
        <w:ind w:left="3112" w:hanging="360"/>
      </w:pPr>
    </w:lvl>
    <w:lvl w:ilvl="4" w:tplc="D21616A4">
      <w:numFmt w:val="bullet"/>
      <w:lvlText w:val="•"/>
      <w:lvlJc w:val="left"/>
      <w:pPr>
        <w:ind w:left="3877" w:hanging="360"/>
      </w:pPr>
    </w:lvl>
    <w:lvl w:ilvl="5" w:tplc="FD7AEA3C">
      <w:numFmt w:val="bullet"/>
      <w:lvlText w:val="•"/>
      <w:lvlJc w:val="left"/>
      <w:pPr>
        <w:ind w:left="4641" w:hanging="360"/>
      </w:pPr>
    </w:lvl>
    <w:lvl w:ilvl="6" w:tplc="C3284E5E">
      <w:numFmt w:val="bullet"/>
      <w:lvlText w:val="•"/>
      <w:lvlJc w:val="left"/>
      <w:pPr>
        <w:ind w:left="5405" w:hanging="360"/>
      </w:pPr>
    </w:lvl>
    <w:lvl w:ilvl="7" w:tplc="C036596C">
      <w:numFmt w:val="bullet"/>
      <w:lvlText w:val="•"/>
      <w:lvlJc w:val="left"/>
      <w:pPr>
        <w:ind w:left="6170" w:hanging="360"/>
      </w:pPr>
    </w:lvl>
    <w:lvl w:ilvl="8" w:tplc="FAFC3FCA">
      <w:numFmt w:val="bullet"/>
      <w:lvlText w:val="•"/>
      <w:lvlJc w:val="left"/>
      <w:pPr>
        <w:ind w:left="6934" w:hanging="360"/>
      </w:pPr>
    </w:lvl>
  </w:abstractNum>
  <w:abstractNum w:abstractNumId="13" w15:restartNumberingAfterBreak="0">
    <w:nsid w:val="520A201B"/>
    <w:multiLevelType w:val="hybridMultilevel"/>
    <w:tmpl w:val="EA7641F0"/>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71618F"/>
    <w:multiLevelType w:val="hybridMultilevel"/>
    <w:tmpl w:val="FDBEFE52"/>
    <w:lvl w:ilvl="0" w:tplc="33104290">
      <w:numFmt w:val="bullet"/>
      <w:pStyle w:val="bullet"/>
      <w:lvlText w:val="•"/>
      <w:lvlJc w:val="left"/>
      <w:pPr>
        <w:ind w:left="827" w:hanging="360"/>
      </w:pPr>
      <w:rPr>
        <w:rFonts w:ascii="Arial" w:eastAsia="Arial" w:hAnsi="Arial" w:cs="Arial"/>
        <w:sz w:val="24"/>
        <w:szCs w:val="24"/>
      </w:rPr>
    </w:lvl>
    <w:lvl w:ilvl="1" w:tplc="DEB2D698">
      <w:numFmt w:val="bullet"/>
      <w:lvlText w:val="•"/>
      <w:lvlJc w:val="left"/>
      <w:pPr>
        <w:ind w:left="1584" w:hanging="360"/>
      </w:pPr>
    </w:lvl>
    <w:lvl w:ilvl="2" w:tplc="1A5A66C4">
      <w:numFmt w:val="bullet"/>
      <w:lvlText w:val="•"/>
      <w:lvlJc w:val="left"/>
      <w:pPr>
        <w:ind w:left="2348" w:hanging="360"/>
      </w:pPr>
    </w:lvl>
    <w:lvl w:ilvl="3" w:tplc="0C905B64">
      <w:numFmt w:val="bullet"/>
      <w:lvlText w:val="•"/>
      <w:lvlJc w:val="left"/>
      <w:pPr>
        <w:ind w:left="3112" w:hanging="360"/>
      </w:pPr>
    </w:lvl>
    <w:lvl w:ilvl="4" w:tplc="64CECFF2">
      <w:numFmt w:val="bullet"/>
      <w:lvlText w:val="•"/>
      <w:lvlJc w:val="left"/>
      <w:pPr>
        <w:ind w:left="3877" w:hanging="360"/>
      </w:pPr>
    </w:lvl>
    <w:lvl w:ilvl="5" w:tplc="0276D416">
      <w:numFmt w:val="bullet"/>
      <w:lvlText w:val="•"/>
      <w:lvlJc w:val="left"/>
      <w:pPr>
        <w:ind w:left="4641" w:hanging="360"/>
      </w:pPr>
    </w:lvl>
    <w:lvl w:ilvl="6" w:tplc="D91A7338">
      <w:numFmt w:val="bullet"/>
      <w:lvlText w:val="•"/>
      <w:lvlJc w:val="left"/>
      <w:pPr>
        <w:ind w:left="5405" w:hanging="360"/>
      </w:pPr>
    </w:lvl>
    <w:lvl w:ilvl="7" w:tplc="92C2A960">
      <w:numFmt w:val="bullet"/>
      <w:lvlText w:val="•"/>
      <w:lvlJc w:val="left"/>
      <w:pPr>
        <w:ind w:left="6170" w:hanging="360"/>
      </w:pPr>
    </w:lvl>
    <w:lvl w:ilvl="8" w:tplc="31FAB43A">
      <w:numFmt w:val="bullet"/>
      <w:lvlText w:val="•"/>
      <w:lvlJc w:val="left"/>
      <w:pPr>
        <w:ind w:left="6934" w:hanging="360"/>
      </w:pPr>
    </w:lvl>
  </w:abstractNum>
  <w:abstractNum w:abstractNumId="15" w15:restartNumberingAfterBreak="0">
    <w:nsid w:val="58766BF3"/>
    <w:multiLevelType w:val="hybridMultilevel"/>
    <w:tmpl w:val="30E42BB6"/>
    <w:lvl w:ilvl="0" w:tplc="6EF2B61C">
      <w:numFmt w:val="bullet"/>
      <w:pStyle w:val="a"/>
      <w:lvlText w:val="•"/>
      <w:lvlJc w:val="left"/>
      <w:pPr>
        <w:ind w:left="827" w:hanging="360"/>
      </w:pPr>
      <w:rPr>
        <w:rFonts w:ascii="Arial" w:eastAsia="Arial" w:hAnsi="Arial" w:cs="Arial"/>
        <w:sz w:val="24"/>
        <w:szCs w:val="24"/>
      </w:rPr>
    </w:lvl>
    <w:lvl w:ilvl="1" w:tplc="F32457D8">
      <w:numFmt w:val="bullet"/>
      <w:lvlText w:val="•"/>
      <w:lvlJc w:val="left"/>
      <w:pPr>
        <w:ind w:left="1548" w:hanging="360"/>
      </w:pPr>
      <w:rPr>
        <w:rFonts w:ascii="Arial" w:eastAsia="Arial" w:hAnsi="Arial" w:cs="Arial"/>
        <w:sz w:val="24"/>
        <w:szCs w:val="24"/>
      </w:rPr>
    </w:lvl>
    <w:lvl w:ilvl="2" w:tplc="707CAFE0">
      <w:numFmt w:val="bullet"/>
      <w:lvlText w:val="•"/>
      <w:lvlJc w:val="left"/>
      <w:pPr>
        <w:ind w:left="2309" w:hanging="360"/>
      </w:pPr>
    </w:lvl>
    <w:lvl w:ilvl="3" w:tplc="C4768164">
      <w:numFmt w:val="bullet"/>
      <w:lvlText w:val="•"/>
      <w:lvlJc w:val="left"/>
      <w:pPr>
        <w:ind w:left="3078" w:hanging="360"/>
      </w:pPr>
    </w:lvl>
    <w:lvl w:ilvl="4" w:tplc="7BB2E9E6">
      <w:numFmt w:val="bullet"/>
      <w:lvlText w:val="•"/>
      <w:lvlJc w:val="left"/>
      <w:pPr>
        <w:ind w:left="3847" w:hanging="360"/>
      </w:pPr>
    </w:lvl>
    <w:lvl w:ilvl="5" w:tplc="C892292C">
      <w:numFmt w:val="bullet"/>
      <w:lvlText w:val="•"/>
      <w:lvlJc w:val="left"/>
      <w:pPr>
        <w:ind w:left="4616" w:hanging="360"/>
      </w:pPr>
    </w:lvl>
    <w:lvl w:ilvl="6" w:tplc="C89C855E">
      <w:numFmt w:val="bullet"/>
      <w:lvlText w:val="•"/>
      <w:lvlJc w:val="left"/>
      <w:pPr>
        <w:ind w:left="5386" w:hanging="360"/>
      </w:pPr>
    </w:lvl>
    <w:lvl w:ilvl="7" w:tplc="C61CBDD4">
      <w:numFmt w:val="bullet"/>
      <w:lvlText w:val="•"/>
      <w:lvlJc w:val="left"/>
      <w:pPr>
        <w:ind w:left="6155" w:hanging="360"/>
      </w:pPr>
    </w:lvl>
    <w:lvl w:ilvl="8" w:tplc="26BED200">
      <w:numFmt w:val="bullet"/>
      <w:lvlText w:val="•"/>
      <w:lvlJc w:val="left"/>
      <w:pPr>
        <w:ind w:left="6924" w:hanging="360"/>
      </w:pPr>
    </w:lvl>
  </w:abstractNum>
  <w:abstractNum w:abstractNumId="16" w15:restartNumberingAfterBreak="0">
    <w:nsid w:val="5D2E04A2"/>
    <w:multiLevelType w:val="hybridMultilevel"/>
    <w:tmpl w:val="B2B8ACA2"/>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5236CE"/>
    <w:multiLevelType w:val="hybridMultilevel"/>
    <w:tmpl w:val="6CF20782"/>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25287"/>
    <w:multiLevelType w:val="hybridMultilevel"/>
    <w:tmpl w:val="75E8C448"/>
    <w:lvl w:ilvl="0" w:tplc="A9906F9A">
      <w:numFmt w:val="bullet"/>
      <w:pStyle w:val="a0"/>
      <w:lvlText w:val="•"/>
      <w:lvlJc w:val="left"/>
      <w:pPr>
        <w:ind w:left="827" w:hanging="360"/>
      </w:pPr>
      <w:rPr>
        <w:rFonts w:ascii="Arial" w:eastAsia="Arial" w:hAnsi="Arial" w:cs="Arial"/>
        <w:sz w:val="24"/>
        <w:szCs w:val="24"/>
      </w:rPr>
    </w:lvl>
    <w:lvl w:ilvl="1" w:tplc="CB02C26C">
      <w:numFmt w:val="bullet"/>
      <w:lvlText w:val="•"/>
      <w:lvlJc w:val="left"/>
      <w:pPr>
        <w:ind w:left="1548" w:hanging="360"/>
      </w:pPr>
      <w:rPr>
        <w:rFonts w:ascii="Arial" w:eastAsia="Arial" w:hAnsi="Arial" w:cs="Arial"/>
        <w:sz w:val="24"/>
        <w:szCs w:val="24"/>
      </w:rPr>
    </w:lvl>
    <w:lvl w:ilvl="2" w:tplc="60F4C86C">
      <w:numFmt w:val="bullet"/>
      <w:lvlText w:val="•"/>
      <w:lvlJc w:val="left"/>
      <w:pPr>
        <w:ind w:left="2309" w:hanging="360"/>
      </w:pPr>
    </w:lvl>
    <w:lvl w:ilvl="3" w:tplc="895E7F18">
      <w:numFmt w:val="bullet"/>
      <w:lvlText w:val="•"/>
      <w:lvlJc w:val="left"/>
      <w:pPr>
        <w:ind w:left="3078" w:hanging="360"/>
      </w:pPr>
    </w:lvl>
    <w:lvl w:ilvl="4" w:tplc="2A9AD62C">
      <w:numFmt w:val="bullet"/>
      <w:lvlText w:val="•"/>
      <w:lvlJc w:val="left"/>
      <w:pPr>
        <w:ind w:left="3847" w:hanging="360"/>
      </w:pPr>
    </w:lvl>
    <w:lvl w:ilvl="5" w:tplc="0B8A002C">
      <w:numFmt w:val="bullet"/>
      <w:lvlText w:val="•"/>
      <w:lvlJc w:val="left"/>
      <w:pPr>
        <w:ind w:left="4616" w:hanging="360"/>
      </w:pPr>
    </w:lvl>
    <w:lvl w:ilvl="6" w:tplc="D3CE00CA">
      <w:numFmt w:val="bullet"/>
      <w:lvlText w:val="•"/>
      <w:lvlJc w:val="left"/>
      <w:pPr>
        <w:ind w:left="5386" w:hanging="360"/>
      </w:pPr>
    </w:lvl>
    <w:lvl w:ilvl="7" w:tplc="B5D08E9E">
      <w:numFmt w:val="bullet"/>
      <w:lvlText w:val="•"/>
      <w:lvlJc w:val="left"/>
      <w:pPr>
        <w:ind w:left="6155" w:hanging="360"/>
      </w:pPr>
    </w:lvl>
    <w:lvl w:ilvl="8" w:tplc="C862F496">
      <w:numFmt w:val="bullet"/>
      <w:lvlText w:val="•"/>
      <w:lvlJc w:val="left"/>
      <w:pPr>
        <w:ind w:left="6924" w:hanging="360"/>
      </w:pPr>
    </w:lvl>
  </w:abstractNum>
  <w:abstractNum w:abstractNumId="19" w15:restartNumberingAfterBreak="0">
    <w:nsid w:val="6F4A268D"/>
    <w:multiLevelType w:val="hybridMultilevel"/>
    <w:tmpl w:val="70586CF0"/>
    <w:lvl w:ilvl="0" w:tplc="C666AAA0">
      <w:numFmt w:val="bullet"/>
      <w:lvlText w:val="•"/>
      <w:lvlJc w:val="left"/>
      <w:pPr>
        <w:ind w:left="827" w:hanging="360"/>
      </w:pPr>
      <w:rPr>
        <w:rFonts w:ascii="Arial" w:eastAsia="Arial" w:hAnsi="Arial" w:cs="Arial"/>
        <w:sz w:val="24"/>
        <w:szCs w:val="24"/>
      </w:rPr>
    </w:lvl>
    <w:lvl w:ilvl="1" w:tplc="6A803EE8">
      <w:numFmt w:val="bullet"/>
      <w:lvlText w:val="•"/>
      <w:lvlJc w:val="left"/>
      <w:pPr>
        <w:ind w:left="1584" w:hanging="360"/>
      </w:pPr>
    </w:lvl>
    <w:lvl w:ilvl="2" w:tplc="A1409CB2">
      <w:numFmt w:val="bullet"/>
      <w:lvlText w:val="•"/>
      <w:lvlJc w:val="left"/>
      <w:pPr>
        <w:ind w:left="2348" w:hanging="360"/>
      </w:pPr>
    </w:lvl>
    <w:lvl w:ilvl="3" w:tplc="C828392A">
      <w:numFmt w:val="bullet"/>
      <w:lvlText w:val="•"/>
      <w:lvlJc w:val="left"/>
      <w:pPr>
        <w:ind w:left="3112" w:hanging="360"/>
      </w:pPr>
    </w:lvl>
    <w:lvl w:ilvl="4" w:tplc="52B8D8DA">
      <w:numFmt w:val="bullet"/>
      <w:lvlText w:val="•"/>
      <w:lvlJc w:val="left"/>
      <w:pPr>
        <w:ind w:left="3877" w:hanging="360"/>
      </w:pPr>
    </w:lvl>
    <w:lvl w:ilvl="5" w:tplc="C6C881EE">
      <w:numFmt w:val="bullet"/>
      <w:lvlText w:val="•"/>
      <w:lvlJc w:val="left"/>
      <w:pPr>
        <w:ind w:left="4641" w:hanging="360"/>
      </w:pPr>
    </w:lvl>
    <w:lvl w:ilvl="6" w:tplc="F63C1434">
      <w:numFmt w:val="bullet"/>
      <w:lvlText w:val="•"/>
      <w:lvlJc w:val="left"/>
      <w:pPr>
        <w:ind w:left="5405" w:hanging="360"/>
      </w:pPr>
    </w:lvl>
    <w:lvl w:ilvl="7" w:tplc="8CD666AA">
      <w:numFmt w:val="bullet"/>
      <w:lvlText w:val="•"/>
      <w:lvlJc w:val="left"/>
      <w:pPr>
        <w:ind w:left="6170" w:hanging="360"/>
      </w:pPr>
    </w:lvl>
    <w:lvl w:ilvl="8" w:tplc="12C42A0A">
      <w:numFmt w:val="bullet"/>
      <w:lvlText w:val="•"/>
      <w:lvlJc w:val="left"/>
      <w:pPr>
        <w:ind w:left="6934" w:hanging="360"/>
      </w:pPr>
    </w:lvl>
  </w:abstractNum>
  <w:abstractNum w:abstractNumId="20" w15:restartNumberingAfterBreak="0">
    <w:nsid w:val="713D04FF"/>
    <w:multiLevelType w:val="hybridMultilevel"/>
    <w:tmpl w:val="CABACF6E"/>
    <w:lvl w:ilvl="0" w:tplc="DEB2D69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9"/>
  </w:num>
  <w:num w:numId="5">
    <w:abstractNumId w:val="0"/>
  </w:num>
  <w:num w:numId="6">
    <w:abstractNumId w:val="1"/>
  </w:num>
  <w:num w:numId="7">
    <w:abstractNumId w:val="3"/>
  </w:num>
  <w:num w:numId="8">
    <w:abstractNumId w:val="5"/>
  </w:num>
  <w:num w:numId="9">
    <w:abstractNumId w:val="11"/>
  </w:num>
  <w:num w:numId="10">
    <w:abstractNumId w:val="9"/>
  </w:num>
  <w:num w:numId="11">
    <w:abstractNumId w:val="10"/>
  </w:num>
  <w:num w:numId="12">
    <w:abstractNumId w:val="12"/>
  </w:num>
  <w:num w:numId="13">
    <w:abstractNumId w:val="7"/>
  </w:num>
  <w:num w:numId="14">
    <w:abstractNumId w:val="2"/>
  </w:num>
  <w:num w:numId="15">
    <w:abstractNumId w:val="4"/>
  </w:num>
  <w:num w:numId="16">
    <w:abstractNumId w:val="20"/>
  </w:num>
  <w:num w:numId="17">
    <w:abstractNumId w:val="16"/>
  </w:num>
  <w:num w:numId="18">
    <w:abstractNumId w:val="17"/>
  </w:num>
  <w:num w:numId="19">
    <w:abstractNumId w:val="13"/>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FD"/>
    <w:rsid w:val="002704D6"/>
    <w:rsid w:val="002A2253"/>
    <w:rsid w:val="00382477"/>
    <w:rsid w:val="00420F10"/>
    <w:rsid w:val="00474AA4"/>
    <w:rsid w:val="00493514"/>
    <w:rsid w:val="004D2A21"/>
    <w:rsid w:val="004E18D8"/>
    <w:rsid w:val="005537C1"/>
    <w:rsid w:val="005E0545"/>
    <w:rsid w:val="006439EF"/>
    <w:rsid w:val="00683EA4"/>
    <w:rsid w:val="007019FD"/>
    <w:rsid w:val="007153A0"/>
    <w:rsid w:val="00773541"/>
    <w:rsid w:val="007C3424"/>
    <w:rsid w:val="009438C6"/>
    <w:rsid w:val="009F46FF"/>
    <w:rsid w:val="00A21EAF"/>
    <w:rsid w:val="00AF0938"/>
    <w:rsid w:val="00BA3CED"/>
    <w:rsid w:val="00BD5F95"/>
    <w:rsid w:val="00C20645"/>
    <w:rsid w:val="00CD3110"/>
    <w:rsid w:val="00D30B1C"/>
    <w:rsid w:val="00D56F90"/>
    <w:rsid w:val="00D74106"/>
    <w:rsid w:val="00E81FEA"/>
    <w:rsid w:val="00ED3BAE"/>
    <w:rsid w:val="00EF5EE1"/>
    <w:rsid w:val="00F44EE5"/>
    <w:rsid w:val="00FF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D417"/>
  <w15:docId w15:val="{9DD8532A-0487-4A38-AC00-95F80703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a5">
    <w:name w:val="Заголовок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1"/>
    <w:link w:val="a5"/>
    <w:pPr>
      <w:keepNext/>
      <w:keepLines/>
      <w:spacing w:before="480" w:after="120"/>
    </w:pPr>
    <w:rPr>
      <w:b/>
      <w:sz w:val="72"/>
      <w:szCs w:val="72"/>
    </w:r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eastAsia="Times New Roman"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TableParagraph">
    <w:name w:val="Table Paragraph"/>
    <w:basedOn w:val="a1"/>
    <w:uiPriority w:val="1"/>
    <w:qFormat/>
    <w:pPr>
      <w:widowControl w:val="0"/>
      <w:spacing w:after="0" w:line="240" w:lineRule="auto"/>
      <w:ind w:left="107"/>
    </w:pPr>
    <w:rPr>
      <w:rFonts w:ascii="Times New Roman" w:eastAsia="Times New Roman" w:hAnsi="Times New Roman" w:cs="Times New Roman"/>
    </w:rPr>
  </w:style>
  <w:style w:type="character" w:customStyle="1" w:styleId="affc">
    <w:name w:val="Абзац списка Знак"/>
    <w:basedOn w:val="a2"/>
    <w:link w:val="affb"/>
    <w:uiPriority w:val="34"/>
    <w:rPr>
      <w:rFonts w:ascii="Calibri" w:eastAsia="Calibri" w:hAnsi="Calibri" w:cs="Times New Roman"/>
    </w:rPr>
  </w:style>
  <w:style w:type="paragraph" w:styleId="a8">
    <w:name w:val="Subtitle"/>
    <w:basedOn w:val="a1"/>
    <w:next w:val="a1"/>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44" w:type="dxa"/>
        <w:left w:w="115" w:type="dxa"/>
        <w:bottom w:w="144" w:type="dxa"/>
        <w:right w:w="115" w:type="dxa"/>
      </w:tblCellMar>
    </w:tblPr>
  </w:style>
  <w:style w:type="paragraph" w:customStyle="1" w:styleId="Default">
    <w:name w:val="Default"/>
    <w:rsid w:val="002704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ff3">
    <w:name w:val="Normal (Web)"/>
    <w:basedOn w:val="a1"/>
    <w:uiPriority w:val="99"/>
    <w:unhideWhenUsed/>
    <w:rsid w:val="00493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26"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4%20-%20%D0%A0%D0%A7%202023.jpg" TargetMode="External"/><Relationship Id="rId3" Type="http://schemas.openxmlformats.org/officeDocument/2006/relationships/styles" Target="styles.xml"/><Relationship Id="rId21"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A%20-%20%D0%A0%D0%A7%202023.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25"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3%20-%20%D0%A0%D0%A7%202023.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isk.yandex.ru/edit/disk/disk%2F%D0%A7%D0%95%D0%9C%D0%9F%D0%98%D0%9E%D0%9D%D0%90%D0%A2%D0%AB%20%D0%9F%D0%A0%D0%9E%D0%A4.%D0%9C%D0%90%D0%A1%D0%A2%D0%95%D0%A0%D0%A1%D0%A2%D0%92%D0%90%20%D0%98%D0%A0%D0%9F%D0%9E%2F%D0%9E%D0%A2%20%D0%B4%D0%BB%D1%8F%20%D0%A0%D0%A7%202023.docx?sk=y35b16720b109c05cf51b5dd5cfc3a7e7" TargetMode="External"/><Relationship Id="rId29"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2%20-%20%D0%A0%D0%A7%202023.j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2)%20(2).jpg" TargetMode="External"/><Relationship Id="rId28"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6%20-%20%D0%A0%D0%A7%202023(1).jpg" TargetMode="External"/><Relationship Id="rId10" Type="http://schemas.openxmlformats.org/officeDocument/2006/relationships/hyperlink" Target="https://disk.yandex.ru/edit/disk/disk%2F%D0%A7%D0%95%D0%9C%D0%9F%D0%98%D0%9E%D0%9D%D0%90%D0%A2%D0%AB%20%D0%9F%D0%A0%D0%9E%D0%A4.%D0%9C%D0%90%D0%A1%D0%A2%D0%95%D0%A0%D0%A1%D0%A2%D0%92%D0%90%20%D0%98%D0%A0%D0%9F%D0%9E%2F%D0%BF%D0%BE%D1%8F%D1%81%D0%BD%D0%B5%D0%BD%D0%B8%D1%8F%20%D0%BA%20%D0%BC%D0%B0%D1%82%D1%80%D0%B8%D1%86%D0%B5.docx?sk=y35b16720b109c05cf51b5dd5cfc3a7e7" TargetMode="External"/><Relationship Id="rId19" Type="http://schemas.openxmlformats.org/officeDocument/2006/relationships/hyperlink" Target="https://disk.yandex.ru/edit/disk/disk%2F%D0%A7%D0%95%D0%9C%D0%9F%D0%98%D0%9E%D0%9D%D0%90%D0%A2%D0%AB%20%D0%9F%D0%A0%D0%9E%D0%A4.%D0%9C%D0%90%D0%A1%D0%A2%D0%95%D0%A0%D0%A1%D0%A2%D0%92%D0%90%20%D0%98%D0%A0%D0%9F%D0%9E%2F%D0%9A%D0%9E%20%D0%BD%D0%BE%D0%B2%D1%8B%D0%B5.xlsx?sk=y35b16720b109c05cf51b5dd5cfc3a7e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edit/disk/disk%2F%D0%A7%D0%95%D0%9C%D0%9F%D0%98%D0%9E%D0%9D%D0%90%D0%A2%D0%AB%20%D0%9F%D0%A0%D0%9E%D0%A4.%D0%9C%D0%90%D0%A1%D0%A2%D0%95%D0%A0%D0%A1%D0%A2%D0%92%D0%90%20%D0%98%D0%A0%D0%9F%D0%9E%2F%D0%9C%D0%B0%D1%82%D1%80%D0%B8%D1%86%D0%B0.xlsx?sk=y35b16720b109c05cf51b5dd5cfc3a7e7" TargetMode="External"/><Relationship Id="rId14" Type="http://schemas.openxmlformats.org/officeDocument/2006/relationships/image" Target="media/image4.jpeg"/><Relationship Id="rId22"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1%20-%20%D0%A0%D0%A7%202023(1).jpg" TargetMode="External"/><Relationship Id="rId27" Type="http://schemas.openxmlformats.org/officeDocument/2006/relationships/hyperlink" Target="https://disk.yandex.ru/client/disk/%D0%A7%D0%95%D0%9C%D0%9F%D0%98%D0%9E%D0%9D%D0%90%D0%A2%D0%AB%20%D0%9F%D0%A0%D0%9E%D0%A4.%D0%9C%D0%90%D0%A1%D0%A2%D0%95%D0%A0%D0%A1%D0%A2%D0%92%D0%90%20%D0%98%D0%A0%D0%9F%D0%9E/%D0%A7%D0%95%D0%A0%D0%A2%D0%95%D0%96%D0%98?idApp=client&amp;dialog=slider&amp;idDialog=%2Fdisk%2F%D0%A7%D0%95%D0%9C%D0%9F%D0%98%D0%9E%D0%9D%D0%90%D0%A2%D0%AB%20%D0%9F%D0%A0%D0%9E%D0%A4.%D0%9C%D0%90%D0%A1%D0%A2%D0%95%D0%A0%D0%A1%D0%A2%D0%92%D0%90%20%D0%98%D0%A0%D0%9F%D0%9E%2F%D0%A7%D0%95%D0%A0%D0%A2%D0%95%D0%96%D0%98%2F%D0%9C%D0%BE%D0%B4%20%D0%95%20-%20%D0%A0%D0%A7%202023.jpg" TargetMode="External"/><Relationship Id="rId30" Type="http://schemas.openxmlformats.org/officeDocument/2006/relationships/hyperlink" Target="https://disk.yandex.ru/edit/disk/disk%2F%D0%A7%D0%95%D0%9C%D0%9F%D0%98%D0%9E%D0%9D%D0%90%D0%A2%D0%AB%20%D0%9F%D0%A0%D0%9E%D0%A4.%D0%9C%D0%90%D0%A1%D0%A2%D0%95%D0%A0%D0%A1%D0%A2%D0%92%D0%90%20%D0%98%D0%A0%D0%9F%D0%9E%2F%D0%A2%D0%B5%D1%85%D0%BD%D0%BE%D0%BB%D0%BE%D0%B3%D0%B8%D1%87%D0%B5%D1%81%D0%BA%D0%B8%D0%B5%20%D0%BA%D0%B0%D1%80%D1%82%D1%8B%2F%D0%A8%D0%B0%D0%B1%D0%BB%D0%BE%D0%BD%20%D0%A2%D0%9A.xlsx?sk=y35b16720b109c05cf51b5dd5cfc3a7e7" TargetMode="External"/><Relationship Id="rId8" Type="http://schemas.openxmlformats.org/officeDocument/2006/relationships/hyperlink" Target="https://docs.google.com/spreadsheets/d/1Gpolrfr1qrxa_V-8tAiZjMe4Nk4S6SPp/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wRlATny86I5nicOo/A7fkI1r7w==">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5491</Words>
  <Characters>31304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Microsoft Office User</cp:lastModifiedBy>
  <cp:revision>8</cp:revision>
  <dcterms:created xsi:type="dcterms:W3CDTF">2023-02-07T12:36:00Z</dcterms:created>
  <dcterms:modified xsi:type="dcterms:W3CDTF">2023-03-15T07:02:00Z</dcterms:modified>
</cp:coreProperties>
</file>