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525E" w14:textId="77777777" w:rsidR="00EE51C1" w:rsidRDefault="00EE51C1">
      <w:pPr>
        <w:rPr>
          <w:sz w:val="28"/>
          <w:szCs w:val="28"/>
        </w:rPr>
      </w:pPr>
    </w:p>
    <w:p w14:paraId="477AA2C2" w14:textId="77777777" w:rsidR="00596E5D" w:rsidRDefault="00596E5D">
      <w:pPr>
        <w:rPr>
          <w:sz w:val="28"/>
          <w:szCs w:val="28"/>
        </w:rPr>
      </w:pPr>
    </w:p>
    <w:p w14:paraId="46C2D8AC" w14:textId="77777777" w:rsidR="00596E5D" w:rsidRDefault="00596E5D">
      <w:pPr>
        <w:rPr>
          <w:sz w:val="28"/>
          <w:szCs w:val="28"/>
        </w:rPr>
      </w:pPr>
    </w:p>
    <w:p w14:paraId="3BFF236A" w14:textId="77777777" w:rsidR="00596E5D" w:rsidRDefault="00596E5D">
      <w:pPr>
        <w:rPr>
          <w:sz w:val="28"/>
          <w:szCs w:val="28"/>
        </w:rPr>
      </w:pPr>
    </w:p>
    <w:p w14:paraId="25B0EB3C" w14:textId="77777777" w:rsidR="00596E5D" w:rsidRDefault="00596E5D">
      <w:pPr>
        <w:rPr>
          <w:sz w:val="28"/>
          <w:szCs w:val="28"/>
        </w:rPr>
      </w:pPr>
    </w:p>
    <w:p w14:paraId="0F3D1213" w14:textId="77777777" w:rsidR="00596E5D" w:rsidRDefault="00596E5D">
      <w:pPr>
        <w:rPr>
          <w:sz w:val="28"/>
          <w:szCs w:val="28"/>
        </w:rPr>
      </w:pPr>
    </w:p>
    <w:p w14:paraId="34EB1C00" w14:textId="77777777" w:rsidR="00596E5D" w:rsidRDefault="00596E5D">
      <w:pPr>
        <w:rPr>
          <w:sz w:val="28"/>
          <w:szCs w:val="28"/>
        </w:rPr>
      </w:pPr>
    </w:p>
    <w:p w14:paraId="3A9DEF36" w14:textId="77777777" w:rsidR="00596E5D" w:rsidRDefault="00596E5D">
      <w:pPr>
        <w:rPr>
          <w:sz w:val="28"/>
          <w:szCs w:val="28"/>
        </w:rPr>
      </w:pPr>
    </w:p>
    <w:p w14:paraId="57EEC1D5" w14:textId="77777777" w:rsidR="00596E5D" w:rsidRDefault="00596E5D">
      <w:pPr>
        <w:rPr>
          <w:sz w:val="28"/>
          <w:szCs w:val="28"/>
        </w:rPr>
      </w:pPr>
    </w:p>
    <w:p w14:paraId="7D8EF2B3" w14:textId="6BE387EC" w:rsidR="00596E5D" w:rsidRDefault="00345E18" w:rsidP="00345E1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7001B390" w14:textId="6AEDEFE3" w:rsidR="001B15DE" w:rsidRDefault="00345E18" w:rsidP="00345E18">
      <w:pPr>
        <w:spacing w:after="236" w:line="276" w:lineRule="auto"/>
        <w:ind w:left="248" w:right="376" w:hanging="10"/>
        <w:jc w:val="center"/>
        <w:rPr>
          <w:rFonts w:ascii="Times New Roman" w:hAnsi="Times New Roman" w:cs="Times New Roman"/>
          <w:sz w:val="72"/>
          <w:szCs w:val="72"/>
        </w:rPr>
      </w:pPr>
      <w:r w:rsidRPr="00A63F7B">
        <w:rPr>
          <w:rFonts w:ascii="Times New Roman" w:hAnsi="Times New Roman" w:cs="Times New Roman"/>
          <w:sz w:val="72"/>
          <w:szCs w:val="72"/>
        </w:rPr>
        <w:t>«МОНТАЖ И ТЕХНИЧЕСКОЕ ОБСЛУЖИВАНИЕ БЫТОВОГО ГАЗОВОГО ОБОРУДОВАНИЯ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476131E" w14:textId="77777777" w:rsidR="001B15DE" w:rsidRDefault="001B15DE" w:rsidP="00345E18">
      <w:pPr>
        <w:rPr>
          <w:rFonts w:ascii="Times New Roman" w:hAnsi="Times New Roman" w:cs="Times New Roman"/>
          <w:sz w:val="72"/>
          <w:szCs w:val="72"/>
        </w:rPr>
      </w:pPr>
    </w:p>
    <w:p w14:paraId="040FC0A4" w14:textId="2ADBC03A" w:rsidR="00DE7B03" w:rsidRDefault="00DE7B03" w:rsidP="00DE7B03">
      <w:pPr>
        <w:rPr>
          <w:rFonts w:ascii="Times New Roman" w:hAnsi="Times New Roman" w:cs="Times New Roman"/>
          <w:sz w:val="72"/>
          <w:szCs w:val="72"/>
        </w:rPr>
      </w:pPr>
    </w:p>
    <w:p w14:paraId="4B6A2CA3" w14:textId="77777777" w:rsidR="00A63F7B" w:rsidRDefault="00A63F7B" w:rsidP="00DE7B0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4F46FC" w14:textId="023EC712" w:rsidR="00A63F7B" w:rsidRPr="00A63F7B" w:rsidRDefault="001B15DE" w:rsidP="00345E18">
      <w:pPr>
        <w:spacing w:after="236"/>
        <w:ind w:right="376"/>
        <w:rPr>
          <w:rFonts w:ascii="Times New Roman" w:hAnsi="Times New Roman" w:cs="Times New Roman"/>
          <w:sz w:val="28"/>
          <w:szCs w:val="28"/>
        </w:rPr>
      </w:pPr>
      <w:r w:rsidRPr="00A6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A63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45E1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63F7B" w:rsidRPr="00A63F7B">
        <w:rPr>
          <w:rFonts w:ascii="Times New Roman" w:hAnsi="Times New Roman" w:cs="Times New Roman"/>
          <w:sz w:val="28"/>
          <w:szCs w:val="28"/>
        </w:rPr>
        <w:t>Монтаж и техническое обслуживание бытового газового оборудования</w:t>
      </w:r>
      <w:r w:rsidR="00345E18">
        <w:rPr>
          <w:rFonts w:ascii="Times New Roman" w:hAnsi="Times New Roman" w:cs="Times New Roman"/>
          <w:sz w:val="28"/>
          <w:szCs w:val="28"/>
        </w:rPr>
        <w:t>»</w:t>
      </w:r>
    </w:p>
    <w:p w14:paraId="0FA38862" w14:textId="4F63283C" w:rsidR="009C4B59" w:rsidRPr="007C4F48" w:rsidRDefault="00532AD0" w:rsidP="00A63F7B">
      <w:pPr>
        <w:spacing w:before="24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C4F48">
        <w:rPr>
          <w:rFonts w:ascii="Times New Roman" w:eastAsia="Calibri" w:hAnsi="Times New Roman" w:cs="Times New Roman"/>
          <w:sz w:val="28"/>
          <w:szCs w:val="28"/>
        </w:rPr>
        <w:t>индивидуальный</w:t>
      </w:r>
      <w:r w:rsidR="007C4F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B3DCC3" w14:textId="77777777" w:rsidR="00425FBC" w:rsidRPr="00425FBC" w:rsidRDefault="00425FBC" w:rsidP="00425492">
      <w:pPr>
        <w:spacing w:before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31639919" w14:textId="77777777" w:rsidR="00A63F7B" w:rsidRPr="00A63F7B" w:rsidRDefault="00A63F7B" w:rsidP="00A63F7B">
      <w:pPr>
        <w:spacing w:after="25" w:line="364" w:lineRule="auto"/>
        <w:ind w:left="25" w:right="489" w:firstLine="8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3113308"/>
      <w:r w:rsidRPr="00A63F7B">
        <w:rPr>
          <w:rFonts w:ascii="Times New Roman" w:hAnsi="Times New Roman" w:cs="Times New Roman"/>
          <w:sz w:val="28"/>
          <w:szCs w:val="28"/>
        </w:rPr>
        <w:t xml:space="preserve">Специалист по монтажу и техническому обслуживанию бытового газового оборудования работает на объектах жилищно-коммунального хозяйства. Требуемый тип и качество услуги напрямую связаны с оплатой, производимой клиентом, поэтому такой специалист должен всегда работать профессионально и в непосредственном контакте с клиентом, чтобы соответствовать его ожиданиям и </w:t>
      </w:r>
      <w:proofErr w:type="gramStart"/>
      <w:r w:rsidRPr="00A63F7B">
        <w:rPr>
          <w:rFonts w:ascii="Times New Roman" w:hAnsi="Times New Roman" w:cs="Times New Roman"/>
          <w:sz w:val="28"/>
          <w:szCs w:val="28"/>
        </w:rPr>
        <w:t>таким образом поддерживать</w:t>
      </w:r>
      <w:proofErr w:type="gramEnd"/>
      <w:r w:rsidRPr="00A63F7B">
        <w:rPr>
          <w:rFonts w:ascii="Times New Roman" w:hAnsi="Times New Roman" w:cs="Times New Roman"/>
          <w:sz w:val="28"/>
          <w:szCs w:val="28"/>
        </w:rPr>
        <w:t xml:space="preserve"> и расширять зону обслуживания. Данная услуга тесно связана с другими сегментами комплекса жилищно-коммунального </w:t>
      </w:r>
      <w:proofErr w:type="spellStart"/>
      <w:r w:rsidRPr="00A63F7B">
        <w:rPr>
          <w:rFonts w:ascii="Times New Roman" w:hAnsi="Times New Roman" w:cs="Times New Roman"/>
          <w:sz w:val="28"/>
          <w:szCs w:val="28"/>
        </w:rPr>
        <w:t>хозяиства</w:t>
      </w:r>
      <w:proofErr w:type="spellEnd"/>
      <w:r w:rsidRPr="00A63F7B">
        <w:rPr>
          <w:rFonts w:ascii="Times New Roman" w:hAnsi="Times New Roman" w:cs="Times New Roman"/>
          <w:sz w:val="28"/>
          <w:szCs w:val="28"/>
        </w:rPr>
        <w:t>.</w:t>
      </w:r>
    </w:p>
    <w:p w14:paraId="54F51FAF" w14:textId="77777777" w:rsidR="00A63F7B" w:rsidRPr="00A63F7B" w:rsidRDefault="00A63F7B" w:rsidP="00345E18">
      <w:pPr>
        <w:spacing w:line="364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F7B">
        <w:rPr>
          <w:rFonts w:ascii="Times New Roman" w:hAnsi="Times New Roman" w:cs="Times New Roman"/>
          <w:sz w:val="28"/>
          <w:szCs w:val="28"/>
        </w:rPr>
        <w:t>Специалист по монтажу и техническому обслуживанию бытового газового оборудования работает в помещениях многоквартирных домов и/или в домах заказчиков. Он осуществляет планирование и проектирование, выбор и монтаж, ввод в эксплуатацию и вывод из эксплуатации, испытания, ведение отчетности, обслуживание, поиск неисправностей, а также ремонт в соответствии с действующими стандартами. Организация работы и самоорганизация, навыки общения и межличностных отношений, умение решать возникающие проблемы, гибкость и системность знаний являются универсальными атрибутами первоклассного специалиста.</w:t>
      </w:r>
    </w:p>
    <w:p w14:paraId="5ACD60FA" w14:textId="1C153B41" w:rsidR="00A63F7B" w:rsidRDefault="00A63F7B" w:rsidP="00345E18">
      <w:pPr>
        <w:spacing w:line="362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F7B">
        <w:rPr>
          <w:rFonts w:ascii="Times New Roman" w:hAnsi="Times New Roman" w:cs="Times New Roman"/>
          <w:sz w:val="28"/>
          <w:szCs w:val="28"/>
        </w:rPr>
        <w:t>Работает специалист один и/или в команде, — он постоянно находится на требуемом уровне личной ответственности и самостоятельности. Во всем спектре деятельности специалиста ключевое значение имеют точность, аккуратность и внимание к деталям, поскольку ошибки, как правило, необратимы и представляют потенциальную угрозу для жизни.</w:t>
      </w:r>
    </w:p>
    <w:p w14:paraId="758EEDDF" w14:textId="267B0BD0" w:rsidR="00A63F7B" w:rsidRPr="00A63F7B" w:rsidRDefault="00A63F7B" w:rsidP="00345E18">
      <w:pPr>
        <w:spacing w:line="363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F7B">
        <w:rPr>
          <w:rFonts w:ascii="Times New Roman" w:hAnsi="Times New Roman" w:cs="Times New Roman"/>
          <w:sz w:val="28"/>
          <w:szCs w:val="28"/>
        </w:rPr>
        <w:lastRenderedPageBreak/>
        <w:t>В настоящее время, учитывая право свободы перемещения, для специалиста по монтажу и техническому обслуживанию бытового г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A63F7B">
        <w:rPr>
          <w:rFonts w:ascii="Times New Roman" w:hAnsi="Times New Roman" w:cs="Times New Roman"/>
          <w:sz w:val="28"/>
          <w:szCs w:val="28"/>
        </w:rPr>
        <w:t>ового оборудования открыты широкие перспективы и возможности. Высококвалифицированному специалисту доступно множество коммерческих предложений, вместе с тем ему следует понимать разнообразие потребностей и особенности культур клиентов, в связи с чем, разнообразие навыков, связанных с техническим обслуживанием бытового газового оборудования, имеет перспективу роста.</w:t>
      </w:r>
      <w:r w:rsidRPr="00A63F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488C3C" wp14:editId="18D23A79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5543D" w14:textId="77777777" w:rsidR="009C4B59" w:rsidRPr="00425492" w:rsidRDefault="009C4B59" w:rsidP="00345E18">
      <w:pPr>
        <w:keepNext/>
        <w:spacing w:before="240" w:line="276" w:lineRule="auto"/>
        <w:ind w:right="-1" w:firstLine="851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79DDA224" w14:textId="77777777" w:rsidR="00425FBC" w:rsidRPr="00425FBC" w:rsidRDefault="00425FBC" w:rsidP="00345E18">
      <w:pPr>
        <w:spacing w:before="240"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6A23431" w14:textId="7B0FC414" w:rsidR="00532AD0" w:rsidRPr="00BC4133" w:rsidRDefault="00532AD0" w:rsidP="00345E18">
      <w:pPr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ФГОС СПО</w:t>
      </w:r>
      <w:r w:rsidR="009A496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399E2CBA" w14:textId="4B2F53FA" w:rsidR="009A4962" w:rsidRPr="009A4962" w:rsidRDefault="008936E5" w:rsidP="00345E18">
      <w:pPr>
        <w:pStyle w:val="2"/>
        <w:ind w:right="-1" w:firstLine="851"/>
        <w:jc w:val="both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9A49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08.02.08 Монтаж и эксплуатация оборудования и систем газоснабжения</w:t>
      </w:r>
      <w:r w:rsidR="00CE1476" w:rsidRPr="009A49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,</w:t>
      </w:r>
      <w:r w:rsidRPr="009A49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утвержден приказом Министерства образования и науки РФ от 5 февраля 2018 г. N 68</w:t>
      </w:r>
      <w:r w:rsidR="00063D00" w:rsidRPr="009A496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9A4962" w:rsidRPr="009A496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Приказ Минобрнауки России от 05.02.2018 N 68</w:t>
      </w:r>
      <w:r w:rsidR="009A496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</w:t>
      </w:r>
      <w:r w:rsidR="009A4962" w:rsidRPr="009A4962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Зарегистрировано в Минюсте России 26 февраля 2018 г. N 50136</w:t>
      </w:r>
    </w:p>
    <w:p w14:paraId="71F60C74" w14:textId="0426A05C" w:rsidR="00425FBC" w:rsidRPr="00BC4133" w:rsidRDefault="001725CB" w:rsidP="00345E18">
      <w:pPr>
        <w:spacing w:after="0" w:line="276" w:lineRule="auto"/>
        <w:ind w:right="-1"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C4133">
        <w:rPr>
          <w:rFonts w:ascii="Times New Roman" w:eastAsia="Calibri" w:hAnsi="Times New Roman" w:cs="Times New Roman"/>
          <w:iCs/>
          <w:sz w:val="28"/>
          <w:szCs w:val="28"/>
        </w:rPr>
        <w:t>Профессиональные</w:t>
      </w:r>
      <w:r w:rsidR="00425FBC" w:rsidRPr="00BC4133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 w:rsidRPr="00BC4133">
        <w:rPr>
          <w:rFonts w:ascii="Times New Roman" w:eastAsia="Calibri" w:hAnsi="Times New Roman" w:cs="Times New Roman"/>
          <w:iCs/>
          <w:sz w:val="28"/>
          <w:szCs w:val="28"/>
        </w:rPr>
        <w:t>тандарты:</w:t>
      </w:r>
    </w:p>
    <w:p w14:paraId="63DF9250" w14:textId="61221518" w:rsidR="009A4962" w:rsidRPr="009A4962" w:rsidRDefault="004F6108" w:rsidP="00345E18">
      <w:pPr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08">
        <w:rPr>
          <w:rFonts w:ascii="Times New Roman" w:eastAsia="Times New Roman" w:hAnsi="Times New Roman"/>
          <w:sz w:val="28"/>
          <w:szCs w:val="28"/>
          <w:lang w:eastAsia="ru-RU"/>
        </w:rPr>
        <w:t xml:space="preserve">16.150 Специалист по проектированию систем газоснабжения (сетей газораспределения и газопотребления) объектов капитального строительства, </w:t>
      </w:r>
      <w:r w:rsidRPr="009A4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6 апреля  2021 года N 212н</w:t>
      </w:r>
      <w:r w:rsidR="00EE51C1" w:rsidRPr="009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62" w:rsidRPr="009A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приказом Министерства труда и социальной защиты Российской Федерации от 06.04.2021 № 212н</w:t>
      </w:r>
      <w:r w:rsidR="009A4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D75112" w14:textId="24120D2B" w:rsidR="009A4962" w:rsidRPr="009A4962" w:rsidRDefault="00BF73B8" w:rsidP="00345E18">
      <w:pPr>
        <w:spacing w:after="0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962">
        <w:rPr>
          <w:rFonts w:ascii="Times New Roman" w:eastAsia="Times New Roman" w:hAnsi="Times New Roman" w:cs="Times New Roman"/>
          <w:sz w:val="28"/>
          <w:szCs w:val="28"/>
          <w:lang w:eastAsia="ru-RU"/>
        </w:rPr>
        <w:t>16.010 Специалист по эксплуатации газового оборудования жилых и общественных зданий</w:t>
      </w:r>
      <w:r w:rsidR="006E1EF0" w:rsidRPr="009A49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 приказом Министерства труда и социальной защиты Российской Федерации от 15 сентября 2020 года N 612н</w:t>
      </w:r>
      <w:r w:rsidR="00EE51C1" w:rsidRPr="009A4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962" w:rsidRPr="009A4962">
        <w:rPr>
          <w:rFonts w:ascii="Times New Roman" w:hAnsi="Times New Roman" w:cs="Times New Roman"/>
          <w:color w:val="000000"/>
          <w:sz w:val="28"/>
          <w:szCs w:val="28"/>
        </w:rPr>
        <w:t>Зарегистрировано в Министерстве юстиции Российской Федерации7 октября 2020 года,</w:t>
      </w:r>
      <w:r w:rsidR="009A4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4962" w:rsidRPr="009A4962">
        <w:rPr>
          <w:rFonts w:ascii="Times New Roman" w:hAnsi="Times New Roman" w:cs="Times New Roman"/>
          <w:color w:val="000000"/>
          <w:sz w:val="28"/>
          <w:szCs w:val="28"/>
        </w:rPr>
        <w:t>регистрационный N 60273</w:t>
      </w:r>
    </w:p>
    <w:p w14:paraId="7C17AE0C" w14:textId="35A1C549" w:rsidR="00BF73B8" w:rsidRDefault="00BF73B8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>16.078 Рабочий по эксплуатации газового оборудования жилых и общественных зданий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9 сентября 2020 года N 598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7CFAEC" w14:textId="1A1A5F2F" w:rsidR="00BF73B8" w:rsidRPr="001725CB" w:rsidRDefault="00BF73B8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16.135 </w:t>
      </w:r>
      <w:hyperlink r:id="rId8" w:history="1">
        <w:r w:rsidRPr="001725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Монтажник внутридомового и внутриквартирного газового оборудования и газопроводов</w:t>
        </w:r>
      </w:hyperlink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июля 2017 года N 587</w:t>
      </w:r>
      <w:r w:rsidR="006E1EF0" w:rsidRPr="006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B2ED40" w14:textId="00C24381" w:rsidR="00106C1C" w:rsidRDefault="00106C1C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D3D9E" w14:textId="3518DEBE" w:rsidR="001725CB" w:rsidRPr="001725CB" w:rsidRDefault="001725CB" w:rsidP="00345E18">
      <w:pPr>
        <w:spacing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58150" w14:textId="77777777" w:rsidR="00967EFC" w:rsidRDefault="00425FBC" w:rsidP="00345E18">
      <w:pPr>
        <w:numPr>
          <w:ilvl w:val="0"/>
          <w:numId w:val="1"/>
        </w:numPr>
        <w:spacing w:before="240" w:line="276" w:lineRule="auto"/>
        <w:ind w:left="0"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ГОСТы</w:t>
      </w:r>
      <w:r w:rsidR="00967EFC"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EFC" w:rsidRPr="00967EFC">
        <w:rPr>
          <w:rFonts w:ascii="Times New Roman" w:eastAsia="Calibri" w:hAnsi="Times New Roman" w:cs="Times New Roman"/>
          <w:sz w:val="28"/>
          <w:szCs w:val="28"/>
        </w:rPr>
        <w:t xml:space="preserve">СП (СНИП) </w:t>
      </w:r>
    </w:p>
    <w:p w14:paraId="36AE9ACD" w14:textId="65C20820" w:rsidR="00E93FE8" w:rsidRDefault="00077EC7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21.609-2014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«Система проектной документации для строительства. Правила выполнения рабочей документации внутренних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2D99" w:rsidRPr="00D32D99">
        <w:rPr>
          <w:rFonts w:ascii="Montserrat" w:hAnsi="Montserrat"/>
          <w:b/>
          <w:bCs/>
          <w:caps/>
          <w:color w:val="111111"/>
          <w:spacing w:val="9"/>
          <w:sz w:val="18"/>
          <w:szCs w:val="18"/>
          <w:shd w:val="clear" w:color="auto" w:fill="FFFFFF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межгосударственным советом по стандартизации, метрологии и сертификации (протокол № 46-2014 от 5 декабря 2014 г.)</w:t>
      </w:r>
      <w:r w:rsidR="00D32D99" w:rsidRPr="00D32D99">
        <w:t xml:space="preserve"> </w:t>
      </w:r>
      <w:hyperlink r:id="rId10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https://internet-law.ru/gosts/gost/58557/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37581EA" w14:textId="5DE7CAB4" w:rsidR="00A149DB" w:rsidRPr="00E93FE8" w:rsidRDefault="00A149DB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21.710-2021 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проектной документации для строительства. Правила выполнения рабочей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</w:t>
      </w: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газоснабжения»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0FE1" w:rsidRPr="006A0FE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ежгосударственным советом по стандартизации, метрологии и сертификации (протокол от 19 марта 2021 г. N 138-П)</w:t>
      </w:r>
      <w:r w:rsidR="00981A1A" w:rsidRPr="00981A1A">
        <w:t xml:space="preserve"> </w:t>
      </w:r>
      <w:hyperlink r:id="rId11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https://internet-law.ru/gosts/gost/75735/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65869B7" w14:textId="3773952C" w:rsidR="00E93FE8" w:rsidRPr="00E93FE8" w:rsidRDefault="00E93FE8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402. 1325800.2018 Жилые дома «Правила проектирования систем </w:t>
      </w:r>
      <w:r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газопотребления»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 </w:t>
      </w:r>
      <w:hyperlink r:id="rId12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05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декабря 201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8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г. N 78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9/пр</w:t>
        </w:r>
      </w:hyperlink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A1A" w:rsidRPr="00981A1A">
        <w:t xml:space="preserve"> </w:t>
      </w:r>
      <w:hyperlink r:id="rId13" w:history="1">
        <w:r w:rsidR="00981A1A"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https://docs.cntd.ru/document/552150108</w:t>
        </w:r>
      </w:hyperlink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DC8A7E" w14:textId="349A7537" w:rsidR="00E93FE8" w:rsidRPr="00E93FE8" w:rsidRDefault="00077EC7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93FE8" w:rsidRPr="00E93F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 54.13330.20</w:t>
        </w:r>
        <w:r w:rsidR="00981A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3FE8" w:rsidRPr="00E93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жилые многоквартирные</w:t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1" w:name="_Hlk126758625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15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361/пр</w:t>
        </w:r>
      </w:hyperlink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https://docs.cntd.ru/document/351139048?marker=7D20K3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8F6D01" w:rsidRPr="008D3CB2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t>https://docs.cntd.ru/document/351139048?marker=7D20K3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8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B9C4BC" w14:textId="0AF8F117" w:rsidR="00A149DB" w:rsidRDefault="00981A1A" w:rsidP="00345E18">
      <w:pPr>
        <w:spacing w:after="0" w:line="276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118.13330.2022</w:t>
      </w:r>
      <w:r w:rsid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здания и сооружения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16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приказом Министерства регионального развития Российской Федерации (Минрегион России) от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19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мая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20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22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389/пр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8C4BB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https://docs.cntd.ru/document/351102147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29543E" w14:textId="4277CE86" w:rsidR="00424B36" w:rsidRPr="00AB38FD" w:rsidRDefault="00424B36" w:rsidP="005D4402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42-105-99 Контроль качества сварных соединений полиэтиленовых газопроводов</w:t>
      </w:r>
      <w:r w:rsid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D01" w:rsidRPr="008F6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</w:t>
      </w:r>
      <w:hyperlink r:id="rId18" w:anchor="64U0IK" w:history="1"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>приказ</w:t>
        </w:r>
        <w:r w:rsidR="008F6D01" w:rsidRPr="008F6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ОАО "РОСГАЗИФИКАЦИЯ" о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03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марта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1999 </w:t>
        </w:r>
        <w:r w:rsidR="008F6D01" w:rsidRPr="008F6D0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N </w:t>
        </w:r>
        <w:r w:rsidR="008F6D01">
          <w:rPr>
            <w:rFonts w:ascii="Times New Roman" w:hAnsi="Times New Roman" w:cs="Times New Roman"/>
            <w:sz w:val="28"/>
            <w:szCs w:val="28"/>
            <w:lang w:eastAsia="ru-RU"/>
          </w:rPr>
          <w:t>14/п</w:t>
        </w:r>
      </w:hyperlink>
      <w:hyperlink r:id="rId19" w:history="1">
        <w:r w:rsidR="008F6D01" w:rsidRPr="008D3CB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https://znaytovar.ru/gost/2/SP_4210599_Kontrol_kachestva_s.html</w:t>
        </w:r>
      </w:hyperlink>
    </w:p>
    <w:p w14:paraId="2D51EC26" w14:textId="77777777" w:rsidR="00425FBC" w:rsidRPr="00967EFC" w:rsidRDefault="00425FBC" w:rsidP="00967EF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EFC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14:paraId="3ADD46D2" w14:textId="76C75937" w:rsidR="00A130B3" w:rsidRPr="00AB38FD" w:rsidRDefault="00077EC7" w:rsidP="00D32D9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6560IO" w:history="1">
        <w:r w:rsidR="00A149DB" w:rsidRPr="00A149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="00A149DB" w:rsidRPr="00A1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Гигиенические нормативы и требования к обеспечению безопасности и (или) безвредности для человека факторов среды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D32D99" w:rsidRP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января 2021 года n 2</w:t>
      </w:r>
      <w:r w:rsidR="00D3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641" w:rsidRPr="00EC2641">
        <w:t xml:space="preserve"> </w:t>
      </w:r>
      <w:hyperlink r:id="rId21" w:history="1">
        <w:r w:rsidR="00EC2641" w:rsidRPr="008F6F12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https://docs.cntd.ru/document/573500115</w:t>
        </w:r>
      </w:hyperlink>
      <w:r w:rsidR="00EC2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8B11A0" w14:textId="541A997A" w:rsidR="009C4B59" w:rsidRPr="00425FBC" w:rsidRDefault="00532AD0" w:rsidP="005D4402">
      <w:pPr>
        <w:keepNext/>
        <w:spacing w:before="24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D7493F" w14:paraId="579594CA" w14:textId="77777777" w:rsidTr="00EE51C1">
        <w:tc>
          <w:tcPr>
            <w:tcW w:w="529" w:type="pct"/>
            <w:shd w:val="clear" w:color="auto" w:fill="92D050"/>
          </w:tcPr>
          <w:p w14:paraId="01301799" w14:textId="77777777" w:rsidR="00425FBC" w:rsidRPr="00D7493F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2D05EE59" w14:textId="77777777" w:rsidR="00425FBC" w:rsidRPr="00D7493F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354EC" w:rsidRPr="00D7493F" w14:paraId="1E3E39B4" w14:textId="77777777" w:rsidTr="00BE7EE6">
        <w:tc>
          <w:tcPr>
            <w:tcW w:w="529" w:type="pct"/>
            <w:shd w:val="clear" w:color="auto" w:fill="BFBFBF"/>
          </w:tcPr>
          <w:p w14:paraId="2079E12A" w14:textId="77777777" w:rsidR="003354EC" w:rsidRPr="00D7493F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7EBFC6E5" w14:textId="776F8A62" w:rsidR="003354EC" w:rsidRPr="00D7493F" w:rsidRDefault="0067147B" w:rsidP="00B958BA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7493F">
              <w:rPr>
                <w:color w:val="333333"/>
                <w:sz w:val="28"/>
                <w:szCs w:val="28"/>
              </w:rPr>
              <w:t>Ведение документации по эксплуатации газового оборудования жилых и общественных зданий</w:t>
            </w:r>
          </w:p>
        </w:tc>
      </w:tr>
      <w:tr w:rsidR="003354EC" w:rsidRPr="00D7493F" w14:paraId="7EC8FB0D" w14:textId="77777777" w:rsidTr="00BE7EE6">
        <w:tc>
          <w:tcPr>
            <w:tcW w:w="529" w:type="pct"/>
            <w:shd w:val="clear" w:color="auto" w:fill="BFBFBF"/>
          </w:tcPr>
          <w:p w14:paraId="54386144" w14:textId="77777777" w:rsidR="003354EC" w:rsidRPr="00D7493F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11F8545C" w14:textId="4006493B" w:rsidR="003354EC" w:rsidRPr="00D7493F" w:rsidRDefault="0067147B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7493F">
              <w:rPr>
                <w:color w:val="333333"/>
                <w:sz w:val="28"/>
                <w:szCs w:val="28"/>
              </w:rPr>
              <w:t>Подготовка информации для формирования отчетности по эксплуатации газового оборудования жилых и общественных зданий</w:t>
            </w:r>
          </w:p>
        </w:tc>
      </w:tr>
      <w:tr w:rsidR="003354EC" w:rsidRPr="00D7493F" w14:paraId="5D1F805A" w14:textId="77777777" w:rsidTr="00BE7EE6">
        <w:tc>
          <w:tcPr>
            <w:tcW w:w="529" w:type="pct"/>
            <w:shd w:val="clear" w:color="auto" w:fill="BFBFBF"/>
          </w:tcPr>
          <w:p w14:paraId="7F54134F" w14:textId="77777777" w:rsidR="003354EC" w:rsidRPr="00D7493F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5775CBFD" w14:textId="416AC667" w:rsidR="003354EC" w:rsidRPr="00D7493F" w:rsidRDefault="0067147B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7493F">
              <w:rPr>
                <w:color w:val="333333"/>
                <w:sz w:val="28"/>
                <w:szCs w:val="28"/>
              </w:rPr>
              <w:t>Организация производственного процесса эксплуатации газового оборудования жилых и общественных зданий</w:t>
            </w:r>
          </w:p>
        </w:tc>
      </w:tr>
      <w:tr w:rsidR="003354EC" w:rsidRPr="00D7493F" w14:paraId="20A6C2DD" w14:textId="77777777" w:rsidTr="00BE7EE6">
        <w:tc>
          <w:tcPr>
            <w:tcW w:w="529" w:type="pct"/>
            <w:shd w:val="clear" w:color="auto" w:fill="BFBFBF"/>
          </w:tcPr>
          <w:p w14:paraId="1C8BD590" w14:textId="77777777" w:rsidR="003354EC" w:rsidRPr="00D7493F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3B8CB920" w14:textId="2BE8206B" w:rsidR="003354EC" w:rsidRPr="00D7493F" w:rsidRDefault="0067147B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7493F">
              <w:rPr>
                <w:color w:val="333333"/>
                <w:sz w:val="28"/>
                <w:szCs w:val="28"/>
              </w:rPr>
              <w:t>Обеспечение проведения работ по эксплуатации газового оборудования жилых и общественных зданий</w:t>
            </w:r>
          </w:p>
        </w:tc>
      </w:tr>
      <w:tr w:rsidR="003354EC" w:rsidRPr="00D7493F" w14:paraId="694AC80D" w14:textId="77777777" w:rsidTr="00BE7EE6">
        <w:tc>
          <w:tcPr>
            <w:tcW w:w="529" w:type="pct"/>
            <w:shd w:val="clear" w:color="auto" w:fill="BFBFBF"/>
          </w:tcPr>
          <w:p w14:paraId="388E61A4" w14:textId="77777777" w:rsidR="003354EC" w:rsidRPr="00D7493F" w:rsidRDefault="003354E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93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944A3C0" w14:textId="09730F22" w:rsidR="003354EC" w:rsidRPr="00D7493F" w:rsidRDefault="00D7493F" w:rsidP="00280FC2">
            <w:pPr>
              <w:pStyle w:val="formattext"/>
              <w:spacing w:after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D7493F">
              <w:rPr>
                <w:color w:val="333333"/>
                <w:sz w:val="28"/>
                <w:szCs w:val="28"/>
              </w:rPr>
              <w:t>Организация работы с потребителями газа при эксплуатации газового оборудования жилых и общественных зданий</w:t>
            </w:r>
          </w:p>
        </w:tc>
      </w:tr>
    </w:tbl>
    <w:p w14:paraId="6EF0A968" w14:textId="42E60D9E" w:rsidR="001B15DE" w:rsidRPr="001B15DE" w:rsidRDefault="005D4402" w:rsidP="005D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о</w:t>
      </w:r>
    </w:p>
    <w:sectPr w:rsidR="001B15DE" w:rsidRPr="001B15DE" w:rsidSect="00A130B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0AAD" w14:textId="77777777" w:rsidR="00077EC7" w:rsidRDefault="00077EC7" w:rsidP="00A130B3">
      <w:pPr>
        <w:spacing w:after="0" w:line="240" w:lineRule="auto"/>
      </w:pPr>
      <w:r>
        <w:separator/>
      </w:r>
    </w:p>
  </w:endnote>
  <w:endnote w:type="continuationSeparator" w:id="0">
    <w:p w14:paraId="5BB3D53A" w14:textId="77777777" w:rsidR="00077EC7" w:rsidRDefault="00077EC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5CFBDFC4" w14:textId="77777777" w:rsidR="00EE51C1" w:rsidRDefault="005D44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D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C453A5" w14:textId="77777777" w:rsidR="00EE51C1" w:rsidRDefault="00EE51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B1861" w14:textId="77777777" w:rsidR="00077EC7" w:rsidRDefault="00077EC7" w:rsidP="00A130B3">
      <w:pPr>
        <w:spacing w:after="0" w:line="240" w:lineRule="auto"/>
      </w:pPr>
      <w:r>
        <w:separator/>
      </w:r>
    </w:p>
  </w:footnote>
  <w:footnote w:type="continuationSeparator" w:id="0">
    <w:p w14:paraId="72FC78B2" w14:textId="77777777" w:rsidR="00077EC7" w:rsidRDefault="00077EC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063D00"/>
    <w:rsid w:val="00077EC7"/>
    <w:rsid w:val="00106C1C"/>
    <w:rsid w:val="001262E4"/>
    <w:rsid w:val="0014487D"/>
    <w:rsid w:val="001725CB"/>
    <w:rsid w:val="001B15DE"/>
    <w:rsid w:val="001F29BB"/>
    <w:rsid w:val="001F5C23"/>
    <w:rsid w:val="00280FC2"/>
    <w:rsid w:val="002B4140"/>
    <w:rsid w:val="003354EC"/>
    <w:rsid w:val="00345E18"/>
    <w:rsid w:val="003B384C"/>
    <w:rsid w:val="003D0CC1"/>
    <w:rsid w:val="003E57AE"/>
    <w:rsid w:val="004000A6"/>
    <w:rsid w:val="00424B36"/>
    <w:rsid w:val="00425492"/>
    <w:rsid w:val="00425FBC"/>
    <w:rsid w:val="004B795C"/>
    <w:rsid w:val="004F5C21"/>
    <w:rsid w:val="004F6108"/>
    <w:rsid w:val="0053013C"/>
    <w:rsid w:val="00532AD0"/>
    <w:rsid w:val="0058160E"/>
    <w:rsid w:val="00596E5D"/>
    <w:rsid w:val="005D4402"/>
    <w:rsid w:val="0067147B"/>
    <w:rsid w:val="006A0FE1"/>
    <w:rsid w:val="006D4FB5"/>
    <w:rsid w:val="006E1EF0"/>
    <w:rsid w:val="00716F94"/>
    <w:rsid w:val="007247DC"/>
    <w:rsid w:val="007C4F48"/>
    <w:rsid w:val="007D1EC7"/>
    <w:rsid w:val="007E74B2"/>
    <w:rsid w:val="00824594"/>
    <w:rsid w:val="00873CE8"/>
    <w:rsid w:val="00892D3F"/>
    <w:rsid w:val="008936E5"/>
    <w:rsid w:val="008A1D57"/>
    <w:rsid w:val="008F6D01"/>
    <w:rsid w:val="00967EFC"/>
    <w:rsid w:val="00974C36"/>
    <w:rsid w:val="00981A1A"/>
    <w:rsid w:val="009A4962"/>
    <w:rsid w:val="009C4B59"/>
    <w:rsid w:val="009F616C"/>
    <w:rsid w:val="00A10D86"/>
    <w:rsid w:val="00A130B3"/>
    <w:rsid w:val="00A149DB"/>
    <w:rsid w:val="00A33B09"/>
    <w:rsid w:val="00A63F7B"/>
    <w:rsid w:val="00A941DB"/>
    <w:rsid w:val="00AA1894"/>
    <w:rsid w:val="00AB059B"/>
    <w:rsid w:val="00AB38FD"/>
    <w:rsid w:val="00B364A0"/>
    <w:rsid w:val="00B4576A"/>
    <w:rsid w:val="00B96387"/>
    <w:rsid w:val="00BC4133"/>
    <w:rsid w:val="00BF73B8"/>
    <w:rsid w:val="00C038B7"/>
    <w:rsid w:val="00C96248"/>
    <w:rsid w:val="00CD70D4"/>
    <w:rsid w:val="00CE1476"/>
    <w:rsid w:val="00D216C2"/>
    <w:rsid w:val="00D32D99"/>
    <w:rsid w:val="00D7493F"/>
    <w:rsid w:val="00DA4DF1"/>
    <w:rsid w:val="00DB5AB9"/>
    <w:rsid w:val="00DE7B03"/>
    <w:rsid w:val="00E110E4"/>
    <w:rsid w:val="00E23D78"/>
    <w:rsid w:val="00E9101B"/>
    <w:rsid w:val="00E93FE8"/>
    <w:rsid w:val="00EC2641"/>
    <w:rsid w:val="00E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C1EA"/>
  <w15:docId w15:val="{02680B6E-1944-4D69-9C0C-8F6C9DBC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DC"/>
  </w:style>
  <w:style w:type="paragraph" w:styleId="1">
    <w:name w:val="heading 1"/>
    <w:basedOn w:val="a"/>
    <w:next w:val="a"/>
    <w:link w:val="10"/>
    <w:uiPriority w:val="9"/>
    <w:qFormat/>
    <w:rsid w:val="0053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30">
    <w:name w:val="Заголовок 3 Знак"/>
    <w:basedOn w:val="a0"/>
    <w:link w:val="3"/>
    <w:uiPriority w:val="9"/>
    <w:rsid w:val="004F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9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1F29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1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ormattext">
    <w:name w:val="formattext"/>
    <w:basedOn w:val="a"/>
    <w:rsid w:val="0033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424B3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A496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9A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podsistema-razrabotki-professionalnykh-standartov/upravlenie-proektami-professionalnykh-standartov/index.php?ELEMENT_ID=74286" TargetMode="External"/><Relationship Id="rId13" Type="http://schemas.openxmlformats.org/officeDocument/2006/relationships/hyperlink" Target="https://docs.cntd.ru/document/552150108" TargetMode="External"/><Relationship Id="rId18" Type="http://schemas.openxmlformats.org/officeDocument/2006/relationships/hyperlink" Target="https://docs.cntd.ru/document/9022687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35001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268757" TargetMode="External"/><Relationship Id="rId17" Type="http://schemas.openxmlformats.org/officeDocument/2006/relationships/hyperlink" Target="https://docs.cntd.ru/document/3511021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2268757" TargetMode="External"/><Relationship Id="rId20" Type="http://schemas.openxmlformats.org/officeDocument/2006/relationships/hyperlink" Target="https://docs.cntd.ru/document/573500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-law.ru/gosts/gost/7573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2687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-law.ru/gosts/gost/58557/" TargetMode="External"/><Relationship Id="rId19" Type="http://schemas.openxmlformats.org/officeDocument/2006/relationships/hyperlink" Target="https://znaytovar.ru/gost/2/SP_4210599_Kontrol_kachestva_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116020" TargetMode="External"/><Relationship Id="rId14" Type="http://schemas.openxmlformats.org/officeDocument/2006/relationships/hyperlink" Target="https://docs.cntd.ru/document/45603991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22</cp:revision>
  <dcterms:created xsi:type="dcterms:W3CDTF">2023-01-11T11:48:00Z</dcterms:created>
  <dcterms:modified xsi:type="dcterms:W3CDTF">2023-02-28T14:55:00Z</dcterms:modified>
</cp:coreProperties>
</file>