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2B617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7E5DF3B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29A6769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E614124" w14:textId="77777777" w:rsidR="00F9531C" w:rsidRDefault="00F9531C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492B1CC" w14:textId="0A207E7A" w:rsid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BA0C313" w14:textId="069265F3" w:rsid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95DCEE7" w14:textId="77777777" w:rsidR="00F9531C" w:rsidRPr="00F9531C" w:rsidRDefault="00F9531C" w:rsidP="00F9531C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C0CB279" w14:textId="77777777" w:rsidR="00F9531C" w:rsidRPr="00A204BB" w:rsidRDefault="00F9531C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4785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D0854B5" w:rsidR="00832EBB" w:rsidRDefault="000F0FC3" w:rsidP="00C4785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E51D9">
            <w:rPr>
              <w:rFonts w:ascii="Times New Roman" w:eastAsia="Arial Unicode MS" w:hAnsi="Times New Roman" w:cs="Times New Roman"/>
              <w:sz w:val="56"/>
              <w:szCs w:val="56"/>
            </w:rPr>
            <w:t>УРБАНИСТИКА: ГОРОДСКОЕ ПЛАНИРОВАНИЕ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1775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86DCC2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4CA0B90" w14:textId="77777777" w:rsidR="00A75B1F" w:rsidRDefault="00A75B1F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73ECAAC" w14:textId="77777777" w:rsidR="00C4785C" w:rsidRDefault="00C4785C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70C8A6F" w14:textId="4727A702" w:rsidR="00C4785C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350A6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94706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4"/>
          <w:lang w:val="ru-RU"/>
        </w:rPr>
      </w:pPr>
      <w:r w:rsidRPr="00947068">
        <w:rPr>
          <w:rFonts w:ascii="Times New Roman" w:hAnsi="Times New Roman"/>
          <w:b/>
          <w:sz w:val="24"/>
          <w:lang w:val="ru-RU"/>
        </w:rPr>
        <w:t>Конкурсное задание</w:t>
      </w:r>
      <w:r w:rsidR="00DE39D8" w:rsidRPr="00947068">
        <w:rPr>
          <w:rFonts w:ascii="Times New Roman" w:hAnsi="Times New Roman"/>
          <w:b/>
          <w:sz w:val="24"/>
          <w:lang w:val="ru-RU"/>
        </w:rPr>
        <w:t xml:space="preserve"> включает в себя следующие разделы:</w:t>
      </w:r>
    </w:p>
    <w:p w14:paraId="74BEE5B0" w14:textId="57E277AC" w:rsidR="00BE0F1D" w:rsidRDefault="00BE0F1D" w:rsidP="00BE0F1D">
      <w:pPr>
        <w:pStyle w:val="bullet"/>
        <w:numPr>
          <w:ilvl w:val="0"/>
          <w:numId w:val="43"/>
        </w:numPr>
        <w:spacing w:line="240" w:lineRule="auto"/>
        <w:ind w:left="357" w:hanging="35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ОСНОВНЫЕ ТРЕБОВАНИЯ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05A9E7BD" w14:textId="2B3A5F42" w:rsidR="00BE0F1D" w:rsidRDefault="00BE0F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ОБЩИЕ СВЕДЕНИЯ О ТРЕБОВАНИЯХ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3BEEEC50" w14:textId="104A16AB" w:rsidR="00BE0F1D" w:rsidRPr="00C21ECE" w:rsidRDefault="00BE0F1D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>ПЕРЕЧЕНЬ ПРОФЕССИОНАЛЬНЫХ ЗАДАЧ СПЕЦИАЛИСТА ПО</w:t>
      </w:r>
      <w:r w:rsidR="00C21ECE" w:rsidRPr="00C21ECE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>КОМПЕТЕНЦИИ «УРБАНИСТИКА: ГОРОДСКОЕ ПЛАНИРОВАНИЕ»</w:t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="00C21ECE"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 w:rsidRPr="00C21ECE">
        <w:rPr>
          <w:rFonts w:ascii="Times New Roman" w:hAnsi="Times New Roman"/>
          <w:bCs/>
          <w:sz w:val="24"/>
          <w:szCs w:val="20"/>
          <w:lang w:val="ru-RU" w:eastAsia="ru-RU"/>
        </w:rPr>
        <w:tab/>
        <w:t>3</w:t>
      </w:r>
    </w:p>
    <w:p w14:paraId="387171A2" w14:textId="586BA3F2" w:rsidR="00BE0F1D" w:rsidRDefault="00BE0F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ТРЕБОВАНИЯ К СХЕМЕ ОЦЕНКИ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8</w:t>
      </w:r>
    </w:p>
    <w:p w14:paraId="2DF2D895" w14:textId="2953B804" w:rsidR="00BE0F1D" w:rsidRDefault="005B2D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СПЕЦИФИКАЦИЯ ОЦЕНКИ КОМПЕТЕНЦИИ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9</w:t>
      </w:r>
    </w:p>
    <w:p w14:paraId="38AD20F6" w14:textId="3037E12C" w:rsidR="005B2D1D" w:rsidRDefault="005B2D1D" w:rsidP="00BE0F1D">
      <w:pPr>
        <w:pStyle w:val="bullet"/>
        <w:numPr>
          <w:ilvl w:val="1"/>
          <w:numId w:val="43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КОНКУРСНОЕ ЗАДАНИЕ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11</w:t>
      </w:r>
    </w:p>
    <w:p w14:paraId="49D654E0" w14:textId="7563207D" w:rsidR="00085459" w:rsidRDefault="00085459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 w:rsidRPr="00085459">
        <w:rPr>
          <w:rFonts w:ascii="Times New Roman" w:hAnsi="Times New Roman"/>
          <w:bCs/>
          <w:sz w:val="24"/>
          <w:lang w:val="ru-RU" w:eastAsia="ru-RU"/>
        </w:rPr>
        <w:t>1.5.1.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8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 xml:space="preserve">Разработка/выбор конкурсного задания (ссылка на </w:t>
      </w:r>
      <w:proofErr w:type="spellStart"/>
      <w:r>
        <w:rPr>
          <w:rFonts w:ascii="Times New Roman" w:hAnsi="Times New Roman"/>
          <w:bCs/>
          <w:sz w:val="24"/>
          <w:lang w:val="ru-RU" w:eastAsia="ru-RU"/>
        </w:rPr>
        <w:t>ЯндексДиск</w:t>
      </w:r>
      <w:proofErr w:type="spellEnd"/>
      <w:r>
        <w:rPr>
          <w:rFonts w:ascii="Times New Roman" w:hAnsi="Times New Roman"/>
          <w:bCs/>
          <w:sz w:val="24"/>
          <w:lang w:val="ru-RU" w:eastAsia="ru-RU"/>
        </w:rPr>
        <w:t xml:space="preserve"> с матрицей, заполненной в </w:t>
      </w:r>
      <w:r>
        <w:rPr>
          <w:rFonts w:ascii="Times New Roman" w:hAnsi="Times New Roman"/>
          <w:bCs/>
          <w:sz w:val="24"/>
          <w:lang w:val="en-US" w:eastAsia="ru-RU"/>
        </w:rPr>
        <w:t>Excel</w:t>
      </w:r>
      <w:r>
        <w:rPr>
          <w:rFonts w:ascii="Times New Roman" w:hAnsi="Times New Roman"/>
          <w:bCs/>
          <w:sz w:val="24"/>
          <w:lang w:val="ru-RU" w:eastAsia="ru-RU"/>
        </w:rPr>
        <w:t>)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11</w:t>
      </w:r>
    </w:p>
    <w:p w14:paraId="368A2847" w14:textId="09B26901" w:rsidR="00085459" w:rsidRDefault="00085459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t>1.5.2.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Структура модулей конкурсного задания (инвариант/</w:t>
      </w:r>
      <w:proofErr w:type="spellStart"/>
      <w:r>
        <w:rPr>
          <w:rFonts w:ascii="Times New Roman" w:hAnsi="Times New Roman"/>
          <w:bCs/>
          <w:sz w:val="24"/>
          <w:lang w:val="ru-RU" w:eastAsia="ru-RU"/>
        </w:rPr>
        <w:t>вариатив</w:t>
      </w:r>
      <w:proofErr w:type="spellEnd"/>
      <w:r>
        <w:rPr>
          <w:rFonts w:ascii="Times New Roman" w:hAnsi="Times New Roman"/>
          <w:bCs/>
          <w:sz w:val="24"/>
          <w:lang w:val="ru-RU" w:eastAsia="ru-RU"/>
        </w:rPr>
        <w:t>)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19</w:t>
      </w:r>
    </w:p>
    <w:p w14:paraId="687D4A2A" w14:textId="5271F623" w:rsidR="00B619BC" w:rsidRPr="00085459" w:rsidRDefault="00B619BC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t>2.</w:t>
      </w:r>
      <w:r>
        <w:rPr>
          <w:rFonts w:ascii="Times New Roman" w:hAnsi="Times New Roman"/>
          <w:bCs/>
          <w:sz w:val="24"/>
          <w:lang w:val="ru-RU" w:eastAsia="ru-RU"/>
        </w:rPr>
        <w:tab/>
        <w:t>СПЕЦИАЛЬНЫЕ ПРАВИЛА КОМПЕТЕНЦИИ</w:t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</w:r>
      <w:r>
        <w:rPr>
          <w:rFonts w:ascii="Times New Roman" w:hAnsi="Times New Roman"/>
          <w:bCs/>
          <w:sz w:val="24"/>
          <w:lang w:val="ru-RU" w:eastAsia="ru-RU"/>
        </w:rPr>
        <w:tab/>
        <w:t>24</w:t>
      </w:r>
    </w:p>
    <w:p w14:paraId="4D364E63" w14:textId="506136D1" w:rsidR="00BE0F1D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2.1.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ЛИЧНЫЙ ИНСТРУМЕНТ КОНКУРСАНТА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24</w:t>
      </w:r>
    </w:p>
    <w:p w14:paraId="2BDCCAEA" w14:textId="790D8A30" w:rsidR="00B619BC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2.2.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МАТЕРИАЛЫ, ОБОРУДОВАНИЕ И ИНСТРУМЕНТЫ, ЗАПРЕЩЕННЫЕ НА ПЛОЩАДКЕ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24</w:t>
      </w:r>
    </w:p>
    <w:p w14:paraId="7CE85B8F" w14:textId="0438A636" w:rsidR="00B619BC" w:rsidRPr="00085459" w:rsidRDefault="00B619BC" w:rsidP="00BE0F1D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3.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ПРИЛОЖЕНИЯ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</w:r>
      <w:r>
        <w:rPr>
          <w:rFonts w:ascii="Times New Roman" w:hAnsi="Times New Roman"/>
          <w:bCs/>
          <w:sz w:val="24"/>
          <w:szCs w:val="20"/>
          <w:lang w:val="ru-RU" w:eastAsia="ru-RU"/>
        </w:rPr>
        <w:tab/>
        <w:t>25</w:t>
      </w:r>
    </w:p>
    <w:p w14:paraId="28980460" w14:textId="77777777" w:rsidR="00B619BC" w:rsidRDefault="00B619BC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EC9F67" w14:textId="34F748D6" w:rsidR="00B619BC" w:rsidRDefault="00B619BC">
      <w:pP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0"/>
          <w:lang w:eastAsia="ru-RU"/>
        </w:rPr>
        <w:br w:type="page"/>
      </w: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8699CE7" w14:textId="28AA8454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АГР – архитектурно-градостроительное решение</w:t>
      </w:r>
    </w:p>
    <w:p w14:paraId="291ADB91" w14:textId="77777777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АР – архитектурный раздел</w:t>
      </w:r>
    </w:p>
    <w:p w14:paraId="22F1244B" w14:textId="0DE43C12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 xml:space="preserve">ГП – раздел </w:t>
      </w:r>
      <w:r w:rsidR="00E74818" w:rsidRPr="00085459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организации рельефа и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благоустройства территории</w:t>
      </w:r>
    </w:p>
    <w:p w14:paraId="56F597F4" w14:textId="236B0098" w:rsidR="00B016D6" w:rsidRPr="00085459" w:rsidRDefault="00B016D6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ИРД – исходно-разрешительная документация</w:t>
      </w:r>
    </w:p>
    <w:p w14:paraId="5B029D63" w14:textId="121D780D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ОКН–</w:t>
      </w:r>
      <w:r w:rsidR="004F70A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объекты культурного наследия</w:t>
      </w:r>
    </w:p>
    <w:p w14:paraId="523107EA" w14:textId="468026C8" w:rsidR="00FB262D" w:rsidRPr="00085459" w:rsidRDefault="00FB262D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МАФ – малые архитектурные формы</w:t>
      </w:r>
    </w:p>
    <w:p w14:paraId="3D5CA24B" w14:textId="1DF9E562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ТОП</w:t>
      </w:r>
      <w:r w:rsidR="004F70A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="004F70A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территория общего пользования</w:t>
      </w:r>
    </w:p>
    <w:p w14:paraId="1184FA4B" w14:textId="6A840C33" w:rsidR="005E2A04" w:rsidRPr="00085459" w:rsidRDefault="005E2A04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МГН</w:t>
      </w:r>
      <w:r w:rsidR="004F70A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="004F70AF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маломобильная группа населения</w:t>
      </w:r>
    </w:p>
    <w:p w14:paraId="5B34F24C" w14:textId="716D45D2" w:rsidR="00B016D6" w:rsidRPr="00085459" w:rsidRDefault="004F70AF" w:rsidP="00085459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ТЗ </w:t>
      </w:r>
      <w:r w:rsidRPr="00085459"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="00B016D6" w:rsidRPr="00085459">
        <w:rPr>
          <w:rFonts w:ascii="Times New Roman" w:hAnsi="Times New Roman"/>
          <w:bCs/>
          <w:sz w:val="28"/>
          <w:szCs w:val="28"/>
          <w:lang w:val="ru-RU" w:eastAsia="ru-RU"/>
        </w:rPr>
        <w:t xml:space="preserve"> техническое задание</w:t>
      </w:r>
    </w:p>
    <w:p w14:paraId="510A6319" w14:textId="3F49ED32" w:rsidR="00B016D6" w:rsidRPr="00085459" w:rsidRDefault="00B016D6" w:rsidP="0008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450204622"/>
      <w:r w:rsidRPr="00085459">
        <w:rPr>
          <w:rFonts w:ascii="Times New Roman" w:hAnsi="Times New Roman" w:cs="Times New Roman"/>
          <w:bCs/>
          <w:sz w:val="28"/>
          <w:szCs w:val="28"/>
        </w:rPr>
        <w:t>ТУ –</w:t>
      </w:r>
      <w:r w:rsidR="004F70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5459">
        <w:rPr>
          <w:rFonts w:ascii="Times New Roman" w:hAnsi="Times New Roman" w:cs="Times New Roman"/>
          <w:bCs/>
          <w:sz w:val="28"/>
          <w:szCs w:val="28"/>
        </w:rPr>
        <w:t>технические условия</w:t>
      </w:r>
    </w:p>
    <w:p w14:paraId="0E9CD1CA" w14:textId="790507D5" w:rsidR="00E04FDF" w:rsidRPr="00085459" w:rsidRDefault="00DE39D8" w:rsidP="00085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459">
        <w:rPr>
          <w:rFonts w:ascii="Times New Roman" w:hAnsi="Times New Roman" w:cs="Times New Roman"/>
          <w:bCs/>
          <w:sz w:val="28"/>
          <w:szCs w:val="28"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A4BA678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AA547B">
        <w:rPr>
          <w:rFonts w:ascii="Times New Roman" w:hAnsi="Times New Roman" w:cs="Times New Roman"/>
          <w:sz w:val="28"/>
          <w:szCs w:val="28"/>
        </w:rPr>
        <w:t>Урбанистика</w:t>
      </w:r>
      <w:proofErr w:type="spellEnd"/>
      <w:r w:rsidR="00AA547B">
        <w:rPr>
          <w:rFonts w:ascii="Times New Roman" w:hAnsi="Times New Roman" w:cs="Times New Roman"/>
          <w:sz w:val="28"/>
          <w:szCs w:val="28"/>
        </w:rPr>
        <w:t>: городское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14:paraId="6CBD56C3" w14:textId="333E089C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DDD194B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AA547B">
        <w:rPr>
          <w:rFonts w:ascii="Times New Roman" w:hAnsi="Times New Roman"/>
          <w:color w:val="000000"/>
          <w:sz w:val="24"/>
          <w:lang w:val="ru-RU"/>
        </w:rPr>
        <w:t>УРБАНИСТИКА: ГОРОДСКОЕ ПЛАНИРОВАНИЕ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2A678967" w14:textId="77777777" w:rsidR="00F9531C" w:rsidRDefault="00F9531C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D7BF307" w14:textId="76049F7E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159207BF" w14:textId="610F0C28" w:rsidR="00640E46" w:rsidRPr="00F9531C" w:rsidRDefault="00640E46" w:rsidP="00F953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B101055" w:rsidR="00764773" w:rsidRPr="00CB3A26" w:rsidRDefault="00E516E9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работы, ОТ и ТБ, коммуникация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B917347" w:rsidR="00764773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403FC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0079997" w14:textId="77777777" w:rsidR="00E516E9" w:rsidRPr="00947068" w:rsidRDefault="00E516E9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E9C298C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организации эффективного рабочего места;</w:t>
            </w:r>
          </w:p>
          <w:p w14:paraId="67F2A4B7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-технику безопасности работы с электроприборами и техникой;</w:t>
            </w:r>
          </w:p>
          <w:p w14:paraId="62A5FDE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организации рабочего времени;</w:t>
            </w:r>
          </w:p>
          <w:p w14:paraId="150AB00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контроля качества строительных работ;</w:t>
            </w:r>
          </w:p>
          <w:p w14:paraId="560FFB52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и средства профессиональной и персональной коммуникации;</w:t>
            </w:r>
          </w:p>
          <w:p w14:paraId="3E295F84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создания и поддержания доверительных и продуктивных рабочих отношений с населением, общественными организациями;</w:t>
            </w:r>
          </w:p>
          <w:p w14:paraId="544225EA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-этические принципы делового общения;</w:t>
            </w:r>
          </w:p>
          <w:p w14:paraId="08B56F7B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эффективного общения в профессиональной деятельности;</w:t>
            </w:r>
          </w:p>
          <w:p w14:paraId="3382839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эффективного общения в профессиональной деятельности;</w:t>
            </w:r>
          </w:p>
          <w:p w14:paraId="31003E9C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-приемы саморегуляции поведения в процессе межличностного общения;</w:t>
            </w:r>
          </w:p>
          <w:p w14:paraId="716EA3F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и средства профессиональной и персональной коммуникации, взаимосвязь общения и деятельности;</w:t>
            </w:r>
          </w:p>
          <w:p w14:paraId="3C950489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-механизмы взаимопонимания в общении;</w:t>
            </w:r>
          </w:p>
          <w:p w14:paraId="3BDBD27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-техники и приемы убеждения, правила слушания, ведения беседы;</w:t>
            </w:r>
          </w:p>
          <w:p w14:paraId="7B25D8C6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-правила деловой и коммерческой переписки;</w:t>
            </w:r>
          </w:p>
          <w:p w14:paraId="10DDAF26" w14:textId="56203D2B" w:rsidR="009403FC" w:rsidRPr="000244DA" w:rsidRDefault="00E516E9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-источники, причины, виды, динамику и способы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разрешенияконфликтов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2394FD61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FC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64CE6A" w14:textId="77777777" w:rsidR="00E516E9" w:rsidRPr="00947068" w:rsidRDefault="00E516E9" w:rsidP="00CB3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E4F927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-работать в режиме многозадачности;</w:t>
            </w:r>
          </w:p>
          <w:p w14:paraId="0DB3F1C0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-читать, понимать и применять стандарты и нормативные акты по технике безопасности на рабочем месте;</w:t>
            </w:r>
          </w:p>
          <w:p w14:paraId="4B4DFD89" w14:textId="77777777" w:rsidR="00E516E9" w:rsidRPr="00947068" w:rsidRDefault="00E516E9" w:rsidP="00947068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947068">
              <w:rPr>
                <w:rFonts w:eastAsia="Times New Roman"/>
                <w:sz w:val="28"/>
                <w:szCs w:val="28"/>
                <w:lang w:eastAsia="ru-RU"/>
              </w:rPr>
              <w:t xml:space="preserve">-определять уровень угрозы безопасности и здоровья на строительной </w:t>
            </w:r>
          </w:p>
          <w:p w14:paraId="0A043FB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площадке;</w:t>
            </w:r>
          </w:p>
          <w:p w14:paraId="600E4718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-оценивать риски для себя и окружающих при выполнении проектных работ;</w:t>
            </w:r>
          </w:p>
          <w:p w14:paraId="1ECA5337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-работать в команде и осуществлять лидерские функции;</w:t>
            </w:r>
          </w:p>
          <w:p w14:paraId="52E7233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-применять средства и методы профессиональной и персональной коммуникации при проведении публичных слушаний;</w:t>
            </w:r>
          </w:p>
          <w:p w14:paraId="083FFF8E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приемы саморегуляции поведения в процессе межличностного общения;</w:t>
            </w:r>
          </w:p>
          <w:p w14:paraId="1A3BB1FF" w14:textId="77777777" w:rsidR="00E516E9" w:rsidRPr="00947068" w:rsidRDefault="00E516E9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-трезво оценивать ситуацию;</w:t>
            </w:r>
          </w:p>
          <w:p w14:paraId="2C196CFE" w14:textId="7F283B15" w:rsidR="009403FC" w:rsidRPr="000244DA" w:rsidRDefault="00E516E9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-грамотно обосновать предлагаемые проектные решения, выносимые на общественные слушания.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67715B3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818" w:rsidRPr="003732A7" w14:paraId="79B2A6B6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E74818" w:rsidRPr="000244DA" w:rsidRDefault="00E7481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1608F8D3" w:rsidR="00E74818" w:rsidRPr="00CB3A26" w:rsidRDefault="00E516E9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данными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60AEF26" w:rsidR="00E74818" w:rsidRPr="009403FC" w:rsidRDefault="00ED32CA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9403FC" w:rsidRPr="003732A7" w14:paraId="1952C11C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6CC2711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D3E7250" w14:textId="77777777" w:rsidR="00ED32CA" w:rsidRPr="00947068" w:rsidRDefault="00ED32CA" w:rsidP="00ED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FB43870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-идею концепции устойчивого развития территории, обеспечивающей интеграцию социальной, экономической и экологической эффективности градостроительных решений;</w:t>
            </w:r>
          </w:p>
          <w:p w14:paraId="5FE5DE3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-объекты градостроительной деятельности, их характеристики, параметры, требования, предъявляемые к организации их размещения и работы в городской среде;</w:t>
            </w:r>
          </w:p>
          <w:p w14:paraId="108A4F9A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-методы формирования комфортной и безопасной городской среды, обеспечивающих высокое качество жизни в городе;</w:t>
            </w:r>
          </w:p>
          <w:p w14:paraId="251C913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-принципы формирования универсальной городской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среды с учетом </w:t>
            </w: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требований, предъявляемых к организации жизнедеятельности маломобильных групп населения в городской среде;</w:t>
            </w:r>
          </w:p>
          <w:p w14:paraId="53FB2B9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-технические, технологические, инженерные требования к функциональным зонам и особенности градостроительного проектирования различных зон; </w:t>
            </w:r>
          </w:p>
          <w:p w14:paraId="71038B78" w14:textId="65C4266E" w:rsidR="009403FC" w:rsidRPr="00E7481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-количественные и качественные методы и подходы к оценке качества градостроительных решений.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00A61B2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3FC" w:rsidRPr="003732A7" w14:paraId="0405415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BA20D9" w14:textId="77777777" w:rsidR="009403FC" w:rsidRPr="000244DA" w:rsidRDefault="009403F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062003" w14:textId="77777777" w:rsidR="00ED32CA" w:rsidRPr="00947068" w:rsidRDefault="00ED32CA" w:rsidP="00ED3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6406F82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-рассчитывать баланс территории, площади участков озелененных территорий, показатели объемов и типов различных инфраструктурных объектов, предлагаемых для размещения на рассматриваемой территории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A6B64CE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-проводить оценку экологических показателей территории и формирование предложений по обеспечению ее экологической безопасности, адаптации территорий или снижению последствий изменения климата;</w:t>
            </w:r>
          </w:p>
          <w:p w14:paraId="0507353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-разрабатывать схемы комплексного благоустройства территории и материалы по их обоснованию;</w:t>
            </w:r>
          </w:p>
          <w:p w14:paraId="0091348F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-обосновывать решения по освоению, реконструкции, реновации территорий с учетом требований к сохранению объектов историко-культурного наследия, природных территорий и других территорий с особым режимом использования;</w:t>
            </w:r>
          </w:p>
          <w:p w14:paraId="018B0CC3" w14:textId="5D9A008E" w:rsidR="009403FC" w:rsidRPr="00E7481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 транспортно-планировочный каркас населенных мест, оценивать доступность и связность территорий, применять методы комплексной оценки его функционирования.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7545D8" w14:textId="77777777" w:rsidR="009403FC" w:rsidRPr="009403FC" w:rsidRDefault="009403F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7EB40BA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Нормативно-техническая/градостроительная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84F7ADB" w:rsidR="00ED32CA" w:rsidRPr="0094706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D32CA" w:rsidRPr="003732A7" w14:paraId="79415856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5DA71CA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0148D21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F7718D5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-состав и порядок осуществления градостроительной деятельности на уровнях территориального планирования, градостроительного зонирования, планировки и благоустройства территорий;</w:t>
            </w:r>
          </w:p>
          <w:p w14:paraId="5700882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нормативно-технической документации для решения градостроительных задач;</w:t>
            </w:r>
          </w:p>
          <w:p w14:paraId="184C2016" w14:textId="4A744C22" w:rsidR="00ED32CA" w:rsidRPr="000244DA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законодательства Российской Федерации и иных нормативных правовых актов, нормативных методических документов об основах функционирования и развития городских округов.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B77AD55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05DAA3B3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F3101E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C8657C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71EA152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Градостроительный кодекс РФ;</w:t>
            </w:r>
          </w:p>
          <w:p w14:paraId="3C3B0BA1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документы территориального планирования РФ, субъектов РФ, генеральных планов поселений и городских округов, документов градостроительного зонирования, утвержденных проектов планировки территорий;</w:t>
            </w:r>
          </w:p>
          <w:p w14:paraId="5FBE315A" w14:textId="403A06D1" w:rsidR="00ED32CA" w:rsidRPr="00CB3A26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в работе нормативно-техническую документацию: своды правил, ГОСТы, ОДМ, Методические рекомендации для решения практических градостроительных задач.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E783D76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F4BBD41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и потребности местного населения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39633CB0" w:rsidR="00ED32CA" w:rsidRPr="00947068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D32CA" w:rsidRPr="003732A7" w14:paraId="0516F14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E2E8D35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42D27C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3391AE5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-комплекс инфраструктурных элементов, отвечающих за своевременное и нормальное предоставление услуг населению, необходимых для поддержания жизнедеятельности и развития каждого гражданина, социальной группы и общества в целом;</w:t>
            </w:r>
          </w:p>
          <w:p w14:paraId="76D9605E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-принципы, методы, подходы к проектированию объектов транспортной инфраструктуры, входящих в состав системы транспортного обслуживания населения;</w:t>
            </w:r>
          </w:p>
          <w:p w14:paraId="0C52FB86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экологической безопасности городской среды, методы оценки ее качества для населения;</w:t>
            </w:r>
          </w:p>
          <w:p w14:paraId="66880371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-целевые группы городских потребителей, модели их поведения в городах, влияние города на их поведение, структуру спроса на городские услуги и инфраструктуры в различных условиях;</w:t>
            </w:r>
          </w:p>
          <w:p w14:paraId="0AF8F5FF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-влияние культурного пространства на качество жизни населения в городах;</w:t>
            </w:r>
          </w:p>
          <w:p w14:paraId="1AEBFEED" w14:textId="0C01F95A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требования обеспечения безопасности городской среды.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A9F8750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6E185B5F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F954E55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68E9C6" w14:textId="77777777" w:rsidR="00ED32CA" w:rsidRPr="00947068" w:rsidRDefault="00ED32CA" w:rsidP="00CB3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106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32DD532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-разрабатывать устойчивые пространственно-планировочные решения комфортной городской среды с учетом требований к ее организации со стороны различных групп населения;</w:t>
            </w:r>
          </w:p>
          <w:p w14:paraId="6FCBF3AE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наличие, рациональное использование и охрану природных объектов в целях обеспечения качества городской среды для населения;</w:t>
            </w:r>
          </w:p>
          <w:p w14:paraId="7E50455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-применять методы и подходы к проектированию объектов транспортной инфраструктуры, входящих в состав системы транспортного обслуживания населения;</w:t>
            </w:r>
          </w:p>
          <w:p w14:paraId="6881AAAB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-обеспечивать безопасность использования городской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среды для населения в различные временные периоды;</w:t>
            </w:r>
          </w:p>
          <w:p w14:paraId="517D50A4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требования универсального дизайна;</w:t>
            </w:r>
          </w:p>
          <w:p w14:paraId="4F8B7A58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-определять структуру мобильности населения, цели осуществления различных корреспонденций, спрос на транспортные услуги и их качество;</w:t>
            </w:r>
          </w:p>
          <w:p w14:paraId="4DEAF376" w14:textId="34E168D9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-обеспечивать идентичность городской среды, ее культурное многообразие и вовлечение населения в культурную жизнь города.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98AD4F3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ED32CA" w:rsidRPr="00CB3A26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3F12CA56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Творчество и инновации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5F7B6775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D32CA" w:rsidRPr="003732A7" w14:paraId="6D7FE2C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976650C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D4CEAD0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2AD8F4F9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-требования к оформлению результатов работы по организации градостроительной деятельности;</w:t>
            </w:r>
          </w:p>
          <w:p w14:paraId="603AABE7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-принципы постановки целей и формулирования задач в области планирования и проектирования городской среды;</w:t>
            </w:r>
          </w:p>
          <w:p w14:paraId="3E0F51CE" w14:textId="2DD77C41" w:rsidR="00ED32CA" w:rsidRPr="00E74818" w:rsidRDefault="00ED32CA" w:rsidP="0094706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инновационные подходы к развитию умных городов.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6CC21A82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3A37297D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B4C961C" w14:textId="77777777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9B83658" w14:textId="77777777" w:rsidR="00ED32CA" w:rsidRPr="00947068" w:rsidRDefault="00ED32CA" w:rsidP="00CB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1B09A8A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-выполнять качественное графическое представление результатов самостоятельной работы, которое наглядно будет представлять проектные предложения и авторский подход;</w:t>
            </w:r>
          </w:p>
          <w:p w14:paraId="5C972072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-внедрять в проектные предложения инновационные подходы по организации городской среды;</w:t>
            </w:r>
          </w:p>
          <w:p w14:paraId="54279998" w14:textId="2CC4AE33" w:rsidR="00ED32CA" w:rsidRPr="00E74818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-предлагать оригинальные решения для улучшения качества городской среды, условий оказания городских услуг для населения в целях развития умных городов.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E3C4BDE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1B50B5FA" w:rsidR="00ED32CA" w:rsidRPr="000244D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06A83B37" w:rsidR="00ED32CA" w:rsidRPr="00CB3A26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и информационные ресурсы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11AE129E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D32CA" w:rsidRPr="003732A7" w14:paraId="003B3D60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5EC594" w14:textId="77777777" w:rsidR="00ED32C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533776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7278F373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-графические программы и редакторы для выполнения схем, чертежей в составе проектной и рабочей документации;</w:t>
            </w:r>
          </w:p>
          <w:p w14:paraId="252069BB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-САПР - системы, пакетные решения информационного моделирование объектов, визуализацию создания чертежей и моделей;</w:t>
            </w:r>
          </w:p>
          <w:p w14:paraId="6784F496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-средства автоматизации архитектурно-строительного проектирования и компьютерного моделирования;</w:t>
            </w:r>
          </w:p>
          <w:p w14:paraId="72A80D88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-специализированные открытые источники градостроительной информации, сайты Администраций городов, ИСОГД, и т.п.;</w:t>
            </w:r>
          </w:p>
          <w:p w14:paraId="341C21F4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-источники картографической информации, базы ГИС;</w:t>
            </w:r>
          </w:p>
          <w:p w14:paraId="364F57BF" w14:textId="77777777" w:rsidR="00ED32CA" w:rsidRPr="00947068" w:rsidRDefault="00ED32CA" w:rsidP="00ED3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-основные принципы работы в программных продуктах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>Оffice</w:t>
            </w:r>
            <w:proofErr w:type="spellEnd"/>
            <w:r w:rsidRPr="009470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аналогичных;</w:t>
            </w:r>
          </w:p>
          <w:p w14:paraId="13CE7D55" w14:textId="3EC69717" w:rsidR="00ED32CA" w:rsidRPr="00F75354" w:rsidRDefault="00ED32CA" w:rsidP="00947068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/>
                <w:sz w:val="28"/>
                <w:szCs w:val="28"/>
              </w:rPr>
              <w:t>методы поиска анализа информации в сети интернет</w:t>
            </w:r>
            <w:r w:rsidRPr="008841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3AAF30D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2CA" w:rsidRPr="003732A7" w14:paraId="315145C4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AEE182" w14:textId="77777777" w:rsidR="00ED32CA" w:rsidRDefault="00ED32CA" w:rsidP="00ED3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F9027E6" w14:textId="77777777" w:rsidR="00ED32CA" w:rsidRPr="00947068" w:rsidRDefault="00ED32CA" w:rsidP="00CB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385779FF" w14:textId="77777777" w:rsidR="00ED32CA" w:rsidRPr="00947068" w:rsidRDefault="00ED32CA" w:rsidP="00947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-использовать современные цифровые продукты при коммуникации управленческих структур с потребителями услуг инфраструктуры населенных мест;</w:t>
            </w:r>
          </w:p>
          <w:p w14:paraId="280E081A" w14:textId="0EF00481" w:rsidR="00ED32CA" w:rsidRPr="00F75354" w:rsidRDefault="00ED32CA" w:rsidP="009470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-выполнять поиск общей и специализированной информации в открытых интернет источниках и уметь обрабатывать ее в целях получения проектного результата; </w:t>
            </w:r>
            <w:r w:rsidRPr="00947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-использовать стандартные и специализированные программные продукты для выполнения и представления текстовых и графических материалов проектных решений.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D59990C" w14:textId="77777777" w:rsidR="00ED32CA" w:rsidRPr="009403FC" w:rsidRDefault="00ED32CA" w:rsidP="00ED3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47068">
        <w:rPr>
          <w:rFonts w:ascii="Times New Roman" w:hAnsi="Times New Roman"/>
          <w:color w:val="000000"/>
          <w:szCs w:val="28"/>
          <w:lang w:val="ru-RU"/>
        </w:rPr>
        <w:t>1</w:t>
      </w:r>
      <w:r w:rsidR="00D17132" w:rsidRPr="00947068">
        <w:rPr>
          <w:rFonts w:ascii="Times New Roman" w:hAnsi="Times New Roman"/>
          <w:color w:val="000000"/>
          <w:szCs w:val="28"/>
          <w:lang w:val="ru-RU"/>
        </w:rPr>
        <w:t>.</w:t>
      </w:r>
      <w:r w:rsidRPr="00947068">
        <w:rPr>
          <w:rFonts w:ascii="Times New Roman" w:hAnsi="Times New Roman"/>
          <w:color w:val="000000"/>
          <w:szCs w:val="28"/>
          <w:lang w:val="ru-RU"/>
        </w:rPr>
        <w:t>3</w:t>
      </w:r>
      <w:r w:rsidR="00D17132" w:rsidRPr="00947068">
        <w:rPr>
          <w:rFonts w:ascii="Times New Roman" w:hAnsi="Times New Roman"/>
          <w:color w:val="000000"/>
          <w:szCs w:val="28"/>
          <w:lang w:val="ru-RU"/>
        </w:rPr>
        <w:t xml:space="preserve">. </w:t>
      </w:r>
      <w:r w:rsidR="00D17132" w:rsidRPr="00ED6C60">
        <w:rPr>
          <w:rFonts w:ascii="Times New Roman" w:hAnsi="Times New Roman"/>
          <w:color w:val="000000"/>
          <w:szCs w:val="28"/>
          <w:lang w:val="ru-RU"/>
        </w:rPr>
        <w:t>ТРЕБОВАНИЯ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 xml:space="preserve">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05B7E3C2" w14:textId="77777777" w:rsidR="00F9531C" w:rsidRDefault="00F9531C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</w:p>
    <w:p w14:paraId="19E7CD01" w14:textId="19524F46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7AA94D35" w:rsidR="007274B8" w:rsidRPr="00F9531C" w:rsidRDefault="007274B8" w:rsidP="00F9531C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27" w:type="pct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303"/>
        <w:gridCol w:w="1139"/>
        <w:gridCol w:w="1278"/>
        <w:gridCol w:w="1135"/>
        <w:gridCol w:w="1137"/>
        <w:gridCol w:w="1227"/>
        <w:gridCol w:w="14"/>
        <w:gridCol w:w="1169"/>
        <w:gridCol w:w="18"/>
        <w:gridCol w:w="1486"/>
      </w:tblGrid>
      <w:tr w:rsidR="00F75354" w:rsidRPr="00613219" w14:paraId="0A2AADAC" w14:textId="77777777" w:rsidTr="0089733D">
        <w:trPr>
          <w:trHeight w:val="1538"/>
          <w:jc w:val="center"/>
        </w:trPr>
        <w:tc>
          <w:tcPr>
            <w:tcW w:w="4250" w:type="pct"/>
            <w:gridSpan w:val="10"/>
            <w:shd w:val="clear" w:color="auto" w:fill="92D050"/>
            <w:vAlign w:val="center"/>
          </w:tcPr>
          <w:p w14:paraId="5471C9CF" w14:textId="00476D7D" w:rsidR="00F75354" w:rsidRPr="00613219" w:rsidRDefault="00F75354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50" w:type="pct"/>
            <w:shd w:val="clear" w:color="auto" w:fill="92D050"/>
            <w:vAlign w:val="center"/>
          </w:tcPr>
          <w:p w14:paraId="2AF4BE06" w14:textId="54E44682" w:rsidR="00F75354" w:rsidRPr="00613219" w:rsidRDefault="00F75354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89733D" w:rsidRPr="00613219" w14:paraId="6EDBED15" w14:textId="77777777" w:rsidTr="0089733D">
        <w:trPr>
          <w:trHeight w:val="50"/>
          <w:jc w:val="center"/>
        </w:trPr>
        <w:tc>
          <w:tcPr>
            <w:tcW w:w="505" w:type="pct"/>
            <w:vMerge w:val="restart"/>
            <w:shd w:val="clear" w:color="auto" w:fill="92D050"/>
            <w:vAlign w:val="center"/>
          </w:tcPr>
          <w:p w14:paraId="22554985" w14:textId="0EDAD76E" w:rsidR="00ED32CA" w:rsidRPr="00613219" w:rsidRDefault="00ED32C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3" w:type="pct"/>
            <w:shd w:val="clear" w:color="auto" w:fill="92D050"/>
            <w:vAlign w:val="center"/>
          </w:tcPr>
          <w:p w14:paraId="3CF24956" w14:textId="77777777" w:rsidR="00ED32CA" w:rsidRPr="00613219" w:rsidRDefault="00ED32C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00B050"/>
            <w:vAlign w:val="center"/>
          </w:tcPr>
          <w:p w14:paraId="35F42FCD" w14:textId="77777777" w:rsidR="00ED32CA" w:rsidRPr="00613219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45" w:type="pct"/>
            <w:shd w:val="clear" w:color="auto" w:fill="00B050"/>
            <w:vAlign w:val="center"/>
          </w:tcPr>
          <w:p w14:paraId="73DA90DA" w14:textId="11265A4A" w:rsidR="00ED32CA" w:rsidRPr="00613219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73" w:type="pct"/>
            <w:shd w:val="clear" w:color="auto" w:fill="00B050"/>
            <w:vAlign w:val="center"/>
          </w:tcPr>
          <w:p w14:paraId="22F4030B" w14:textId="447655FE" w:rsidR="00ED32CA" w:rsidRPr="00613219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74" w:type="pct"/>
            <w:shd w:val="clear" w:color="auto" w:fill="00B050"/>
            <w:vAlign w:val="center"/>
          </w:tcPr>
          <w:p w14:paraId="06257C9D" w14:textId="6349D297" w:rsidR="00ED32CA" w:rsidRPr="00613219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19" w:type="pct"/>
            <w:shd w:val="clear" w:color="auto" w:fill="00B050"/>
            <w:vAlign w:val="center"/>
          </w:tcPr>
          <w:p w14:paraId="672A4EAD" w14:textId="262508A7" w:rsidR="00ED32CA" w:rsidRPr="00613219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606" w:type="pct"/>
            <w:gridSpan w:val="3"/>
            <w:shd w:val="clear" w:color="auto" w:fill="00B050"/>
            <w:vAlign w:val="center"/>
          </w:tcPr>
          <w:p w14:paraId="111E03A8" w14:textId="2E7BB289" w:rsidR="00ED32CA" w:rsidRPr="009403FC" w:rsidRDefault="00ED32C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14:paraId="76E85CFC" w14:textId="482D5B69" w:rsidR="00ED32CA" w:rsidRPr="009403FC" w:rsidRDefault="00ED32CA" w:rsidP="009403FC">
            <w:pPr>
              <w:ind w:right="172" w:hanging="176"/>
              <w:jc w:val="center"/>
              <w:rPr>
                <w:sz w:val="32"/>
                <w:szCs w:val="32"/>
              </w:rPr>
            </w:pPr>
            <w:r w:rsidRPr="00D33DB9">
              <w:rPr>
                <w:color w:val="FFFFFF" w:themeColor="background1"/>
                <w:sz w:val="22"/>
                <w:szCs w:val="32"/>
              </w:rPr>
              <w:t>Е</w:t>
            </w:r>
          </w:p>
          <w:p w14:paraId="439A7C62" w14:textId="38EB6517" w:rsidR="00ED32CA" w:rsidRPr="009403FC" w:rsidRDefault="00ED32CA" w:rsidP="009403FC">
            <w:pPr>
              <w:ind w:right="172" w:hanging="176"/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00B050"/>
            <w:vAlign w:val="center"/>
          </w:tcPr>
          <w:p w14:paraId="089247DF" w14:textId="2C57E936" w:rsidR="00ED32CA" w:rsidRPr="00613219" w:rsidRDefault="00ED32C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9733D" w:rsidRPr="00613219" w14:paraId="61D77BE1" w14:textId="77777777" w:rsidTr="0089733D">
        <w:trPr>
          <w:trHeight w:val="50"/>
          <w:jc w:val="center"/>
        </w:trPr>
        <w:tc>
          <w:tcPr>
            <w:tcW w:w="505" w:type="pct"/>
            <w:vMerge/>
            <w:shd w:val="clear" w:color="auto" w:fill="92D050"/>
            <w:vAlign w:val="center"/>
          </w:tcPr>
          <w:p w14:paraId="06232BE1" w14:textId="77777777" w:rsidR="00ED32CA" w:rsidRPr="00613219" w:rsidRDefault="00ED32CA" w:rsidP="00ED32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0E5703EC" w14:textId="77777777" w:rsidR="00ED32CA" w:rsidRPr="00613219" w:rsidRDefault="00ED32CA" w:rsidP="00ED32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75" w:type="pct"/>
            <w:vAlign w:val="center"/>
          </w:tcPr>
          <w:p w14:paraId="3B3E3C84" w14:textId="18B7ADF3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645" w:type="pct"/>
            <w:vAlign w:val="center"/>
          </w:tcPr>
          <w:p w14:paraId="5DA46E3D" w14:textId="19722527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573" w:type="pct"/>
            <w:vAlign w:val="center"/>
          </w:tcPr>
          <w:p w14:paraId="082615A5" w14:textId="1055E2DC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4" w:type="pct"/>
            <w:vAlign w:val="center"/>
          </w:tcPr>
          <w:p w14:paraId="38191B9B" w14:textId="749AED23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1</w:t>
            </w:r>
            <w:r w:rsidRPr="008841D5">
              <w:rPr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619" w:type="pct"/>
            <w:vAlign w:val="center"/>
          </w:tcPr>
          <w:p w14:paraId="3644D9C8" w14:textId="1FC9B123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1</w:t>
            </w:r>
            <w:r w:rsidRPr="008841D5">
              <w:rPr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606" w:type="pct"/>
            <w:gridSpan w:val="3"/>
            <w:vAlign w:val="center"/>
          </w:tcPr>
          <w:p w14:paraId="2DDC1DCA" w14:textId="7159FAE2" w:rsidR="00ED32CA" w:rsidRPr="00D22B73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1</w:t>
            </w:r>
            <w:r w:rsidRPr="008841D5">
              <w:rPr>
                <w:color w:val="000000"/>
                <w:sz w:val="24"/>
                <w:szCs w:val="24"/>
                <w:lang w:val="en-US"/>
              </w:rPr>
              <w:t>,5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255E1C38" w14:textId="77777777" w:rsidR="00ED32CA" w:rsidRDefault="00ED32CA" w:rsidP="00ED32CA">
            <w:pPr>
              <w:jc w:val="center"/>
              <w:rPr>
                <w:b/>
                <w:sz w:val="24"/>
                <w:szCs w:val="24"/>
              </w:rPr>
            </w:pPr>
            <w:r w:rsidRPr="009403FC">
              <w:rPr>
                <w:b/>
                <w:sz w:val="24"/>
                <w:szCs w:val="24"/>
              </w:rPr>
              <w:t>8</w:t>
            </w:r>
          </w:p>
          <w:p w14:paraId="712CE198" w14:textId="2EE1BEB6" w:rsidR="00ED32CA" w:rsidRPr="009403FC" w:rsidRDefault="00ED32CA" w:rsidP="00ED3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3D" w:rsidRPr="00613219" w14:paraId="4EB85C79" w14:textId="77777777" w:rsidTr="0089733D">
        <w:trPr>
          <w:trHeight w:val="50"/>
          <w:jc w:val="center"/>
        </w:trPr>
        <w:tc>
          <w:tcPr>
            <w:tcW w:w="505" w:type="pct"/>
            <w:vMerge/>
            <w:shd w:val="clear" w:color="auto" w:fill="92D050"/>
            <w:vAlign w:val="center"/>
          </w:tcPr>
          <w:p w14:paraId="22B843BA" w14:textId="77777777" w:rsidR="00ED32CA" w:rsidRPr="00613219" w:rsidRDefault="00ED32CA" w:rsidP="00ED32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120AFA02" w14:textId="77777777" w:rsidR="00ED32CA" w:rsidRPr="00613219" w:rsidRDefault="00ED32CA" w:rsidP="00ED32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75" w:type="pct"/>
            <w:vAlign w:val="center"/>
          </w:tcPr>
          <w:p w14:paraId="4A25E47C" w14:textId="76CD157E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3,25</w:t>
            </w:r>
          </w:p>
        </w:tc>
        <w:tc>
          <w:tcPr>
            <w:tcW w:w="645" w:type="pct"/>
            <w:vAlign w:val="center"/>
          </w:tcPr>
          <w:p w14:paraId="2ABB4702" w14:textId="472A0CD5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573" w:type="pct"/>
            <w:vAlign w:val="center"/>
          </w:tcPr>
          <w:p w14:paraId="6D9FE905" w14:textId="19C29E39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4" w:type="pct"/>
            <w:vAlign w:val="center"/>
          </w:tcPr>
          <w:p w14:paraId="2ABB6818" w14:textId="6465C95D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pct"/>
            <w:vAlign w:val="center"/>
          </w:tcPr>
          <w:p w14:paraId="72951D2F" w14:textId="06EA0857" w:rsidR="00ED32CA" w:rsidRPr="00613219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pct"/>
            <w:gridSpan w:val="3"/>
            <w:vAlign w:val="center"/>
          </w:tcPr>
          <w:p w14:paraId="028D72D0" w14:textId="2EC0DB7A" w:rsidR="00ED32CA" w:rsidRPr="00D22B73" w:rsidRDefault="00ED32CA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14,5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48EA61A" w14:textId="3991ED9C" w:rsidR="00ED32CA" w:rsidRDefault="00ED6C60" w:rsidP="00ED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6E5BB194" w14:textId="27CBE7F7" w:rsidR="00ED32CA" w:rsidRPr="009403FC" w:rsidRDefault="00ED32CA" w:rsidP="00ED3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3D" w:rsidRPr="00613219" w14:paraId="270858FE" w14:textId="77777777" w:rsidTr="0089733D">
        <w:trPr>
          <w:trHeight w:val="50"/>
          <w:jc w:val="center"/>
        </w:trPr>
        <w:tc>
          <w:tcPr>
            <w:tcW w:w="505" w:type="pct"/>
            <w:vMerge/>
            <w:shd w:val="clear" w:color="auto" w:fill="92D050"/>
            <w:vAlign w:val="center"/>
          </w:tcPr>
          <w:p w14:paraId="11C06268" w14:textId="77777777" w:rsidR="00D33DB9" w:rsidRPr="00613219" w:rsidRDefault="00D33DB9" w:rsidP="00ED32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1C8BD818" w14:textId="77777777" w:rsidR="00D33DB9" w:rsidRPr="00613219" w:rsidRDefault="00D33DB9" w:rsidP="00ED32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75" w:type="pct"/>
            <w:vAlign w:val="center"/>
          </w:tcPr>
          <w:p w14:paraId="3BEDDFEB" w14:textId="331FCE5E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45" w:type="pct"/>
            <w:vAlign w:val="center"/>
          </w:tcPr>
          <w:p w14:paraId="2FB413FD" w14:textId="4FF3A5C4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73" w:type="pct"/>
            <w:vAlign w:val="center"/>
          </w:tcPr>
          <w:p w14:paraId="2A6F8DAE" w14:textId="6575F998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4" w:type="pct"/>
            <w:vAlign w:val="center"/>
          </w:tcPr>
          <w:p w14:paraId="149B0B9A" w14:textId="5EA69A8E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3,5</w:t>
            </w:r>
          </w:p>
        </w:tc>
        <w:tc>
          <w:tcPr>
            <w:tcW w:w="619" w:type="pct"/>
            <w:vAlign w:val="center"/>
          </w:tcPr>
          <w:p w14:paraId="1B18E00D" w14:textId="708AC60B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4,5</w:t>
            </w:r>
          </w:p>
        </w:tc>
        <w:tc>
          <w:tcPr>
            <w:tcW w:w="606" w:type="pct"/>
            <w:gridSpan w:val="3"/>
            <w:vAlign w:val="center"/>
          </w:tcPr>
          <w:p w14:paraId="76C173CA" w14:textId="3545C9A2" w:rsidR="00D33DB9" w:rsidRPr="00D22B73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sz w:val="24"/>
                <w:szCs w:val="24"/>
              </w:rPr>
              <w:t>0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553404C4" w14:textId="2E5553BD" w:rsidR="00D33DB9" w:rsidRDefault="00ED6C60" w:rsidP="00ED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35C37911" w14:textId="6F882659" w:rsidR="00D33DB9" w:rsidRPr="009403FC" w:rsidRDefault="00D33DB9" w:rsidP="00ED3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3D" w:rsidRPr="00613219" w14:paraId="729DCFA9" w14:textId="77777777" w:rsidTr="0089733D">
        <w:trPr>
          <w:trHeight w:val="50"/>
          <w:jc w:val="center"/>
        </w:trPr>
        <w:tc>
          <w:tcPr>
            <w:tcW w:w="505" w:type="pct"/>
            <w:vMerge/>
            <w:shd w:val="clear" w:color="auto" w:fill="92D050"/>
            <w:vAlign w:val="center"/>
          </w:tcPr>
          <w:p w14:paraId="064ADD9F" w14:textId="77777777" w:rsidR="00D33DB9" w:rsidRPr="00613219" w:rsidRDefault="00D33DB9" w:rsidP="00ED32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0124CBF9" w14:textId="77777777" w:rsidR="00D33DB9" w:rsidRPr="00613219" w:rsidRDefault="00D33DB9" w:rsidP="00ED32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75" w:type="pct"/>
            <w:vAlign w:val="center"/>
          </w:tcPr>
          <w:p w14:paraId="7BB1AD33" w14:textId="669A5F07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pct"/>
            <w:vAlign w:val="center"/>
          </w:tcPr>
          <w:p w14:paraId="6A4E8200" w14:textId="031AB597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3" w:type="pct"/>
            <w:vAlign w:val="center"/>
          </w:tcPr>
          <w:p w14:paraId="60DE24C5" w14:textId="4EBA3CD0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4" w:type="pct"/>
            <w:vAlign w:val="center"/>
          </w:tcPr>
          <w:p w14:paraId="4535938D" w14:textId="3DC1D015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pct"/>
            <w:vAlign w:val="center"/>
          </w:tcPr>
          <w:p w14:paraId="336A56F9" w14:textId="256DCE73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pct"/>
            <w:gridSpan w:val="3"/>
            <w:vAlign w:val="center"/>
          </w:tcPr>
          <w:p w14:paraId="43592700" w14:textId="20F9C994" w:rsidR="00D33DB9" w:rsidRPr="00D22B73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6,5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0D9876C" w14:textId="1A7A39E0" w:rsidR="00D33DB9" w:rsidRDefault="00ED6C60" w:rsidP="00ED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5CA64B26" w14:textId="5AE43BDE" w:rsidR="00D33DB9" w:rsidRPr="009403FC" w:rsidRDefault="00D33DB9" w:rsidP="00ED3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3D" w:rsidRPr="00613219" w14:paraId="22BB9E7A" w14:textId="77777777" w:rsidTr="0089733D">
        <w:trPr>
          <w:trHeight w:val="50"/>
          <w:jc w:val="center"/>
        </w:trPr>
        <w:tc>
          <w:tcPr>
            <w:tcW w:w="505" w:type="pct"/>
            <w:vMerge/>
            <w:shd w:val="clear" w:color="auto" w:fill="92D050"/>
            <w:vAlign w:val="center"/>
          </w:tcPr>
          <w:p w14:paraId="2B3484F3" w14:textId="77777777" w:rsidR="00D33DB9" w:rsidRPr="00613219" w:rsidRDefault="00D33DB9" w:rsidP="00ED32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18DD302D" w14:textId="77777777" w:rsidR="00D33DB9" w:rsidRPr="00613219" w:rsidRDefault="00D33DB9" w:rsidP="00ED32C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75" w:type="pct"/>
            <w:vAlign w:val="center"/>
          </w:tcPr>
          <w:p w14:paraId="788DF647" w14:textId="43E073F4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pct"/>
            <w:vAlign w:val="center"/>
          </w:tcPr>
          <w:p w14:paraId="792DEA04" w14:textId="7E915861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573" w:type="pct"/>
            <w:vAlign w:val="center"/>
          </w:tcPr>
          <w:p w14:paraId="71778EC4" w14:textId="168820A5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vAlign w:val="center"/>
          </w:tcPr>
          <w:p w14:paraId="12ACE406" w14:textId="109961E5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19" w:type="pct"/>
            <w:vAlign w:val="center"/>
          </w:tcPr>
          <w:p w14:paraId="0DB48689" w14:textId="121282DC" w:rsidR="00D33DB9" w:rsidRPr="00613219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2</w:t>
            </w:r>
            <w:r w:rsidRPr="008841D5">
              <w:rPr>
                <w:color w:val="000000"/>
                <w:sz w:val="24"/>
                <w:szCs w:val="24"/>
                <w:lang w:val="en-US"/>
              </w:rPr>
              <w:t>,</w:t>
            </w:r>
            <w:r w:rsidRPr="008841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6" w:type="pct"/>
            <w:gridSpan w:val="3"/>
            <w:vAlign w:val="center"/>
          </w:tcPr>
          <w:p w14:paraId="223D44C3" w14:textId="1FC24347" w:rsidR="00D33DB9" w:rsidRPr="00D22B73" w:rsidRDefault="00D33DB9" w:rsidP="00ED32CA">
            <w:pPr>
              <w:jc w:val="center"/>
              <w:rPr>
                <w:sz w:val="22"/>
                <w:szCs w:val="22"/>
              </w:rPr>
            </w:pPr>
            <w:r w:rsidRPr="008841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12043661" w14:textId="5E0B1366" w:rsidR="00D33DB9" w:rsidRDefault="00ED6C60" w:rsidP="00ED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14:paraId="4A57BB5C" w14:textId="11234B16" w:rsidR="00D33DB9" w:rsidRPr="009403FC" w:rsidRDefault="00D33DB9" w:rsidP="00ED32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33D" w:rsidRPr="00613219" w14:paraId="0B2C0653" w14:textId="77777777" w:rsidTr="0089733D">
        <w:trPr>
          <w:trHeight w:val="335"/>
          <w:jc w:val="center"/>
        </w:trPr>
        <w:tc>
          <w:tcPr>
            <w:tcW w:w="505" w:type="pct"/>
            <w:shd w:val="clear" w:color="auto" w:fill="92D050"/>
            <w:vAlign w:val="center"/>
          </w:tcPr>
          <w:p w14:paraId="060E1974" w14:textId="77777777" w:rsidR="00ED6C60" w:rsidRPr="00613219" w:rsidRDefault="00ED6C60" w:rsidP="00ED32CA">
            <w:pPr>
              <w:jc w:val="both"/>
              <w:rPr>
                <w:b/>
              </w:rPr>
            </w:pPr>
          </w:p>
        </w:tc>
        <w:tc>
          <w:tcPr>
            <w:tcW w:w="153" w:type="pct"/>
            <w:shd w:val="clear" w:color="auto" w:fill="00B050"/>
            <w:vAlign w:val="center"/>
          </w:tcPr>
          <w:p w14:paraId="5404D216" w14:textId="77777777" w:rsidR="005B2D1D" w:rsidRPr="0089733D" w:rsidRDefault="005B2D1D" w:rsidP="005B2D1D">
            <w:pPr>
              <w:jc w:val="both"/>
              <w:rPr>
                <w:b/>
              </w:rPr>
            </w:pPr>
            <w:r w:rsidRPr="0089733D">
              <w:rPr>
                <w:b/>
                <w:color w:val="FFFFFF" w:themeColor="background1"/>
              </w:rPr>
              <w:t>6</w:t>
            </w:r>
          </w:p>
          <w:p w14:paraId="65F32FA2" w14:textId="32FB578D" w:rsidR="00ED6C60" w:rsidRPr="0089733D" w:rsidRDefault="00ED6C60" w:rsidP="00ED32CA">
            <w:pPr>
              <w:jc w:val="center"/>
              <w:rPr>
                <w:b/>
                <w:color w:val="00B050"/>
              </w:rPr>
            </w:pPr>
            <w:r w:rsidRPr="0089733D">
              <w:rPr>
                <w:b/>
                <w:color w:val="00B050"/>
              </w:rPr>
              <w:t>6</w:t>
            </w:r>
          </w:p>
        </w:tc>
        <w:tc>
          <w:tcPr>
            <w:tcW w:w="575" w:type="pct"/>
            <w:vAlign w:val="center"/>
          </w:tcPr>
          <w:p w14:paraId="3D775868" w14:textId="6F5A8BEF" w:rsidR="00ED6C60" w:rsidRDefault="00ED6C60" w:rsidP="00ED32CA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14:paraId="26875F9B" w14:textId="7FB74AF7" w:rsidR="00ED6C60" w:rsidRDefault="00ED6C60" w:rsidP="00ED32CA">
            <w:pPr>
              <w:jc w:val="center"/>
            </w:pPr>
            <w:r>
              <w:t>3</w:t>
            </w:r>
          </w:p>
        </w:tc>
        <w:tc>
          <w:tcPr>
            <w:tcW w:w="573" w:type="pct"/>
            <w:vAlign w:val="center"/>
          </w:tcPr>
          <w:p w14:paraId="326B7E46" w14:textId="35C3E6FC" w:rsidR="00ED6C60" w:rsidRDefault="00ED6C60" w:rsidP="00ED32CA">
            <w:pPr>
              <w:jc w:val="center"/>
            </w:pPr>
            <w:r>
              <w:t>1</w:t>
            </w:r>
          </w:p>
        </w:tc>
        <w:tc>
          <w:tcPr>
            <w:tcW w:w="574" w:type="pct"/>
            <w:vAlign w:val="center"/>
          </w:tcPr>
          <w:p w14:paraId="60D80969" w14:textId="378111C3" w:rsidR="00ED6C60" w:rsidRPr="00947068" w:rsidRDefault="00ED6C60" w:rsidP="00ED3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pct"/>
            <w:vAlign w:val="center"/>
          </w:tcPr>
          <w:p w14:paraId="5AEDF402" w14:textId="6D9332DD" w:rsidR="00ED6C60" w:rsidRPr="008841D5" w:rsidRDefault="00ED6C60" w:rsidP="00ED3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606" w:type="pct"/>
            <w:gridSpan w:val="3"/>
            <w:vAlign w:val="center"/>
          </w:tcPr>
          <w:p w14:paraId="75B6DC05" w14:textId="43133DFF" w:rsidR="00ED6C60" w:rsidRPr="008841D5" w:rsidRDefault="00ED6C60" w:rsidP="00ED32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323B038" w14:textId="543E4743" w:rsidR="00ED6C60" w:rsidDel="00ED6C60" w:rsidRDefault="00ED6C60" w:rsidP="00ED32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89733D" w:rsidRPr="00613219" w14:paraId="7A651F98" w14:textId="77777777" w:rsidTr="0089733D">
        <w:trPr>
          <w:trHeight w:val="1244"/>
          <w:jc w:val="center"/>
        </w:trPr>
        <w:tc>
          <w:tcPr>
            <w:tcW w:w="657" w:type="pct"/>
            <w:gridSpan w:val="2"/>
            <w:shd w:val="clear" w:color="auto" w:fill="00B050"/>
            <w:vAlign w:val="center"/>
          </w:tcPr>
          <w:p w14:paraId="031BF5E1" w14:textId="36D478B4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62B470B5" w14:textId="2389D10A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5" w:type="pct"/>
            <w:shd w:val="clear" w:color="auto" w:fill="F2F2F2" w:themeFill="background1" w:themeFillShade="F2"/>
            <w:vAlign w:val="center"/>
          </w:tcPr>
          <w:p w14:paraId="3F54C3E5" w14:textId="5B0E6B9E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31EC0780" w14:textId="6C424A8D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4" w:type="pct"/>
            <w:shd w:val="clear" w:color="auto" w:fill="F2F2F2" w:themeFill="background1" w:themeFillShade="F2"/>
            <w:vAlign w:val="center"/>
          </w:tcPr>
          <w:p w14:paraId="46E89523" w14:textId="2BF038BB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6" w:type="pct"/>
            <w:gridSpan w:val="2"/>
            <w:shd w:val="clear" w:color="auto" w:fill="F2F2F2" w:themeFill="background1" w:themeFillShade="F2"/>
            <w:vAlign w:val="center"/>
          </w:tcPr>
          <w:p w14:paraId="63AE3F2C" w14:textId="447CEEEC" w:rsidR="00E07D69" w:rsidRPr="00613219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90" w:type="pct"/>
            <w:shd w:val="clear" w:color="auto" w:fill="F2F2F2" w:themeFill="background1" w:themeFillShade="F2"/>
            <w:vAlign w:val="center"/>
          </w:tcPr>
          <w:p w14:paraId="31627233" w14:textId="350E4F90" w:rsidR="00E07D69" w:rsidRPr="009403FC" w:rsidRDefault="00E07D69" w:rsidP="00ED32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9" w:type="pct"/>
            <w:gridSpan w:val="2"/>
            <w:shd w:val="clear" w:color="auto" w:fill="F2F2F2" w:themeFill="background1" w:themeFillShade="F2"/>
            <w:vAlign w:val="center"/>
          </w:tcPr>
          <w:p w14:paraId="5498864D" w14:textId="54BEA8E6" w:rsidR="00E07D69" w:rsidRPr="00613219" w:rsidRDefault="00E07D69" w:rsidP="00ED32CA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274BACA2" w14:textId="566AAF07" w:rsidR="00DE39D8" w:rsidRPr="00947068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124422969"/>
      <w:r w:rsidRPr="00947068">
        <w:rPr>
          <w:rFonts w:ascii="Times New Roman" w:hAnsi="Times New Roman"/>
          <w:szCs w:val="28"/>
        </w:rPr>
        <w:lastRenderedPageBreak/>
        <w:t>1</w:t>
      </w:r>
      <w:r w:rsidR="00643A8A" w:rsidRPr="00947068">
        <w:rPr>
          <w:rFonts w:ascii="Times New Roman" w:hAnsi="Times New Roman"/>
          <w:szCs w:val="28"/>
        </w:rPr>
        <w:t>.</w:t>
      </w:r>
      <w:r w:rsidRPr="00947068">
        <w:rPr>
          <w:rFonts w:ascii="Times New Roman" w:hAnsi="Times New Roman"/>
          <w:szCs w:val="28"/>
        </w:rPr>
        <w:t>4</w:t>
      </w:r>
      <w:r w:rsidR="00AA2B8A" w:rsidRPr="00947068">
        <w:rPr>
          <w:rFonts w:ascii="Times New Roman" w:hAnsi="Times New Roman"/>
          <w:szCs w:val="28"/>
        </w:rPr>
        <w:t xml:space="preserve">. </w:t>
      </w:r>
      <w:r w:rsidR="007A6888" w:rsidRPr="00947068">
        <w:rPr>
          <w:rFonts w:ascii="Times New Roman" w:hAnsi="Times New Roman"/>
          <w:szCs w:val="28"/>
        </w:rPr>
        <w:t>СПЕЦИФИКАЦИЯ ОЦЕНКИ КОМПЕТЕНЦИИ</w:t>
      </w:r>
      <w:bookmarkEnd w:id="8"/>
    </w:p>
    <w:p w14:paraId="1D2A8743" w14:textId="52187DCA" w:rsidR="00DE39D8" w:rsidRDefault="00DE39D8" w:rsidP="00ED6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5D45ED7" w:rsidR="00437D28" w:rsidRPr="004904C5" w:rsidRDefault="00E07D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Систематизация исходных данных</w:t>
            </w:r>
          </w:p>
        </w:tc>
        <w:tc>
          <w:tcPr>
            <w:tcW w:w="3149" w:type="pct"/>
            <w:shd w:val="clear" w:color="auto" w:fill="auto"/>
          </w:tcPr>
          <w:p w14:paraId="218BE212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0E6C8A82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Проверяется умение систематизировать исходные и искать недостающие данные, умение разрабатывать аналитические схемы на их основе.</w:t>
            </w:r>
          </w:p>
          <w:p w14:paraId="750A5904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работы с нормативными техническими и градостроительными документами, включая технические регламенты, национальные стандарты и своды правил, санитарные нормы и правила.</w:t>
            </w:r>
          </w:p>
          <w:p w14:paraId="360B4BE2" w14:textId="2905ECB6" w:rsidR="00437D28" w:rsidRPr="009D04EE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24E85549" w:rsidR="00437D28" w:rsidRPr="004904C5" w:rsidRDefault="00E07D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Выявление проблем и предпосылок развития территории</w:t>
            </w:r>
          </w:p>
        </w:tc>
        <w:tc>
          <w:tcPr>
            <w:tcW w:w="3149" w:type="pct"/>
            <w:shd w:val="clear" w:color="auto" w:fill="auto"/>
          </w:tcPr>
          <w:p w14:paraId="5244BBAA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31E05D6C" w14:textId="77777777" w:rsidR="00E07D69" w:rsidRPr="003B0014" w:rsidRDefault="00E07D69" w:rsidP="00E07D6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проводить анализ существующей ситуации территории проектирования исходя из аналитических схем.</w:t>
            </w:r>
          </w:p>
          <w:p w14:paraId="076CCAF6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работы с нормативными техническими и градостроительными документами, включая технические регламенты, национальные стандарты и своды правил, санитарные нормы и правила.</w:t>
            </w:r>
          </w:p>
          <w:p w14:paraId="73B2E0DB" w14:textId="77777777" w:rsidR="00E07D69" w:rsidRPr="003B0014" w:rsidRDefault="00E07D69" w:rsidP="00E07D69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знание актуальных проблем и тенденций в области урбанистики, способность выявить проблемы по конкретной ситуации.</w:t>
            </w:r>
          </w:p>
          <w:p w14:paraId="03F2F467" w14:textId="3069392E" w:rsidR="00437D28" w:rsidRPr="009D04EE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46A92978" w:rsidR="00437D28" w:rsidRPr="004904C5" w:rsidRDefault="00E07D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Городское планирование</w:t>
            </w:r>
          </w:p>
        </w:tc>
        <w:tc>
          <w:tcPr>
            <w:tcW w:w="3149" w:type="pct"/>
            <w:shd w:val="clear" w:color="auto" w:fill="auto"/>
          </w:tcPr>
          <w:p w14:paraId="2AD38A3E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106B3176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разрабатывать схемы комплексного благоустройства территории и материалы по их обоснованию.</w:t>
            </w:r>
          </w:p>
          <w:p w14:paraId="7B553389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работы с нормативными техническими и градостроительными документами, включая технические регламенты, национальные стандарты и своды правил, санитарные нормы и правила.</w:t>
            </w:r>
          </w:p>
          <w:p w14:paraId="0EA70D67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Проверяются знания принципов постановки целей и формулирования задач в области планирования и проектирования городской среды.</w:t>
            </w:r>
          </w:p>
          <w:p w14:paraId="39B9DAFF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 xml:space="preserve">Проверяется умение предлагать оригинальные решения </w:t>
            </w:r>
            <w:r w:rsidRPr="003B0014">
              <w:rPr>
                <w:sz w:val="24"/>
                <w:szCs w:val="24"/>
              </w:rPr>
              <w:lastRenderedPageBreak/>
              <w:t>для улучшения качества городской среды, условий оказания городских услуг для населения в целях развития умных городов.</w:t>
            </w:r>
          </w:p>
          <w:p w14:paraId="52821F30" w14:textId="2A13336B" w:rsidR="00437D28" w:rsidRPr="009D04EE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7A153101" w:rsidR="00437D28" w:rsidRPr="004904C5" w:rsidRDefault="00E07D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Детальные предложения по комплексному благоустройству</w:t>
            </w:r>
          </w:p>
        </w:tc>
        <w:tc>
          <w:tcPr>
            <w:tcW w:w="3149" w:type="pct"/>
            <w:shd w:val="clear" w:color="auto" w:fill="auto"/>
          </w:tcPr>
          <w:p w14:paraId="48327558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52CC80C4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разрабатывать схемы комплексного благоустройства территории и материалы по их обоснованию.</w:t>
            </w:r>
          </w:p>
          <w:p w14:paraId="0A74CA34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работы с нормативными техническими и градостроительными документами, включая технические регламенты, национальные стандарты и своды правил, санитарные нормы и правила.</w:t>
            </w:r>
          </w:p>
          <w:p w14:paraId="3D7DEF0E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Проверяются знания принципов постановки целей и формулирования задач в области планирования и проектирования городской среды.</w:t>
            </w:r>
          </w:p>
          <w:p w14:paraId="2348AE79" w14:textId="77777777" w:rsidR="00E07D69" w:rsidRPr="003B0014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предлагать оригинальные решения для улучшения качества городской среды, условий оказания городских услуг для населения в целях развития умных городов.</w:t>
            </w:r>
          </w:p>
          <w:p w14:paraId="387950E5" w14:textId="365A2F40" w:rsidR="00437D28" w:rsidRPr="004904C5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59521FEA" w:rsidR="00437D28" w:rsidRPr="004904C5" w:rsidRDefault="00E07D6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Основные показатели проекта</w:t>
            </w:r>
          </w:p>
        </w:tc>
        <w:tc>
          <w:tcPr>
            <w:tcW w:w="3149" w:type="pct"/>
            <w:shd w:val="clear" w:color="auto" w:fill="auto"/>
          </w:tcPr>
          <w:p w14:paraId="7C0160A2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5BE526AE" w14:textId="77777777" w:rsidR="00E07D69" w:rsidRPr="003B0014" w:rsidRDefault="00E07D69" w:rsidP="00E07D69">
            <w:pPr>
              <w:widowControl w:val="0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3B0014">
              <w:rPr>
                <w:iCs/>
                <w:sz w:val="24"/>
                <w:szCs w:val="24"/>
                <w:shd w:val="clear" w:color="auto" w:fill="FFFFFF"/>
              </w:rPr>
              <w:t xml:space="preserve">Проверяется </w:t>
            </w:r>
            <w:r w:rsidRPr="003B0014">
              <w:rPr>
                <w:sz w:val="24"/>
                <w:szCs w:val="24"/>
              </w:rPr>
              <w:t>умение рассчитывать баланс территории, площади участков озелененных территорий, показатели объемов и типов различных инфраструктурных объектов, предлагаемых для размещения на рассматриваемой территории.</w:t>
            </w:r>
          </w:p>
          <w:p w14:paraId="0109B68F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работы с нормативными техническими и градостроительными документами, включая технические регламенты, национальные стандарты и своды правил, санитарные нормы и правила.</w:t>
            </w:r>
          </w:p>
          <w:p w14:paraId="6CAD3B27" w14:textId="77777777" w:rsidR="00E07D69" w:rsidRPr="003B0014" w:rsidRDefault="00E07D69" w:rsidP="00E07D69">
            <w:pPr>
              <w:widowControl w:val="0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3B0014">
              <w:rPr>
                <w:iCs/>
                <w:sz w:val="24"/>
                <w:szCs w:val="24"/>
                <w:shd w:val="clear" w:color="auto" w:fill="FFFFFF"/>
              </w:rPr>
              <w:t xml:space="preserve">Проверяется умение </w:t>
            </w:r>
            <w:r w:rsidRPr="003B0014">
              <w:rPr>
                <w:sz w:val="24"/>
                <w:szCs w:val="24"/>
              </w:rPr>
              <w:t>внедрять в проектные предложения инновационные подходы по организации городской среды.</w:t>
            </w:r>
          </w:p>
          <w:p w14:paraId="4CC331A4" w14:textId="77777777" w:rsidR="00E07D69" w:rsidRPr="003B0014" w:rsidRDefault="00E07D69" w:rsidP="00E07D69">
            <w:pPr>
              <w:widowControl w:val="0"/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3B0014">
              <w:rPr>
                <w:iCs/>
                <w:sz w:val="24"/>
                <w:szCs w:val="24"/>
                <w:shd w:val="clear" w:color="auto" w:fill="FFFFFF"/>
              </w:rPr>
              <w:t>Проверяется умение обосновывать проектные решения.</w:t>
            </w:r>
          </w:p>
          <w:p w14:paraId="5EF9B890" w14:textId="77544A4D" w:rsidR="00437D28" w:rsidRPr="009D04EE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  <w:tr w:rsidR="002F3851" w:rsidRPr="009D04EE" w14:paraId="7AA37DF8" w14:textId="77777777" w:rsidTr="00D17132">
        <w:tc>
          <w:tcPr>
            <w:tcW w:w="282" w:type="pct"/>
            <w:shd w:val="clear" w:color="auto" w:fill="00B050"/>
          </w:tcPr>
          <w:p w14:paraId="0BB3CD40" w14:textId="0D99620D" w:rsidR="002F3851" w:rsidRPr="00437D28" w:rsidRDefault="006320FB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0BD5BCD6" w14:textId="5E00D1B5" w:rsidR="002F3851" w:rsidRPr="00D7527F" w:rsidRDefault="00E07D69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B0014">
              <w:rPr>
                <w:color w:val="000000"/>
                <w:sz w:val="24"/>
                <w:szCs w:val="24"/>
              </w:rPr>
              <w:t>Презентация проекта</w:t>
            </w:r>
          </w:p>
        </w:tc>
        <w:tc>
          <w:tcPr>
            <w:tcW w:w="3149" w:type="pct"/>
            <w:shd w:val="clear" w:color="auto" w:fill="auto"/>
          </w:tcPr>
          <w:p w14:paraId="297FCF24" w14:textId="77777777" w:rsidR="00E07D69" w:rsidRPr="003B0014" w:rsidRDefault="00E07D69" w:rsidP="00E07D69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 xml:space="preserve">Проверяется умение организовывать рабочий процесс и умение взаимодействовать с членами команды. </w:t>
            </w:r>
          </w:p>
          <w:p w14:paraId="273A5E96" w14:textId="77777777" w:rsidR="00E07D69" w:rsidRPr="003B0014" w:rsidRDefault="00E07D69" w:rsidP="00E07D69">
            <w:pPr>
              <w:contextualSpacing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оценивать собственные проектные решения.</w:t>
            </w:r>
          </w:p>
          <w:p w14:paraId="054B776A" w14:textId="77777777" w:rsidR="00E07D69" w:rsidRPr="003B0014" w:rsidRDefault="00E07D69" w:rsidP="00E07D69">
            <w:pPr>
              <w:widowControl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>Проверяется умение презентовать собственный проект.</w:t>
            </w:r>
          </w:p>
          <w:p w14:paraId="3B30C598" w14:textId="77777777" w:rsidR="00E07D69" w:rsidRPr="003B0014" w:rsidRDefault="00E07D69" w:rsidP="00E07D69">
            <w:pPr>
              <w:widowControl w:val="0"/>
              <w:jc w:val="both"/>
              <w:rPr>
                <w:sz w:val="24"/>
                <w:szCs w:val="24"/>
              </w:rPr>
            </w:pPr>
            <w:r w:rsidRPr="003B0014">
              <w:rPr>
                <w:sz w:val="24"/>
                <w:szCs w:val="24"/>
              </w:rPr>
              <w:t xml:space="preserve">Проверяется умение качественного графического </w:t>
            </w:r>
            <w:r w:rsidRPr="003B0014">
              <w:rPr>
                <w:sz w:val="24"/>
                <w:szCs w:val="24"/>
              </w:rPr>
              <w:lastRenderedPageBreak/>
              <w:t>представления результатов самостоятельной работы, наглядно представлять проектные предложения и авторский подход.</w:t>
            </w:r>
          </w:p>
          <w:p w14:paraId="21BA1424" w14:textId="591938E0" w:rsidR="002F3851" w:rsidRPr="009D04EE" w:rsidRDefault="00E07D69" w:rsidP="00E07D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0014">
              <w:rPr>
                <w:bCs/>
                <w:sz w:val="24"/>
                <w:szCs w:val="24"/>
              </w:rPr>
              <w:t>Проверяются навыки использования стандартных и специализированных программных продуктов</w:t>
            </w:r>
            <w:r w:rsidRPr="003B0014">
              <w:rPr>
                <w:sz w:val="24"/>
                <w:szCs w:val="24"/>
              </w:rPr>
              <w:t xml:space="preserve"> </w:t>
            </w:r>
            <w:r w:rsidRPr="003B0014">
              <w:rPr>
                <w:bCs/>
                <w:sz w:val="24"/>
                <w:szCs w:val="24"/>
              </w:rPr>
              <w:t>для выполнения и представления текстовых и графических материалов проектных решений.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2CD97B3F" w14:textId="77777777" w:rsidR="00BA289E" w:rsidRPr="003732A7" w:rsidRDefault="00BA289E" w:rsidP="00947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2E59F36F" w14:textId="77777777" w:rsidR="00BA289E" w:rsidRPr="003732A7" w:rsidRDefault="00BA289E" w:rsidP="00947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Тип соревнования: командный.</w:t>
      </w:r>
    </w:p>
    <w:p w14:paraId="4BDCB11B" w14:textId="7364C650" w:rsidR="00BA289E" w:rsidRDefault="00BA289E" w:rsidP="00947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конкурсантов в команде: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чел.</w:t>
      </w:r>
    </w:p>
    <w:p w14:paraId="7C18DCCD" w14:textId="63C2642E" w:rsidR="00BA289E" w:rsidRPr="003732A7" w:rsidRDefault="00BA289E" w:rsidP="00947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дня.</w:t>
      </w:r>
    </w:p>
    <w:p w14:paraId="4515EBCB" w14:textId="2D85417B" w:rsidR="009E52E7" w:rsidRPr="00A204BB" w:rsidRDefault="009E52E7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47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4E1DB9CE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8" w:history="1">
        <w:r w:rsidR="0026140E" w:rsidRPr="000D6437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https://disk.yandex.ru/d/wC_BkdfKDCaPJA</w:t>
        </w:r>
      </w:hyperlink>
      <w:r w:rsidR="00261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0DDD609A" w:rsidR="008C41F7" w:rsidRDefault="008C41F7" w:rsidP="00C21E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6003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1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6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C21E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C21E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4E714ECD" w14:textId="77777777" w:rsidR="00F9531C" w:rsidRDefault="00F9531C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60DD6FA" w14:textId="4C03F24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33861C54"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  <w:r w:rsidR="007C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(Приложение № 2)</w:t>
      </w:r>
      <w:r w:rsidR="003B1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1"/>
        <w:gridCol w:w="1479"/>
        <w:gridCol w:w="1717"/>
        <w:gridCol w:w="1269"/>
        <w:gridCol w:w="2271"/>
        <w:gridCol w:w="1028"/>
        <w:gridCol w:w="550"/>
      </w:tblGrid>
      <w:tr w:rsidR="00540F4F" w:rsidRPr="00A939C4" w14:paraId="2F96C2A6" w14:textId="77777777" w:rsidTr="0026140E">
        <w:trPr>
          <w:trHeight w:val="1125"/>
        </w:trPr>
        <w:tc>
          <w:tcPr>
            <w:tcW w:w="1565" w:type="dxa"/>
            <w:vAlign w:val="center"/>
          </w:tcPr>
          <w:p w14:paraId="28FFC2E7" w14:textId="09B97F48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838" w:type="dxa"/>
            <w:vAlign w:val="center"/>
          </w:tcPr>
          <w:p w14:paraId="76E4F101" w14:textId="2C54AE0C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256" w:type="dxa"/>
            <w:vAlign w:val="center"/>
          </w:tcPr>
          <w:p w14:paraId="47FEB271" w14:textId="47A5C16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563" w:type="dxa"/>
            <w:vAlign w:val="center"/>
          </w:tcPr>
          <w:p w14:paraId="1110754A" w14:textId="3CF8508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Модуль</w:t>
            </w:r>
          </w:p>
        </w:tc>
        <w:tc>
          <w:tcPr>
            <w:tcW w:w="1602" w:type="dxa"/>
            <w:vAlign w:val="center"/>
          </w:tcPr>
          <w:p w14:paraId="3F70625D" w14:textId="1D35031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Константа/</w:t>
            </w:r>
            <w:proofErr w:type="spellStart"/>
            <w:r w:rsidRPr="00B425D5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1590" w:type="dxa"/>
            <w:vAlign w:val="center"/>
          </w:tcPr>
          <w:p w14:paraId="557A5264" w14:textId="15C3380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ИЛ</w:t>
            </w:r>
          </w:p>
        </w:tc>
        <w:tc>
          <w:tcPr>
            <w:tcW w:w="441" w:type="dxa"/>
            <w:vAlign w:val="center"/>
          </w:tcPr>
          <w:p w14:paraId="50B7A08B" w14:textId="52A1CC80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425D5">
              <w:rPr>
                <w:sz w:val="24"/>
                <w:szCs w:val="24"/>
              </w:rPr>
              <w:t>КО</w:t>
            </w:r>
          </w:p>
        </w:tc>
      </w:tr>
      <w:tr w:rsidR="00540F4F" w:rsidRPr="00A939C4" w14:paraId="010B14B4" w14:textId="77777777" w:rsidTr="0026140E">
        <w:trPr>
          <w:trHeight w:val="1125"/>
        </w:trPr>
        <w:tc>
          <w:tcPr>
            <w:tcW w:w="1565" w:type="dxa"/>
            <w:vAlign w:val="center"/>
          </w:tcPr>
          <w:p w14:paraId="57C69272" w14:textId="301F1B2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38" w:type="dxa"/>
            <w:vAlign w:val="center"/>
          </w:tcPr>
          <w:p w14:paraId="77ED13A0" w14:textId="7D92D57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14:paraId="5D16D6C3" w14:textId="05146E0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vAlign w:val="center"/>
          </w:tcPr>
          <w:p w14:paraId="5039D792" w14:textId="490CE41C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dxa"/>
            <w:vAlign w:val="center"/>
          </w:tcPr>
          <w:p w14:paraId="560FE8FC" w14:textId="0E97F452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90" w:type="dxa"/>
            <w:vAlign w:val="center"/>
          </w:tcPr>
          <w:p w14:paraId="3B69E96F" w14:textId="7684A1B6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1" w:type="dxa"/>
            <w:vAlign w:val="center"/>
          </w:tcPr>
          <w:p w14:paraId="692D11A7" w14:textId="593CBE99" w:rsidR="00024F7D" w:rsidRPr="00B425D5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425D5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947068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0FC8B6D6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A9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Систематизация исходных данных</w:t>
      </w:r>
      <w:r w:rsidR="00A9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21AE671" w14:textId="29B78449" w:rsidR="00A939C4" w:rsidRPr="00C97E44" w:rsidRDefault="00A939C4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2,5 часа</w:t>
      </w:r>
    </w:p>
    <w:p w14:paraId="33BDA664" w14:textId="3DC68629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14:paraId="01678E55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Проанализировать и сгруппировать предоставленные исходные данные. Выбрать аналитические методы и уточнить состав аналитических задач для работы с территорией.</w:t>
      </w:r>
    </w:p>
    <w:p w14:paraId="7CCBFD49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На основе исходных данных, предоставленных участникам и дополнительным данным, полученным ими из сети интернет (при необходимости) подготовить в картографической, табличной или иной форме материалы, отображающих фактическое использование внутриквартальных территорий общего пользования (ТОП).</w:t>
      </w:r>
    </w:p>
    <w:p w14:paraId="38C0D261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населения, состояния и фактического использования территории, в том числе:</w:t>
      </w:r>
    </w:p>
    <w:p w14:paraId="5853B82A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границы и функциональное использование земельных участков зданий и сооружений;</w:t>
      </w:r>
    </w:p>
    <w:p w14:paraId="1ECD16CD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 xml:space="preserve">- границы земельных участков общего пользования; </w:t>
      </w:r>
    </w:p>
    <w:p w14:paraId="3CF06D65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местоположение, состояние и интенсивность использования пешеходных проходов, проездов, автостоянок, площадок, зеленых насаждений, ограждений, временных сооружений, и других элементов благоустройства;</w:t>
      </w:r>
    </w:p>
    <w:p w14:paraId="6EA19AFF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-местоположение и доступность остановок общественного транспорта;</w:t>
      </w:r>
    </w:p>
    <w:p w14:paraId="48C42AA3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особенности ландшафтной организации, застройки и рельефа;</w:t>
      </w:r>
    </w:p>
    <w:p w14:paraId="28A48EC0" w14:textId="77777777" w:rsidR="00A939C4" w:rsidRPr="00947068" w:rsidRDefault="00A939C4" w:rsidP="00947068">
      <w:pPr>
        <w:pBdr>
          <w:right w:val="none" w:sz="4" w:space="2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местоположение объектов культурного наследия, памятных знаков, ценных и аутентичных элементов городской среды.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9F425C4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A939C4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Выявление проблем и предпосылок развития территории</w:t>
      </w:r>
      <w:r w:rsidR="00A9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(инвариант)</w:t>
      </w:r>
    </w:p>
    <w:p w14:paraId="10C29A71" w14:textId="1562869B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939C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>,5 часа</w:t>
      </w:r>
    </w:p>
    <w:p w14:paraId="1417C01C" w14:textId="0657E07F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3B32EC3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материалы, полученные после прохождения Модуля А, а также с использованием исходных данных и </w:t>
      </w:r>
      <w:proofErr w:type="gramStart"/>
      <w:r w:rsidRPr="00947068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proofErr w:type="gramEnd"/>
      <w:r w:rsidRPr="00947068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участниками из сети интернет (при необходимости), провести комплексный анализ состояния и использования внутриквартальных территорий общего пользования (ТОП). Провести исследования по направлениям: природа и экология, пешеход и транспорт, городская среда, архитектура. На основе анализа выявить проблемы и предпосылки развития внутриквартальных территорий общего пользования (ТОП) исследуемого квартала. </w:t>
      </w:r>
    </w:p>
    <w:p w14:paraId="5C15AD41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Подготовить в картографической, табличной или иной форме материалы, включающие в себя:</w:t>
      </w:r>
    </w:p>
    <w:p w14:paraId="46A47C37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 xml:space="preserve">- оценку состояния территорий общего пользования (ТОП); </w:t>
      </w:r>
    </w:p>
    <w:p w14:paraId="2F3E2F82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проблемы и предпосылки развития территорий общего пользования (ТОП);</w:t>
      </w:r>
    </w:p>
    <w:p w14:paraId="7FB16CC8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проблемы доступности населения к проектируемой территории (организация пешеходного движения и движения общественного транспорта)</w:t>
      </w:r>
    </w:p>
    <w:p w14:paraId="54A73DB3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- оценку остроты и неотложности разрешения проблем территорий общего пользования (ТОП).</w:t>
      </w:r>
    </w:p>
    <w:p w14:paraId="1AC948CF" w14:textId="77777777" w:rsidR="006A4424" w:rsidRPr="00145E6B" w:rsidRDefault="006A4424" w:rsidP="009470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319CE1" w14:textId="4E487EC7"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A939C4">
        <w:rPr>
          <w:rFonts w:ascii="Times New Roman" w:hAnsi="Times New Roman" w:cs="Times New Roman"/>
          <w:b/>
          <w:sz w:val="28"/>
          <w:szCs w:val="28"/>
        </w:rPr>
        <w:t>Городское планирование</w:t>
      </w:r>
      <w:r w:rsidR="00A9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93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инвариант</w:t>
      </w:r>
      <w:r w:rsidR="00C36B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05C521D" w14:textId="68C05152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939C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36B81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0C6C513" w14:textId="2F8E9CAE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951E20D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 xml:space="preserve">На основе предыдущих модулей разработать концептуальный проект квартала (с предложенными сценариями пространств), учитывающий предложения по решению выявленных проблем и включающий в себя предложения по ключевым направлениям комплексного благоустройства основных элементов структуры территорий общего пользования (ТОП) квартала: входных групп (в квартал), пешеходных проходов, проездов, автостоянок, детских, спортивных, хозяйственных и иных площадок, озелененных территорий общего пользования, сохранения существующих объектов культурного наследия. Проект должен учитывать интересы различных возрастных групп населения, учитывать возможность проведения различных мероприятий, включать в себя разработку и проектирование в области землепользования и антропогенной среде, включая воздух, воду, а также инфраструктуры прохождение в городские районы и за их пределы, такие как транспортные, коммуникационные и распределительные сети, и их доступность. </w:t>
      </w:r>
    </w:p>
    <w:p w14:paraId="2559BD5A" w14:textId="77777777" w:rsidR="00A939C4" w:rsidRPr="00947068" w:rsidRDefault="00A939C4" w:rsidP="00947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 xml:space="preserve">Предоставляемые результаты подготовить в виде схем, таблиц, карт и иллюстраций. </w:t>
      </w:r>
    </w:p>
    <w:p w14:paraId="14835FFE" w14:textId="77777777" w:rsidR="00730AE0" w:rsidRPr="00145E6B" w:rsidRDefault="00730AE0" w:rsidP="009470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1A90189B" w:rsidR="00730AE0" w:rsidRDefault="00730AE0" w:rsidP="0078682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A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4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A9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Детальные предложения по комплексному благоустройству квартала</w:t>
      </w:r>
      <w:r w:rsidR="00A93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424">
        <w:rPr>
          <w:rFonts w:ascii="Times New Roman" w:hAnsi="Times New Roman" w:cs="Times New Roman"/>
          <w:b/>
          <w:sz w:val="28"/>
          <w:szCs w:val="28"/>
        </w:rPr>
        <w:t>(инвариант)</w:t>
      </w:r>
    </w:p>
    <w:p w14:paraId="64D45DA2" w14:textId="35193741" w:rsidR="006A4424" w:rsidRPr="00C97E44" w:rsidRDefault="006A4424" w:rsidP="006A44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939C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42190A96" w14:textId="77777777" w:rsidR="006A4424" w:rsidRDefault="006A4424" w:rsidP="006A442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DB1672C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 xml:space="preserve">На основе принятой концепции создать детальный проект с учетом архитектуры, дизайна и колористики. Разработать предложение по очередности развития территории и иным условиям реализации проекта комплексного благоустройства территорий общего пользования (ТОП). При проектировании учесть интересы различных возрастных групп населения и возможность проведения досуговых и городских мероприятий в данной местности.   В </w:t>
      </w:r>
      <w:r w:rsidRPr="00947068">
        <w:rPr>
          <w:rFonts w:ascii="Times New Roman" w:hAnsi="Times New Roman" w:cs="Times New Roman"/>
          <w:sz w:val="28"/>
          <w:szCs w:val="28"/>
        </w:rPr>
        <w:lastRenderedPageBreak/>
        <w:t>проекте благоустройства должны быть отражены требования нормативной документации.</w:t>
      </w:r>
    </w:p>
    <w:p w14:paraId="59CFCAB1" w14:textId="77777777" w:rsidR="00A939C4" w:rsidRPr="00947068" w:rsidRDefault="00A939C4" w:rsidP="00947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>Подготовить в картографической, табличной или иной форме программу реализации проекта, отображающую зонирование внутриквартальных территорий общего пользования (ТОП) по очередности реализации мероприятий проекта и другие условия реализации проекта. Представить визуальные представления спроектированных пространств.</w:t>
      </w:r>
    </w:p>
    <w:p w14:paraId="68C80957" w14:textId="01EB7F51" w:rsidR="006A4424" w:rsidRPr="00145E6B" w:rsidRDefault="006A4424" w:rsidP="00947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D6972" w14:textId="5B688333" w:rsidR="006A4424" w:rsidRPr="00C97E44" w:rsidRDefault="006A4424" w:rsidP="006A44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083540">
        <w:rPr>
          <w:b/>
          <w:color w:val="000000"/>
          <w:sz w:val="28"/>
          <w:szCs w:val="28"/>
        </w:rPr>
        <w:t>Основные показатели проекта</w:t>
      </w:r>
      <w:r w:rsidR="00A939C4" w:rsidRPr="005B0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D9B" w:rsidRPr="005B0D9B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/>
          <w:sz w:val="28"/>
          <w:szCs w:val="28"/>
        </w:rPr>
        <w:t>(инвариант)</w:t>
      </w:r>
    </w:p>
    <w:p w14:paraId="0283DB02" w14:textId="01874078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A939C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A4424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177585C4" w14:textId="73CD1F2B"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F344BD3" w14:textId="77777777" w:rsidR="00A939C4" w:rsidRPr="00947068" w:rsidRDefault="00A939C4" w:rsidP="009470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систему показателей проекта, отображающих принятые решения по благоустройству территории, состав и объем планируемых мероприятий, очередность их реализации и прогнозируемое изменение качества городской среды (улучшение условий жизнедеятельности населения). Предоставить расчётные схемы и результаты подсчетов принятых проектных решений. Спрогнозировать изменения качества городской среды. </w:t>
      </w:r>
    </w:p>
    <w:p w14:paraId="0D0AC494" w14:textId="42699D02" w:rsidR="00A939C4" w:rsidRPr="00947068" w:rsidRDefault="00A939C4" w:rsidP="00947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>Выполнить SWOT анализ условий реализации проекта. (S (</w:t>
      </w:r>
      <w:proofErr w:type="spellStart"/>
      <w:r w:rsidRPr="00947068">
        <w:rPr>
          <w:rFonts w:ascii="Times New Roman" w:hAnsi="Times New Roman" w:cs="Times New Roman"/>
          <w:sz w:val="28"/>
          <w:szCs w:val="28"/>
        </w:rPr>
        <w:t>strengths</w:t>
      </w:r>
      <w:proofErr w:type="spellEnd"/>
      <w:r w:rsidRPr="00947068">
        <w:rPr>
          <w:rFonts w:ascii="Times New Roman" w:hAnsi="Times New Roman" w:cs="Times New Roman"/>
          <w:sz w:val="28"/>
          <w:szCs w:val="28"/>
        </w:rPr>
        <w:t>) – сильные стороны. Это преимущества, ценности, уникальность. W (</w:t>
      </w:r>
      <w:proofErr w:type="spellStart"/>
      <w:r w:rsidRPr="00947068">
        <w:rPr>
          <w:rFonts w:ascii="Times New Roman" w:hAnsi="Times New Roman" w:cs="Times New Roman"/>
          <w:sz w:val="28"/>
          <w:szCs w:val="28"/>
        </w:rPr>
        <w:t>weaknesses</w:t>
      </w:r>
      <w:proofErr w:type="spellEnd"/>
      <w:r w:rsidRPr="00947068">
        <w:rPr>
          <w:rFonts w:ascii="Times New Roman" w:hAnsi="Times New Roman" w:cs="Times New Roman"/>
          <w:sz w:val="28"/>
          <w:szCs w:val="28"/>
        </w:rPr>
        <w:t>) – слабые стороны проекта. O (</w:t>
      </w:r>
      <w:proofErr w:type="spellStart"/>
      <w:r w:rsidRPr="00947068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947068">
        <w:rPr>
          <w:rFonts w:ascii="Times New Roman" w:hAnsi="Times New Roman" w:cs="Times New Roman"/>
          <w:sz w:val="28"/>
          <w:szCs w:val="28"/>
        </w:rPr>
        <w:t>) – возможности. T (</w:t>
      </w:r>
      <w:proofErr w:type="spellStart"/>
      <w:r w:rsidRPr="00947068">
        <w:rPr>
          <w:rFonts w:ascii="Times New Roman" w:hAnsi="Times New Roman" w:cs="Times New Roman"/>
          <w:sz w:val="28"/>
          <w:szCs w:val="28"/>
        </w:rPr>
        <w:t>treats</w:t>
      </w:r>
      <w:proofErr w:type="spellEnd"/>
      <w:r w:rsidRPr="00947068">
        <w:rPr>
          <w:rFonts w:ascii="Times New Roman" w:hAnsi="Times New Roman" w:cs="Times New Roman"/>
          <w:sz w:val="28"/>
          <w:szCs w:val="28"/>
        </w:rPr>
        <w:t>) – угрозы, трудности, внешние факторы).</w:t>
      </w:r>
    </w:p>
    <w:p w14:paraId="7124299F" w14:textId="77777777" w:rsidR="00A939C4" w:rsidRPr="00947068" w:rsidRDefault="00A939C4" w:rsidP="009470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068">
        <w:rPr>
          <w:rFonts w:ascii="Times New Roman" w:hAnsi="Times New Roman" w:cs="Times New Roman"/>
          <w:color w:val="000000"/>
          <w:sz w:val="28"/>
          <w:szCs w:val="28"/>
        </w:rPr>
        <w:t>Подготовить в картографической, табличной или иной форме материалы, демонстрирующие показатели проекта и обосновывающие выбранные проектные решения.</w:t>
      </w:r>
    </w:p>
    <w:p w14:paraId="3427CC14" w14:textId="3BDFDD75" w:rsidR="00730AE0" w:rsidRPr="00145E6B" w:rsidRDefault="00730AE0" w:rsidP="009470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FFA8" w14:textId="49C66F9A" w:rsidR="00F63CA5" w:rsidRPr="00C97E44" w:rsidRDefault="00F63CA5" w:rsidP="00F63CA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39C4" w:rsidRPr="00A93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Презентация проекта</w:t>
      </w:r>
      <w:r w:rsidR="00A939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(инвариант)</w:t>
      </w:r>
    </w:p>
    <w:p w14:paraId="2DE4AAB2" w14:textId="6699343C" w:rsidR="00F63CA5" w:rsidRPr="00C97E44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 3 часа</w:t>
      </w:r>
    </w:p>
    <w:p w14:paraId="38754043" w14:textId="77777777" w:rsidR="00F63CA5" w:rsidRDefault="00F63CA5" w:rsidP="00F63CA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EAA085B" w14:textId="77777777" w:rsidR="00A939C4" w:rsidRPr="00947068" w:rsidRDefault="00A939C4" w:rsidP="00947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 xml:space="preserve">Подготовить доклад и презентацию проекта комплексного благоустройства внутриквартальных территорий общего пользования (ТОП). Представить результаты своей работы экспертам в виде презентации со </w:t>
      </w:r>
      <w:r w:rsidRPr="00947068">
        <w:rPr>
          <w:rFonts w:ascii="Times New Roman" w:hAnsi="Times New Roman" w:cs="Times New Roman"/>
          <w:sz w:val="28"/>
          <w:szCs w:val="28"/>
        </w:rPr>
        <w:lastRenderedPageBreak/>
        <w:t>слайдами или демонстрация принятых решений в среде проектирования. Презентация должна отражать все этапы проектирования и принятые решения.</w:t>
      </w:r>
    </w:p>
    <w:p w14:paraId="4C0F619A" w14:textId="77777777" w:rsidR="00A939C4" w:rsidRPr="00947068" w:rsidRDefault="00A939C4" w:rsidP="009470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68">
        <w:rPr>
          <w:rFonts w:ascii="Times New Roman" w:hAnsi="Times New Roman" w:cs="Times New Roman"/>
          <w:sz w:val="28"/>
          <w:szCs w:val="28"/>
        </w:rPr>
        <w:t>Время презентации- не более 10 минут.</w:t>
      </w:r>
    </w:p>
    <w:p w14:paraId="677E1C6B" w14:textId="77777777" w:rsidR="00F63CA5" w:rsidRPr="00F63CA5" w:rsidRDefault="00F63CA5" w:rsidP="00F63CA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CF54C3" w14:textId="77777777" w:rsidR="00F9531C" w:rsidRDefault="00F9531C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</w:rPr>
        <w:br w:type="page"/>
      </w:r>
    </w:p>
    <w:p w14:paraId="28B6497F" w14:textId="23A6F345" w:rsidR="00D17132" w:rsidRPr="00D17132" w:rsidRDefault="0060658F" w:rsidP="00947068">
      <w:pPr>
        <w:pStyle w:val="2"/>
        <w:spacing w:before="0" w:after="0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10"/>
      <w:bookmarkEnd w:id="11"/>
    </w:p>
    <w:p w14:paraId="0E708F5E" w14:textId="77777777" w:rsidR="002E2923" w:rsidRPr="009351B6" w:rsidRDefault="002E2923" w:rsidP="009470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публичной и секретной частей. </w:t>
      </w:r>
    </w:p>
    <w:p w14:paraId="5FF3D904" w14:textId="7FCDC47E" w:rsidR="00BF101B" w:rsidRDefault="002E2923" w:rsidP="00947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1B6">
        <w:rPr>
          <w:rFonts w:ascii="Times New Roman" w:eastAsia="Times New Roman" w:hAnsi="Times New Roman" w:cs="Times New Roman"/>
          <w:sz w:val="28"/>
          <w:szCs w:val="28"/>
        </w:rPr>
        <w:t>Модули в составе КЗ я</w:t>
      </w:r>
      <w:r>
        <w:rPr>
          <w:rFonts w:ascii="Times New Roman" w:eastAsia="Times New Roman" w:hAnsi="Times New Roman" w:cs="Times New Roman"/>
          <w:sz w:val="28"/>
          <w:szCs w:val="28"/>
        </w:rPr>
        <w:t>вляются публичными, обязательные</w:t>
      </w:r>
      <w:r w:rsidRPr="009351B6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 к Конкурсному заданию являю</w:t>
      </w:r>
      <w:r w:rsidRPr="009351B6">
        <w:rPr>
          <w:rFonts w:ascii="Times New Roman" w:eastAsia="Times New Roman" w:hAnsi="Times New Roman" w:cs="Times New Roman"/>
          <w:sz w:val="28"/>
          <w:szCs w:val="28"/>
        </w:rPr>
        <w:t>тся секретным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BF1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1B" w:rsidRPr="00EF2961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соревнований получают инструкцию к каждому модулю и исходные данные на конкретный исследуемый район. Исходными данными для последующих модулей являются все материалы предыдущих модулей.</w:t>
      </w:r>
      <w:r w:rsidR="00BF1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1B" w:rsidRPr="00EF2961">
        <w:rPr>
          <w:rFonts w:ascii="Times New Roman" w:hAnsi="Times New Roman" w:cs="Times New Roman"/>
          <w:color w:val="000000"/>
          <w:sz w:val="28"/>
          <w:szCs w:val="28"/>
        </w:rPr>
        <w:t>На основе исходных данных необходимо проанализировать удобство и комфорт городской среды.</w:t>
      </w:r>
      <w:r w:rsidR="00BF1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01B">
        <w:rPr>
          <w:rFonts w:ascii="Times New Roman" w:hAnsi="Times New Roman" w:cs="Times New Roman"/>
          <w:sz w:val="28"/>
          <w:szCs w:val="28"/>
        </w:rPr>
        <w:t xml:space="preserve">Секретные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101B" w:rsidRPr="004B582B">
        <w:rPr>
          <w:rFonts w:ascii="Times New Roman" w:hAnsi="Times New Roman" w:cs="Times New Roman"/>
          <w:sz w:val="28"/>
          <w:szCs w:val="28"/>
        </w:rPr>
        <w:t>риложения выдаются командам в электронном виде в первый день проведения соревнований непосредственно перед началом модуля</w:t>
      </w:r>
      <w:r w:rsidR="00BF101B" w:rsidRPr="00E1102A">
        <w:rPr>
          <w:rFonts w:ascii="Times New Roman" w:hAnsi="Times New Roman" w:cs="Times New Roman"/>
          <w:sz w:val="28"/>
          <w:szCs w:val="28"/>
        </w:rPr>
        <w:t xml:space="preserve"> </w:t>
      </w:r>
      <w:r w:rsidR="00BF10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101B" w:rsidRPr="004B582B">
        <w:rPr>
          <w:rFonts w:ascii="Times New Roman" w:hAnsi="Times New Roman" w:cs="Times New Roman"/>
          <w:sz w:val="28"/>
          <w:szCs w:val="28"/>
        </w:rPr>
        <w:t>.</w:t>
      </w:r>
    </w:p>
    <w:p w14:paraId="245CDCAC" w14:textId="3300886E" w:rsidR="00E15F2A" w:rsidRPr="00947068" w:rsidRDefault="00A11569" w:rsidP="00947068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2" w:name="_Toc78885659"/>
      <w:bookmarkStart w:id="13" w:name="_Toc124422972"/>
      <w:r w:rsidRPr="00947068">
        <w:rPr>
          <w:rFonts w:ascii="Times New Roman" w:hAnsi="Times New Roman"/>
          <w:color w:val="000000"/>
          <w:szCs w:val="28"/>
        </w:rPr>
        <w:t>2</w:t>
      </w:r>
      <w:r w:rsidR="00FB022D" w:rsidRPr="00947068">
        <w:rPr>
          <w:rFonts w:ascii="Times New Roman" w:hAnsi="Times New Roman"/>
          <w:color w:val="000000"/>
          <w:szCs w:val="28"/>
        </w:rPr>
        <w:t>.</w:t>
      </w:r>
      <w:r w:rsidRPr="00947068">
        <w:rPr>
          <w:rFonts w:ascii="Times New Roman" w:hAnsi="Times New Roman"/>
          <w:color w:val="000000"/>
          <w:szCs w:val="28"/>
        </w:rPr>
        <w:t>1</w:t>
      </w:r>
      <w:r w:rsidR="00FB022D" w:rsidRPr="00947068">
        <w:rPr>
          <w:rFonts w:ascii="Times New Roman" w:hAnsi="Times New Roman"/>
          <w:color w:val="000000"/>
          <w:szCs w:val="28"/>
        </w:rPr>
        <w:t xml:space="preserve">. </w:t>
      </w:r>
      <w:bookmarkEnd w:id="12"/>
      <w:r w:rsidRPr="00947068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14:paraId="198A8941" w14:textId="23748A9B" w:rsidR="00E15F2A" w:rsidRPr="00947068" w:rsidRDefault="00E15F2A" w:rsidP="0094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94706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947068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в свободной форме. </w:t>
      </w:r>
    </w:p>
    <w:p w14:paraId="54DC0B86" w14:textId="77777777" w:rsidR="00E15F2A" w:rsidRPr="00947068" w:rsidRDefault="00E15F2A" w:rsidP="0094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Определенный - нужно привезти оборудование по списку;</w:t>
      </w:r>
    </w:p>
    <w:p w14:paraId="18B2F8E9" w14:textId="77777777" w:rsidR="00E15F2A" w:rsidRPr="00947068" w:rsidRDefault="00E15F2A" w:rsidP="0094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Неопределенный - можно привезти оборудование по списку, кроме запрещенного.</w:t>
      </w:r>
    </w:p>
    <w:p w14:paraId="2503C555" w14:textId="707EEBDA" w:rsidR="00E15F2A" w:rsidRPr="00947068" w:rsidRDefault="00E15F2A" w:rsidP="0094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068">
        <w:rPr>
          <w:rFonts w:ascii="Times New Roman" w:eastAsia="Times New Roman" w:hAnsi="Times New Roman" w:cs="Times New Roman"/>
          <w:sz w:val="24"/>
          <w:szCs w:val="24"/>
        </w:rPr>
        <w:t>Нулевой - нельзя ничего привозить</w:t>
      </w:r>
    </w:p>
    <w:p w14:paraId="41317766" w14:textId="6AF905F6" w:rsidR="002F3851" w:rsidRDefault="003B1539" w:rsidP="0094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78885660"/>
      <w:r w:rsidRPr="00947068">
        <w:rPr>
          <w:rFonts w:ascii="Times New Roman" w:hAnsi="Times New Roman" w:cs="Times New Roman"/>
          <w:sz w:val="24"/>
          <w:szCs w:val="24"/>
        </w:rPr>
        <w:t>О</w:t>
      </w:r>
      <w:r w:rsidR="002F3851" w:rsidRPr="00947068">
        <w:rPr>
          <w:rFonts w:ascii="Times New Roman" w:hAnsi="Times New Roman" w:cs="Times New Roman"/>
          <w:sz w:val="24"/>
          <w:szCs w:val="24"/>
        </w:rPr>
        <w:t>пределенный.</w:t>
      </w:r>
    </w:p>
    <w:p w14:paraId="6B9EDB55" w14:textId="77777777" w:rsidR="008F6B3B" w:rsidRPr="00947068" w:rsidRDefault="008F6B3B" w:rsidP="0094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E60F8" w14:textId="6E838CB8" w:rsidR="002F3851" w:rsidRDefault="00DE1253" w:rsidP="002F3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="002F3851" w:rsidRPr="00E42618">
        <w:rPr>
          <w:rFonts w:ascii="Times New Roman" w:hAnsi="Times New Roman" w:cs="Times New Roman"/>
          <w:sz w:val="28"/>
          <w:szCs w:val="28"/>
        </w:rPr>
        <w:t xml:space="preserve"> привозит материал и инструменты по списку</w:t>
      </w:r>
      <w:r w:rsidR="002F385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7"/>
        <w:gridCol w:w="2047"/>
        <w:gridCol w:w="1365"/>
      </w:tblGrid>
      <w:tr w:rsidR="002F3851" w:rsidRPr="00E42618" w14:paraId="7B6897C8" w14:textId="77777777" w:rsidTr="009A307E">
        <w:tc>
          <w:tcPr>
            <w:tcW w:w="3245" w:type="pct"/>
            <w:vAlign w:val="center"/>
          </w:tcPr>
          <w:p w14:paraId="1F9AC690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53" w:type="pct"/>
            <w:vAlign w:val="center"/>
          </w:tcPr>
          <w:p w14:paraId="0FC04C32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Кол-во на одного участника(штук)</w:t>
            </w:r>
          </w:p>
        </w:tc>
        <w:tc>
          <w:tcPr>
            <w:tcW w:w="702" w:type="pct"/>
            <w:vAlign w:val="center"/>
          </w:tcPr>
          <w:p w14:paraId="5F37D162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3851" w:rsidRPr="00E42618" w14:paraId="7AC420EA" w14:textId="77777777" w:rsidTr="009A307E">
        <w:tc>
          <w:tcPr>
            <w:tcW w:w="3245" w:type="pct"/>
            <w:vAlign w:val="center"/>
          </w:tcPr>
          <w:p w14:paraId="7693C52B" w14:textId="4A3C4570" w:rsidR="002F3851" w:rsidRPr="005F0467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0467">
              <w:rPr>
                <w:rFonts w:ascii="Times New Roman" w:eastAsia="Times New Roman" w:hAnsi="Times New Roman" w:cs="Times New Roman"/>
              </w:rPr>
              <w:t>Линеры</w:t>
            </w:r>
            <w:proofErr w:type="spellEnd"/>
            <w:r w:rsidRPr="005F0467">
              <w:rPr>
                <w:rFonts w:ascii="Times New Roman" w:eastAsia="Times New Roman" w:hAnsi="Times New Roman" w:cs="Times New Roman"/>
              </w:rPr>
              <w:t>. Толщина линии 0,1 мм и 0,5 мм.</w:t>
            </w:r>
          </w:p>
        </w:tc>
        <w:tc>
          <w:tcPr>
            <w:tcW w:w="1053" w:type="pct"/>
            <w:vAlign w:val="center"/>
          </w:tcPr>
          <w:p w14:paraId="1E000A05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028D1DFD" w14:textId="77777777" w:rsidR="002F3851" w:rsidRPr="00E42618" w:rsidRDefault="002F3851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18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F3851" w:rsidRPr="00E42618" w14:paraId="426BC077" w14:textId="77777777" w:rsidTr="009A307E">
        <w:tc>
          <w:tcPr>
            <w:tcW w:w="3245" w:type="pct"/>
            <w:vAlign w:val="center"/>
          </w:tcPr>
          <w:p w14:paraId="5C4FEBC7" w14:textId="5F389AC0" w:rsidR="002F3851" w:rsidRPr="005F0467" w:rsidRDefault="005F0467" w:rsidP="005F0467">
            <w:pPr>
              <w:rPr>
                <w:rFonts w:ascii="Times New Roman" w:eastAsia="Times New Roman" w:hAnsi="Times New Roman"/>
              </w:rPr>
            </w:pPr>
            <w:r w:rsidRPr="005F0467">
              <w:rPr>
                <w:rFonts w:ascii="Times New Roman" w:eastAsia="Times New Roman" w:hAnsi="Times New Roman"/>
              </w:rPr>
              <w:t xml:space="preserve">Набор профессиональных маркеров для </w:t>
            </w:r>
            <w:proofErr w:type="spellStart"/>
            <w:r w:rsidRPr="005F0467">
              <w:rPr>
                <w:rFonts w:ascii="Times New Roman" w:eastAsia="Times New Roman" w:hAnsi="Times New Roman"/>
              </w:rPr>
              <w:t>скетчинга</w:t>
            </w:r>
            <w:proofErr w:type="spellEnd"/>
            <w:r w:rsidRPr="005F0467">
              <w:rPr>
                <w:rFonts w:ascii="Times New Roman" w:eastAsia="Times New Roman" w:hAnsi="Times New Roman"/>
              </w:rPr>
              <w:t>: не менее 6 и не более 48 цветов.</w:t>
            </w:r>
          </w:p>
        </w:tc>
        <w:tc>
          <w:tcPr>
            <w:tcW w:w="1053" w:type="pct"/>
            <w:vAlign w:val="center"/>
          </w:tcPr>
          <w:p w14:paraId="011514CD" w14:textId="31E68D32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20CBB858" w14:textId="68552F99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F3851" w:rsidRPr="00E42618" w14:paraId="3770DEA3" w14:textId="77777777" w:rsidTr="009A307E">
        <w:tc>
          <w:tcPr>
            <w:tcW w:w="3245" w:type="pct"/>
            <w:vAlign w:val="center"/>
          </w:tcPr>
          <w:p w14:paraId="3AC378EC" w14:textId="687284B4" w:rsidR="002F3851" w:rsidRPr="005F0467" w:rsidRDefault="005F0467" w:rsidP="005F0467">
            <w:pPr>
              <w:rPr>
                <w:rFonts w:ascii="Times New Roman" w:eastAsia="Times New Roman" w:hAnsi="Times New Roman"/>
              </w:rPr>
            </w:pPr>
            <w:r w:rsidRPr="005F0467">
              <w:rPr>
                <w:rFonts w:ascii="Times New Roman" w:eastAsia="Times New Roman" w:hAnsi="Times New Roman"/>
              </w:rPr>
              <w:t>Калька карандашная. Длина не менее 20 м ширина не менее 420 мм.</w:t>
            </w:r>
          </w:p>
        </w:tc>
        <w:tc>
          <w:tcPr>
            <w:tcW w:w="1053" w:type="pct"/>
            <w:vAlign w:val="center"/>
          </w:tcPr>
          <w:p w14:paraId="7802D63D" w14:textId="27942364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1FE1E091" w14:textId="19AD2F54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2F3851" w:rsidRPr="00E42618" w14:paraId="6E796E4C" w14:textId="77777777" w:rsidTr="009A307E">
        <w:tc>
          <w:tcPr>
            <w:tcW w:w="3245" w:type="pct"/>
            <w:vAlign w:val="center"/>
          </w:tcPr>
          <w:p w14:paraId="47A3DABB" w14:textId="691EF5FE" w:rsidR="002F3851" w:rsidRPr="005F0467" w:rsidRDefault="005F0467" w:rsidP="005F0467">
            <w:pPr>
              <w:rPr>
                <w:rFonts w:ascii="Times New Roman" w:eastAsia="Times New Roman" w:hAnsi="Times New Roman"/>
              </w:rPr>
            </w:pPr>
            <w:r w:rsidRPr="005F0467">
              <w:rPr>
                <w:rFonts w:ascii="Times New Roman" w:eastAsia="Times New Roman" w:hAnsi="Times New Roman"/>
              </w:rPr>
              <w:t>Бумага для рисования. Плотность 200 г/м2, A3 (29.7 х 42 см.). Цвет белый.</w:t>
            </w:r>
          </w:p>
        </w:tc>
        <w:tc>
          <w:tcPr>
            <w:tcW w:w="1053" w:type="pct"/>
            <w:vAlign w:val="center"/>
          </w:tcPr>
          <w:p w14:paraId="740B1810" w14:textId="4E68D9F5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  <w:vAlign w:val="center"/>
          </w:tcPr>
          <w:p w14:paraId="68A71FBC" w14:textId="09AB3B25" w:rsidR="002F3851" w:rsidRPr="00E42618" w:rsidRDefault="005F0467" w:rsidP="0093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</w:tbl>
    <w:p w14:paraId="3FB27CBF" w14:textId="77777777" w:rsidR="00A75B1F" w:rsidRDefault="00A75B1F" w:rsidP="00786827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112A6605" w14:textId="47987AF9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22989B5F" w14:textId="77777777"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7"/>
        <w:gridCol w:w="9164"/>
      </w:tblGrid>
      <w:tr w:rsidR="002F3851" w:rsidRPr="00C22A78" w14:paraId="0E9CFE1F" w14:textId="77777777" w:rsidTr="009351B6">
        <w:tc>
          <w:tcPr>
            <w:tcW w:w="0" w:type="auto"/>
            <w:vAlign w:val="center"/>
          </w:tcPr>
          <w:p w14:paraId="7A43ABA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124422973"/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07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111C8813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Наименование запрещенного оборудования</w:t>
            </w:r>
          </w:p>
        </w:tc>
      </w:tr>
      <w:tr w:rsidR="002F3851" w:rsidRPr="00C22A78" w14:paraId="62DD83DA" w14:textId="77777777" w:rsidTr="009351B6">
        <w:tc>
          <w:tcPr>
            <w:tcW w:w="0" w:type="auto"/>
            <w:vAlign w:val="center"/>
          </w:tcPr>
          <w:p w14:paraId="37CDAE19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89CCFD1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Гаджеты включая смартфоны и телефоны, наушники, планшеты, электронные ручные часы</w:t>
            </w:r>
          </w:p>
        </w:tc>
      </w:tr>
      <w:tr w:rsidR="002F3851" w:rsidRPr="00C22A78" w14:paraId="62A449CC" w14:textId="77777777" w:rsidTr="009351B6">
        <w:tc>
          <w:tcPr>
            <w:tcW w:w="0" w:type="auto"/>
            <w:vAlign w:val="center"/>
          </w:tcPr>
          <w:p w14:paraId="671836DB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6FD68A5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Книги, дополнительную нормативную документацию и учебники по профилю и специальности</w:t>
            </w:r>
          </w:p>
        </w:tc>
      </w:tr>
      <w:tr w:rsidR="002F3851" w:rsidRPr="00C22A78" w14:paraId="196415D8" w14:textId="77777777" w:rsidTr="009351B6">
        <w:tc>
          <w:tcPr>
            <w:tcW w:w="0" w:type="auto"/>
            <w:vAlign w:val="center"/>
          </w:tcPr>
          <w:p w14:paraId="53AFF85E" w14:textId="77777777" w:rsidR="002F3851" w:rsidRPr="00D07AF1" w:rsidRDefault="002F3851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20D7FF26" w14:textId="645AA4EF" w:rsidR="002F3851" w:rsidRPr="00D07AF1" w:rsidRDefault="005F0467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0467">
              <w:rPr>
                <w:rFonts w:ascii="Times New Roman" w:hAnsi="Times New Roman" w:cs="Times New Roman"/>
                <w:sz w:val="24"/>
                <w:szCs w:val="24"/>
              </w:rPr>
              <w:t>обильные телефоны и иные средства связи;</w:t>
            </w:r>
          </w:p>
        </w:tc>
      </w:tr>
      <w:tr w:rsidR="005F0467" w:rsidRPr="00C22A78" w14:paraId="3181CB19" w14:textId="77777777" w:rsidTr="009351B6">
        <w:tc>
          <w:tcPr>
            <w:tcW w:w="0" w:type="auto"/>
            <w:vAlign w:val="center"/>
          </w:tcPr>
          <w:p w14:paraId="75DEE8A2" w14:textId="3B159C7E" w:rsidR="005F0467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38F74D5" w14:textId="7D3A27CB" w:rsidR="005F0467" w:rsidRDefault="005F0467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467">
              <w:rPr>
                <w:rFonts w:ascii="Times New Roman" w:hAnsi="Times New Roman" w:cs="Times New Roman"/>
                <w:sz w:val="24"/>
                <w:szCs w:val="24"/>
              </w:rPr>
              <w:t>ото/видео устройства</w:t>
            </w:r>
          </w:p>
        </w:tc>
      </w:tr>
      <w:tr w:rsidR="002F3851" w:rsidRPr="00C22A78" w14:paraId="03E659B6" w14:textId="77777777" w:rsidTr="009351B6">
        <w:tc>
          <w:tcPr>
            <w:tcW w:w="0" w:type="auto"/>
            <w:vAlign w:val="center"/>
          </w:tcPr>
          <w:p w14:paraId="2FA6CC6C" w14:textId="68E3F472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CFD139E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Вода и еда</w:t>
            </w:r>
          </w:p>
        </w:tc>
      </w:tr>
      <w:tr w:rsidR="002F3851" w:rsidRPr="00C22A78" w14:paraId="2066333C" w14:textId="77777777" w:rsidTr="009351B6">
        <w:tc>
          <w:tcPr>
            <w:tcW w:w="0" w:type="auto"/>
            <w:vAlign w:val="center"/>
          </w:tcPr>
          <w:p w14:paraId="370C4F45" w14:textId="1A5AE198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E49CDB9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Шпаргалки с заготовками по теме КЗ</w:t>
            </w:r>
          </w:p>
        </w:tc>
      </w:tr>
      <w:tr w:rsidR="002F3851" w:rsidRPr="00C22A78" w14:paraId="48ED85AA" w14:textId="77777777" w:rsidTr="009351B6">
        <w:tc>
          <w:tcPr>
            <w:tcW w:w="0" w:type="auto"/>
            <w:vAlign w:val="center"/>
          </w:tcPr>
          <w:p w14:paraId="0BC8568C" w14:textId="6839044F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FACF2DB" w14:textId="77777777" w:rsidR="002F3851" w:rsidRPr="00D07AF1" w:rsidRDefault="002F3851" w:rsidP="00935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>Верхняя одежда, сумки</w:t>
            </w:r>
          </w:p>
        </w:tc>
      </w:tr>
      <w:tr w:rsidR="002F3851" w:rsidRPr="00C22A78" w14:paraId="16010C04" w14:textId="77777777" w:rsidTr="009351B6">
        <w:tc>
          <w:tcPr>
            <w:tcW w:w="0" w:type="auto"/>
            <w:vAlign w:val="center"/>
          </w:tcPr>
          <w:p w14:paraId="5B2D96E2" w14:textId="0B60D537" w:rsidR="002F3851" w:rsidRPr="00D07AF1" w:rsidRDefault="005F0467" w:rsidP="00935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F024AEB" w14:textId="67AC2535" w:rsidR="002F3851" w:rsidRPr="00D07AF1" w:rsidRDefault="002F3851" w:rsidP="003B1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не </w:t>
            </w:r>
            <w:r w:rsidR="003B1539">
              <w:rPr>
                <w:rFonts w:ascii="Times New Roman" w:hAnsi="Times New Roman" w:cs="Times New Roman"/>
                <w:sz w:val="24"/>
                <w:szCs w:val="24"/>
              </w:rPr>
              <w:t>соответствующие списку</w:t>
            </w:r>
          </w:p>
        </w:tc>
      </w:tr>
    </w:tbl>
    <w:p w14:paraId="4136A5A2" w14:textId="77777777" w:rsidR="002F3851" w:rsidRPr="00947068" w:rsidRDefault="002F3851" w:rsidP="002F3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3788" w14:textId="6483F267" w:rsidR="007C03C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proofErr w:type="gramStart"/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  <w:proofErr w:type="gramEnd"/>
      <w:r w:rsidR="007C03C9">
        <w:rPr>
          <w:rFonts w:ascii="Times New Roman" w:hAnsi="Times New Roman"/>
          <w:caps w:val="0"/>
          <w:color w:val="auto"/>
          <w:sz w:val="28"/>
          <w:szCs w:val="28"/>
        </w:rPr>
        <w:t xml:space="preserve"> находя</w:t>
      </w:r>
      <w:r w:rsidR="006C5DE4">
        <w:rPr>
          <w:rFonts w:ascii="Times New Roman" w:hAnsi="Times New Roman"/>
          <w:caps w:val="0"/>
          <w:color w:val="auto"/>
          <w:sz w:val="28"/>
          <w:szCs w:val="28"/>
        </w:rPr>
        <w:t>щие</w:t>
      </w:r>
      <w:r w:rsidR="007C03C9">
        <w:rPr>
          <w:rFonts w:ascii="Times New Roman" w:hAnsi="Times New Roman"/>
          <w:caps w:val="0"/>
          <w:color w:val="auto"/>
          <w:sz w:val="28"/>
          <w:szCs w:val="28"/>
        </w:rPr>
        <w:t>ся на</w:t>
      </w:r>
      <w:r w:rsidR="003B1539">
        <w:rPr>
          <w:rFonts w:ascii="Times New Roman" w:hAnsi="Times New Roman"/>
          <w:caps w:val="0"/>
          <w:color w:val="auto"/>
          <w:sz w:val="28"/>
          <w:szCs w:val="28"/>
        </w:rPr>
        <w:t xml:space="preserve"> </w:t>
      </w:r>
      <w:r w:rsidR="003B1539" w:rsidRPr="003B1539">
        <w:rPr>
          <w:rFonts w:ascii="Times New Roman" w:hAnsi="Times New Roman"/>
          <w:caps w:val="0"/>
          <w:color w:val="auto"/>
          <w:sz w:val="28"/>
          <w:szCs w:val="28"/>
        </w:rPr>
        <w:t>Яндекс</w:t>
      </w:r>
      <w:r w:rsidR="006C5DE4">
        <w:rPr>
          <w:rFonts w:ascii="Times New Roman" w:hAnsi="Times New Roman"/>
          <w:caps w:val="0"/>
          <w:color w:val="auto"/>
          <w:sz w:val="28"/>
          <w:szCs w:val="28"/>
        </w:rPr>
        <w:t xml:space="preserve"> </w:t>
      </w:r>
      <w:r w:rsidR="003B1539" w:rsidRPr="003B1539">
        <w:rPr>
          <w:rFonts w:ascii="Times New Roman" w:hAnsi="Times New Roman"/>
          <w:caps w:val="0"/>
          <w:color w:val="auto"/>
          <w:sz w:val="28"/>
          <w:szCs w:val="28"/>
        </w:rPr>
        <w:t>Диск</w:t>
      </w:r>
      <w:r w:rsidR="00B619BC">
        <w:rPr>
          <w:rFonts w:ascii="Times New Roman" w:hAnsi="Times New Roman"/>
          <w:caps w:val="0"/>
          <w:color w:val="auto"/>
          <w:sz w:val="28"/>
          <w:szCs w:val="28"/>
        </w:rPr>
        <w:t>:</w:t>
      </w:r>
    </w:p>
    <w:p w14:paraId="229D45A2" w14:textId="13F802DF" w:rsidR="00945E13" w:rsidRPr="00A24139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B37579" w:rsidRPr="00A24139">
        <w:rPr>
          <w:rFonts w:ascii="Times New Roman" w:hAnsi="Times New Roman" w:cs="Times New Roman"/>
          <w:sz w:val="28"/>
          <w:szCs w:val="28"/>
        </w:rPr>
        <w:t xml:space="preserve">1 </w:t>
      </w:r>
      <w:r w:rsidR="00945E13" w:rsidRPr="00A24139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 w:rsidRPr="00A24139">
        <w:rPr>
          <w:rFonts w:ascii="Times New Roman" w:hAnsi="Times New Roman" w:cs="Times New Roman"/>
          <w:sz w:val="28"/>
          <w:szCs w:val="28"/>
        </w:rPr>
        <w:t>ого</w:t>
      </w:r>
      <w:r w:rsidR="00945E13" w:rsidRPr="00A2413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A24139">
        <w:rPr>
          <w:rFonts w:ascii="Times New Roman" w:hAnsi="Times New Roman" w:cs="Times New Roman"/>
          <w:sz w:val="28"/>
          <w:szCs w:val="28"/>
        </w:rPr>
        <w:t>я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3061DB38" w14:textId="2C92EA79" w:rsidR="00B37579" w:rsidRPr="00A2413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 w:rsidRPr="00A2413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 w:rsidRPr="00A24139">
        <w:rPr>
          <w:rFonts w:ascii="Times New Roman" w:hAnsi="Times New Roman" w:cs="Times New Roman"/>
          <w:sz w:val="28"/>
          <w:szCs w:val="28"/>
        </w:rPr>
        <w:t>ого</w:t>
      </w:r>
      <w:r w:rsidR="00B37579" w:rsidRPr="00A2413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 w:rsidRPr="00A24139">
        <w:rPr>
          <w:rFonts w:ascii="Times New Roman" w:hAnsi="Times New Roman" w:cs="Times New Roman"/>
          <w:sz w:val="28"/>
          <w:szCs w:val="28"/>
        </w:rPr>
        <w:t>я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56965589" w14:textId="1B39E60C" w:rsidR="00B37579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F9531C" w:rsidRPr="00A24139">
        <w:rPr>
          <w:rFonts w:ascii="Times New Roman" w:hAnsi="Times New Roman" w:cs="Times New Roman"/>
          <w:sz w:val="28"/>
          <w:szCs w:val="28"/>
        </w:rPr>
        <w:t>3</w:t>
      </w:r>
      <w:r w:rsidRPr="00A24139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1211BF0E" w14:textId="230311E3" w:rsidR="00A27EE4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>Приложение №</w:t>
      </w:r>
      <w:r w:rsidR="00F9531C" w:rsidRPr="00A24139">
        <w:rPr>
          <w:rFonts w:ascii="Times New Roman" w:hAnsi="Times New Roman" w:cs="Times New Roman"/>
          <w:sz w:val="28"/>
          <w:szCs w:val="28"/>
        </w:rPr>
        <w:t>4</w:t>
      </w:r>
      <w:r w:rsidR="007B3FD5" w:rsidRPr="00A24139">
        <w:rPr>
          <w:rFonts w:ascii="Times New Roman" w:hAnsi="Times New Roman" w:cs="Times New Roman"/>
          <w:sz w:val="28"/>
          <w:szCs w:val="28"/>
        </w:rPr>
        <w:t xml:space="preserve"> </w:t>
      </w:r>
      <w:r w:rsidR="00A11569" w:rsidRPr="00A2413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542100" w:rsidRPr="00A24139">
        <w:rPr>
          <w:rFonts w:ascii="Times New Roman" w:hAnsi="Times New Roman" w:cs="Times New Roman"/>
          <w:sz w:val="28"/>
          <w:szCs w:val="28"/>
        </w:rPr>
        <w:t>Урбанистика: городское планирование</w:t>
      </w:r>
      <w:r w:rsidR="00A11569" w:rsidRPr="00A24139">
        <w:rPr>
          <w:rFonts w:ascii="Times New Roman" w:hAnsi="Times New Roman" w:cs="Times New Roman"/>
          <w:sz w:val="28"/>
          <w:szCs w:val="28"/>
        </w:rPr>
        <w:t>».</w:t>
      </w:r>
    </w:p>
    <w:p w14:paraId="0CD193DA" w14:textId="173B15C8" w:rsidR="002F3851" w:rsidRPr="00A2413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13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9531C" w:rsidRPr="00A24139">
        <w:rPr>
          <w:rFonts w:ascii="Times New Roman" w:hAnsi="Times New Roman" w:cs="Times New Roman"/>
          <w:sz w:val="28"/>
          <w:szCs w:val="28"/>
        </w:rPr>
        <w:t>5</w:t>
      </w:r>
      <w:r w:rsidR="002F3851" w:rsidRPr="00A24139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 w:rsidR="002E2923">
        <w:rPr>
          <w:rFonts w:ascii="Times New Roman" w:hAnsi="Times New Roman" w:cs="Times New Roman"/>
          <w:sz w:val="28"/>
          <w:szCs w:val="28"/>
        </w:rPr>
        <w:t>.</w:t>
      </w:r>
    </w:p>
    <w:p w14:paraId="08CB65A4" w14:textId="338F723F" w:rsidR="00D41269" w:rsidRPr="00A939C4" w:rsidRDefault="00D41269" w:rsidP="00540F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A939C4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13B7" w14:textId="77777777" w:rsidR="00F1775F" w:rsidRDefault="00F1775F" w:rsidP="00970F49">
      <w:pPr>
        <w:spacing w:after="0" w:line="240" w:lineRule="auto"/>
      </w:pPr>
      <w:r>
        <w:separator/>
      </w:r>
    </w:p>
  </w:endnote>
  <w:endnote w:type="continuationSeparator" w:id="0">
    <w:p w14:paraId="28116A1E" w14:textId="77777777" w:rsidR="00F1775F" w:rsidRDefault="00F1775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default"/>
  </w:font>
  <w:font w:name="FrutigerLTStd-Light">
    <w:panose1 w:val="020B0604020202020204"/>
    <w:charset w:val="00"/>
    <w:family w:val="auto"/>
    <w:pitch w:val="default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4F70A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4F70AF" w:rsidRPr="00A204BB" w:rsidRDefault="004F70A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1290D4" w:rsidR="004F70AF" w:rsidRPr="00A204BB" w:rsidRDefault="004F70A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6140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4F70AF" w:rsidRDefault="004F70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8314A" w14:textId="77777777" w:rsidR="00F1775F" w:rsidRDefault="00F1775F" w:rsidP="00970F49">
      <w:pPr>
        <w:spacing w:after="0" w:line="240" w:lineRule="auto"/>
      </w:pPr>
      <w:r>
        <w:separator/>
      </w:r>
    </w:p>
  </w:footnote>
  <w:footnote w:type="continuationSeparator" w:id="0">
    <w:p w14:paraId="1360CB29" w14:textId="77777777" w:rsidR="00F1775F" w:rsidRDefault="00F1775F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4F70AF" w:rsidRDefault="004F70A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4F70AF" w:rsidRPr="00B45AA4" w:rsidRDefault="004F70A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40350E"/>
    <w:multiLevelType w:val="hybridMultilevel"/>
    <w:tmpl w:val="3B70C8E2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776FAF"/>
    <w:multiLevelType w:val="hybridMultilevel"/>
    <w:tmpl w:val="CF488C6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0D94"/>
    <w:multiLevelType w:val="hybridMultilevel"/>
    <w:tmpl w:val="279C1106"/>
    <w:lvl w:ilvl="0" w:tplc="B96622D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9B385D"/>
    <w:multiLevelType w:val="hybridMultilevel"/>
    <w:tmpl w:val="E9E6D5E2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0B7B"/>
    <w:multiLevelType w:val="hybridMultilevel"/>
    <w:tmpl w:val="4D78743C"/>
    <w:lvl w:ilvl="0" w:tplc="1B061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66E4F49"/>
    <w:multiLevelType w:val="hybridMultilevel"/>
    <w:tmpl w:val="B76C4A6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0906EF"/>
    <w:multiLevelType w:val="hybridMultilevel"/>
    <w:tmpl w:val="4CAA6B5C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21203"/>
    <w:multiLevelType w:val="hybridMultilevel"/>
    <w:tmpl w:val="415E04C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7539F8"/>
    <w:multiLevelType w:val="hybridMultilevel"/>
    <w:tmpl w:val="255EFFE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037ED5"/>
    <w:multiLevelType w:val="hybridMultilevel"/>
    <w:tmpl w:val="FEC2278E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EF6949"/>
    <w:multiLevelType w:val="hybridMultilevel"/>
    <w:tmpl w:val="D5ACAC8E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7FEA"/>
    <w:multiLevelType w:val="hybridMultilevel"/>
    <w:tmpl w:val="22F6934A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8F5277"/>
    <w:multiLevelType w:val="hybridMultilevel"/>
    <w:tmpl w:val="B3E87A76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4FE55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C30028"/>
    <w:multiLevelType w:val="hybridMultilevel"/>
    <w:tmpl w:val="36720E48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9A4F40"/>
    <w:multiLevelType w:val="hybridMultilevel"/>
    <w:tmpl w:val="1E365576"/>
    <w:lvl w:ilvl="0" w:tplc="B96622D0">
      <w:start w:val="1"/>
      <w:numFmt w:val="bullet"/>
      <w:lvlText w:val=""/>
      <w:lvlJc w:val="left"/>
      <w:pPr>
        <w:ind w:left="114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6C0072"/>
    <w:multiLevelType w:val="hybridMultilevel"/>
    <w:tmpl w:val="6CF20C18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645A8"/>
    <w:multiLevelType w:val="hybridMultilevel"/>
    <w:tmpl w:val="E5D2488E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F1DC0"/>
    <w:multiLevelType w:val="hybridMultilevel"/>
    <w:tmpl w:val="16B2EA9C"/>
    <w:lvl w:ilvl="0" w:tplc="B96622D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490265"/>
    <w:multiLevelType w:val="hybridMultilevel"/>
    <w:tmpl w:val="1A26AC00"/>
    <w:lvl w:ilvl="0" w:tplc="B96622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EC544F"/>
    <w:multiLevelType w:val="hybridMultilevel"/>
    <w:tmpl w:val="345C18F6"/>
    <w:lvl w:ilvl="0" w:tplc="B96622D0">
      <w:start w:val="1"/>
      <w:numFmt w:val="bullet"/>
      <w:lvlText w:val=""/>
      <w:lvlJc w:val="left"/>
      <w:pPr>
        <w:ind w:left="11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34"/>
  </w:num>
  <w:num w:numId="10">
    <w:abstractNumId w:val="9"/>
  </w:num>
  <w:num w:numId="11">
    <w:abstractNumId w:val="5"/>
  </w:num>
  <w:num w:numId="12">
    <w:abstractNumId w:val="14"/>
  </w:num>
  <w:num w:numId="13">
    <w:abstractNumId w:val="38"/>
  </w:num>
  <w:num w:numId="14">
    <w:abstractNumId w:val="15"/>
  </w:num>
  <w:num w:numId="15">
    <w:abstractNumId w:val="35"/>
  </w:num>
  <w:num w:numId="16">
    <w:abstractNumId w:val="39"/>
  </w:num>
  <w:num w:numId="17">
    <w:abstractNumId w:val="37"/>
  </w:num>
  <w:num w:numId="18">
    <w:abstractNumId w:val="33"/>
  </w:num>
  <w:num w:numId="19">
    <w:abstractNumId w:val="20"/>
  </w:num>
  <w:num w:numId="20">
    <w:abstractNumId w:val="28"/>
  </w:num>
  <w:num w:numId="21">
    <w:abstractNumId w:val="17"/>
  </w:num>
  <w:num w:numId="22">
    <w:abstractNumId w:val="6"/>
  </w:num>
  <w:num w:numId="23">
    <w:abstractNumId w:val="40"/>
  </w:num>
  <w:num w:numId="24">
    <w:abstractNumId w:val="36"/>
  </w:num>
  <w:num w:numId="25">
    <w:abstractNumId w:val="21"/>
  </w:num>
  <w:num w:numId="26">
    <w:abstractNumId w:val="19"/>
  </w:num>
  <w:num w:numId="27">
    <w:abstractNumId w:val="31"/>
  </w:num>
  <w:num w:numId="28">
    <w:abstractNumId w:val="24"/>
  </w:num>
  <w:num w:numId="29">
    <w:abstractNumId w:val="13"/>
  </w:num>
  <w:num w:numId="30">
    <w:abstractNumId w:val="23"/>
  </w:num>
  <w:num w:numId="31">
    <w:abstractNumId w:val="26"/>
  </w:num>
  <w:num w:numId="32">
    <w:abstractNumId w:val="30"/>
  </w:num>
  <w:num w:numId="33">
    <w:abstractNumId w:val="42"/>
  </w:num>
  <w:num w:numId="34">
    <w:abstractNumId w:val="27"/>
  </w:num>
  <w:num w:numId="35">
    <w:abstractNumId w:val="32"/>
  </w:num>
  <w:num w:numId="36">
    <w:abstractNumId w:val="1"/>
  </w:num>
  <w:num w:numId="37">
    <w:abstractNumId w:val="18"/>
  </w:num>
  <w:num w:numId="38">
    <w:abstractNumId w:val="41"/>
  </w:num>
  <w:num w:numId="39">
    <w:abstractNumId w:val="2"/>
  </w:num>
  <w:num w:numId="40">
    <w:abstractNumId w:val="22"/>
  </w:num>
  <w:num w:numId="41">
    <w:abstractNumId w:val="11"/>
  </w:num>
  <w:num w:numId="42">
    <w:abstractNumId w:val="16"/>
  </w:num>
  <w:num w:numId="43">
    <w:abstractNumId w:val="29"/>
  </w:num>
  <w:num w:numId="44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3647B"/>
    <w:rsid w:val="00041A78"/>
    <w:rsid w:val="0004417D"/>
    <w:rsid w:val="00056CDE"/>
    <w:rsid w:val="00067386"/>
    <w:rsid w:val="00081D65"/>
    <w:rsid w:val="00085459"/>
    <w:rsid w:val="000A1F96"/>
    <w:rsid w:val="000B3397"/>
    <w:rsid w:val="000B55A2"/>
    <w:rsid w:val="000D2131"/>
    <w:rsid w:val="000D258B"/>
    <w:rsid w:val="000D43CC"/>
    <w:rsid w:val="000D4C46"/>
    <w:rsid w:val="000D74AA"/>
    <w:rsid w:val="000F0FC3"/>
    <w:rsid w:val="000F27AD"/>
    <w:rsid w:val="001024BE"/>
    <w:rsid w:val="00114D79"/>
    <w:rsid w:val="00121A05"/>
    <w:rsid w:val="00127743"/>
    <w:rsid w:val="00145E6B"/>
    <w:rsid w:val="0015561E"/>
    <w:rsid w:val="001627D5"/>
    <w:rsid w:val="0017612A"/>
    <w:rsid w:val="001C63E7"/>
    <w:rsid w:val="001E1DF9"/>
    <w:rsid w:val="002078B8"/>
    <w:rsid w:val="00220E70"/>
    <w:rsid w:val="00236FC1"/>
    <w:rsid w:val="00237603"/>
    <w:rsid w:val="0026140E"/>
    <w:rsid w:val="00270301"/>
    <w:rsid w:val="002705FD"/>
    <w:rsid w:val="00270E01"/>
    <w:rsid w:val="002776A1"/>
    <w:rsid w:val="0029547E"/>
    <w:rsid w:val="002B1426"/>
    <w:rsid w:val="002C146F"/>
    <w:rsid w:val="002E2923"/>
    <w:rsid w:val="002E51D9"/>
    <w:rsid w:val="002F2906"/>
    <w:rsid w:val="002F3851"/>
    <w:rsid w:val="003242E1"/>
    <w:rsid w:val="00333911"/>
    <w:rsid w:val="00334165"/>
    <w:rsid w:val="00346953"/>
    <w:rsid w:val="00350A6E"/>
    <w:rsid w:val="003531E7"/>
    <w:rsid w:val="003601A4"/>
    <w:rsid w:val="00367083"/>
    <w:rsid w:val="0037535C"/>
    <w:rsid w:val="003934F8"/>
    <w:rsid w:val="00397A1B"/>
    <w:rsid w:val="003A21C8"/>
    <w:rsid w:val="003B1539"/>
    <w:rsid w:val="003C1D7A"/>
    <w:rsid w:val="003C5F97"/>
    <w:rsid w:val="003D1E51"/>
    <w:rsid w:val="004254FE"/>
    <w:rsid w:val="00436FFC"/>
    <w:rsid w:val="00437D28"/>
    <w:rsid w:val="0044354A"/>
    <w:rsid w:val="00443861"/>
    <w:rsid w:val="00443DFD"/>
    <w:rsid w:val="00454353"/>
    <w:rsid w:val="00461AC6"/>
    <w:rsid w:val="0047429B"/>
    <w:rsid w:val="004904C5"/>
    <w:rsid w:val="004917C4"/>
    <w:rsid w:val="004A07A5"/>
    <w:rsid w:val="004A4FA6"/>
    <w:rsid w:val="004B6095"/>
    <w:rsid w:val="004B692B"/>
    <w:rsid w:val="004C3CAF"/>
    <w:rsid w:val="004C703E"/>
    <w:rsid w:val="004D096E"/>
    <w:rsid w:val="004D7CAD"/>
    <w:rsid w:val="004E785E"/>
    <w:rsid w:val="004E7905"/>
    <w:rsid w:val="004F70AF"/>
    <w:rsid w:val="005055FF"/>
    <w:rsid w:val="00510059"/>
    <w:rsid w:val="00540F4F"/>
    <w:rsid w:val="00542100"/>
    <w:rsid w:val="00554CBB"/>
    <w:rsid w:val="005560AC"/>
    <w:rsid w:val="0056194A"/>
    <w:rsid w:val="00565B7C"/>
    <w:rsid w:val="005A1625"/>
    <w:rsid w:val="005B05D5"/>
    <w:rsid w:val="005B0D9B"/>
    <w:rsid w:val="005B0DEC"/>
    <w:rsid w:val="005B1C40"/>
    <w:rsid w:val="005B2D1D"/>
    <w:rsid w:val="005B66FC"/>
    <w:rsid w:val="005C6A23"/>
    <w:rsid w:val="005E2A04"/>
    <w:rsid w:val="005E30DC"/>
    <w:rsid w:val="005F0467"/>
    <w:rsid w:val="00600319"/>
    <w:rsid w:val="00605DD7"/>
    <w:rsid w:val="0060658F"/>
    <w:rsid w:val="00613219"/>
    <w:rsid w:val="0062789A"/>
    <w:rsid w:val="006320FB"/>
    <w:rsid w:val="0063396F"/>
    <w:rsid w:val="00640E46"/>
    <w:rsid w:val="0064179C"/>
    <w:rsid w:val="00643A8A"/>
    <w:rsid w:val="0064491A"/>
    <w:rsid w:val="00653B50"/>
    <w:rsid w:val="00665CE6"/>
    <w:rsid w:val="006776B4"/>
    <w:rsid w:val="006873B8"/>
    <w:rsid w:val="00687A64"/>
    <w:rsid w:val="006A4424"/>
    <w:rsid w:val="006B0FEA"/>
    <w:rsid w:val="006C5DE4"/>
    <w:rsid w:val="006C6D6D"/>
    <w:rsid w:val="006C7A3B"/>
    <w:rsid w:val="006C7CE4"/>
    <w:rsid w:val="006D5411"/>
    <w:rsid w:val="006F4464"/>
    <w:rsid w:val="00714CA4"/>
    <w:rsid w:val="007250D9"/>
    <w:rsid w:val="007274B8"/>
    <w:rsid w:val="00727F97"/>
    <w:rsid w:val="00730AE0"/>
    <w:rsid w:val="0074372D"/>
    <w:rsid w:val="0075555E"/>
    <w:rsid w:val="007604F9"/>
    <w:rsid w:val="00764773"/>
    <w:rsid w:val="007735DC"/>
    <w:rsid w:val="007830FC"/>
    <w:rsid w:val="0078311A"/>
    <w:rsid w:val="00786827"/>
    <w:rsid w:val="00791D70"/>
    <w:rsid w:val="007A61C5"/>
    <w:rsid w:val="007A6888"/>
    <w:rsid w:val="007B0DCC"/>
    <w:rsid w:val="007B2222"/>
    <w:rsid w:val="007B3FD5"/>
    <w:rsid w:val="007C03C9"/>
    <w:rsid w:val="007D3601"/>
    <w:rsid w:val="007D6C20"/>
    <w:rsid w:val="007E06A3"/>
    <w:rsid w:val="007E73B4"/>
    <w:rsid w:val="00812516"/>
    <w:rsid w:val="00832EBB"/>
    <w:rsid w:val="00834734"/>
    <w:rsid w:val="00835BF6"/>
    <w:rsid w:val="0084462B"/>
    <w:rsid w:val="0085538A"/>
    <w:rsid w:val="008761F3"/>
    <w:rsid w:val="00881DD2"/>
    <w:rsid w:val="00882B54"/>
    <w:rsid w:val="008912AE"/>
    <w:rsid w:val="0089733D"/>
    <w:rsid w:val="008B0F23"/>
    <w:rsid w:val="008B560B"/>
    <w:rsid w:val="008B78B4"/>
    <w:rsid w:val="008C41F7"/>
    <w:rsid w:val="008D6DCF"/>
    <w:rsid w:val="008E5424"/>
    <w:rsid w:val="008F6B3B"/>
    <w:rsid w:val="00901689"/>
    <w:rsid w:val="009018F0"/>
    <w:rsid w:val="00906E82"/>
    <w:rsid w:val="00922AAA"/>
    <w:rsid w:val="009351B6"/>
    <w:rsid w:val="009403FC"/>
    <w:rsid w:val="00945E13"/>
    <w:rsid w:val="00947068"/>
    <w:rsid w:val="00953113"/>
    <w:rsid w:val="00954B97"/>
    <w:rsid w:val="00955127"/>
    <w:rsid w:val="00956BC9"/>
    <w:rsid w:val="00970F49"/>
    <w:rsid w:val="009715DA"/>
    <w:rsid w:val="00974AEA"/>
    <w:rsid w:val="00976338"/>
    <w:rsid w:val="009931F0"/>
    <w:rsid w:val="009955F8"/>
    <w:rsid w:val="009A307E"/>
    <w:rsid w:val="009A36AD"/>
    <w:rsid w:val="009B18A2"/>
    <w:rsid w:val="009D04EE"/>
    <w:rsid w:val="009E2FB6"/>
    <w:rsid w:val="009E37D3"/>
    <w:rsid w:val="009E52E7"/>
    <w:rsid w:val="009F57C0"/>
    <w:rsid w:val="00A0510D"/>
    <w:rsid w:val="00A11569"/>
    <w:rsid w:val="00A204BB"/>
    <w:rsid w:val="00A20A67"/>
    <w:rsid w:val="00A233DC"/>
    <w:rsid w:val="00A24139"/>
    <w:rsid w:val="00A27EE4"/>
    <w:rsid w:val="00A57976"/>
    <w:rsid w:val="00A636B8"/>
    <w:rsid w:val="00A75B1F"/>
    <w:rsid w:val="00A8496D"/>
    <w:rsid w:val="00A85D42"/>
    <w:rsid w:val="00A86AFD"/>
    <w:rsid w:val="00A87627"/>
    <w:rsid w:val="00A91D4B"/>
    <w:rsid w:val="00A939C4"/>
    <w:rsid w:val="00A962D4"/>
    <w:rsid w:val="00A9790B"/>
    <w:rsid w:val="00AA2B8A"/>
    <w:rsid w:val="00AA547B"/>
    <w:rsid w:val="00AD2200"/>
    <w:rsid w:val="00AE6AB7"/>
    <w:rsid w:val="00AE7A32"/>
    <w:rsid w:val="00B016D6"/>
    <w:rsid w:val="00B162B5"/>
    <w:rsid w:val="00B236AD"/>
    <w:rsid w:val="00B30A26"/>
    <w:rsid w:val="00B37579"/>
    <w:rsid w:val="00B40FFB"/>
    <w:rsid w:val="00B4196F"/>
    <w:rsid w:val="00B425D5"/>
    <w:rsid w:val="00B45392"/>
    <w:rsid w:val="00B45AA4"/>
    <w:rsid w:val="00B610A2"/>
    <w:rsid w:val="00B619BC"/>
    <w:rsid w:val="00B925B5"/>
    <w:rsid w:val="00BA289E"/>
    <w:rsid w:val="00BA2CF0"/>
    <w:rsid w:val="00BA4CFF"/>
    <w:rsid w:val="00BC3813"/>
    <w:rsid w:val="00BC7808"/>
    <w:rsid w:val="00BE099A"/>
    <w:rsid w:val="00BE0F1D"/>
    <w:rsid w:val="00BF101B"/>
    <w:rsid w:val="00C06EBC"/>
    <w:rsid w:val="00C0723F"/>
    <w:rsid w:val="00C07644"/>
    <w:rsid w:val="00C17B01"/>
    <w:rsid w:val="00C21E3A"/>
    <w:rsid w:val="00C21ECE"/>
    <w:rsid w:val="00C24D32"/>
    <w:rsid w:val="00C26C83"/>
    <w:rsid w:val="00C36B81"/>
    <w:rsid w:val="00C4785C"/>
    <w:rsid w:val="00C52383"/>
    <w:rsid w:val="00C56A9B"/>
    <w:rsid w:val="00C740CF"/>
    <w:rsid w:val="00C8277D"/>
    <w:rsid w:val="00C95538"/>
    <w:rsid w:val="00C96567"/>
    <w:rsid w:val="00C97E44"/>
    <w:rsid w:val="00CA6CCD"/>
    <w:rsid w:val="00CB3A26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2B73"/>
    <w:rsid w:val="00D33DB9"/>
    <w:rsid w:val="00D37CEC"/>
    <w:rsid w:val="00D37DEA"/>
    <w:rsid w:val="00D405D4"/>
    <w:rsid w:val="00D41269"/>
    <w:rsid w:val="00D45007"/>
    <w:rsid w:val="00D617CC"/>
    <w:rsid w:val="00D87A1E"/>
    <w:rsid w:val="00D91D83"/>
    <w:rsid w:val="00DE1253"/>
    <w:rsid w:val="00DE39D8"/>
    <w:rsid w:val="00DE5614"/>
    <w:rsid w:val="00E0407E"/>
    <w:rsid w:val="00E04FDF"/>
    <w:rsid w:val="00E07D69"/>
    <w:rsid w:val="00E15F2A"/>
    <w:rsid w:val="00E279E8"/>
    <w:rsid w:val="00E27A4F"/>
    <w:rsid w:val="00E516E9"/>
    <w:rsid w:val="00E579D6"/>
    <w:rsid w:val="00E74818"/>
    <w:rsid w:val="00E75567"/>
    <w:rsid w:val="00E857D6"/>
    <w:rsid w:val="00EA0163"/>
    <w:rsid w:val="00EA0C3A"/>
    <w:rsid w:val="00EA30C6"/>
    <w:rsid w:val="00EB2779"/>
    <w:rsid w:val="00EC7D91"/>
    <w:rsid w:val="00ED18F9"/>
    <w:rsid w:val="00ED32CA"/>
    <w:rsid w:val="00ED53C9"/>
    <w:rsid w:val="00ED6C60"/>
    <w:rsid w:val="00EE7DA3"/>
    <w:rsid w:val="00F1662D"/>
    <w:rsid w:val="00F1775F"/>
    <w:rsid w:val="00F3099C"/>
    <w:rsid w:val="00F35F4F"/>
    <w:rsid w:val="00F50AC5"/>
    <w:rsid w:val="00F6025D"/>
    <w:rsid w:val="00F63CA5"/>
    <w:rsid w:val="00F672B2"/>
    <w:rsid w:val="00F75354"/>
    <w:rsid w:val="00F8340A"/>
    <w:rsid w:val="00F83D10"/>
    <w:rsid w:val="00F952FB"/>
    <w:rsid w:val="00F9531C"/>
    <w:rsid w:val="00F96457"/>
    <w:rsid w:val="00FB022D"/>
    <w:rsid w:val="00FB1F17"/>
    <w:rsid w:val="00FB262D"/>
    <w:rsid w:val="00FB3492"/>
    <w:rsid w:val="00FD20DE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1FF4FF2B-8E14-9A42-B9AF-FAEC94E1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939C4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4706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Default">
    <w:name w:val="Default"/>
    <w:rsid w:val="00E51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wC_BkdfKDCaP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D8DF-30B9-4824-B718-5EBA248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3925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2023-02-16T10:39:00Z</dcterms:created>
  <dcterms:modified xsi:type="dcterms:W3CDTF">2023-02-21T12:13:00Z</dcterms:modified>
</cp:coreProperties>
</file>