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Pr="000E4F66" w:rsidRDefault="00E32B45">
      <w:pPr>
        <w:rPr>
          <w:sz w:val="28"/>
          <w:szCs w:val="28"/>
        </w:rPr>
      </w:pPr>
    </w:p>
    <w:p w14:paraId="0BAC8402" w14:textId="74510270" w:rsidR="00596E5D" w:rsidRPr="000E4F66" w:rsidRDefault="00596E5D">
      <w:pPr>
        <w:rPr>
          <w:sz w:val="28"/>
          <w:szCs w:val="28"/>
        </w:rPr>
      </w:pPr>
    </w:p>
    <w:p w14:paraId="62D767FD" w14:textId="7CBD44ED" w:rsidR="00596E5D" w:rsidRPr="000E4F66" w:rsidRDefault="00596E5D">
      <w:pPr>
        <w:rPr>
          <w:sz w:val="28"/>
          <w:szCs w:val="28"/>
        </w:rPr>
      </w:pPr>
    </w:p>
    <w:p w14:paraId="040A2725" w14:textId="148C716A" w:rsidR="00596E5D" w:rsidRPr="000E4F66" w:rsidRDefault="00596E5D">
      <w:pPr>
        <w:rPr>
          <w:sz w:val="28"/>
          <w:szCs w:val="28"/>
        </w:rPr>
      </w:pPr>
    </w:p>
    <w:p w14:paraId="6AE7A11C" w14:textId="531C9273" w:rsidR="00596E5D" w:rsidRPr="000E4F66" w:rsidRDefault="00596E5D">
      <w:pPr>
        <w:rPr>
          <w:sz w:val="28"/>
          <w:szCs w:val="28"/>
        </w:rPr>
      </w:pPr>
    </w:p>
    <w:p w14:paraId="0A2B398C" w14:textId="374B5553" w:rsidR="00596E5D" w:rsidRPr="000E4F66" w:rsidRDefault="00596E5D">
      <w:pPr>
        <w:rPr>
          <w:sz w:val="28"/>
          <w:szCs w:val="28"/>
        </w:rPr>
      </w:pPr>
    </w:p>
    <w:p w14:paraId="2A8C88C5" w14:textId="6C67A709" w:rsidR="00596E5D" w:rsidRPr="000E4F66" w:rsidRDefault="00596E5D">
      <w:pPr>
        <w:rPr>
          <w:sz w:val="28"/>
          <w:szCs w:val="28"/>
        </w:rPr>
      </w:pPr>
    </w:p>
    <w:p w14:paraId="5F7FEA52" w14:textId="56BF817A" w:rsidR="00596E5D" w:rsidRPr="000E4F66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0E4F66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4C25659" w:rsidR="001B15DE" w:rsidRPr="000E4F66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0E4F66">
        <w:rPr>
          <w:rFonts w:ascii="Times New Roman" w:hAnsi="Times New Roman" w:cs="Times New Roman"/>
          <w:sz w:val="72"/>
          <w:szCs w:val="72"/>
        </w:rPr>
        <w:t>«</w:t>
      </w:r>
      <w:r w:rsidR="000E4F66" w:rsidRPr="000E4F66">
        <w:rPr>
          <w:rFonts w:ascii="Times New Roman" w:hAnsi="Times New Roman" w:cs="Times New Roman"/>
          <w:sz w:val="72"/>
          <w:szCs w:val="72"/>
        </w:rPr>
        <w:t>ЦИФРОВАЯ ТРАНСФОРМАЦИЯ</w:t>
      </w:r>
      <w:r w:rsidRPr="000E4F66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Pr="000E4F66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Pr="000E4F66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8DB4F3" w14:textId="77777777" w:rsidR="00AA3E87" w:rsidRPr="000E4F66" w:rsidRDefault="00AA3E8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4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0B36477D" w14:textId="5C22B7C7" w:rsidR="00D30049" w:rsidRPr="000E4F66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E4F66" w:rsidRPr="000E4F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3E87" w:rsidRPr="000E4F66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трансформация</w:t>
      </w:r>
      <w:r w:rsidR="000E4F66" w:rsidRPr="000E4F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7FF7FB1" w14:textId="77777777" w:rsidR="00D30049" w:rsidRPr="000E4F66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F66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0E4F6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30049" w:rsidRPr="000E4F66">
        <w:rPr>
          <w:rFonts w:ascii="Times New Roman" w:eastAsia="Calibri" w:hAnsi="Times New Roman" w:cs="Times New Roman"/>
          <w:sz w:val="28"/>
          <w:szCs w:val="28"/>
        </w:rPr>
        <w:t xml:space="preserve">командный. </w:t>
      </w:r>
    </w:p>
    <w:p w14:paraId="4A79893B" w14:textId="4D62E82C" w:rsidR="00D30049" w:rsidRPr="000E4F66" w:rsidRDefault="00D30049" w:rsidP="000E4F6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F66">
        <w:rPr>
          <w:rFonts w:ascii="Times New Roman" w:eastAsia="Calibri" w:hAnsi="Times New Roman" w:cs="Times New Roman"/>
          <w:sz w:val="28"/>
          <w:szCs w:val="28"/>
        </w:rPr>
        <w:t xml:space="preserve">В команде участвуют 2 человека без обязательного распределения ролей. В некоторых случаях допускается участие одного человека в команде, при этом оценка результатов работы не зависит от размера и состава команды. </w:t>
      </w:r>
    </w:p>
    <w:p w14:paraId="18036350" w14:textId="77777777" w:rsidR="009C4B59" w:rsidRPr="000E4F66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0E4F66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F66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0E4F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A0A509" w14:textId="77777777" w:rsidR="00C87AD6" w:rsidRPr="000E4F66" w:rsidRDefault="00C87AD6" w:rsidP="00C87A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цифровой трансформации бизнеса и автоматизации существующих бизнес-процессов – востребованная в условиях цифровой экономики и активно развивающаяся перспективная профессия, область деятельности в которой относится, как и ИТ-технологии, так и менеджменту. Успешное исследование и построение существующих моделей организации бизнеса, их оптимизация и трансформация с учетом освоенных цифровых технологий, разработка новых ИТ-технологий и продуктов, их внедрение и тестирование составляют основные задачи специалиста, умение решать которые, преимущественно, достигается в сфере высшего образования.</w:t>
      </w:r>
    </w:p>
    <w:p w14:paraId="68E8497F" w14:textId="77777777" w:rsidR="00C87AD6" w:rsidRPr="000E4F66" w:rsidRDefault="00C87AD6" w:rsidP="00C87A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охраны труда и техника безопасности при работе с компьютерной техникой, учитывая напряженный рабочий ритм специалиста, также играют важную роль в профессии. Ежедневное совершенствование знаний и навыков, тренировка системного подхода, развитие креативного мышления, мониторинг современных цифровых технологий, сервисов и платформ, развитие умений программной реализации компонент информационных технологий и их документирования – является залогом роста в профессии. Рабочая деятельность специалиста по цифровой трансформации и автоматизации также тесно связана с другими профессиями в области информационных технологий, менеджмента, маркетинга, юриспруденции и экономики.</w:t>
      </w:r>
    </w:p>
    <w:p w14:paraId="325885B3" w14:textId="77777777" w:rsidR="00C87AD6" w:rsidRPr="000E4F66" w:rsidRDefault="00C87AD6" w:rsidP="00C87A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имеющиеся знания в различных областях, современные методы моделирования, специальное программное обеспечение для проектирования и разработки, понимая возможности и ограничения современных и перспективных цифровых технологий, умея представить результаты и обосновать свой проект, оформить документацию в соответствии с современными стандартами и нотациями, разработать и протестировать ИТ-решение для предложенной бизнес-модели, специалист самостоятельно или в составе команды решает задачи в интересах своего работодателя или заказчика. В своей работе он использует юридические нормы и стандарты, лучшие практики и решения.</w:t>
      </w:r>
    </w:p>
    <w:p w14:paraId="090DE179" w14:textId="77777777" w:rsidR="00C87AD6" w:rsidRPr="000E4F66" w:rsidRDefault="00C87AD6" w:rsidP="00C87A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не принадлежащую ему информацию, имея доступ к конфиденциальным данным, специалист по цифровой трансформации и </w:t>
      </w: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автоматизации обладает высокими нравственно-этическими принципами, не позволяющие ему выполнить свою работу не качественно или не санкционированно распорядится полученным доступом.</w:t>
      </w:r>
    </w:p>
    <w:p w14:paraId="0C61A638" w14:textId="508BC9D5" w:rsidR="00C87AD6" w:rsidRPr="000E4F66" w:rsidRDefault="00C87AD6" w:rsidP="00C87A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работает он один или в команде, специалист максимально ориентирован на достижение поставленной перед ним цели, предлагает альтернативные пути ее достижения и выбирает из них оптимальный в существующих условиях, информирует заказчика о всех преимуществах и недостатках процесса трансформации, планирует и организует свою деятельность, координируя ее с другими сотрудниками, либо подчиняясь директивам руководства и внутренним нормам организации.</w:t>
      </w:r>
    </w:p>
    <w:p w14:paraId="1DCAC9C5" w14:textId="77777777" w:rsidR="00C87AD6" w:rsidRPr="000E4F66" w:rsidRDefault="00C87AD6" w:rsidP="00C87A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17BC8" w14:textId="2D42F153" w:rsidR="00425FBC" w:rsidRPr="000E4F66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0E4F66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0E4F66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4FF12A9D" w:rsidR="00532AD0" w:rsidRPr="000E4F66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4F66">
        <w:rPr>
          <w:rFonts w:ascii="Times New Roman" w:eastAsia="Calibri" w:hAnsi="Times New Roman" w:cs="Times New Roman"/>
          <w:b/>
          <w:bCs/>
          <w:sz w:val="28"/>
          <w:szCs w:val="28"/>
        </w:rPr>
        <w:t>ФГОС СПО</w:t>
      </w:r>
      <w:r w:rsidR="007712C6" w:rsidRPr="000E4F6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164AAAF" w14:textId="37467A04" w:rsidR="007712C6" w:rsidRPr="000E4F66" w:rsidRDefault="007712C6" w:rsidP="000C6C65">
      <w:pPr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09.02.03 «Программирование в компьютерных системах», Приказ Министерства образования и науки РФ от 28.07.2014  № 804 (ред. от 21.10.2019);</w:t>
      </w:r>
    </w:p>
    <w:p w14:paraId="6DF4D842" w14:textId="06AFA501" w:rsidR="007712C6" w:rsidRPr="000E4F66" w:rsidRDefault="007712C6" w:rsidP="000C6C65">
      <w:pPr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09.02.04 «Информационные системы (по отраслям)», Приказ Министерства образования и науки РФ от 14.05.2014 № 525;</w:t>
      </w:r>
    </w:p>
    <w:p w14:paraId="65195043" w14:textId="5A5ED97D" w:rsidR="007712C6" w:rsidRPr="000E4F66" w:rsidRDefault="007712C6" w:rsidP="000C6C65">
      <w:pPr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09.02.05 «Прикладная информатика (по отраслям)», Приказ Министерства образования и науки РФ от 13.08.2014 № 1001;</w:t>
      </w:r>
    </w:p>
    <w:p w14:paraId="12E0EF69" w14:textId="6E42D256" w:rsidR="007712C6" w:rsidRPr="000E4F66" w:rsidRDefault="007712C6" w:rsidP="000C6C65">
      <w:pPr>
        <w:numPr>
          <w:ilvl w:val="3"/>
          <w:numId w:val="6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09.02.07 «Информационные системы и программирование», Приказ Министерства образования и науки РФ от 09.12.2016 № 1547. </w:t>
      </w:r>
    </w:p>
    <w:p w14:paraId="6096AF5D" w14:textId="77777777" w:rsidR="006740D9" w:rsidRPr="000E4F66" w:rsidRDefault="006740D9" w:rsidP="006740D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FCC88" w14:textId="4C81BE2D" w:rsidR="00425FBC" w:rsidRPr="000E4F66" w:rsidRDefault="00425FBC" w:rsidP="007712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E4F66">
        <w:rPr>
          <w:rFonts w:ascii="Times New Roman" w:hAnsi="Times New Roman"/>
          <w:b/>
          <w:bCs/>
          <w:sz w:val="28"/>
          <w:szCs w:val="28"/>
        </w:rPr>
        <w:t>Профессиональный стандарт</w:t>
      </w:r>
      <w:r w:rsidR="007712C6" w:rsidRPr="000E4F66">
        <w:rPr>
          <w:rFonts w:ascii="Times New Roman" w:hAnsi="Times New Roman"/>
          <w:b/>
          <w:bCs/>
          <w:sz w:val="28"/>
          <w:szCs w:val="28"/>
        </w:rPr>
        <w:t>:</w:t>
      </w:r>
    </w:p>
    <w:p w14:paraId="641E8804" w14:textId="77777777" w:rsidR="006740D9" w:rsidRPr="000E4F66" w:rsidRDefault="006740D9" w:rsidP="006740D9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06.001 «Программист», утвержден Министерством труда и социальной защиты РФ от 20 июля 2022 года № 424н; </w:t>
      </w:r>
    </w:p>
    <w:p w14:paraId="17C7FB6B" w14:textId="675E71DD" w:rsidR="00E13CF1" w:rsidRPr="000E4F66" w:rsidRDefault="00E13CF1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06.004 «Специалист по тестированию в области информационных технологий», утвержден приказом Министерства труда и социальной защиты</w:t>
      </w: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02.08.2021 № 531н</w:t>
      </w:r>
      <w:r w:rsidR="006F76B7"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D4325CB" w14:textId="31298338" w:rsidR="006740D9" w:rsidRPr="000E4F66" w:rsidRDefault="006740D9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06.012 «Менеджер продуктов в области информационных технологий», </w:t>
      </w:r>
      <w:hyperlink r:id="rId8" w:history="1">
        <w:r w:rsidRPr="000E4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утвержден Приказом Минтруда России №636н от 16.09.2021</w:t>
        </w:r>
      </w:hyperlink>
      <w:r w:rsidR="00A0764D"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EE5FE42" w14:textId="277A8604" w:rsidR="006740D9" w:rsidRPr="000E4F66" w:rsidRDefault="006740D9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06.013 «</w:t>
      </w:r>
      <w:hyperlink r:id="rId9" w:tgtFrame="_blank" w:history="1">
        <w:r w:rsidRPr="000E4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 по информационным ресурсам</w:t>
        </w:r>
      </w:hyperlink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 Приказом Минтруда России №420н от 19.07.2022</w:t>
      </w:r>
      <w:r w:rsidR="00A0764D"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1E21ABA" w14:textId="727C1F33" w:rsidR="002C5B01" w:rsidRPr="000E4F66" w:rsidRDefault="00135E14" w:rsidP="006740D9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06.014 </w:t>
      </w:r>
      <w:r w:rsidR="00B72371"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информационным технологиям</w:t>
      </w:r>
      <w:r w:rsidR="00B72371"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Приказом Минтруда России №588н от 30.09.2021; </w:t>
      </w:r>
    </w:p>
    <w:p w14:paraId="747D2DAF" w14:textId="6BC0E5D4" w:rsidR="008E793D" w:rsidRPr="000E4F66" w:rsidRDefault="008E793D" w:rsidP="006740D9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06.019 «Технический писатель (Специалист по технической документации в области ИТ)», утвержден Приказом Минтруда России №609н от 03.10.2022; </w:t>
      </w:r>
    </w:p>
    <w:p w14:paraId="5E2DBB32" w14:textId="77777777" w:rsidR="006740D9" w:rsidRPr="000E4F66" w:rsidRDefault="006740D9" w:rsidP="006740D9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06.025 «Специалист по дизайну графических пользовательских интерфейсов» утвержден приказом Министерства труда и социальной защиты Российской Федерации</w:t>
      </w: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29.09.2020 №671н; </w:t>
      </w:r>
    </w:p>
    <w:p w14:paraId="1E2D9186" w14:textId="62BE2D1B" w:rsidR="00A0764D" w:rsidRPr="000E4F66" w:rsidRDefault="00A0764D" w:rsidP="00A0764D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06.015 «Специалист по информационным системам», Утвержден Приказом Министерства труда и социальной защиты Российской Федерации №896н от 18.11.2014; </w:t>
      </w:r>
    </w:p>
    <w:p w14:paraId="48339C2C" w14:textId="38BCD77D" w:rsidR="00E13CF1" w:rsidRPr="000E4F66" w:rsidRDefault="000C6C65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06.022 «Системный аналитик», утвержден приказом Министерства труда и социальной защиты РФ 28.10.2014 </w:t>
      </w:r>
      <w:r w:rsidR="002A55BE"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809н</w:t>
      </w:r>
      <w:r w:rsidR="006F76B7" w:rsidRPr="000E4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B2C561" w14:textId="27F1196E" w:rsidR="00A0764D" w:rsidRPr="000E4F66" w:rsidRDefault="00A0764D" w:rsidP="002A55BE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07.013 «Специалист цифровой трансформации документированных сфер деятельности организации» </w:t>
      </w:r>
      <w:bookmarkStart w:id="1" w:name="_Hlk125370314"/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приказом Министерства труда и социальной защиты Российской Федерации от </w:t>
      </w:r>
      <w:bookmarkEnd w:id="1"/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31.03.2021 № 192н. </w:t>
      </w:r>
    </w:p>
    <w:p w14:paraId="404D0049" w14:textId="77777777" w:rsidR="006F76B7" w:rsidRPr="000E4F66" w:rsidRDefault="006F76B7" w:rsidP="006F7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31D76" w14:textId="7FDF03B5" w:rsidR="00425FBC" w:rsidRPr="000E4F66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4F66">
        <w:rPr>
          <w:rFonts w:ascii="Times New Roman" w:eastAsia="Calibri" w:hAnsi="Times New Roman" w:cs="Times New Roman"/>
          <w:b/>
          <w:bCs/>
          <w:sz w:val="28"/>
          <w:szCs w:val="28"/>
        </w:rPr>
        <w:t>ЕКС</w:t>
      </w:r>
      <w:r w:rsidR="00236891" w:rsidRPr="000E4F6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FEAE4F6" w14:textId="3F2231AD" w:rsidR="000C6C65" w:rsidRPr="000E4F66" w:rsidRDefault="000C6C65" w:rsidP="00236891">
      <w:pPr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Техник-программист, </w:t>
      </w:r>
      <w:r w:rsidR="00236891"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175EE75B" w14:textId="7BF0C951" w:rsidR="00375962" w:rsidRPr="000E4F66" w:rsidRDefault="00375962" w:rsidP="00375962">
      <w:pPr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09A5EFBE" w14:textId="58459D85" w:rsidR="00170E28" w:rsidRPr="000E4F66" w:rsidRDefault="00170E28" w:rsidP="00170E28">
      <w:pPr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по планированию,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50C427F3" w14:textId="77777777" w:rsidR="00E62802" w:rsidRPr="000E4F66" w:rsidRDefault="00E62802" w:rsidP="00E62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F3021" w14:textId="0D3356B3" w:rsidR="00425FBC" w:rsidRPr="000E4F66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4F66">
        <w:rPr>
          <w:rFonts w:ascii="Times New Roman" w:eastAsia="Calibri" w:hAnsi="Times New Roman" w:cs="Times New Roman"/>
          <w:b/>
          <w:bCs/>
          <w:sz w:val="28"/>
          <w:szCs w:val="28"/>
        </w:rPr>
        <w:t>Отраслевые/корпоративные стандарты</w:t>
      </w:r>
      <w:r w:rsidR="00236891" w:rsidRPr="000E4F6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09D11C1E" w14:textId="36306CD6" w:rsidR="003D4749" w:rsidRPr="000E4F66" w:rsidRDefault="003D4749" w:rsidP="003D474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Отсутствуют. </w:t>
      </w:r>
    </w:p>
    <w:p w14:paraId="7ACC2195" w14:textId="77777777" w:rsidR="003D4749" w:rsidRPr="000E4F66" w:rsidRDefault="003D4749" w:rsidP="003D474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629D9" w14:textId="068CCA94" w:rsidR="00425FBC" w:rsidRPr="000E4F66" w:rsidRDefault="00425FBC" w:rsidP="0006203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E4F66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0E4F66"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 w:rsidRPr="000E4F66">
        <w:rPr>
          <w:rFonts w:ascii="Times New Roman" w:hAnsi="Times New Roman"/>
          <w:b/>
          <w:bCs/>
          <w:sz w:val="28"/>
          <w:szCs w:val="28"/>
        </w:rPr>
        <w:t>)</w:t>
      </w:r>
    </w:p>
    <w:p w14:paraId="1FFC4226" w14:textId="68A77A06" w:rsidR="00E62802" w:rsidRPr="000E4F66" w:rsidRDefault="00AA3E87" w:rsidP="00AA3E87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труда: </w:t>
      </w:r>
      <w:r w:rsidR="00E62802"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техническое, информационное и иное обеспечение проекта цифровой трансформации организации на основе представленной информации в различной форме (документы, данные, устные опросы), исследует предметную область, формирует новые процессы работы в организации, разрабатывает модель нового цифрового продукта, реализует функционал цифрового продукта, подготавливает документацию. </w:t>
      </w:r>
    </w:p>
    <w:p w14:paraId="27BD56FF" w14:textId="18AA28D6" w:rsidR="00AA3E87" w:rsidRPr="000E4F66" w:rsidRDefault="00AA3E87" w:rsidP="001D06CC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знать: </w:t>
      </w:r>
      <w:r w:rsidR="008E793D"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приемы анализа информации, нотацию фиксирования и реинжиниринга бизнес-процессов, нормы и </w:t>
      </w:r>
      <w:r w:rsidR="008E793D"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моделирования в области ИТ, м</w:t>
      </w: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етоды программирования и использования вычислительной техники при обработке информации, технико-эксплуатационные характеристики, конструктивные особенности, режимы работы оборудования, правила эксплуатации, технологию механизированной обработки информации, языки программирования. </w:t>
      </w:r>
    </w:p>
    <w:p w14:paraId="33B75816" w14:textId="3D890226" w:rsidR="00AA3E87" w:rsidRPr="000E4F66" w:rsidRDefault="00AA3E87" w:rsidP="00AA3E87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 важные качества: Хорошее зрение; оперативная память; устойчивое концентрированное внимание; стойкая работоспособность; дисциплинированность; аналитическое мышление. Квалификационные требования: СПО, ВУЗы. </w:t>
      </w:r>
    </w:p>
    <w:p w14:paraId="313C3245" w14:textId="04315B27" w:rsidR="00AA3E87" w:rsidRPr="000E4F66" w:rsidRDefault="00AA3E87" w:rsidP="00AA3E87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противопоказания: Снижение остроты зрения; нарушение функций щитовидной железы; сердечно-сосудистые заболевания; болезни крови.</w:t>
      </w:r>
    </w:p>
    <w:p w14:paraId="74828AC2" w14:textId="77777777" w:rsidR="003D4749" w:rsidRPr="000E4F66" w:rsidRDefault="003D4749" w:rsidP="003D4749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8024BA" w14:textId="74EB1B33" w:rsidR="00425FBC" w:rsidRPr="000E4F66" w:rsidRDefault="00425FBC" w:rsidP="00886180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 w:rsidRPr="000E4F66">
        <w:rPr>
          <w:rFonts w:ascii="Times New Roman" w:hAnsi="Times New Roman"/>
          <w:b/>
          <w:bCs/>
          <w:sz w:val="28"/>
          <w:szCs w:val="28"/>
        </w:rPr>
        <w:t xml:space="preserve">ГОСТы </w:t>
      </w:r>
    </w:p>
    <w:p w14:paraId="79EF743F" w14:textId="3B2077D4" w:rsidR="00E62802" w:rsidRPr="000E4F66" w:rsidRDefault="00E62802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52872-2019 "Интернет-ресурсы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жизнедеятельности".</w:t>
      </w:r>
    </w:p>
    <w:p w14:paraId="7B3883B4" w14:textId="79EFA73B" w:rsidR="00886180" w:rsidRPr="000E4F66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ИСО/МЭК 90003-2014 Разработка программных продуктов. Руководящие указания по применению ИСО 9001:2008 при разработке программных продуктов</w:t>
      </w:r>
      <w:r w:rsidR="003D4749"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56982E0" w14:textId="5DB11A0E" w:rsidR="00886180" w:rsidRPr="000E4F66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ИСО/МЭК 15910-2002 Информационная технология (ИТ). Процесс создания документации пользователя программного средства</w:t>
      </w:r>
      <w:r w:rsidR="003D4749"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E41715C" w14:textId="77777777" w:rsidR="003D4749" w:rsidRPr="000E4F66" w:rsidRDefault="003D4749" w:rsidP="003D4749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DC491" w14:textId="5B61E3B5" w:rsidR="00425FBC" w:rsidRPr="000E4F66" w:rsidRDefault="00425FBC" w:rsidP="00065A89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E4F66">
        <w:rPr>
          <w:rFonts w:ascii="Times New Roman" w:hAnsi="Times New Roman"/>
          <w:b/>
          <w:bCs/>
          <w:sz w:val="28"/>
          <w:szCs w:val="28"/>
        </w:rPr>
        <w:t xml:space="preserve">СанПин </w:t>
      </w:r>
    </w:p>
    <w:p w14:paraId="6E1F1809" w14:textId="788AA52D" w:rsidR="00E62802" w:rsidRPr="000E4F66" w:rsidRDefault="00E62802" w:rsidP="00065A89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СП 2.2.3670-20 "Санитарно-эпидемиологические требования к условиям труда".</w:t>
      </w:r>
    </w:p>
    <w:p w14:paraId="32EE9450" w14:textId="0E8DB9D7" w:rsidR="00886180" w:rsidRPr="000E4F66" w:rsidRDefault="00886180" w:rsidP="00065A89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видеодисплейным</w:t>
      </w:r>
      <w:proofErr w:type="spellEnd"/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4CA80651" w14:textId="53B18AA6" w:rsidR="00065A89" w:rsidRPr="000E4F66" w:rsidRDefault="00886180" w:rsidP="00387F97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</w:t>
      </w:r>
      <w:r w:rsidR="00E62802"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D5C8F33" w14:textId="77777777" w:rsidR="00C50394" w:rsidRPr="000E4F66" w:rsidRDefault="00C50394" w:rsidP="00C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24DE9" w14:textId="77777777" w:rsidR="00C50394" w:rsidRPr="000E4F66" w:rsidRDefault="00C50394" w:rsidP="00C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0C1B1A" w14:textId="77777777" w:rsidR="00C50394" w:rsidRPr="000E4F66" w:rsidRDefault="00C50394" w:rsidP="00C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13D2D" w14:textId="77777777" w:rsidR="00C50394" w:rsidRPr="000E4F66" w:rsidRDefault="00C50394" w:rsidP="00C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A7109" w14:textId="77777777" w:rsidR="00C50394" w:rsidRPr="000E4F66" w:rsidRDefault="00C50394" w:rsidP="00C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48B57" w14:textId="77777777" w:rsidR="00C50394" w:rsidRPr="000E4F66" w:rsidRDefault="00C50394" w:rsidP="00C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93076" w14:textId="77777777" w:rsidR="00C50394" w:rsidRPr="000E4F66" w:rsidRDefault="00C50394" w:rsidP="00C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F06D07" w14:textId="52F29133" w:rsidR="00425FBC" w:rsidRPr="000E4F66" w:rsidRDefault="00532AD0" w:rsidP="00C50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профессиональных задач специалиста по компетенции о</w:t>
      </w:r>
      <w:r w:rsidR="00425FBC" w:rsidRPr="000E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пределяется профессиональной областью специалиста и базируется на требованиях современного рынка труда к данному специалисту.</w:t>
      </w:r>
    </w:p>
    <w:p w14:paraId="16177F49" w14:textId="77777777" w:rsidR="006053DB" w:rsidRPr="000E4F66" w:rsidRDefault="006053DB" w:rsidP="00C5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0E4F66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0E4F66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0E4F66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0E4F66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0E4F66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E0392AC" w:rsidR="00425FBC" w:rsidRPr="000E4F66" w:rsidRDefault="00581389" w:rsidP="008E4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hAnsi="Times New Roman" w:cs="Times New Roman"/>
                <w:sz w:val="28"/>
                <w:szCs w:val="28"/>
              </w:rPr>
              <w:t>Организация б</w:t>
            </w:r>
            <w:r w:rsidR="000C268F" w:rsidRPr="000E4F66">
              <w:rPr>
                <w:rFonts w:ascii="Times New Roman" w:hAnsi="Times New Roman" w:cs="Times New Roman"/>
                <w:sz w:val="28"/>
                <w:szCs w:val="28"/>
              </w:rPr>
              <w:t>езопасн</w:t>
            </w:r>
            <w:r w:rsidRPr="000E4F6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C268F" w:rsidRPr="000E4F6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0E4F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C268F" w:rsidRPr="000E4F66" w14:paraId="330A9FF0" w14:textId="77777777" w:rsidTr="00425FBC">
        <w:tc>
          <w:tcPr>
            <w:tcW w:w="529" w:type="pct"/>
            <w:shd w:val="clear" w:color="auto" w:fill="BFBFBF"/>
          </w:tcPr>
          <w:p w14:paraId="73D0B6B4" w14:textId="214FA8FC" w:rsidR="000C268F" w:rsidRPr="000E4F66" w:rsidRDefault="000C268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8FDFE1E" w14:textId="5B01D4FD" w:rsidR="000C268F" w:rsidRPr="000E4F66" w:rsidRDefault="00581389" w:rsidP="008E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Поиск и обработка</w:t>
            </w:r>
            <w:r w:rsidR="000C268F"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данных и </w:t>
            </w:r>
            <w:r w:rsidR="000C268F"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</w:t>
            </w: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425FBC" w:rsidRPr="000E4F66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4B4BFC12" w:rsidR="00425FBC" w:rsidRPr="000E4F66" w:rsidRDefault="000C268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2A34AEF" w14:textId="29037E9A" w:rsidR="00425FBC" w:rsidRPr="000E4F66" w:rsidRDefault="00581389" w:rsidP="000C268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66">
              <w:rPr>
                <w:rFonts w:ascii="Times New Roman" w:hAnsi="Times New Roman"/>
                <w:sz w:val="28"/>
                <w:szCs w:val="28"/>
              </w:rPr>
              <w:t>Использование и</w:t>
            </w:r>
            <w:r w:rsidR="000C268F" w:rsidRPr="000E4F66">
              <w:rPr>
                <w:rFonts w:ascii="Times New Roman" w:hAnsi="Times New Roman"/>
                <w:sz w:val="28"/>
                <w:szCs w:val="28"/>
              </w:rPr>
              <w:t>нформационны</w:t>
            </w:r>
            <w:r w:rsidRPr="000E4F66">
              <w:rPr>
                <w:rFonts w:ascii="Times New Roman" w:hAnsi="Times New Roman"/>
                <w:sz w:val="28"/>
                <w:szCs w:val="28"/>
              </w:rPr>
              <w:t>х</w:t>
            </w:r>
            <w:r w:rsidR="000C268F" w:rsidRPr="000E4F66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 w:rsidRPr="000E4F66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425FBC" w:rsidRPr="000E4F66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CAAF6F9" w:rsidR="00425FBC" w:rsidRPr="000E4F66" w:rsidRDefault="000C268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D1573A2" w14:textId="335E00DD" w:rsidR="00425FBC" w:rsidRPr="000E4F66" w:rsidRDefault="00581389" w:rsidP="008E4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инструментов м</w:t>
            </w:r>
            <w:r w:rsidR="000C268F"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енеджмент</w:t>
            </w: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8E41A1" w:rsidRPr="000E4F66" w14:paraId="16977937" w14:textId="77777777" w:rsidTr="00425FBC">
        <w:tc>
          <w:tcPr>
            <w:tcW w:w="529" w:type="pct"/>
            <w:shd w:val="clear" w:color="auto" w:fill="BFBFBF"/>
          </w:tcPr>
          <w:p w14:paraId="1F1F93C1" w14:textId="16EA295F" w:rsidR="008E41A1" w:rsidRPr="000E4F66" w:rsidRDefault="000C268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9741D5F" w14:textId="6D3703E0" w:rsidR="008E41A1" w:rsidRPr="000E4F66" w:rsidRDefault="00581389" w:rsidP="008E4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Расчеты э</w:t>
            </w:r>
            <w:r w:rsidR="000C268F"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кономи</w:t>
            </w: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</w:p>
        </w:tc>
      </w:tr>
      <w:tr w:rsidR="008E41A1" w:rsidRPr="000E4F66" w14:paraId="56998BF2" w14:textId="77777777" w:rsidTr="00425FBC">
        <w:tc>
          <w:tcPr>
            <w:tcW w:w="529" w:type="pct"/>
            <w:shd w:val="clear" w:color="auto" w:fill="BFBFBF"/>
          </w:tcPr>
          <w:p w14:paraId="3C143127" w14:textId="6880A07C" w:rsidR="008E41A1" w:rsidRPr="000E4F66" w:rsidRDefault="000C268F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DAE665A" w14:textId="376CFC70" w:rsidR="008E41A1" w:rsidRPr="000E4F66" w:rsidRDefault="00581389" w:rsidP="008E41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к</w:t>
            </w:r>
            <w:r w:rsidR="000C268F"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адр</w:t>
            </w:r>
            <w:r w:rsidRPr="000E4F66">
              <w:rPr>
                <w:rFonts w:ascii="Times New Roman" w:eastAsia="Calibri" w:hAnsi="Times New Roman" w:cs="Times New Roman"/>
                <w:sz w:val="28"/>
                <w:szCs w:val="28"/>
              </w:rPr>
              <w:t>овых ресурсов</w:t>
            </w:r>
          </w:p>
        </w:tc>
      </w:tr>
    </w:tbl>
    <w:p w14:paraId="6620F7BA" w14:textId="2999AB49" w:rsidR="008E41A1" w:rsidRPr="000E4F66" w:rsidRDefault="008E41A1" w:rsidP="003D4749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74CDB20" w14:textId="77777777" w:rsidR="000C268F" w:rsidRPr="000E4F66" w:rsidRDefault="000C268F" w:rsidP="003D4749">
      <w:pPr>
        <w:rPr>
          <w:rFonts w:ascii="Times New Roman" w:hAnsi="Times New Roman" w:cs="Times New Roman"/>
          <w:sz w:val="28"/>
          <w:szCs w:val="28"/>
        </w:rPr>
      </w:pPr>
    </w:p>
    <w:sectPr w:rsidR="000C268F" w:rsidRPr="000E4F66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6EA7F" w14:textId="77777777" w:rsidR="00E32B45" w:rsidRDefault="00E32B45" w:rsidP="00A130B3">
      <w:pPr>
        <w:spacing w:after="0" w:line="240" w:lineRule="auto"/>
      </w:pPr>
      <w:r>
        <w:separator/>
      </w:r>
    </w:p>
  </w:endnote>
  <w:endnote w:type="continuationSeparator" w:id="0">
    <w:p w14:paraId="17231692" w14:textId="77777777" w:rsidR="00E32B45" w:rsidRDefault="00E32B4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0354" w14:textId="77777777" w:rsidR="00E32B45" w:rsidRDefault="00E32B45" w:rsidP="00A130B3">
      <w:pPr>
        <w:spacing w:after="0" w:line="240" w:lineRule="auto"/>
      </w:pPr>
      <w:r>
        <w:separator/>
      </w:r>
    </w:p>
  </w:footnote>
  <w:footnote w:type="continuationSeparator" w:id="0">
    <w:p w14:paraId="515E9B9C" w14:textId="77777777" w:rsidR="00E32B45" w:rsidRDefault="00E32B4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A4B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F3425B"/>
    <w:multiLevelType w:val="multilevel"/>
    <w:tmpl w:val="19F05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B478B3"/>
    <w:multiLevelType w:val="multilevel"/>
    <w:tmpl w:val="579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14C22"/>
    <w:multiLevelType w:val="hybridMultilevel"/>
    <w:tmpl w:val="44BE87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F2503DC"/>
    <w:multiLevelType w:val="hybridMultilevel"/>
    <w:tmpl w:val="7D6C21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4396384"/>
    <w:multiLevelType w:val="hybridMultilevel"/>
    <w:tmpl w:val="32F40C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5DC21DA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8612C0B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6747D"/>
    <w:multiLevelType w:val="hybridMultilevel"/>
    <w:tmpl w:val="3AF88946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F39481D"/>
    <w:multiLevelType w:val="hybridMultilevel"/>
    <w:tmpl w:val="AC06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4425F"/>
    <w:multiLevelType w:val="hybridMultilevel"/>
    <w:tmpl w:val="97E46B2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5179D"/>
    <w:multiLevelType w:val="hybridMultilevel"/>
    <w:tmpl w:val="97E46B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7"/>
  </w:num>
  <w:num w:numId="5">
    <w:abstractNumId w:val="12"/>
  </w:num>
  <w:num w:numId="6">
    <w:abstractNumId w:val="1"/>
  </w:num>
  <w:num w:numId="7">
    <w:abstractNumId w:val="0"/>
  </w:num>
  <w:num w:numId="8">
    <w:abstractNumId w:val="20"/>
  </w:num>
  <w:num w:numId="9">
    <w:abstractNumId w:val="15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3"/>
  </w:num>
  <w:num w:numId="15">
    <w:abstractNumId w:val="11"/>
  </w:num>
  <w:num w:numId="16">
    <w:abstractNumId w:val="10"/>
  </w:num>
  <w:num w:numId="17">
    <w:abstractNumId w:val="5"/>
  </w:num>
  <w:num w:numId="18">
    <w:abstractNumId w:val="16"/>
  </w:num>
  <w:num w:numId="19">
    <w:abstractNumId w:val="9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62031"/>
    <w:rsid w:val="00065A89"/>
    <w:rsid w:val="000C1735"/>
    <w:rsid w:val="000C268F"/>
    <w:rsid w:val="000C6C65"/>
    <w:rsid w:val="000D68AF"/>
    <w:rsid w:val="000E4F66"/>
    <w:rsid w:val="001262E4"/>
    <w:rsid w:val="00135E14"/>
    <w:rsid w:val="00157173"/>
    <w:rsid w:val="00165774"/>
    <w:rsid w:val="00170E28"/>
    <w:rsid w:val="001A160C"/>
    <w:rsid w:val="001A491A"/>
    <w:rsid w:val="001B15DE"/>
    <w:rsid w:val="00236891"/>
    <w:rsid w:val="002A55BE"/>
    <w:rsid w:val="002C5B01"/>
    <w:rsid w:val="002C783D"/>
    <w:rsid w:val="002D00CB"/>
    <w:rsid w:val="002E0FEA"/>
    <w:rsid w:val="00326AE5"/>
    <w:rsid w:val="00375962"/>
    <w:rsid w:val="00387F97"/>
    <w:rsid w:val="003D0CC1"/>
    <w:rsid w:val="003D4749"/>
    <w:rsid w:val="003E08AA"/>
    <w:rsid w:val="003E3840"/>
    <w:rsid w:val="00425FBC"/>
    <w:rsid w:val="00442589"/>
    <w:rsid w:val="00466CC0"/>
    <w:rsid w:val="004E5921"/>
    <w:rsid w:val="004F5C21"/>
    <w:rsid w:val="0050010E"/>
    <w:rsid w:val="00521E8A"/>
    <w:rsid w:val="00532AD0"/>
    <w:rsid w:val="00581389"/>
    <w:rsid w:val="00596E5D"/>
    <w:rsid w:val="005977E4"/>
    <w:rsid w:val="005B442C"/>
    <w:rsid w:val="005F49BE"/>
    <w:rsid w:val="006053DB"/>
    <w:rsid w:val="006740D9"/>
    <w:rsid w:val="006F76B7"/>
    <w:rsid w:val="00716F94"/>
    <w:rsid w:val="00730054"/>
    <w:rsid w:val="00757B34"/>
    <w:rsid w:val="007712C6"/>
    <w:rsid w:val="007A77D9"/>
    <w:rsid w:val="00802A63"/>
    <w:rsid w:val="008421BB"/>
    <w:rsid w:val="00886180"/>
    <w:rsid w:val="008E41A1"/>
    <w:rsid w:val="008E793D"/>
    <w:rsid w:val="009C4B59"/>
    <w:rsid w:val="009E7182"/>
    <w:rsid w:val="009F616C"/>
    <w:rsid w:val="00A0764D"/>
    <w:rsid w:val="00A130B3"/>
    <w:rsid w:val="00A503F6"/>
    <w:rsid w:val="00AA1894"/>
    <w:rsid w:val="00AA3E87"/>
    <w:rsid w:val="00AB059B"/>
    <w:rsid w:val="00AC514C"/>
    <w:rsid w:val="00B705B0"/>
    <w:rsid w:val="00B72371"/>
    <w:rsid w:val="00B96387"/>
    <w:rsid w:val="00C50394"/>
    <w:rsid w:val="00C56F9A"/>
    <w:rsid w:val="00C87AD6"/>
    <w:rsid w:val="00D21315"/>
    <w:rsid w:val="00D30049"/>
    <w:rsid w:val="00D36C12"/>
    <w:rsid w:val="00D56D99"/>
    <w:rsid w:val="00DA355C"/>
    <w:rsid w:val="00E110E4"/>
    <w:rsid w:val="00E13CF1"/>
    <w:rsid w:val="00E27A31"/>
    <w:rsid w:val="00E32B45"/>
    <w:rsid w:val="00E343B8"/>
    <w:rsid w:val="00E62802"/>
    <w:rsid w:val="00E8667C"/>
    <w:rsid w:val="00EA0DF5"/>
    <w:rsid w:val="00F10A41"/>
    <w:rsid w:val="00F5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semiHidden/>
    <w:unhideWhenUsed/>
    <w:rsid w:val="0077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151,bqiaagaaeyqcaaagiaiaaapyawaabqaeaaaaaaaaaaaaaaaaaaaaaaaaaaaaaaaaaaaaaaaaaaaaaaaaaaaaaaaaaaaaaaaaaaaaaaaaaaaaaaaaaaaaaaaaaaaaaaaaaaaaaaaaaaaaaaaaaaaaaaaaaaaaaaaaaaaaaaaaaaaaaaaaaaaaaaaaaaaaaaaaaaaaaaaaaaaaaaaaaaaaaaaaaaaaaaaaaaaaaaaa"/>
    <w:basedOn w:val="a"/>
    <w:rsid w:val="0077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0C6C6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6C65"/>
    <w:rPr>
      <w:color w:val="954F72" w:themeColor="followedHyperlink"/>
      <w:u w:val="single"/>
    </w:rPr>
  </w:style>
  <w:style w:type="table" w:styleId="ac">
    <w:name w:val="Table Grid"/>
    <w:basedOn w:val="a1"/>
    <w:rsid w:val="0038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5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5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2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-it.ru/profs/arkhiv/06.012_Product_manager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k-it.ru/profs/arkhiv/06.013_Content_manager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B48AD2-91AF-4271-A57D-9590BBF4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26</cp:revision>
  <dcterms:created xsi:type="dcterms:W3CDTF">2023-01-23T10:18:00Z</dcterms:created>
  <dcterms:modified xsi:type="dcterms:W3CDTF">2023-02-13T06:21:00Z</dcterms:modified>
</cp:coreProperties>
</file>