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811648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335725B" w:rsidR="001B15DE" w:rsidRDefault="001B15DE" w:rsidP="00596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="005C5EB1" w:rsidRPr="005C5EB1">
        <w:rPr>
          <w:rFonts w:ascii="Times New Roman" w:hAnsi="Times New Roman" w:cs="Times New Roman"/>
          <w:sz w:val="36"/>
          <w:szCs w:val="36"/>
          <w:u w:val="single"/>
        </w:rPr>
        <w:t>Электроника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</w:p>
    <w:p w14:paraId="5B4F8308" w14:textId="6FEC0F02" w:rsidR="001B15DE" w:rsidRDefault="00EC1FC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Финала Чемпионата по профессиональному мастерству «Профессионалы» в 2023 г.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1BBBD9D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C5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Санкт-Петербург,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74943A96" w14:textId="77777777"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086CE657" w:rsidR="001B15DE" w:rsidRPr="005C5EB1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C5EB1" w:rsidRPr="005C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Электроника</w:t>
      </w:r>
    </w:p>
    <w:p w14:paraId="0147F601" w14:textId="5DAB6A48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1AEBF7" w14:textId="77777777" w:rsidR="005C5EB1" w:rsidRPr="005C5EB1" w:rsidRDefault="005C5EB1" w:rsidP="005C5E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Электроника является стратегической отраслью и одним из ключевых направлений современной промышленности, определяющим уровень технологического развития страны. Также электронная промышленность является основой высокотехнологичных изделий многих других отраслей промышленности и связана с потребностями обороны, безопасности, наукоемких производств, таких как: системы связи, космические системы, атомная энергетика, медицинская техника и прочее.</w:t>
      </w:r>
    </w:p>
    <w:p w14:paraId="72F13AF3" w14:textId="77777777" w:rsidR="005C5EB1" w:rsidRDefault="005C5EB1" w:rsidP="005C5E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конечной продукции присутствуют или электронные компоненты, или радиоэлектронные узлы, блоки, модули, приборы, системы. Радиоэлектронная продукция определяет интеллектуальные возможности всей конечной продукции, и позволяет расширить ее функциональность.</w:t>
      </w:r>
    </w:p>
    <w:p w14:paraId="53E28191" w14:textId="2DA342D4" w:rsidR="00425FBC" w:rsidRPr="005C5EB1" w:rsidRDefault="005C5EB1" w:rsidP="005C5E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специалиста по электронике являются: узлы и функциональные блоки изделий радиоэлектронной техники, в том числе аудиовизуальные устройства и комплексы; электрорадиоматериалы и компоненты; технологические процессы по сборке, монтажу и наладке изделий радиоэлектронной техники различного типа; контрольно-измерительная и регулировочная аппаратура; оборудование для проведения сборочно-монтажных работ; конструкторская и техническая документация; системы автоматизированного проектирования изделий электронной техники; интегрированные среды разработки программного обеспечения для встраиваемых систем; первичные трудовые коллективы.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5510073E" w:rsidR="00532AD0" w:rsidRPr="00425FBC" w:rsidRDefault="00532AD0" w:rsidP="005C5EB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5C5EB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24378D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11.02.17 «Разработка электронных устройств и систем», утвержден приказом Министерства просвещения Российской Федерации от 2 июня 2022 г. N 392;</w:t>
      </w:r>
    </w:p>
    <w:p w14:paraId="7573F768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11.02.16 «Монтаж, техническое обслуживание и ремонт электронных приборов и устройств», утвержден приказом Министерства просвещения Российской Федерации от 4 октября 2021 г. N 691;</w:t>
      </w:r>
    </w:p>
    <w:p w14:paraId="7CE75327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09.02.01 «Компьютерные системы и комплексы», утвержден приказом Министерства просвещения Российской Федерации от 25 мая 2022 г. N 362;</w:t>
      </w:r>
    </w:p>
    <w:p w14:paraId="516E0178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11.02.01 «Радиоаппаратостроение», утвержден приказом Министерства образования и науки Российской Федерации от 14 мая 2014 г. N 521;</w:t>
      </w:r>
    </w:p>
    <w:p w14:paraId="043B2DA4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11.02.02 «Техническое обслуживание и ремонт радиоэлектронной техники (по отраслям)», утвержден приказом Министерства образования и науки Российской Федерации от от 15 мая 2014 г. N 541;</w:t>
      </w:r>
    </w:p>
    <w:p w14:paraId="6D52A645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11.02.03 «Эксплуатация оборудования радиосвязи и электрорадионавигации судов», утвержден приказом Министерства просвещения Российской Федерации от 14 мая 20г. N 522;</w:t>
      </w:r>
    </w:p>
    <w:p w14:paraId="16C1A007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11.02.04 «Радиотехнические комплексы и системы управления космических летательных аппаратов», утвержден приказом Министерства образования и науки Российской Федерации 11 августа 2014 г. N 966;</w:t>
      </w:r>
    </w:p>
    <w:p w14:paraId="1D24E2DE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11.02.06 «Техническая эксплуатация транспортного радиоэлектронного оборудования (по видам транспорта)», утвержден приказом Министерством образования и науки Российской Федерации от 28 июля 2014 г. N 808;</w:t>
      </w:r>
    </w:p>
    <w:p w14:paraId="2B202C93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11.02.14 «Электронные приборы и устройства», утвержден приказом Министерства образования и науки Российской Федерации от 28 июля 2014 г. N 814;</w:t>
      </w:r>
    </w:p>
    <w:p w14:paraId="0C5AD9A6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12.02.07 «Монтаж, техническое обслуживание и ремонт медицинской техники», утвержден приказом Министерства образования и науки Российской Федерации от 28 июля 2014 г. N 820;</w:t>
      </w:r>
    </w:p>
    <w:p w14:paraId="145C6B68" w14:textId="77777777" w:rsidR="005C5EB1" w:rsidRPr="005C5EB1" w:rsidRDefault="005C5EB1" w:rsidP="005C5E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1">
        <w:rPr>
          <w:rFonts w:ascii="Times New Roman" w:eastAsia="Times New Roman" w:hAnsi="Times New Roman"/>
          <w:sz w:val="28"/>
          <w:szCs w:val="28"/>
          <w:lang w:eastAsia="ru-RU"/>
        </w:rPr>
        <w:t>12.02.10 «Монтаж, техническое обслуживание и ремонт биотехнических и медицинских аппаратов и систем», утвержден приказом Министерства образования и науки Российской Федерации от 9 декабря 2016 г. N 1585;</w:t>
      </w:r>
    </w:p>
    <w:p w14:paraId="7A827488" w14:textId="77777777" w:rsidR="005C5EB1" w:rsidRDefault="005C5EB1" w:rsidP="005C5EB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FCC88" w14:textId="7B693389" w:rsidR="00425FBC" w:rsidRPr="00425FBC" w:rsidRDefault="00425FBC" w:rsidP="005C5EB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</w:t>
      </w:r>
      <w:r w:rsidR="005C5EB1">
        <w:rPr>
          <w:rFonts w:ascii="Times New Roman" w:eastAsia="Calibri" w:hAnsi="Times New Roman" w:cs="Times New Roman"/>
          <w:sz w:val="28"/>
          <w:szCs w:val="28"/>
        </w:rPr>
        <w:t>е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5C5EB1">
        <w:rPr>
          <w:rFonts w:ascii="Times New Roman" w:eastAsia="Calibri" w:hAnsi="Times New Roman" w:cs="Times New Roman"/>
          <w:sz w:val="28"/>
          <w:szCs w:val="28"/>
        </w:rPr>
        <w:t>ы:</w:t>
      </w:r>
    </w:p>
    <w:p w14:paraId="354466C9" w14:textId="77777777" w:rsid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29.015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конструированию радиоэлектронных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сентября 2020 года N 570н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27F122" w14:textId="26E9CC52" w:rsid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06.052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Инженер-программист радиоэлектронных средств и комплексов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04.10.2022 № 618н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5A5D19" w14:textId="38A72D1F" w:rsid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Сборщик электронных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2020 года N 421н;</w:t>
      </w:r>
    </w:p>
    <w:p w14:paraId="593694EF" w14:textId="77777777" w:rsidR="005C5EB1" w:rsidRP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40.030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 радиоэлектронной аппаратуры и приборов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2019 года N 464н.</w:t>
      </w:r>
    </w:p>
    <w:p w14:paraId="34500951" w14:textId="77777777" w:rsidR="005C5EB1" w:rsidRDefault="005C5EB1" w:rsidP="005C5EB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31D76" w14:textId="0ACE11A2" w:rsidR="00425FBC" w:rsidRPr="00425FBC" w:rsidRDefault="00425FBC" w:rsidP="005C5EB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5C5EB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7FA81D5" w14:textId="77777777" w:rsidR="005C5EB1" w:rsidRPr="005C5EB1" w:rsidRDefault="005C5EB1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тарифно-квалификационный справочник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и профессий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 р</w:t>
      </w: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профессии производства изделий электронной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Минтруда РФ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Минтруда РФ от 12.09.2001 N 67)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51E720" w14:textId="77777777" w:rsidR="005C5EB1" w:rsidRDefault="005C5EB1" w:rsidP="005C5EB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F3021" w14:textId="6DF46EF7" w:rsidR="00425FBC" w:rsidRPr="00425FBC" w:rsidRDefault="00425FBC" w:rsidP="005C5EB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026710ED" w14:textId="5889666A" w:rsidR="005C5EB1" w:rsidRPr="0081668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2.001-2013 «Единая система конструкторской документации»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01125D" w14:textId="4A8D9499" w:rsid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57436-2017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полупроводниковые. Термины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A5175" w14:textId="7FE0E730" w:rsid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19249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«Соединения паянные. Основные виды и параметры»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83AD8C" w14:textId="12A83339" w:rsidR="005C5EB1" w:rsidRPr="00000A72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17325-79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 и лужение. Основные термины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5CEF8" w14:textId="05EDD954" w:rsid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56427-2015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 электронных модулей радиоэлектронных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F01C446" w14:textId="114EFD85" w:rsid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59630-2021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поверхностно-монтируемых изделий на печатные платы. Методы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A3F78" w14:textId="46741607" w:rsidR="005C5EB1" w:rsidRDefault="005C5EB1" w:rsidP="005C5E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53386-2009 Платы печатные. Термины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7DEF3F" w14:textId="1D90058F" w:rsidR="005C5EB1" w:rsidRPr="00E96D98" w:rsidRDefault="005C5EB1" w:rsidP="00CE683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МЭК 61192-2-2010 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</w:t>
      </w:r>
      <w:r w:rsid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злы. Т</w:t>
      </w:r>
      <w:r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r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Поверхностный</w:t>
      </w:r>
      <w:r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Soldered electronic assemblies. Workmanship requirements. Part 2. Surface-mount assemblies</w:t>
      </w:r>
      <w:r w:rsid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5007495" w14:textId="2F84425A" w:rsidR="005C5EB1" w:rsidRPr="00E96D98" w:rsidRDefault="005C5EB1" w:rsidP="00233A0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55491-2013 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печатные. 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Rework, modification and repair of electronic assemblies</w:t>
      </w:r>
      <w:r w:rsidR="00E96D98" w:rsidRPr="00E96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E96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CE960" w14:textId="77777777" w:rsidR="00A130B3" w:rsidRPr="00E96D98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</w:p>
    <w:p w14:paraId="06F06D07" w14:textId="718DB06A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63B5D9E7" w14:textId="038A8B04" w:rsidR="00E96D98" w:rsidRDefault="00E96D98" w:rsidP="00E96D98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E96D98" w:rsidRPr="00425FBC" w14:paraId="13560EC1" w14:textId="77777777" w:rsidTr="00732B12">
        <w:trPr>
          <w:tblHeader/>
        </w:trPr>
        <w:tc>
          <w:tcPr>
            <w:tcW w:w="529" w:type="pct"/>
            <w:shd w:val="clear" w:color="auto" w:fill="92D050"/>
          </w:tcPr>
          <w:p w14:paraId="0513E77A" w14:textId="77777777" w:rsidR="00E96D98" w:rsidRPr="00425FBC" w:rsidRDefault="00E96D98" w:rsidP="00732B1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67A3D603" w14:textId="77777777" w:rsidR="00E96D98" w:rsidRPr="00425FBC" w:rsidRDefault="00E96D98" w:rsidP="00732B12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96D98" w:rsidRPr="00425FBC" w14:paraId="41C35C97" w14:textId="77777777" w:rsidTr="00732B12">
        <w:tc>
          <w:tcPr>
            <w:tcW w:w="529" w:type="pct"/>
            <w:shd w:val="clear" w:color="auto" w:fill="BFBFBF"/>
          </w:tcPr>
          <w:p w14:paraId="6780B789" w14:textId="77777777" w:rsidR="00E96D98" w:rsidRPr="00425FBC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00DF02A" w14:textId="77777777" w:rsidR="00E96D98" w:rsidRPr="00D80AA6" w:rsidRDefault="00E96D98" w:rsidP="00732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Сборка и монтаж электронных устройств конструктивной сложности второго уровня</w:t>
            </w:r>
          </w:p>
        </w:tc>
      </w:tr>
      <w:tr w:rsidR="00E96D98" w:rsidRPr="00425FBC" w14:paraId="52E3C170" w14:textId="77777777" w:rsidTr="00732B12">
        <w:tc>
          <w:tcPr>
            <w:tcW w:w="529" w:type="pct"/>
            <w:shd w:val="clear" w:color="auto" w:fill="BFBFBF"/>
          </w:tcPr>
          <w:p w14:paraId="7EC3E4D1" w14:textId="77777777" w:rsidR="00E96D98" w:rsidRPr="00425FBC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14:paraId="3C2E2F92" w14:textId="77777777" w:rsidR="00E96D98" w:rsidRPr="00D80AA6" w:rsidRDefault="00E96D98" w:rsidP="00732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Сборка и монтаж электронных устройств конструктивной сложности первого уровня с низкой плотностью компоновки элементов</w:t>
            </w:r>
          </w:p>
        </w:tc>
      </w:tr>
      <w:tr w:rsidR="00E96D98" w:rsidRPr="00425FBC" w14:paraId="066F0757" w14:textId="77777777" w:rsidTr="00732B12">
        <w:tc>
          <w:tcPr>
            <w:tcW w:w="529" w:type="pct"/>
            <w:shd w:val="clear" w:color="auto" w:fill="BFBFBF"/>
          </w:tcPr>
          <w:p w14:paraId="0680D7E2" w14:textId="77777777" w:rsidR="00E96D98" w:rsidRPr="00425FBC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7E6A5B0" w14:textId="77777777" w:rsidR="00E96D98" w:rsidRPr="00D80AA6" w:rsidRDefault="00E96D98" w:rsidP="00732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Сборка и монтаж электронных устройств конструктивной сложности первого уровня с высокой плотностью компоновки элементов</w:t>
            </w:r>
          </w:p>
        </w:tc>
      </w:tr>
      <w:tr w:rsidR="00E96D98" w:rsidRPr="00425FBC" w14:paraId="4DC95994" w14:textId="77777777" w:rsidTr="00732B12">
        <w:tc>
          <w:tcPr>
            <w:tcW w:w="529" w:type="pct"/>
            <w:shd w:val="clear" w:color="auto" w:fill="BFBFBF"/>
          </w:tcPr>
          <w:p w14:paraId="6C794322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031167D7" w14:textId="77777777" w:rsidR="00E96D98" w:rsidRPr="00D80AA6" w:rsidRDefault="00E96D98" w:rsidP="00732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Сборка и монтаж электронных устройств конструктивной сложности третьего уровня</w:t>
            </w:r>
          </w:p>
        </w:tc>
      </w:tr>
      <w:tr w:rsidR="00E96D98" w:rsidRPr="00425FBC" w14:paraId="06EE54EC" w14:textId="77777777" w:rsidTr="00732B12">
        <w:tc>
          <w:tcPr>
            <w:tcW w:w="529" w:type="pct"/>
            <w:shd w:val="clear" w:color="auto" w:fill="BFBFBF"/>
          </w:tcPr>
          <w:p w14:paraId="407E5EA1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B012B7E" w14:textId="77777777" w:rsidR="00E96D98" w:rsidRPr="00D80AA6" w:rsidRDefault="00E96D98" w:rsidP="00732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Настройка низкочастотного (НЧ) радиоэлектронного средства, входящего в состав радиоэлектронного устройства (далее - аппаратура простого функционального назначения)</w:t>
            </w:r>
          </w:p>
        </w:tc>
      </w:tr>
      <w:tr w:rsidR="00E96D98" w:rsidRPr="00425FBC" w14:paraId="405ED942" w14:textId="77777777" w:rsidTr="00732B12">
        <w:tc>
          <w:tcPr>
            <w:tcW w:w="529" w:type="pct"/>
            <w:shd w:val="clear" w:color="auto" w:fill="BFBFBF"/>
          </w:tcPr>
          <w:p w14:paraId="003C948A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2F1B2B74" w14:textId="77777777" w:rsidR="00E96D98" w:rsidRPr="00D80AA6" w:rsidRDefault="00E96D98" w:rsidP="00732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Настройка НЧ радиоэлектронного средства, имеющего самостоятельное применение или входящего в состав радиоэлектронного комплекса (или радиоэлектронной системы) (далее - аппаратура сложного функционального назначения)</w:t>
            </w:r>
          </w:p>
        </w:tc>
      </w:tr>
      <w:tr w:rsidR="00E96D98" w:rsidRPr="00425FBC" w14:paraId="5CF0D0D8" w14:textId="77777777" w:rsidTr="00732B12">
        <w:tc>
          <w:tcPr>
            <w:tcW w:w="529" w:type="pct"/>
            <w:shd w:val="clear" w:color="auto" w:fill="BFBFBF"/>
          </w:tcPr>
          <w:p w14:paraId="11C19238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A132EA2" w14:textId="77777777" w:rsidR="00E96D98" w:rsidRPr="00D80AA6" w:rsidRDefault="00E96D98" w:rsidP="00732B12">
            <w:pPr>
              <w:tabs>
                <w:tab w:val="left" w:pos="10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Настройка высокочастотной (ВЧ) и сверхвысокочастотной (СВЧ) аппаратуры простого функционального назначения</w:t>
            </w:r>
          </w:p>
        </w:tc>
      </w:tr>
      <w:tr w:rsidR="00E96D98" w:rsidRPr="00425FBC" w14:paraId="0D3E453F" w14:textId="77777777" w:rsidTr="00732B12">
        <w:tc>
          <w:tcPr>
            <w:tcW w:w="529" w:type="pct"/>
            <w:shd w:val="clear" w:color="auto" w:fill="BFBFBF"/>
          </w:tcPr>
          <w:p w14:paraId="1D88E010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7088760" w14:textId="77777777" w:rsidR="00E96D98" w:rsidRPr="00D80AA6" w:rsidRDefault="00E96D98" w:rsidP="00732B12">
            <w:pPr>
              <w:tabs>
                <w:tab w:val="left" w:pos="9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Настройка ВЧ- и СВЧ-аппаратуры сложного функционального назначения</w:t>
            </w:r>
          </w:p>
        </w:tc>
      </w:tr>
      <w:tr w:rsidR="00E96D98" w:rsidRPr="00425FBC" w14:paraId="036A437D" w14:textId="77777777" w:rsidTr="00732B12">
        <w:tc>
          <w:tcPr>
            <w:tcW w:w="529" w:type="pct"/>
            <w:shd w:val="clear" w:color="auto" w:fill="BFBFBF"/>
          </w:tcPr>
          <w:p w14:paraId="28F32D6C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1422502B" w14:textId="77777777" w:rsidR="00E96D98" w:rsidRPr="00D80AA6" w:rsidRDefault="00E96D98" w:rsidP="00732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Эксплуатация сложных функциональных узлов радиоэлектронной аппаратуры</w:t>
            </w:r>
          </w:p>
        </w:tc>
      </w:tr>
      <w:tr w:rsidR="00E96D98" w:rsidRPr="00425FBC" w14:paraId="4992F405" w14:textId="77777777" w:rsidTr="00732B12">
        <w:tc>
          <w:tcPr>
            <w:tcW w:w="529" w:type="pct"/>
            <w:shd w:val="clear" w:color="auto" w:fill="BFBFBF"/>
          </w:tcPr>
          <w:p w14:paraId="1EABB8ED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3CE21D83" w14:textId="77777777" w:rsidR="00E96D98" w:rsidRPr="00D80AA6" w:rsidRDefault="00E96D98" w:rsidP="00732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Эксплуатация радиоэлектронной аппаратуры</w:t>
            </w:r>
          </w:p>
        </w:tc>
      </w:tr>
      <w:tr w:rsidR="00E96D98" w:rsidRPr="00425FBC" w14:paraId="1DE3A558" w14:textId="77777777" w:rsidTr="00732B12">
        <w:tc>
          <w:tcPr>
            <w:tcW w:w="529" w:type="pct"/>
            <w:shd w:val="clear" w:color="auto" w:fill="BFBFBF"/>
          </w:tcPr>
          <w:p w14:paraId="25A83DF5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425DA730" w14:textId="77777777" w:rsidR="00E96D98" w:rsidRPr="00D80AA6" w:rsidRDefault="00E96D98" w:rsidP="00732B12">
            <w:pPr>
              <w:rPr>
                <w:rFonts w:ascii="Times New Roman" w:hAnsi="Times New Roman" w:cs="Times New Roman"/>
              </w:rPr>
            </w:pPr>
            <w:r w:rsidRPr="00D80AA6">
              <w:rPr>
                <w:rFonts w:ascii="Times New Roman" w:hAnsi="Times New Roman" w:cs="Times New Roman"/>
              </w:rPr>
              <w:t>Разработка алгоритмов управления радиоэлектронными средствами на языках высокого уровня</w:t>
            </w:r>
          </w:p>
        </w:tc>
      </w:tr>
      <w:tr w:rsidR="00E96D98" w:rsidRPr="00425FBC" w14:paraId="792D7529" w14:textId="77777777" w:rsidTr="00732B12">
        <w:tc>
          <w:tcPr>
            <w:tcW w:w="529" w:type="pct"/>
            <w:shd w:val="clear" w:color="auto" w:fill="BFBFBF"/>
          </w:tcPr>
          <w:p w14:paraId="414AF0B1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73009A54" w14:textId="77777777" w:rsidR="00E96D98" w:rsidRPr="00D80AA6" w:rsidRDefault="00E96D98" w:rsidP="00732B12">
            <w:pPr>
              <w:rPr>
                <w:rFonts w:ascii="Times New Roman" w:hAnsi="Times New Roman" w:cs="Times New Roman"/>
              </w:rPr>
            </w:pPr>
            <w:r w:rsidRPr="00D80AA6">
              <w:rPr>
                <w:rFonts w:ascii="Times New Roman" w:hAnsi="Times New Roman" w:cs="Times New Roman"/>
              </w:rPr>
              <w:t xml:space="preserve">Разработка исходных и исполняемых кодов программного обеспечения высокого уровня в соответствии с заданными алгоритмами функционирования </w:t>
            </w:r>
          </w:p>
        </w:tc>
      </w:tr>
      <w:tr w:rsidR="00E96D98" w:rsidRPr="00425FBC" w14:paraId="164A95ED" w14:textId="77777777" w:rsidTr="00732B12">
        <w:tc>
          <w:tcPr>
            <w:tcW w:w="529" w:type="pct"/>
            <w:shd w:val="clear" w:color="auto" w:fill="BFBFBF"/>
          </w:tcPr>
          <w:p w14:paraId="5FF48E6B" w14:textId="77777777" w:rsidR="00E96D98" w:rsidRPr="00071196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440887B2" w14:textId="77777777" w:rsidR="00E96D98" w:rsidRPr="00D80AA6" w:rsidRDefault="00E96D98" w:rsidP="00732B12">
            <w:pPr>
              <w:rPr>
                <w:rFonts w:ascii="Times New Roman" w:hAnsi="Times New Roman" w:cs="Times New Roman"/>
              </w:rPr>
            </w:pPr>
            <w:r w:rsidRPr="00D80AA6">
              <w:rPr>
                <w:rFonts w:ascii="Times New Roman" w:hAnsi="Times New Roman" w:cs="Times New Roman"/>
              </w:rPr>
              <w:t>Разработка программной и эксплуатационной программной документации для программного обеспечения на языках высокого уровня</w:t>
            </w:r>
          </w:p>
        </w:tc>
      </w:tr>
      <w:tr w:rsidR="00E96D98" w:rsidRPr="00425FBC" w14:paraId="43385715" w14:textId="77777777" w:rsidTr="00732B12">
        <w:tc>
          <w:tcPr>
            <w:tcW w:w="529" w:type="pct"/>
            <w:shd w:val="clear" w:color="auto" w:fill="BFBFBF"/>
          </w:tcPr>
          <w:p w14:paraId="46666BE8" w14:textId="77777777" w:rsidR="00E96D98" w:rsidRDefault="00E96D98" w:rsidP="00732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62466FB5" w14:textId="77777777" w:rsidR="00E96D98" w:rsidRPr="00D80AA6" w:rsidRDefault="00E96D98" w:rsidP="00732B12">
            <w:pPr>
              <w:rPr>
                <w:rFonts w:ascii="Times New Roman" w:hAnsi="Times New Roman" w:cs="Times New Roman"/>
              </w:rPr>
            </w:pPr>
            <w:r w:rsidRPr="00D80AA6">
              <w:rPr>
                <w:rFonts w:ascii="Times New Roman" w:hAnsi="Times New Roman" w:cs="Times New Roman"/>
              </w:rPr>
              <w:t>Проверка работоспособности и рефакторинг</w:t>
            </w:r>
            <w:bookmarkStart w:id="1" w:name="_GoBack"/>
            <w:bookmarkEnd w:id="1"/>
            <w:r w:rsidRPr="00D80AA6">
              <w:rPr>
                <w:rFonts w:ascii="Times New Roman" w:hAnsi="Times New Roman" w:cs="Times New Roman"/>
              </w:rPr>
              <w:t xml:space="preserve"> кода программного обеспечения</w:t>
            </w:r>
          </w:p>
        </w:tc>
      </w:tr>
    </w:tbl>
    <w:p w14:paraId="7503CAF4" w14:textId="77777777" w:rsidR="00E96D98" w:rsidRDefault="00E96D98" w:rsidP="00E96D98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E96D98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B2F49" w14:textId="77777777" w:rsidR="00811648" w:rsidRDefault="00811648" w:rsidP="00A130B3">
      <w:pPr>
        <w:spacing w:after="0" w:line="240" w:lineRule="auto"/>
      </w:pPr>
      <w:r>
        <w:separator/>
      </w:r>
    </w:p>
  </w:endnote>
  <w:endnote w:type="continuationSeparator" w:id="0">
    <w:p w14:paraId="381B214E" w14:textId="77777777" w:rsidR="00811648" w:rsidRDefault="0081164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CFC9AA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98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36B3C" w14:textId="77777777" w:rsidR="00811648" w:rsidRDefault="00811648" w:rsidP="00A130B3">
      <w:pPr>
        <w:spacing w:after="0" w:line="240" w:lineRule="auto"/>
      </w:pPr>
      <w:r>
        <w:separator/>
      </w:r>
    </w:p>
  </w:footnote>
  <w:footnote w:type="continuationSeparator" w:id="0">
    <w:p w14:paraId="5CF7DB75" w14:textId="77777777" w:rsidR="00811648" w:rsidRDefault="0081164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5C5EB1"/>
    <w:rsid w:val="00716F94"/>
    <w:rsid w:val="00811648"/>
    <w:rsid w:val="00912BE2"/>
    <w:rsid w:val="009B687E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E96D98"/>
    <w:rsid w:val="00EC1FC9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Иванов</cp:lastModifiedBy>
  <cp:revision>2</cp:revision>
  <dcterms:created xsi:type="dcterms:W3CDTF">2023-08-07T07:49:00Z</dcterms:created>
  <dcterms:modified xsi:type="dcterms:W3CDTF">2023-08-07T07:49:00Z</dcterms:modified>
</cp:coreProperties>
</file>