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EBE91C0" w14:textId="77777777" w:rsidR="00470815" w:rsidRPr="00470815" w:rsidRDefault="000F0FC3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«</w:t>
          </w:r>
          <w:r w:rsidR="00470815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Синтез компактных моделей</w:t>
          </w:r>
        </w:p>
        <w:p w14:paraId="0CE9BA28" w14:textId="4FEA6670" w:rsidR="00832EBB" w:rsidRPr="00470815" w:rsidRDefault="00470815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электронных компонентов и систем</w:t>
          </w:r>
          <w:r w:rsidR="000F0FC3" w:rsidRPr="00470815">
            <w:rPr>
              <w:rFonts w:ascii="Times New Roman" w:eastAsia="Arial Unicode MS" w:hAnsi="Times New Roman" w:cs="Times New Roman"/>
              <w:sz w:val="48"/>
              <w:szCs w:val="48"/>
            </w:rPr>
            <w:t>»</w:t>
          </w:r>
        </w:p>
        <w:p w14:paraId="723989CC" w14:textId="758BABE8" w:rsidR="00D83E4E" w:rsidRPr="00D83E4E" w:rsidRDefault="00375818" w:rsidP="00375818">
          <w:pPr>
            <w:spacing w:after="0" w:line="288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75818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470815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71ED2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351C96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6D4995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21AAE1" w14:textId="77777777" w:rsidR="00470815" w:rsidRDefault="0047081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1ED826" w14:textId="19ED5A9B" w:rsidR="00AA5C6B" w:rsidRDefault="00470815" w:rsidP="00375818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2024 </w:t>
      </w:r>
      <w:r w:rsidR="009E5BD9">
        <w:rPr>
          <w:rFonts w:ascii="Times New Roman" w:hAnsi="Times New Roman" w:cs="Times New Roman"/>
          <w:lang w:bidi="en-US"/>
        </w:rPr>
        <w:t>г.</w:t>
      </w:r>
      <w:r w:rsidR="00AA5C6B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5D8EECCA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A70EA9B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7C0E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0B1F998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88716E7" w:rsidR="00A4187F" w:rsidRPr="00A4187F" w:rsidRDefault="00000000" w:rsidP="0047081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70815" w:rsidRPr="00470815">
          <w:rPr>
            <w:rStyle w:val="ae"/>
            <w:noProof/>
            <w:sz w:val="24"/>
            <w:szCs w:val="24"/>
          </w:rPr>
          <w:t>Синтез компактных моделей</w:t>
        </w:r>
        <w:r w:rsidR="00470815">
          <w:rPr>
            <w:rStyle w:val="ae"/>
            <w:noProof/>
            <w:sz w:val="24"/>
            <w:szCs w:val="24"/>
          </w:rPr>
          <w:t xml:space="preserve"> </w:t>
        </w:r>
        <w:r w:rsidR="00470815" w:rsidRPr="00470815">
          <w:rPr>
            <w:rStyle w:val="ae"/>
            <w:noProof/>
            <w:sz w:val="24"/>
            <w:szCs w:val="24"/>
          </w:rPr>
          <w:t>электронных компонентов и систем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9A07BD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6D9A929E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0034E430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467F9D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77FB27F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AF6B5E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7C0E">
          <w:rPr>
            <w:rFonts w:ascii="Times New Roman" w:hAnsi="Times New Roman"/>
            <w:noProof/>
            <w:webHidden/>
            <w:szCs w:val="24"/>
          </w:rPr>
          <w:t>10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CB479A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392CFAF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7C0E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47C21BF9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7C0E">
          <w:rPr>
            <w:rFonts w:ascii="Times New Roman" w:hAnsi="Times New Roman"/>
            <w:noProof/>
            <w:webHidden/>
            <w:szCs w:val="24"/>
          </w:rPr>
          <w:t>11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C0558EF" w14:textId="6C17A85A" w:rsidR="004866DA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I</w:t>
      </w:r>
      <w:r w:rsidRPr="004866DA">
        <w:rPr>
          <w:rFonts w:ascii="Times New Roman" w:hAnsi="Times New Roman"/>
          <w:bCs/>
          <w:i/>
          <w:sz w:val="28"/>
          <w:szCs w:val="28"/>
          <w:vertAlign w:val="subscript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ок стока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35F5FC7D" w14:textId="3FA84A55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80563F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G</w:t>
      </w: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80563F">
        <w:rPr>
          <w:rFonts w:ascii="Times New Roman" w:hAnsi="Times New Roman"/>
          <w:bCs/>
          <w:i/>
          <w:sz w:val="28"/>
          <w:szCs w:val="28"/>
          <w:lang w:val="en-US" w:eastAsia="ru-RU"/>
        </w:rPr>
        <w:t>G</w:t>
      </w: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ate)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 на затворе полевого транзистора</w:t>
      </w:r>
    </w:p>
    <w:p w14:paraId="21D5BFA6" w14:textId="312E08FD" w:rsidR="0080563F" w:rsidRDefault="0080563F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Pr="0080563F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D</w:t>
      </w:r>
      <w:r w:rsidRPr="004866DA">
        <w:rPr>
          <w:rFonts w:ascii="Times New Roman" w:hAnsi="Times New Roman"/>
          <w:bCs/>
          <w:i/>
          <w:sz w:val="28"/>
          <w:szCs w:val="28"/>
          <w:lang w:val="en-US" w:eastAsia="ru-RU"/>
        </w:rPr>
        <w:t>rain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10E5FDD0" w14:textId="1542A5D1" w:rsidR="00752EC3" w:rsidRPr="0080563F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Source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2B3315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сток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2177EDAE" w14:textId="01AC4E3A" w:rsidR="00752EC3" w:rsidRPr="00752EC3" w:rsidRDefault="00752EC3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V</w:t>
      </w:r>
      <w:r w:rsidR="002B3315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B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 w:rsidR="00917005">
        <w:rPr>
          <w:rFonts w:ascii="Times New Roman" w:hAnsi="Times New Roman"/>
          <w:bCs/>
          <w:i/>
          <w:sz w:val="28"/>
          <w:szCs w:val="28"/>
          <w:lang w:val="en-US" w:eastAsia="ru-RU"/>
        </w:rPr>
        <w:t>Body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–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апряжение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на </w:t>
      </w:r>
      <w:r w:rsidR="00917005">
        <w:rPr>
          <w:rFonts w:ascii="Times New Roman" w:hAnsi="Times New Roman"/>
          <w:bCs/>
          <w:i/>
          <w:sz w:val="28"/>
          <w:szCs w:val="28"/>
          <w:lang w:val="ru-RU" w:eastAsia="ru-RU"/>
        </w:rPr>
        <w:t>подложке</w:t>
      </w:r>
      <w:r w:rsidRPr="004866D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полевого транзистора</w:t>
      </w:r>
    </w:p>
    <w:p w14:paraId="4526FF21" w14:textId="09945ECB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SPICE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(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Simulation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Program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with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Integrated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Circuit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en-US" w:eastAsia="ru-RU"/>
        </w:rPr>
        <w:t>Emphasis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)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имулятор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электронных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 w:rsidRPr="00AB0F12">
        <w:rPr>
          <w:rFonts w:ascii="Times New Roman" w:hAnsi="Times New Roman"/>
          <w:bCs/>
          <w:i/>
          <w:sz w:val="28"/>
          <w:szCs w:val="28"/>
          <w:lang w:val="ru-RU" w:eastAsia="ru-RU"/>
        </w:rPr>
        <w:t>схем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5A38FD2E" w14:textId="46544ECF" w:rsidR="00F50AC5" w:rsidRPr="00AA5C6B" w:rsidRDefault="00823422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ВАХ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В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ольтамперная характеристика</w:t>
      </w:r>
    </w:p>
    <w:p w14:paraId="12E0F2C5" w14:textId="66C54250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Pr="00AA5C6B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14:paraId="133AA85A" w14:textId="429252F6" w:rsidR="00B862E7" w:rsidRDefault="00B862E7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ЕСКД </w:t>
      </w: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>Един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ая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B862E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конструкторской документации </w:t>
      </w:r>
    </w:p>
    <w:p w14:paraId="19626000" w14:textId="428A5AD4" w:rsidR="004866DA" w:rsidRPr="00B862E7" w:rsidRDefault="004866DA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МОП-транзистор – полевой транзистор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с изол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рованным затв</w:t>
      </w:r>
      <w:r w:rsid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о</w:t>
      </w:r>
      <w:r w:rsidR="0080563F" w:rsidRPr="0080563F">
        <w:rPr>
          <w:rFonts w:ascii="Times New Roman" w:hAnsi="Times New Roman"/>
          <w:bCs/>
          <w:i/>
          <w:sz w:val="28"/>
          <w:szCs w:val="28"/>
          <w:lang w:val="ru-RU" w:eastAsia="ru-RU"/>
        </w:rPr>
        <w:t>ром</w:t>
      </w:r>
    </w:p>
    <w:p w14:paraId="785B6DDE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14:paraId="745545EA" w14:textId="77777777" w:rsidR="00AA5C6B" w:rsidRP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СПО – Среднее профессиональное образование</w:t>
      </w:r>
    </w:p>
    <w:p w14:paraId="539C14C1" w14:textId="7294FE77" w:rsidR="00AA5C6B" w:rsidRDefault="00AA5C6B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A5C6B"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образовательный стандарт</w:t>
      </w:r>
    </w:p>
    <w:p w14:paraId="27A3B1C6" w14:textId="321FF10E" w:rsidR="00076974" w:rsidRPr="00AA5C6B" w:rsidRDefault="00076974" w:rsidP="00076974">
      <w:pPr>
        <w:pStyle w:val="bullet"/>
        <w:numPr>
          <w:ilvl w:val="0"/>
          <w:numId w:val="27"/>
        </w:numPr>
        <w:ind w:left="567" w:hanging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ЦУ – Цифровое устройство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BE8540" w:rsidR="00E857D6" w:rsidRPr="00A204BB" w:rsidRDefault="00D37DEA" w:rsidP="00470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70815" w:rsidRPr="00470815">
        <w:rPr>
          <w:rFonts w:ascii="Times New Roman" w:hAnsi="Times New Roman" w:cs="Times New Roman"/>
          <w:sz w:val="28"/>
          <w:szCs w:val="28"/>
        </w:rPr>
        <w:t>Синтез компактных моделей</w:t>
      </w:r>
      <w:r w:rsidR="00470815">
        <w:rPr>
          <w:rFonts w:ascii="Times New Roman" w:hAnsi="Times New Roman" w:cs="Times New Roman"/>
          <w:sz w:val="28"/>
          <w:szCs w:val="28"/>
        </w:rPr>
        <w:t xml:space="preserve"> </w:t>
      </w:r>
      <w:r w:rsidR="00470815" w:rsidRPr="00470815">
        <w:rPr>
          <w:rFonts w:ascii="Times New Roman" w:hAnsi="Times New Roman" w:cs="Times New Roman"/>
          <w:sz w:val="28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018E78C" w:rsidR="000244DA" w:rsidRPr="00D83E4E" w:rsidRDefault="00270E01" w:rsidP="00470815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815" w:rsidRPr="00470815">
        <w:rPr>
          <w:rFonts w:ascii="Times New Roman" w:hAnsi="Times New Roman"/>
          <w:sz w:val="24"/>
        </w:rPr>
        <w:t>СИНТЕЗ КОМПАКТНЫХ МОДЕЛЕЙ</w:t>
      </w:r>
      <w:r w:rsidR="00470815">
        <w:rPr>
          <w:rFonts w:ascii="Times New Roman" w:hAnsi="Times New Roman"/>
          <w:sz w:val="24"/>
        </w:rPr>
        <w:t xml:space="preserve"> </w:t>
      </w:r>
      <w:r w:rsidR="00470815" w:rsidRPr="00470815">
        <w:rPr>
          <w:rFonts w:ascii="Times New Roman" w:hAnsi="Times New Roman"/>
          <w:sz w:val="24"/>
        </w:rPr>
        <w:t>ЭЛЕКТРОННЫХ КОМПОНЕНТОВ И СИСТЕМ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8264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82646" w:rsidRDefault="000244DA" w:rsidP="00B8552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BA56B7" w:rsidRPr="00482646" w14:paraId="0D5CFD5F" w14:textId="77777777" w:rsidTr="00A607BB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1842816" w14:textId="5C6C2621" w:rsidR="00BA56B7" w:rsidRPr="00482646" w:rsidRDefault="00BA56B7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602A032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параметров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Pr="00B86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характеристик изделий твердотельной электроники</w:t>
            </w:r>
          </w:p>
          <w:p w14:paraId="7DC86D96" w14:textId="77777777" w:rsidR="00BA56B7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0204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5703E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3EAF4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lastRenderedPageBreak/>
              <w:t>сущность физических процессов, протекающих в электронных приборах и устройствах;</w:t>
            </w:r>
          </w:p>
          <w:p w14:paraId="66D8281D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виды средств измерений и методы измерений;</w:t>
            </w:r>
          </w:p>
          <w:p w14:paraId="0D87C624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метрологические показатели средств измерений, погрешности измерений;</w:t>
            </w:r>
          </w:p>
          <w:p w14:paraId="2CC9123F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приборы формирования измерительных сигналов;</w:t>
            </w:r>
          </w:p>
          <w:p w14:paraId="38CDB315" w14:textId="77777777" w:rsidR="00BA56B7" w:rsidRPr="000D4BC3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основные методы измерения электрических величин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5C0F4F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ребования охраны труда, пожарной, промышленной, экологической безопасности и электробезопасности;</w:t>
            </w:r>
          </w:p>
          <w:p w14:paraId="54C42C01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рикладные 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обработки 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 xml:space="preserve">результатов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 xml:space="preserve"> порядок работы в них;</w:t>
            </w:r>
          </w:p>
          <w:p w14:paraId="04D90832" w14:textId="77777777" w:rsidR="00BA56B7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етоды обработки результатов измерений с использованием средств вычислительной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1C13E0" w14:textId="77777777" w:rsidR="00BA56B7" w:rsidRPr="00AA5C6B" w:rsidRDefault="00BA56B7" w:rsidP="00A607B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1595">
              <w:rPr>
                <w:rFonts w:ascii="Times New Roman" w:hAnsi="Times New Roman"/>
                <w:sz w:val="24"/>
                <w:szCs w:val="24"/>
              </w:rPr>
              <w:t>ринципы работы, устройство, технические возможности измерительного оборудования в объеме выполняемых работ</w:t>
            </w:r>
          </w:p>
          <w:p w14:paraId="71332435" w14:textId="77777777" w:rsidR="00BA56B7" w:rsidRPr="00482646" w:rsidRDefault="00BA56B7" w:rsidP="00A6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200E90F" w14:textId="77777777" w:rsidR="00BA56B7" w:rsidRPr="000D4BC3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составлять измерительные схемы, подбирать по справочным материалам измерительные средства и измерять с заданной точностью 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>электрические и радиотехнические величины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F9BC32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пользоваться измерительной аппаратурой;</w:t>
            </w:r>
          </w:p>
          <w:p w14:paraId="12B5722E" w14:textId="77777777" w:rsidR="00BA56B7" w:rsidRPr="00421595" w:rsidRDefault="00BA56B7" w:rsidP="00A607B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4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EA0209" w14:textId="6E524715" w:rsidR="00BA56B7" w:rsidRPr="00482646" w:rsidRDefault="003B2E52" w:rsidP="00A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5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773" w:rsidRPr="00482646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5C6EB5A1" w:rsidR="00764773" w:rsidRPr="00482646" w:rsidRDefault="00BA56B7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DE1687" w14:textId="51018D00" w:rsidR="00482646" w:rsidRPr="00482646" w:rsidRDefault="009E79EB" w:rsidP="008114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моделировани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E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радиоэлектронных устройств</w:t>
            </w:r>
          </w:p>
          <w:p w14:paraId="51E35422" w14:textId="77777777" w:rsidR="000610C6" w:rsidRDefault="000610C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2EE51" w14:textId="0E7C4EAF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8FDF730" w14:textId="77777777" w:rsidR="00B862E7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B8DCBE" w14:textId="77777777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сущность физических процессов, протекающих в электронных приборах и устройствах;</w:t>
            </w:r>
          </w:p>
          <w:p w14:paraId="11F92371" w14:textId="17A40051" w:rsidR="000D4BC3" w:rsidRPr="000D4BC3" w:rsidRDefault="000D4BC3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принципы включения электронных приборов и построения электронных схем</w:t>
            </w:r>
            <w:r w:rsidR="00B862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2676E4" w14:textId="4A6083B0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сновы схемотехники;</w:t>
            </w:r>
          </w:p>
          <w:p w14:paraId="46C12399" w14:textId="4A947827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основы компьютерного моделирования и проектирования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E569A0" w14:textId="2839284C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пециальные пакеты прикладных программ для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средств: наименования, возможности и порядок работы в них;</w:t>
            </w:r>
          </w:p>
          <w:p w14:paraId="53335F52" w14:textId="26831694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етодики построения компьютерных моделей конструкций блоков с низкой плотностью компоновки элементов;</w:t>
            </w:r>
          </w:p>
          <w:p w14:paraId="65073511" w14:textId="58418E56" w:rsidR="00AA5C6B" w:rsidRPr="00AA5C6B" w:rsidRDefault="00B862E7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A732086" w14:textId="5AB7FD71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5DB3B6C1" w14:textId="3448657E" w:rsidR="00AA5C6B" w:rsidRPr="00AA5C6B" w:rsidRDefault="009D463B" w:rsidP="008114CB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AA5C6B" w:rsidRPr="00AA5C6B">
              <w:rPr>
                <w:rFonts w:ascii="Times New Roman" w:hAnsi="Times New Roman"/>
                <w:sz w:val="24"/>
                <w:szCs w:val="24"/>
              </w:rPr>
              <w:t>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0B21DAD9" w14:textId="3BD12642" w:rsidR="00482646" w:rsidRPr="00482646" w:rsidRDefault="00482646" w:rsidP="00811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15DD4C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анализировать техническое задание;</w:t>
            </w:r>
          </w:p>
          <w:p w14:paraId="35D79F53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выбирать и обосновывать схемотехническое решение;</w:t>
            </w:r>
          </w:p>
          <w:p w14:paraId="2C081084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выполнять расчеты необходимых параметров радиоэлектронных устройств;</w:t>
            </w:r>
          </w:p>
          <w:p w14:paraId="4C6E57DE" w14:textId="77777777" w:rsidR="00B862E7" w:rsidRP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осуществлять подбор элементной базы и средств измерений;</w:t>
            </w:r>
          </w:p>
          <w:p w14:paraId="2B5B9C20" w14:textId="39F7D25C" w:rsidR="00B862E7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использовать системы автоматизированного проектирования для разработки радиоэлектронных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56C13" w14:textId="6DAB8A7D" w:rsidR="00B862E7" w:rsidRPr="009D463B" w:rsidRDefault="00B862E7" w:rsidP="008114CB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оценивать результаты разработки и моделирования радиоэлектронных устройств и проводить корректирующие действия;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B9B4C68" w:rsidR="00764773" w:rsidRPr="00482646" w:rsidRDefault="003B2E52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85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2E7" w:rsidRPr="00482646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B862E7" w:rsidRPr="00482646" w:rsidRDefault="00B862E7" w:rsidP="00B86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FFA6D2" w14:textId="77777777" w:rsidR="00B862E7" w:rsidRDefault="00202989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электрических схем радиоэлектронных изделий</w:t>
            </w:r>
          </w:p>
          <w:p w14:paraId="4DCCF098" w14:textId="77777777" w:rsidR="00B85526" w:rsidRPr="00202989" w:rsidRDefault="00B85526" w:rsidP="00B85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AFB855" w14:textId="77777777" w:rsidR="00202989" w:rsidRPr="00482646" w:rsidRDefault="00202989" w:rsidP="00B8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4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3F59E2" w14:textId="77777777" w:rsidR="00202989" w:rsidRPr="00AA5C6B" w:rsidRDefault="00202989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2E7">
              <w:rPr>
                <w:rFonts w:ascii="Times New Roman" w:hAnsi="Times New Roman"/>
                <w:sz w:val="24"/>
                <w:szCs w:val="24"/>
              </w:rPr>
              <w:t>современную элементную базу, используем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B862E7">
              <w:rPr>
                <w:rFonts w:ascii="Times New Roman" w:hAnsi="Times New Roman"/>
                <w:sz w:val="24"/>
                <w:szCs w:val="24"/>
              </w:rPr>
              <w:t xml:space="preserve"> в радиоэлектронике</w:t>
            </w:r>
            <w:r w:rsidRPr="00AA5C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151BBE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работы электронных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4E0EB5" w14:textId="53DFA02D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основные электрические характеристики различных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06793B" w14:textId="7A82B332" w:rsidR="005F387A" w:rsidRP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анализа электрических схем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67ED5C" w14:textId="1103AFEF" w:rsidR="00202989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анализ сигналов и их характеристик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61F329" w14:textId="0D63ED14" w:rsidR="005F387A" w:rsidRPr="00B85526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используемыми для анализа электрических схем,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SPICE-симуляторы (например, LTspice, PSpice), электронные CAD-системы (например, Altium Designer, Cadence), а также программы для моделирования и симуляции (например, MATLAB, Simulink)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107249" w14:textId="77777777" w:rsidR="005F387A" w:rsidRDefault="005F387A" w:rsidP="00B8552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технической документации, таки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как схемы, справочники, даташиты компонентов и стандарты</w:t>
            </w:r>
          </w:p>
          <w:p w14:paraId="565926ED" w14:textId="77777777" w:rsidR="005F387A" w:rsidRPr="005F387A" w:rsidRDefault="005F387A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A8860" w14:textId="31FD1D48" w:rsidR="00202989" w:rsidRPr="005F387A" w:rsidRDefault="00202989" w:rsidP="00B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8DECE27" w14:textId="3E876D6F" w:rsidR="00202989" w:rsidRPr="000D4BC3" w:rsidRDefault="00B85526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526">
              <w:rPr>
                <w:rFonts w:ascii="Times New Roman" w:hAnsi="Times New Roman"/>
                <w:sz w:val="24"/>
                <w:szCs w:val="24"/>
              </w:rPr>
              <w:t>интерпретировать результатов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5526">
              <w:rPr>
                <w:rFonts w:ascii="Times New Roman" w:hAnsi="Times New Roman"/>
                <w:sz w:val="24"/>
                <w:szCs w:val="24"/>
              </w:rPr>
              <w:t>и предлагать улучшения или корректировки, если необходимо</w:t>
            </w:r>
            <w:r w:rsidR="00202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617B5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>идентифицировать потенциальные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>, такие как перекрестные помехи, нестабильность сигналов, неправильное включение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FE88D6" w14:textId="77777777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C3">
              <w:rPr>
                <w:rFonts w:ascii="Times New Roman" w:hAnsi="Times New Roman"/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CE2CFB" w14:textId="39529CB6" w:rsidR="005F387A" w:rsidRDefault="005F387A" w:rsidP="00B85526">
            <w:pPr>
              <w:pStyle w:val="af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87A">
              <w:rPr>
                <w:rFonts w:ascii="Times New Roman" w:hAnsi="Times New Roman"/>
                <w:sz w:val="24"/>
                <w:szCs w:val="24"/>
              </w:rPr>
              <w:t xml:space="preserve">предлагать </w:t>
            </w:r>
            <w:r>
              <w:rPr>
                <w:rFonts w:ascii="Times New Roman" w:hAnsi="Times New Roman"/>
                <w:sz w:val="24"/>
                <w:szCs w:val="24"/>
              </w:rPr>
              <w:t>варианты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оптимизации</w:t>
            </w:r>
            <w:r w:rsidRPr="005F387A">
              <w:rPr>
                <w:rFonts w:ascii="Times New Roman" w:hAnsi="Times New Roman"/>
                <w:sz w:val="24"/>
                <w:szCs w:val="24"/>
              </w:rPr>
              <w:t xml:space="preserve"> схем для достижения требуемых характеристик</w:t>
            </w:r>
            <w:r w:rsidR="00B85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F7AF4" w14:textId="7D77AF28" w:rsidR="00202989" w:rsidRPr="00482646" w:rsidRDefault="00202989" w:rsidP="00B85526">
            <w:pPr>
              <w:pStyle w:val="aff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E5FBE3B" w:rsidR="00B862E7" w:rsidRPr="00482646" w:rsidRDefault="00B85526" w:rsidP="00B8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90"/>
        <w:gridCol w:w="298"/>
        <w:gridCol w:w="1092"/>
        <w:gridCol w:w="1092"/>
        <w:gridCol w:w="1092"/>
        <w:gridCol w:w="1092"/>
        <w:gridCol w:w="1092"/>
        <w:gridCol w:w="1092"/>
        <w:gridCol w:w="1389"/>
      </w:tblGrid>
      <w:tr w:rsidR="004E785E" w:rsidRPr="00613219" w14:paraId="0A2AADAC" w14:textId="77777777" w:rsidTr="00BA56B7">
        <w:trPr>
          <w:trHeight w:val="1538"/>
          <w:jc w:val="center"/>
        </w:trPr>
        <w:tc>
          <w:tcPr>
            <w:tcW w:w="4279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21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3219" w:rsidRPr="00613219" w14:paraId="6EDBED15" w14:textId="77777777" w:rsidTr="00BA56B7">
        <w:trPr>
          <w:trHeight w:val="50"/>
          <w:jc w:val="center"/>
        </w:trPr>
        <w:tc>
          <w:tcPr>
            <w:tcW w:w="722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7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67" w:type="pct"/>
            <w:shd w:val="clear" w:color="auto" w:fill="00B050"/>
            <w:vAlign w:val="center"/>
          </w:tcPr>
          <w:p w14:paraId="5D19332A" w14:textId="321039AE" w:rsidR="003242E1" w:rsidRPr="00613219" w:rsidRDefault="000356D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Е</w:t>
            </w:r>
          </w:p>
        </w:tc>
        <w:tc>
          <w:tcPr>
            <w:tcW w:w="721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13219" w:rsidRPr="00613219" w14:paraId="61D77BE1" w14:textId="77777777" w:rsidTr="00BA56B7">
        <w:trPr>
          <w:trHeight w:val="397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pct"/>
            <w:vAlign w:val="center"/>
          </w:tcPr>
          <w:p w14:paraId="3B3E3C84" w14:textId="7B34F35B" w:rsidR="003242E1" w:rsidRPr="00613219" w:rsidRDefault="00BA56B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3644D9C8" w14:textId="54137F9D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0A63AAA5" w14:textId="5C958F5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712CE198" w14:textId="1CCB356C" w:rsidR="003242E1" w:rsidRPr="00613219" w:rsidRDefault="003B2E5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56B7">
              <w:rPr>
                <w:sz w:val="22"/>
                <w:szCs w:val="22"/>
              </w:rPr>
              <w:t>5</w:t>
            </w:r>
          </w:p>
        </w:tc>
      </w:tr>
      <w:tr w:rsidR="00613219" w:rsidRPr="00613219" w14:paraId="4EB85C79" w14:textId="77777777" w:rsidTr="00BA56B7">
        <w:trPr>
          <w:trHeight w:val="397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pct"/>
            <w:vAlign w:val="center"/>
          </w:tcPr>
          <w:p w14:paraId="4A25E47C" w14:textId="623BDCB0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2ABB4702" w14:textId="5A8B238A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pct"/>
            <w:vAlign w:val="center"/>
          </w:tcPr>
          <w:p w14:paraId="6D9FE905" w14:textId="1CBD1915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14:paraId="2ABB6818" w14:textId="48D2A71D" w:rsidR="003B2E52" w:rsidRPr="00613219" w:rsidRDefault="003B2E52" w:rsidP="003B2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vAlign w:val="center"/>
          </w:tcPr>
          <w:p w14:paraId="72951D2F" w14:textId="0B139F00" w:rsidR="003242E1" w:rsidRPr="00613219" w:rsidRDefault="003B2E5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pct"/>
            <w:vAlign w:val="center"/>
          </w:tcPr>
          <w:p w14:paraId="5D8D8451" w14:textId="70A861A1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6E5BB194" w14:textId="41D5E8C6" w:rsidR="003242E1" w:rsidRPr="00613219" w:rsidRDefault="003B2E5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A56B7">
              <w:rPr>
                <w:sz w:val="22"/>
                <w:szCs w:val="22"/>
              </w:rPr>
              <w:t>0</w:t>
            </w:r>
          </w:p>
        </w:tc>
      </w:tr>
      <w:tr w:rsidR="00613219" w:rsidRPr="00613219" w14:paraId="270858FE" w14:textId="77777777" w:rsidTr="00BA56B7">
        <w:trPr>
          <w:trHeight w:val="397"/>
          <w:jc w:val="center"/>
        </w:trPr>
        <w:tc>
          <w:tcPr>
            <w:tcW w:w="722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2FB413FD" w14:textId="6D92D297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14:paraId="2A6F8DAE" w14:textId="59B7855E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14:paraId="149B0B9A" w14:textId="5461DD26" w:rsidR="003242E1" w:rsidRPr="00613219" w:rsidRDefault="003B2E5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1510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14:paraId="1B18E00D" w14:textId="465AA5DE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vAlign w:val="center"/>
          </w:tcPr>
          <w:p w14:paraId="245802AE" w14:textId="1E9A09CC" w:rsidR="003242E1" w:rsidRPr="00613219" w:rsidRDefault="001B151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35C37911" w14:textId="5073C4C5" w:rsidR="003242E1" w:rsidRPr="00613219" w:rsidRDefault="00BA56B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613219" w:rsidRPr="00613219" w14:paraId="7A651F98" w14:textId="77777777" w:rsidTr="00BA56B7">
        <w:trPr>
          <w:trHeight w:val="50"/>
          <w:jc w:val="center"/>
        </w:trPr>
        <w:tc>
          <w:tcPr>
            <w:tcW w:w="877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62B470B5" w14:textId="6721582C" w:rsidR="007274B8" w:rsidRPr="00613219" w:rsidRDefault="0048264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3F54C3E5" w14:textId="00B055A8" w:rsidR="007274B8" w:rsidRPr="00613219" w:rsidRDefault="0048264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31EC0780" w14:textId="54ABFBB1" w:rsidR="007274B8" w:rsidRPr="00613219" w:rsidRDefault="003B2E5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2646">
              <w:rPr>
                <w:sz w:val="22"/>
                <w:szCs w:val="22"/>
              </w:rPr>
              <w:t>0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46E89523" w14:textId="0947A622" w:rsidR="007274B8" w:rsidRPr="00613219" w:rsidRDefault="003B2E5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82646">
              <w:rPr>
                <w:sz w:val="22"/>
                <w:szCs w:val="22"/>
              </w:rPr>
              <w:t>5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63AE3F2C" w14:textId="7C096432" w:rsidR="007274B8" w:rsidRPr="00613219" w:rsidRDefault="0048264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14:paraId="2EBA648F" w14:textId="7E85E1B5" w:rsidR="007274B8" w:rsidRPr="00613219" w:rsidRDefault="0048264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BA56B7" w:rsidRDefault="0047429B" w:rsidP="00BA56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A56B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928832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 xml:space="preserve">Измерения </w:t>
            </w:r>
            <w:r w:rsidR="00317910">
              <w:rPr>
                <w:bCs/>
                <w:color w:val="000000"/>
                <w:sz w:val="24"/>
                <w:szCs w:val="24"/>
              </w:rPr>
              <w:t>вольтамперных характеристик</w:t>
            </w:r>
            <w:r w:rsidRPr="00BA56B7">
              <w:rPr>
                <w:bCs/>
                <w:color w:val="000000"/>
                <w:sz w:val="24"/>
                <w:szCs w:val="24"/>
              </w:rPr>
              <w:t xml:space="preserve"> электронных компонентов схемы</w:t>
            </w:r>
          </w:p>
        </w:tc>
        <w:tc>
          <w:tcPr>
            <w:tcW w:w="3149" w:type="pct"/>
            <w:shd w:val="clear" w:color="auto" w:fill="auto"/>
          </w:tcPr>
          <w:p w14:paraId="360B4BE2" w14:textId="2C6A051A" w:rsidR="006D43AA" w:rsidRPr="006D43AA" w:rsidRDefault="006D43AA" w:rsidP="006D43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 результатов измерений, предоставленных в виде электронного отчета.</w:t>
            </w:r>
            <w:r>
              <w:rPr>
                <w:sz w:val="24"/>
                <w:szCs w:val="24"/>
              </w:rPr>
              <w:t xml:space="preserve"> При оценке учитывается</w:t>
            </w:r>
            <w:r w:rsidR="00F40313">
              <w:rPr>
                <w:sz w:val="24"/>
                <w:szCs w:val="24"/>
              </w:rPr>
              <w:t xml:space="preserve"> т</w:t>
            </w:r>
            <w:r w:rsidR="00F40313" w:rsidRPr="00F40313">
              <w:rPr>
                <w:sz w:val="24"/>
                <w:szCs w:val="24"/>
              </w:rPr>
              <w:t>очность и полнота документирования</w:t>
            </w:r>
            <w:r w:rsidR="00F40313">
              <w:rPr>
                <w:sz w:val="24"/>
                <w:szCs w:val="24"/>
              </w:rPr>
              <w:t xml:space="preserve"> результатов измерений</w:t>
            </w:r>
            <w:r w:rsidR="00C47F9C">
              <w:rPr>
                <w:sz w:val="24"/>
                <w:szCs w:val="24"/>
              </w:rPr>
              <w:t xml:space="preserve"> </w:t>
            </w:r>
            <w:r w:rsidR="00C47F9C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F403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8FCDE7F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Синтез компактных моделей электронных компонентов</w:t>
            </w:r>
          </w:p>
        </w:tc>
        <w:tc>
          <w:tcPr>
            <w:tcW w:w="3149" w:type="pct"/>
            <w:shd w:val="clear" w:color="auto" w:fill="auto"/>
          </w:tcPr>
          <w:p w14:paraId="03F2F467" w14:textId="3D7C7450" w:rsidR="00437D28" w:rsidRPr="009D04EE" w:rsidRDefault="003F5B1D" w:rsidP="003F5B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 w:rsidR="00C47F9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экстракции параметров модели. </w:t>
            </w:r>
            <w:r w:rsidRPr="003F5B1D">
              <w:rPr>
                <w:sz w:val="24"/>
                <w:szCs w:val="24"/>
              </w:rPr>
              <w:t xml:space="preserve">Проверка качества </w:t>
            </w:r>
            <w:r>
              <w:rPr>
                <w:sz w:val="24"/>
                <w:szCs w:val="24"/>
              </w:rPr>
              <w:t>синтезированной модели</w:t>
            </w:r>
            <w:r w:rsidRPr="003F5B1D">
              <w:rPr>
                <w:sz w:val="24"/>
                <w:szCs w:val="24"/>
              </w:rPr>
              <w:t xml:space="preserve"> на основании электронного отчета, представленного конкурсантом.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5E29A03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Разработка SPICE-модели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52821F30" w14:textId="193BEDAE" w:rsidR="00437D28" w:rsidRPr="009D04EE" w:rsidRDefault="00C47F9C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</w:t>
            </w:r>
            <w:r w:rsidR="003C033B" w:rsidRPr="003C033B">
              <w:rPr>
                <w:sz w:val="24"/>
                <w:szCs w:val="24"/>
              </w:rPr>
              <w:t>проверк</w:t>
            </w:r>
            <w:r w:rsidR="003C033B">
              <w:rPr>
                <w:sz w:val="24"/>
                <w:szCs w:val="24"/>
              </w:rPr>
              <w:t>и</w:t>
            </w:r>
            <w:r w:rsidR="003C033B" w:rsidRPr="003C033B">
              <w:rPr>
                <w:sz w:val="24"/>
                <w:szCs w:val="24"/>
              </w:rPr>
              <w:t xml:space="preserve"> правильности работы цифрового устройства</w:t>
            </w:r>
            <w:r>
              <w:rPr>
                <w:sz w:val="24"/>
                <w:szCs w:val="24"/>
              </w:rPr>
              <w:t xml:space="preserve"> </w:t>
            </w:r>
            <w:r w:rsidR="003C033B"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 w:rsidR="003C033B"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BA56B7" w:rsidRDefault="00437D28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 w:rsidRPr="00BA56B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29CFC3D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Анализ работы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387950E5" w14:textId="1628BEDA" w:rsidR="00437D28" w:rsidRPr="004904C5" w:rsidRDefault="003C033B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 xml:space="preserve">результатов анализа </w:t>
            </w:r>
            <w:r w:rsidRPr="003C033B">
              <w:rPr>
                <w:sz w:val="24"/>
                <w:szCs w:val="24"/>
              </w:rPr>
              <w:t>работы цифрового устройства</w:t>
            </w:r>
            <w:r>
              <w:rPr>
                <w:sz w:val="24"/>
                <w:szCs w:val="24"/>
              </w:rPr>
              <w:t xml:space="preserve"> </w:t>
            </w:r>
            <w:r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15E" w:rsidRPr="009D04EE" w14:paraId="7AC350E3" w14:textId="77777777" w:rsidTr="00D17132">
        <w:tc>
          <w:tcPr>
            <w:tcW w:w="282" w:type="pct"/>
            <w:shd w:val="clear" w:color="auto" w:fill="00B050"/>
          </w:tcPr>
          <w:p w14:paraId="3E9F0FD6" w14:textId="32030648" w:rsidR="00FD615E" w:rsidRPr="00BA56B7" w:rsidRDefault="00FD615E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72F5656" w14:textId="08E62C24" w:rsidR="00FD615E" w:rsidRPr="00BA56B7" w:rsidRDefault="00FD615E" w:rsidP="00BA56B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FD615E">
              <w:rPr>
                <w:bCs/>
                <w:color w:val="000000"/>
                <w:sz w:val="24"/>
                <w:szCs w:val="24"/>
              </w:rPr>
              <w:t>Оптимизация цифрового устройства</w:t>
            </w:r>
          </w:p>
        </w:tc>
        <w:tc>
          <w:tcPr>
            <w:tcW w:w="3149" w:type="pct"/>
            <w:shd w:val="clear" w:color="auto" w:fill="auto"/>
          </w:tcPr>
          <w:p w14:paraId="6E101A06" w14:textId="2D8329D3" w:rsidR="00FD615E" w:rsidRPr="006D43AA" w:rsidRDefault="00917005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>результатов оптимизации</w:t>
            </w:r>
            <w:r w:rsidRPr="003C033B">
              <w:rPr>
                <w:sz w:val="24"/>
                <w:szCs w:val="24"/>
              </w:rPr>
              <w:t xml:space="preserve"> цифрового устройства</w:t>
            </w:r>
            <w:r>
              <w:rPr>
                <w:sz w:val="24"/>
                <w:szCs w:val="24"/>
              </w:rPr>
              <w:t xml:space="preserve"> </w:t>
            </w:r>
            <w:r w:rsidRPr="003F5B1D">
              <w:rPr>
                <w:sz w:val="24"/>
                <w:szCs w:val="24"/>
              </w:rPr>
              <w:t>на основании электронного отчета, представленного конкурсантом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6E4A7AFF" w:rsidR="00437D28" w:rsidRPr="00BA56B7" w:rsidRDefault="00FD615E" w:rsidP="00BA56B7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5948D32" w14:textId="1B251FD8" w:rsidR="00437D28" w:rsidRPr="00BA56B7" w:rsidRDefault="00BA56B7" w:rsidP="00BA56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A56B7">
              <w:rPr>
                <w:bCs/>
                <w:color w:val="000000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3149" w:type="pct"/>
            <w:shd w:val="clear" w:color="auto" w:fill="auto"/>
          </w:tcPr>
          <w:p w14:paraId="5EF9B890" w14:textId="3E97655F" w:rsidR="00437D28" w:rsidRPr="009D04EE" w:rsidRDefault="003C033B" w:rsidP="003C03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3AA">
              <w:rPr>
                <w:sz w:val="24"/>
                <w:szCs w:val="24"/>
              </w:rPr>
              <w:t>Экспертная оценка</w:t>
            </w:r>
            <w:r>
              <w:rPr>
                <w:sz w:val="24"/>
                <w:szCs w:val="24"/>
              </w:rPr>
              <w:t xml:space="preserve"> презентации и устного доклада конкурсанта.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DA6EE5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490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56D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41900B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08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EDAE20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356D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00" w:rsidRPr="000356D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356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342B6C2D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4DF2483" w:rsidR="000B55A2" w:rsidRDefault="005364B1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4B1">
        <w:rPr>
          <w:rFonts w:ascii="Times New Roman" w:hAnsi="Times New Roman" w:cs="Times New Roman"/>
          <w:sz w:val="28"/>
          <w:szCs w:val="28"/>
        </w:rPr>
        <w:t xml:space="preserve">Для выполнения модулей конкурсантам предоставляется </w:t>
      </w:r>
      <w:r w:rsidRPr="004866DA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Pr="005364B1">
        <w:rPr>
          <w:rFonts w:ascii="Times New Roman" w:hAnsi="Times New Roman" w:cs="Times New Roman"/>
          <w:sz w:val="28"/>
          <w:szCs w:val="28"/>
        </w:rPr>
        <w:t xml:space="preserve"> на проектирование цифрового устройства</w:t>
      </w:r>
      <w:r w:rsidR="00076974">
        <w:rPr>
          <w:rFonts w:ascii="Times New Roman" w:hAnsi="Times New Roman" w:cs="Times New Roman"/>
          <w:sz w:val="28"/>
          <w:szCs w:val="28"/>
        </w:rPr>
        <w:t xml:space="preserve"> (ЦУ)</w:t>
      </w:r>
      <w:r w:rsidR="00680966">
        <w:rPr>
          <w:rFonts w:ascii="Times New Roman" w:hAnsi="Times New Roman" w:cs="Times New Roman"/>
          <w:sz w:val="28"/>
          <w:szCs w:val="28"/>
        </w:rPr>
        <w:t xml:space="preserve"> </w:t>
      </w:r>
      <w:r w:rsidRPr="005364B1">
        <w:rPr>
          <w:rFonts w:ascii="Times New Roman" w:hAnsi="Times New Roman" w:cs="Times New Roman"/>
          <w:sz w:val="28"/>
          <w:szCs w:val="28"/>
        </w:rPr>
        <w:t>и выдаются электронные компоненты, из которых должна состоять схема заданного цифрового устройства (МОП-транзистор</w:t>
      </w:r>
      <w:r>
        <w:rPr>
          <w:rFonts w:ascii="Times New Roman" w:hAnsi="Times New Roman" w:cs="Times New Roman"/>
          <w:sz w:val="28"/>
          <w:szCs w:val="28"/>
        </w:rPr>
        <w:t xml:space="preserve"> с индуцированным каналом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364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Pr="005364B1">
        <w:rPr>
          <w:rFonts w:ascii="Times New Roman" w:hAnsi="Times New Roman" w:cs="Times New Roman"/>
          <w:sz w:val="28"/>
          <w:szCs w:val="28"/>
        </w:rPr>
        <w:t>).</w:t>
      </w:r>
    </w:p>
    <w:p w14:paraId="4DA17707" w14:textId="4B700EEF" w:rsidR="001F68C4" w:rsidRPr="001F68C4" w:rsidRDefault="001F68C4" w:rsidP="00730AE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8C4">
        <w:rPr>
          <w:rFonts w:ascii="Times New Roman" w:hAnsi="Times New Roman" w:cs="Times New Roman"/>
          <w:b/>
          <w:bCs/>
          <w:sz w:val="28"/>
          <w:szCs w:val="28"/>
        </w:rPr>
        <w:t>Пример технического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125D2F" w14:textId="5FC12B38" w:rsidR="001F68C4" w:rsidRDefault="001F68C4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Синтезировать </w:t>
      </w:r>
      <w:r w:rsidRPr="001F68C4">
        <w:rPr>
          <w:rFonts w:ascii="Times New Roman" w:hAnsi="Times New Roman" w:cs="Times New Roman"/>
          <w:sz w:val="28"/>
          <w:szCs w:val="28"/>
        </w:rPr>
        <w:t>SPICE-модель (макромодель)</w:t>
      </w:r>
      <w:r>
        <w:rPr>
          <w:rFonts w:ascii="Times New Roman" w:hAnsi="Times New Roman" w:cs="Times New Roman"/>
          <w:sz w:val="28"/>
          <w:szCs w:val="28"/>
        </w:rPr>
        <w:t xml:space="preserve"> инвертора с насыщенной нагрузкой </w:t>
      </w:r>
      <w:r w:rsidR="00C20578" w:rsidRPr="00C20578">
        <w:rPr>
          <w:rFonts w:ascii="Times New Roman" w:hAnsi="Times New Roman" w:cs="Times New Roman"/>
          <w:sz w:val="28"/>
          <w:szCs w:val="28"/>
        </w:rPr>
        <w:t xml:space="preserve">обогащенного типа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параметрами:</w:t>
      </w:r>
    </w:p>
    <w:p w14:paraId="6B1B88B8" w14:textId="260F431B" w:rsidR="001F68C4" w:rsidRPr="001F68C4" w:rsidRDefault="001F68C4" w:rsidP="001F68C4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8C4">
        <w:rPr>
          <w:rFonts w:ascii="Times New Roman" w:hAnsi="Times New Roman"/>
          <w:sz w:val="28"/>
          <w:szCs w:val="28"/>
        </w:rPr>
        <w:t>напряжение питания – 3 В;</w:t>
      </w:r>
    </w:p>
    <w:p w14:paraId="123E6612" w14:textId="4280C75D" w:rsidR="001F68C4" w:rsidRPr="001F68C4" w:rsidRDefault="001F68C4" w:rsidP="001F68C4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8C4">
        <w:rPr>
          <w:rFonts w:ascii="Times New Roman" w:hAnsi="Times New Roman"/>
          <w:sz w:val="28"/>
          <w:szCs w:val="28"/>
        </w:rPr>
        <w:t>напряжение логического нуля – 0,2 В;</w:t>
      </w:r>
    </w:p>
    <w:p w14:paraId="2EDFE544" w14:textId="273BB4CD" w:rsidR="001F68C4" w:rsidRPr="001F68C4" w:rsidRDefault="001F68C4" w:rsidP="001F68C4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8C4">
        <w:rPr>
          <w:rFonts w:ascii="Times New Roman" w:hAnsi="Times New Roman"/>
          <w:sz w:val="28"/>
          <w:szCs w:val="28"/>
        </w:rPr>
        <w:t>рассеиваемая мощность – 350 мВт;</w:t>
      </w:r>
    </w:p>
    <w:p w14:paraId="1C9CEC6C" w14:textId="16195204" w:rsidR="001F68C4" w:rsidRPr="001F68C4" w:rsidRDefault="001F68C4" w:rsidP="001F68C4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8C4">
        <w:rPr>
          <w:rFonts w:ascii="Times New Roman" w:hAnsi="Times New Roman"/>
          <w:sz w:val="28"/>
          <w:szCs w:val="28"/>
        </w:rPr>
        <w:t>емкость нагрузки – 1 пФ.</w:t>
      </w:r>
    </w:p>
    <w:p w14:paraId="13132495" w14:textId="7FFC2552" w:rsidR="001F68C4" w:rsidRDefault="00375818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Предоставляемый для измерений</w:t>
      </w:r>
      <w:r w:rsidR="001F68C4">
        <w:rPr>
          <w:rFonts w:ascii="Times New Roman" w:hAnsi="Times New Roman" w:cs="Times New Roman"/>
          <w:sz w:val="28"/>
          <w:szCs w:val="28"/>
        </w:rPr>
        <w:t xml:space="preserve"> </w:t>
      </w:r>
      <w:r w:rsidR="001F68C4" w:rsidRPr="005364B1">
        <w:rPr>
          <w:rFonts w:ascii="Times New Roman" w:hAnsi="Times New Roman" w:cs="Times New Roman"/>
          <w:sz w:val="28"/>
          <w:szCs w:val="28"/>
        </w:rPr>
        <w:t>МОП-транзистор</w:t>
      </w:r>
      <w:r w:rsidR="001F68C4">
        <w:rPr>
          <w:rFonts w:ascii="Times New Roman" w:hAnsi="Times New Roman" w:cs="Times New Roman"/>
          <w:sz w:val="28"/>
          <w:szCs w:val="28"/>
        </w:rPr>
        <w:t xml:space="preserve"> с индуцированным каналом </w:t>
      </w:r>
      <w:r w:rsidR="001F68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F68C4" w:rsidRPr="005364B1">
        <w:rPr>
          <w:rFonts w:ascii="Times New Roman" w:hAnsi="Times New Roman" w:cs="Times New Roman"/>
          <w:sz w:val="28"/>
          <w:szCs w:val="28"/>
        </w:rPr>
        <w:t>-</w:t>
      </w:r>
      <w:r w:rsidR="001F68C4">
        <w:rPr>
          <w:rFonts w:ascii="Times New Roman" w:hAnsi="Times New Roman" w:cs="Times New Roman"/>
          <w:sz w:val="28"/>
          <w:szCs w:val="28"/>
        </w:rPr>
        <w:t xml:space="preserve">типа играет роль </w:t>
      </w:r>
      <w:r w:rsidR="00C20578">
        <w:rPr>
          <w:rFonts w:ascii="Times New Roman" w:hAnsi="Times New Roman" w:cs="Times New Roman"/>
          <w:sz w:val="28"/>
          <w:szCs w:val="28"/>
        </w:rPr>
        <w:t>ключевого (активного)</w:t>
      </w:r>
      <w:r>
        <w:rPr>
          <w:rFonts w:ascii="Times New Roman" w:hAnsi="Times New Roman" w:cs="Times New Roman"/>
          <w:sz w:val="28"/>
          <w:szCs w:val="28"/>
        </w:rPr>
        <w:t xml:space="preserve"> в схеме инвертора</w:t>
      </w:r>
      <w:r w:rsidR="001F68C4">
        <w:rPr>
          <w:rFonts w:ascii="Times New Roman" w:hAnsi="Times New Roman" w:cs="Times New Roman"/>
          <w:sz w:val="28"/>
          <w:szCs w:val="28"/>
        </w:rPr>
        <w:t>.</w:t>
      </w:r>
    </w:p>
    <w:p w14:paraId="47499C8A" w14:textId="77777777" w:rsidR="005364B1" w:rsidRDefault="005364B1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6FE3442" w:rsidR="00730AE0" w:rsidRPr="00C97E44" w:rsidRDefault="00730AE0" w:rsidP="0089490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94900"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Измерения </w:t>
      </w:r>
      <w:r w:rsidR="00317910" w:rsidRPr="0031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вольтамперных характеристик </w:t>
      </w:r>
      <w:r w:rsidR="00894900" w:rsidRPr="008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электронных компонентов схемы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(инвариант)</w:t>
      </w:r>
    </w:p>
    <w:p w14:paraId="3905BABD" w14:textId="77777777" w:rsidR="007427E4" w:rsidRDefault="007427E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Hlk157524304"/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bookmarkEnd w:id="12"/>
    <w:p w14:paraId="3C6FE6D8" w14:textId="77777777" w:rsidR="00407E48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823422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23422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99A0B7" w14:textId="4C38DA9D" w:rsidR="00407E48" w:rsidRPr="007056B8" w:rsidRDefault="00407E48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Выбрать диапазоны измерений для тока и напряжения. </w:t>
      </w:r>
      <w:r w:rsidR="0033202A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Обосновать свой выбор.</w:t>
      </w:r>
      <w:r w:rsidR="00317910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Установить на приборах соответствующие пределы измерений. Задать шаг, с которым будет происходить приращение напряжения.</w:t>
      </w:r>
    </w:p>
    <w:p w14:paraId="00CBD855" w14:textId="08E0BEEF" w:rsidR="00407E48" w:rsidRPr="007056B8" w:rsidRDefault="00407E48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С</w:t>
      </w:r>
      <w:r w:rsidR="007427E4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обрать схему для измерения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передаточных</w:t>
      </w:r>
      <w:r w:rsidR="00894900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характеристик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транзистора. </w:t>
      </w:r>
      <w:r w:rsidR="005364B1" w:rsidRPr="007056B8">
        <w:rPr>
          <w:rFonts w:ascii="Times New Roman" w:eastAsia="Times New Roman" w:hAnsi="Times New Roman"/>
          <w:bCs/>
          <w:i/>
          <w:sz w:val="28"/>
          <w:szCs w:val="28"/>
        </w:rPr>
        <w:t>Выполнить измерения и занести значения точек измерения в таблицу.</w:t>
      </w:r>
    </w:p>
    <w:p w14:paraId="436B2B28" w14:textId="7BDA7D71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Собрать схему для измерения выходных характеристик транзистора. Выполнить измерения и занести значения точек измерения в таблицу.</w:t>
      </w:r>
    </w:p>
    <w:p w14:paraId="33C11066" w14:textId="2648F64A" w:rsidR="00317910" w:rsidRPr="007056B8" w:rsidRDefault="00317910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Рассчитать погрешности измерений по классу точности приборов (в качестве погрешности измерения принять инструментальную погрешность, рассчитанную при всех измеренных значениях тока и напряжения).</w:t>
      </w:r>
    </w:p>
    <w:p w14:paraId="68E1E63F" w14:textId="1412905E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Изобразить графически полученные вольтамперные характеристики.</w:t>
      </w:r>
    </w:p>
    <w:p w14:paraId="73981E13" w14:textId="5315EFD8" w:rsidR="005364B1" w:rsidRPr="007056B8" w:rsidRDefault="005364B1" w:rsidP="007056B8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Оформить отчет. Включить в него обоснование выбора диапазонов измерений, схемы для измерений</w:t>
      </w:r>
      <w:r w:rsidR="00317910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ВАХ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, результаты измерений в табличной и графической форме</w:t>
      </w:r>
      <w:r w:rsidR="00317910" w:rsidRPr="007056B8">
        <w:rPr>
          <w:rFonts w:ascii="Times New Roman" w:eastAsia="Times New Roman" w:hAnsi="Times New Roman"/>
          <w:bCs/>
          <w:i/>
          <w:sz w:val="28"/>
          <w:szCs w:val="28"/>
        </w:rPr>
        <w:t>, расчет погрешности измерений.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7D59E2B" w:rsidR="00730AE0" w:rsidRPr="00C97E44" w:rsidRDefault="00730AE0" w:rsidP="002229D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Синтез </w:t>
      </w:r>
      <w:r w:rsidR="00222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компактных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моделей электронных компонентов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(инвариант)</w:t>
      </w:r>
    </w:p>
    <w:p w14:paraId="72ADCE69" w14:textId="5FA94C7B" w:rsidR="00823422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4936FF55" w14:textId="77777777" w:rsidR="00DC304E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FCB605" w14:textId="27EAAC2D" w:rsidR="001F68C4" w:rsidRDefault="001F68C4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Измеренный транзистор </w:t>
      </w:r>
      <w:r w:rsidR="004866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играет роль </w:t>
      </w:r>
      <w:r w:rsidR="00C205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ключевого (активного)</w:t>
      </w:r>
      <w:r w:rsidR="004866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схеме инвертора.</w:t>
      </w:r>
    </w:p>
    <w:p w14:paraId="6DBCC833" w14:textId="6AF5F517" w:rsidR="007056B8" w:rsidRDefault="007056B8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остроить линейный график зависимости I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  <w:vertAlign w:val="subscript"/>
        </w:rPr>
        <w:t>D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  <w:vertAlign w:val="superscript"/>
        </w:rPr>
        <w:t>1/2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от V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  <w:vertAlign w:val="subscript"/>
        </w:rPr>
        <w:t>GS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при V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  <w:vertAlign w:val="subscript"/>
        </w:rPr>
        <w:t>S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  <w:vertAlign w:val="subscript"/>
          <w:lang w:val="en-US"/>
        </w:rPr>
        <w:t>B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= 0, используя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измеренную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передаточную характеристику.</w:t>
      </w:r>
    </w:p>
    <w:p w14:paraId="19B59C29" w14:textId="1BE04198" w:rsidR="00DC304E" w:rsidRPr="007056B8" w:rsidRDefault="0032237F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значени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я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порогов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ых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</w:t>
      </w:r>
      <w:r w:rsidR="001D51E7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п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ряжени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й</w:t>
      </w:r>
      <w:r w:rsidR="001D51E7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 учетом влияния подложки. </w:t>
      </w:r>
    </w:p>
    <w:p w14:paraId="55F7FF33" w14:textId="046994F9" w:rsidR="00C11A1D" w:rsidRDefault="007056B8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Определить </w:t>
      </w:r>
      <w:r w:rsidR="002B3315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удельн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ую</w:t>
      </w:r>
      <w:r w:rsidR="002B3315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крутизн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у</w:t>
      </w:r>
      <w:r w:rsidR="002B3315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характеристики 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ключевого</w:t>
      </w:r>
      <w:r w:rsidR="0058438C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2B3315"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транзистора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271FC83C" w14:textId="0AA296A5" w:rsidR="004866DA" w:rsidRDefault="00C11A1D" w:rsidP="00AB5385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C11A1D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коэффициент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, 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>учитывающий влияни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е</w:t>
      </w:r>
      <w:r w:rsidRPr="00C11A1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потенциала подложки на пороговое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C11A1D">
        <w:rPr>
          <w:rFonts w:ascii="Times New Roman" w:eastAsia="Times New Roman" w:hAnsi="Times New Roman"/>
          <w:bCs/>
          <w:i/>
          <w:iCs/>
          <w:sz w:val="28"/>
          <w:szCs w:val="28"/>
        </w:rPr>
        <w:t>напряжение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Gamma</w:t>
      </w:r>
      <w:r w:rsidR="00C20578">
        <w:rPr>
          <w:rFonts w:ascii="Times New Roman" w:eastAsia="Times New Roman" w:hAnsi="Times New Roman"/>
          <w:bCs/>
          <w:i/>
          <w:iCs/>
          <w:sz w:val="28"/>
          <w:szCs w:val="28"/>
        </w:rPr>
        <w:t>)</w:t>
      </w:r>
      <w:r w:rsidR="00EF363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(при возможности)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7056B8" w:rsidRPr="00C11A1D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158C208B" w14:textId="2B65015B" w:rsidR="0058438C" w:rsidRDefault="0058438C" w:rsidP="00320DAC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8438C"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коэффициент модуляции длины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58438C">
        <w:rPr>
          <w:rFonts w:ascii="Times New Roman" w:eastAsia="Times New Roman" w:hAnsi="Times New Roman"/>
          <w:bCs/>
          <w:i/>
          <w:iCs/>
          <w:sz w:val="28"/>
          <w:szCs w:val="28"/>
        </w:rPr>
        <w:t>канала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(Lambda)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 измеренной выходной характеристике.</w:t>
      </w:r>
    </w:p>
    <w:p w14:paraId="5B0AD390" w14:textId="1A1EA0AD" w:rsidR="009F3C87" w:rsidRPr="0058438C" w:rsidRDefault="009F3C87" w:rsidP="00320DAC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Задать при необходимости другие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SPICE</w:t>
      </w: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параметры транзистора.</w:t>
      </w:r>
    </w:p>
    <w:p w14:paraId="4C8D0A96" w14:textId="5E936D8E" w:rsidR="000272EF" w:rsidRPr="007056B8" w:rsidRDefault="000272EF" w:rsidP="000272EF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Выбрать уровень сложности </w:t>
      </w:r>
      <w:r w:rsidR="00C20578" w:rsidRPr="00C2057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(Level) </w:t>
      </w:r>
      <w:r w:rsidRPr="007056B8">
        <w:rPr>
          <w:rFonts w:ascii="Times New Roman" w:eastAsia="Times New Roman" w:hAnsi="Times New Roman"/>
          <w:bCs/>
          <w:i/>
          <w:iCs/>
          <w:sz w:val="28"/>
          <w:szCs w:val="28"/>
        </w:rPr>
        <w:t>компактной модели МОП-транзистора.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Выбор обосновать.</w:t>
      </w:r>
    </w:p>
    <w:p w14:paraId="2EDE0BB2" w14:textId="346BE821" w:rsidR="00C11A1D" w:rsidRDefault="002229D7" w:rsidP="007056B8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Синтезировать компактную модель </w:t>
      </w:r>
      <w:r w:rsidR="00C20578">
        <w:rPr>
          <w:rFonts w:ascii="Times New Roman" w:eastAsia="Times New Roman" w:hAnsi="Times New Roman"/>
          <w:bCs/>
          <w:i/>
          <w:sz w:val="28"/>
          <w:szCs w:val="28"/>
        </w:rPr>
        <w:t>ключевого</w:t>
      </w:r>
      <w:r w:rsidR="00C11A1D">
        <w:rPr>
          <w:rFonts w:ascii="Times New Roman" w:eastAsia="Times New Roman" w:hAnsi="Times New Roman"/>
          <w:bCs/>
          <w:i/>
          <w:sz w:val="28"/>
          <w:szCs w:val="28"/>
        </w:rPr>
        <w:t xml:space="preserve"> транзистора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, используя экстрагированные параметры. В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 xml:space="preserve">се остальные значения SPICE-модели 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>спользова</w:t>
      </w:r>
      <w:r w:rsidR="0058438C">
        <w:rPr>
          <w:rFonts w:ascii="Times New Roman" w:eastAsia="Times New Roman" w:hAnsi="Times New Roman"/>
          <w:bCs/>
          <w:i/>
          <w:sz w:val="28"/>
          <w:szCs w:val="28"/>
        </w:rPr>
        <w:t>ть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C20578" w:rsidRPr="00C20578">
        <w:rPr>
          <w:rFonts w:ascii="Times New Roman" w:eastAsia="Times New Roman" w:hAnsi="Times New Roman"/>
          <w:bCs/>
          <w:i/>
          <w:sz w:val="28"/>
          <w:szCs w:val="28"/>
        </w:rPr>
        <w:t xml:space="preserve">заданными </w:t>
      </w:r>
      <w:r w:rsidR="0058438C" w:rsidRPr="0058438C">
        <w:rPr>
          <w:rFonts w:ascii="Times New Roman" w:eastAsia="Times New Roman" w:hAnsi="Times New Roman"/>
          <w:bCs/>
          <w:i/>
          <w:sz w:val="28"/>
          <w:szCs w:val="28"/>
        </w:rPr>
        <w:t>по умолчанию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. </w:t>
      </w:r>
      <w:r w:rsidR="009A4AAB">
        <w:rPr>
          <w:rFonts w:ascii="Times New Roman" w:eastAsia="Times New Roman" w:hAnsi="Times New Roman"/>
          <w:bCs/>
          <w:i/>
          <w:sz w:val="28"/>
          <w:szCs w:val="28"/>
        </w:rPr>
        <w:t>Д</w:t>
      </w:r>
      <w:r w:rsidR="009A4AAB" w:rsidRPr="009A4AAB">
        <w:rPr>
          <w:rFonts w:ascii="Times New Roman" w:eastAsia="Times New Roman" w:hAnsi="Times New Roman"/>
          <w:bCs/>
          <w:i/>
          <w:sz w:val="28"/>
          <w:szCs w:val="28"/>
        </w:rPr>
        <w:t>ля ключевого транзистора отношение ширины канала к длине W/L обычно берется равным двум.</w:t>
      </w:r>
    </w:p>
    <w:p w14:paraId="2A484C10" w14:textId="19F90617" w:rsidR="00CE4EE2" w:rsidRPr="004A0D65" w:rsidRDefault="00CE4EE2" w:rsidP="004A0D65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4A0D65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 xml:space="preserve">Синтезировать компактную модель </w:t>
      </w:r>
      <w:r w:rsidR="00C20578" w:rsidRPr="004A0D65">
        <w:rPr>
          <w:rFonts w:ascii="Times New Roman" w:eastAsia="Times New Roman" w:hAnsi="Times New Roman"/>
          <w:bCs/>
          <w:i/>
          <w:sz w:val="28"/>
          <w:szCs w:val="28"/>
        </w:rPr>
        <w:t>нагрузочного</w:t>
      </w:r>
      <w:r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транзистора</w:t>
      </w:r>
      <w:r w:rsidR="00C20578" w:rsidRPr="004A0D65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="009A4AAB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9A4AAB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Для нагрузочного транзистора отношение ширины канала к длине W/L рассчитывается, исходя из заданной величины логического нуля. </w:t>
      </w:r>
    </w:p>
    <w:p w14:paraId="3E7FAE81" w14:textId="51F1AC57" w:rsidR="0058438C" w:rsidRDefault="0058438C" w:rsidP="00CE4EE2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Рассчитать ВАХ </w:t>
      </w:r>
      <w:r w:rsidR="004A0D65">
        <w:rPr>
          <w:rFonts w:ascii="Times New Roman" w:eastAsia="Times New Roman" w:hAnsi="Times New Roman"/>
          <w:bCs/>
          <w:i/>
          <w:sz w:val="28"/>
          <w:szCs w:val="28"/>
        </w:rPr>
        <w:t>активного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транзистора</w:t>
      </w:r>
      <w:r w:rsid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4A0D65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с помощью </w:t>
      </w:r>
      <w:r w:rsidR="004A0D65">
        <w:rPr>
          <w:rFonts w:ascii="Times New Roman" w:eastAsia="Times New Roman" w:hAnsi="Times New Roman"/>
          <w:bCs/>
          <w:i/>
          <w:sz w:val="28"/>
          <w:szCs w:val="28"/>
        </w:rPr>
        <w:t>программы моделирования</w:t>
      </w:r>
      <w:r w:rsidR="004A0D65" w:rsidRPr="004A0D65">
        <w:rPr>
          <w:rFonts w:ascii="Times New Roman" w:eastAsia="Times New Roman" w:hAnsi="Times New Roman"/>
          <w:bCs/>
          <w:i/>
          <w:sz w:val="28"/>
          <w:szCs w:val="28"/>
        </w:rPr>
        <w:t xml:space="preserve"> Spice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4AB8B9D" w14:textId="7B52DB5A" w:rsidR="00730AE0" w:rsidRDefault="0058438C" w:rsidP="003F23C8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С</w:t>
      </w:r>
      <w:r w:rsidR="00823422" w:rsidRPr="007056B8">
        <w:rPr>
          <w:rFonts w:ascii="Times New Roman" w:eastAsia="Times New Roman" w:hAnsi="Times New Roman"/>
          <w:bCs/>
          <w:i/>
          <w:sz w:val="28"/>
          <w:szCs w:val="28"/>
        </w:rPr>
        <w:t>равн</w:t>
      </w:r>
      <w:r w:rsidR="00E52D09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ить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рассчитанную </w:t>
      </w:r>
      <w:r w:rsidR="00E52D09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ВАХ </w:t>
      </w:r>
      <w:r>
        <w:rPr>
          <w:rFonts w:ascii="Times New Roman" w:eastAsia="Times New Roman" w:hAnsi="Times New Roman"/>
          <w:bCs/>
          <w:i/>
          <w:sz w:val="28"/>
          <w:szCs w:val="28"/>
        </w:rPr>
        <w:t>транзистора</w:t>
      </w:r>
      <w:r w:rsidR="00823422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с экспериментальными данными.</w:t>
      </w:r>
      <w:r w:rsidR="002229D7"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 xml:space="preserve">Оценить точность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синтезированной </w:t>
      </w:r>
      <w:r w:rsidRPr="007056B8">
        <w:rPr>
          <w:rFonts w:ascii="Times New Roman" w:eastAsia="Times New Roman" w:hAnsi="Times New Roman"/>
          <w:bCs/>
          <w:i/>
          <w:sz w:val="28"/>
          <w:szCs w:val="28"/>
        </w:rPr>
        <w:t>модели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36867A0F" w14:textId="730BC24D" w:rsidR="000272EF" w:rsidRPr="0058438C" w:rsidRDefault="000272EF" w:rsidP="000272EF">
      <w:pPr>
        <w:pStyle w:val="aff1"/>
        <w:numPr>
          <w:ilvl w:val="0"/>
          <w:numId w:val="30"/>
        </w:numPr>
        <w:spacing w:after="0" w:line="360" w:lineRule="auto"/>
        <w:ind w:left="851" w:hanging="491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результаты экстракции </w:t>
      </w:r>
      <w:r>
        <w:rPr>
          <w:rFonts w:ascii="Times New Roman" w:eastAsia="Times New Roman" w:hAnsi="Times New Roman"/>
          <w:bCs/>
          <w:i/>
          <w:sz w:val="28"/>
          <w:szCs w:val="28"/>
          <w:lang w:val="en-US"/>
        </w:rPr>
        <w:t>SPICE</w:t>
      </w:r>
      <w:r w:rsidRPr="000272EF">
        <w:rPr>
          <w:rFonts w:ascii="Times New Roman" w:eastAsia="Times New Roman" w:hAnsi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/>
          <w:bCs/>
          <w:i/>
          <w:sz w:val="28"/>
          <w:szCs w:val="28"/>
        </w:rPr>
        <w:t>параметров, компактн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ые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модел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МОП-транзистор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>
        <w:rPr>
          <w:rFonts w:ascii="Times New Roman" w:eastAsia="Times New Roman" w:hAnsi="Times New Roman"/>
          <w:bCs/>
          <w:i/>
          <w:sz w:val="28"/>
          <w:szCs w:val="28"/>
        </w:rPr>
        <w:t>, сравнение рассчитанной ВАХ с измеренной и вывод о точности синтезированной модели.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40245D3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SPICE-модели цифрового устройства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(инвариант)</w:t>
      </w:r>
    </w:p>
    <w:p w14:paraId="005C521D" w14:textId="67959615" w:rsidR="00730AE0" w:rsidRPr="00C97E44" w:rsidRDefault="0082342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3B2E5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505B662" w14:textId="77777777" w:rsidR="00705163" w:rsidRDefault="00730AE0" w:rsidP="007051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02127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498A2C3" w14:textId="32307983" w:rsidR="00E2628D" w:rsidRDefault="00E2628D" w:rsidP="007F2971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>Нарисовать схему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заданного цифрового устройства</w:t>
      </w: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(например, </w:t>
      </w:r>
      <w:r w:rsidRPr="003F23C8">
        <w:rPr>
          <w:rFonts w:ascii="Times New Roman" w:eastAsia="Times New Roman" w:hAnsi="Times New Roman"/>
          <w:bCs/>
          <w:i/>
          <w:iCs/>
          <w:sz w:val="28"/>
          <w:szCs w:val="28"/>
        </w:rPr>
        <w:t>инвертора с насыщенной нагрузкой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7F2971">
        <w:rPr>
          <w:rFonts w:ascii="Times New Roman" w:eastAsia="Times New Roman" w:hAnsi="Times New Roman"/>
          <w:bCs/>
          <w:i/>
          <w:iCs/>
          <w:sz w:val="28"/>
          <w:szCs w:val="28"/>
        </w:rPr>
        <w:t>обогащенного типа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 МОП-транзисторах с каналом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n</w:t>
      </w:r>
      <w:r w:rsidRPr="001A3203">
        <w:rPr>
          <w:rFonts w:ascii="Times New Roman" w:eastAsia="Times New Roman" w:hAnsi="Times New Roman"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типа). Измеренный транзистор играет роль ключевого.</w:t>
      </w:r>
    </w:p>
    <w:p w14:paraId="73D03DF3" w14:textId="27D940D3" w:rsidR="007F2971" w:rsidRDefault="002B2A8D" w:rsidP="007F2971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Описать схему</w:t>
      </w:r>
      <w:r w:rsidR="007F2971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инверто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 на языке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val="en-US"/>
        </w:rPr>
        <w:t>SPICE</w:t>
      </w:r>
      <w:r w:rsidR="007F2971"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  <w:r w:rsidR="009C44F7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Исправить ошибки в листинге при необходимости.</w:t>
      </w:r>
    </w:p>
    <w:p w14:paraId="3B1B8918" w14:textId="506FC940" w:rsidR="007F2971" w:rsidRDefault="002B2A8D" w:rsidP="003F23C8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таблицу истинности и проверить работоспособность схемы. Сделать выводы и корректировки при необходимости.</w:t>
      </w:r>
    </w:p>
    <w:p w14:paraId="2BC07A93" w14:textId="6BF661BF" w:rsidR="009C44F7" w:rsidRPr="003F23C8" w:rsidRDefault="009C44F7" w:rsidP="009C44F7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схему цифрового устройства, результаты </w:t>
      </w:r>
      <w:r w:rsidR="00416838" w:rsidRPr="00823422">
        <w:rPr>
          <w:rFonts w:ascii="Times New Roman" w:eastAsia="Times New Roman" w:hAnsi="Times New Roman"/>
          <w:bCs/>
          <w:i/>
          <w:sz w:val="28"/>
          <w:szCs w:val="28"/>
        </w:rPr>
        <w:t>проверк</w:t>
      </w:r>
      <w:r w:rsidR="00416838"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="00416838"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правильности работы цифрового устройства </w:t>
      </w:r>
      <w:r>
        <w:rPr>
          <w:rFonts w:ascii="Times New Roman" w:eastAsia="Times New Roman" w:hAnsi="Times New Roman"/>
          <w:bCs/>
          <w:i/>
          <w:sz w:val="28"/>
          <w:szCs w:val="28"/>
        </w:rPr>
        <w:t>и выводы.</w:t>
      </w:r>
    </w:p>
    <w:p w14:paraId="64386A20" w14:textId="77777777" w:rsidR="00823422" w:rsidRPr="00C97E44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C7BF3" w14:textId="5790ADF8" w:rsidR="00823422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23422" w:rsidRPr="00823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цифрового устройства</w:t>
      </w:r>
      <w:r w:rsid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3422"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(инвариант)</w:t>
      </w:r>
    </w:p>
    <w:p w14:paraId="0283DB02" w14:textId="1C18D760" w:rsidR="00730AE0" w:rsidRPr="00C97E44" w:rsidRDefault="00823422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31D0617E" w14:textId="77777777" w:rsidR="00921E46" w:rsidRDefault="00730AE0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8827A1" w14:textId="7D719CEA" w:rsidR="002B2A8D" w:rsidRDefault="002B2A8D" w:rsidP="002B2A8D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 xml:space="preserve">Рассчитать передаточную кривую инвертора для определения статических параметров. </w:t>
      </w:r>
    </w:p>
    <w:p w14:paraId="4565148B" w14:textId="4C1C4068" w:rsidR="002B2A8D" w:rsidRDefault="002B2A8D" w:rsidP="002B2A8D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Рассчитать </w:t>
      </w:r>
      <w:r w:rsidR="004872B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значения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напряжени</w:t>
      </w:r>
      <w:r w:rsidR="004872B0">
        <w:rPr>
          <w:rFonts w:ascii="Times New Roman" w:eastAsia="Times New Roman" w:hAnsi="Times New Roman"/>
          <w:bCs/>
          <w:i/>
          <w:iCs/>
          <w:sz w:val="28"/>
          <w:szCs w:val="28"/>
        </w:rPr>
        <w:t>й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логического нуля, логической единицы</w:t>
      </w:r>
      <w:r w:rsidR="004872B0">
        <w:rPr>
          <w:rFonts w:ascii="Times New Roman" w:eastAsia="Times New Roman" w:hAnsi="Times New Roman"/>
          <w:bCs/>
          <w:i/>
          <w:iCs/>
          <w:sz w:val="28"/>
          <w:szCs w:val="28"/>
        </w:rPr>
        <w:t>, значения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пороговых напряжений логического нуля и логической единицы, а также помехоустойчивост</w:t>
      </w:r>
      <w:r w:rsidR="004872B0">
        <w:rPr>
          <w:rFonts w:ascii="Times New Roman" w:eastAsia="Times New Roman" w:hAnsi="Times New Roman"/>
          <w:bCs/>
          <w:i/>
          <w:iCs/>
          <w:sz w:val="28"/>
          <w:szCs w:val="28"/>
        </w:rPr>
        <w:t>ь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14:paraId="51D1F628" w14:textId="1542349D" w:rsidR="002B2A8D" w:rsidRDefault="002B2A8D" w:rsidP="002B2A8D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Сравнить напряжение логического нуля с заданным значением.</w:t>
      </w:r>
      <w:r w:rsidR="004872B0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Сделать вывод.</w:t>
      </w:r>
    </w:p>
    <w:p w14:paraId="42C1D0E9" w14:textId="0F9E6657" w:rsidR="009C44F7" w:rsidRDefault="009C44F7" w:rsidP="009C44F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время задержки инвертора</w:t>
      </w:r>
      <w:r w:rsidR="00C4280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(</w:t>
      </w:r>
      <w:r w:rsidR="00C42809" w:rsidRPr="00C42809">
        <w:rPr>
          <w:rFonts w:ascii="Times New Roman" w:eastAsia="Times New Roman" w:hAnsi="Times New Roman"/>
          <w:bCs/>
          <w:i/>
          <w:iCs/>
          <w:sz w:val="28"/>
          <w:szCs w:val="28"/>
        </w:rPr>
        <w:t>врем</w:t>
      </w:r>
      <w:r w:rsidR="00C42809">
        <w:rPr>
          <w:rFonts w:ascii="Times New Roman" w:eastAsia="Times New Roman" w:hAnsi="Times New Roman"/>
          <w:bCs/>
          <w:i/>
          <w:iCs/>
          <w:sz w:val="28"/>
          <w:szCs w:val="28"/>
        </w:rPr>
        <w:t>я</w:t>
      </w:r>
      <w:r w:rsidR="00C42809" w:rsidRPr="00C42809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нарастания, спада и задержки</w:t>
      </w:r>
      <w:r w:rsidR="00C42809">
        <w:rPr>
          <w:rFonts w:ascii="Times New Roman" w:eastAsia="Times New Roman" w:hAnsi="Times New Roman"/>
          <w:bCs/>
          <w:i/>
          <w:iCs/>
          <w:sz w:val="28"/>
          <w:szCs w:val="28"/>
        </w:rPr>
        <w:t>)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, используя заданную емкость нагрузки.</w:t>
      </w:r>
    </w:p>
    <w:p w14:paraId="65131DD4" w14:textId="77777777" w:rsidR="009C44F7" w:rsidRDefault="009C44F7" w:rsidP="009C44F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Рассчитать потребляемую мощность.</w:t>
      </w:r>
    </w:p>
    <w:p w14:paraId="2D01EF1F" w14:textId="77777777" w:rsidR="009C44F7" w:rsidRDefault="009C44F7" w:rsidP="009C44F7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Определить работу (энергию) переключения вентиля.</w:t>
      </w:r>
    </w:p>
    <w:p w14:paraId="0B03FBE3" w14:textId="4E26927F" w:rsidR="00921E46" w:rsidRPr="004872B0" w:rsidRDefault="009C44F7" w:rsidP="004872B0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Оформить отчет. Включить в него </w:t>
      </w:r>
      <w:r w:rsidRPr="004872B0">
        <w:rPr>
          <w:rFonts w:ascii="Times New Roman" w:eastAsia="Times New Roman" w:hAnsi="Times New Roman"/>
          <w:bCs/>
          <w:i/>
          <w:sz w:val="28"/>
          <w:szCs w:val="28"/>
        </w:rPr>
        <w:t xml:space="preserve">результаты расчетов </w:t>
      </w:r>
      <w:r w:rsidR="004872B0">
        <w:rPr>
          <w:rFonts w:ascii="Times New Roman" w:eastAsia="Times New Roman" w:hAnsi="Times New Roman"/>
          <w:bCs/>
          <w:i/>
          <w:sz w:val="28"/>
          <w:szCs w:val="28"/>
        </w:rPr>
        <w:t xml:space="preserve">передаточной характеристики и </w:t>
      </w:r>
      <w:r w:rsidRPr="004872B0">
        <w:rPr>
          <w:rFonts w:ascii="Times New Roman" w:eastAsia="Times New Roman" w:hAnsi="Times New Roman"/>
          <w:bCs/>
          <w:i/>
          <w:sz w:val="28"/>
          <w:szCs w:val="28"/>
        </w:rPr>
        <w:t>напряжени</w:t>
      </w:r>
      <w:r w:rsidR="004872B0" w:rsidRPr="004872B0">
        <w:rPr>
          <w:rFonts w:ascii="Times New Roman" w:eastAsia="Times New Roman" w:hAnsi="Times New Roman"/>
          <w:bCs/>
          <w:i/>
          <w:sz w:val="28"/>
          <w:szCs w:val="28"/>
        </w:rPr>
        <w:t>й</w:t>
      </w:r>
      <w:r w:rsidRPr="004872B0">
        <w:rPr>
          <w:rFonts w:ascii="Times New Roman" w:eastAsia="Times New Roman" w:hAnsi="Times New Roman"/>
          <w:bCs/>
          <w:i/>
          <w:sz w:val="28"/>
          <w:szCs w:val="28"/>
        </w:rPr>
        <w:t>,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расчет врем</w:t>
      </w:r>
      <w:r w:rsidR="004872B0">
        <w:rPr>
          <w:rFonts w:ascii="Times New Roman" w:eastAsia="Times New Roman" w:hAnsi="Times New Roman"/>
          <w:bCs/>
          <w:i/>
          <w:sz w:val="28"/>
          <w:szCs w:val="28"/>
        </w:rPr>
        <w:t>ени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задержки, потребляем</w:t>
      </w:r>
      <w:r w:rsidR="004872B0">
        <w:rPr>
          <w:rFonts w:ascii="Times New Roman" w:eastAsia="Times New Roman" w:hAnsi="Times New Roman"/>
          <w:bCs/>
          <w:i/>
          <w:sz w:val="28"/>
          <w:szCs w:val="28"/>
        </w:rPr>
        <w:t>ой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мощност</w:t>
      </w:r>
      <w:r w:rsidR="004872B0">
        <w:rPr>
          <w:rFonts w:ascii="Times New Roman" w:eastAsia="Times New Roman" w:hAnsi="Times New Roman"/>
          <w:bCs/>
          <w:i/>
          <w:sz w:val="28"/>
          <w:szCs w:val="28"/>
        </w:rPr>
        <w:t>и, работы переключения вентиля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и выводы.</w:t>
      </w:r>
    </w:p>
    <w:p w14:paraId="29E12518" w14:textId="77777777" w:rsidR="00921E46" w:rsidRDefault="00921E46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9A4FCD" w14:textId="5F6B9E1D" w:rsidR="00AB0F12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7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Оптимизация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цифрового устройства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вариатив</w:t>
      </w:r>
      <w:r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47F463BB" w14:textId="77777777" w:rsidR="00AB0F12" w:rsidRPr="00C97E44" w:rsidRDefault="00AB0F12" w:rsidP="00AB0F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054A52F1" w14:textId="77777777" w:rsidR="00921E46" w:rsidRDefault="00AB0F12" w:rsidP="00AB0F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74BA0B7" w14:textId="2EF6FB88" w:rsidR="007039F3" w:rsidRPr="004872B0" w:rsidRDefault="007039F3" w:rsidP="00AB0F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872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Оптимизация вентиля может быть выполнена в соответствии с тремя возможными критериями: повышение степени интеграции, снижения потребляемой мощности и увеличения быстродействия.</w:t>
      </w:r>
    </w:p>
    <w:p w14:paraId="22F9E297" w14:textId="6B1AA25E" w:rsidR="00921E46" w:rsidRPr="004872B0" w:rsidRDefault="007039F3" w:rsidP="00921E46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Исследовать различные варианты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улучшения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производительност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и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цифрового устройства, используя SPICE-моделирование, и сравнить их результаты.</w:t>
      </w:r>
    </w:p>
    <w:p w14:paraId="54CDD3D5" w14:textId="52039F7F" w:rsidR="004872B0" w:rsidRPr="00921E46" w:rsidRDefault="004872B0" w:rsidP="00921E46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>Оформить отчет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. Включить в него анализ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вариант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ов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улучшения 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производительност</w:t>
      </w:r>
      <w:r>
        <w:rPr>
          <w:rFonts w:ascii="Times New Roman" w:eastAsia="Times New Roman" w:hAnsi="Times New Roman"/>
          <w:bCs/>
          <w:i/>
          <w:sz w:val="28"/>
          <w:szCs w:val="28"/>
        </w:rPr>
        <w:t>и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i/>
          <w:sz w:val="28"/>
          <w:szCs w:val="28"/>
        </w:rPr>
        <w:t>рекомендации по о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>птимиз</w:t>
      </w:r>
      <w:r>
        <w:rPr>
          <w:rFonts w:ascii="Times New Roman" w:eastAsia="Times New Roman" w:hAnsi="Times New Roman"/>
          <w:bCs/>
          <w:i/>
          <w:sz w:val="28"/>
          <w:szCs w:val="28"/>
        </w:rPr>
        <w:t>ации</w:t>
      </w:r>
      <w:r w:rsidRPr="00823422">
        <w:rPr>
          <w:rFonts w:ascii="Times New Roman" w:eastAsia="Times New Roman" w:hAnsi="Times New Roman"/>
          <w:bCs/>
          <w:i/>
          <w:sz w:val="28"/>
          <w:szCs w:val="28"/>
        </w:rPr>
        <w:t xml:space="preserve"> цифрового устройства</w:t>
      </w:r>
      <w:r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5740BAAF" w14:textId="77777777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7C2F4" w14:textId="68DDCEBF" w:rsidR="00823422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B0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результатов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4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(инвариант)</w:t>
      </w:r>
    </w:p>
    <w:p w14:paraId="229EFC62" w14:textId="4903B4C5" w:rsidR="00823422" w:rsidRPr="00C97E44" w:rsidRDefault="00823422" w:rsidP="0082342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3 часа</w:t>
      </w:r>
    </w:p>
    <w:p w14:paraId="5C79895D" w14:textId="77777777" w:rsidR="0099041B" w:rsidRDefault="00823422" w:rsidP="00823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D97F2F3" w14:textId="5522AD84" w:rsidR="0099041B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Оформить презентацию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>, включающ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ую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описание цифрового устройства, основные шаги при разработке модел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ей</w:t>
      </w:r>
      <w:r w:rsidR="00823422" w:rsidRPr="0099041B">
        <w:rPr>
          <w:rFonts w:ascii="Times New Roman" w:eastAsia="Times New Roman" w:hAnsi="Times New Roman"/>
          <w:bCs/>
          <w:i/>
          <w:sz w:val="28"/>
          <w:szCs w:val="28"/>
        </w:rPr>
        <w:t>, результаты измерений и симуляции, анализ и выводы</w:t>
      </w:r>
      <w:r w:rsidR="000356D6"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14:paraId="68E624BF" w14:textId="07B2835D" w:rsidR="00823422" w:rsidRPr="0099041B" w:rsidRDefault="003C033B" w:rsidP="0099041B">
      <w:pPr>
        <w:pStyle w:val="aff1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Сделать устный доклад с показом презентации</w:t>
      </w:r>
      <w:r w:rsidR="0099041B">
        <w:rPr>
          <w:rFonts w:ascii="Times New Roman" w:eastAsia="Times New Roman" w:hAnsi="Times New Roman"/>
          <w:bCs/>
          <w:i/>
          <w:sz w:val="28"/>
          <w:szCs w:val="28"/>
        </w:rPr>
        <w:t xml:space="preserve"> (не более 5 минут)</w:t>
      </w:r>
      <w:r w:rsidRPr="0099041B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14:paraId="165CA1DB" w14:textId="77777777" w:rsidR="004872B0" w:rsidRDefault="004872B0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</w:p>
    <w:p w14:paraId="28B6497F" w14:textId="22223BC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31F4EF8A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ab/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1C9655BB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953DF27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5B62F6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5B62F6" w:rsidRDefault="00A11569" w:rsidP="00A4187F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5B62F6">
        <w:rPr>
          <w:rFonts w:ascii="Times New Roman" w:hAnsi="Times New Roman"/>
          <w:color w:val="000000"/>
          <w:szCs w:val="28"/>
        </w:rPr>
        <w:t>2</w:t>
      </w:r>
      <w:r w:rsidR="00FB022D" w:rsidRPr="005B62F6">
        <w:rPr>
          <w:rFonts w:ascii="Times New Roman" w:hAnsi="Times New Roman"/>
          <w:color w:val="000000"/>
          <w:szCs w:val="28"/>
        </w:rPr>
        <w:t>.</w:t>
      </w:r>
      <w:r w:rsidRPr="005B62F6">
        <w:rPr>
          <w:rFonts w:ascii="Times New Roman" w:hAnsi="Times New Roman"/>
          <w:color w:val="000000"/>
          <w:szCs w:val="28"/>
        </w:rPr>
        <w:t>1</w:t>
      </w:r>
      <w:r w:rsidR="00FB022D" w:rsidRPr="005B62F6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5B62F6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605184DA" w14:textId="5E952B94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Участник вправе использовать собственный СИЗ (при желании), включающий в себя индивидуальное средство защиты органов дыхания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76EA6" w14:textId="77777777" w:rsidR="005B62F6" w:rsidRDefault="005B62F6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</w:p>
    <w:p w14:paraId="112A6605" w14:textId="7DFD7C53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5B62F6">
        <w:rPr>
          <w:rFonts w:ascii="Times New Roman" w:hAnsi="Times New Roman"/>
        </w:rPr>
        <w:t>:</w:t>
      </w:r>
    </w:p>
    <w:p w14:paraId="2208EA42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5B62F6">
        <w:rPr>
          <w:rFonts w:ascii="Times New Roman" w:eastAsia="Times New Roman" w:hAnsi="Times New Roman" w:cs="Times New Roman"/>
          <w:sz w:val="28"/>
          <w:szCs w:val="28"/>
        </w:rPr>
        <w:t>- любые средства мобильной связи;</w:t>
      </w:r>
    </w:p>
    <w:p w14:paraId="4B0F9AF3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- средства фото- и видео записи;</w:t>
      </w:r>
    </w:p>
    <w:p w14:paraId="30B8463A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lastRenderedPageBreak/>
        <w:t>- канцелярские средства, такие как блокноты, ручки и т.п., кроме имеющихся на рабочих столах и входящих в его комплектацию;</w:t>
      </w:r>
    </w:p>
    <w:p w14:paraId="286AF2C4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- средства электронного хранения информации (флэш-карты, USB-накопители, переносные внешние диски и т.п.);</w:t>
      </w:r>
    </w:p>
    <w:p w14:paraId="29F01EEC" w14:textId="77777777" w:rsidR="005B62F6" w:rsidRPr="005B62F6" w:rsidRDefault="005B62F6" w:rsidP="005B62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- смарт-часы, фитнесс-браслеты и прочие персональные гаджеты.</w:t>
      </w:r>
    </w:p>
    <w:p w14:paraId="6B73622F" w14:textId="77777777" w:rsidR="005B62F6" w:rsidRDefault="005B62F6" w:rsidP="005B62F6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5B62F6">
        <w:rPr>
          <w:rFonts w:ascii="Times New Roman" w:eastAsia="Times New Roman" w:hAnsi="Times New Roman" w:cs="Times New Roman"/>
          <w:sz w:val="28"/>
          <w:szCs w:val="28"/>
        </w:rPr>
        <w:t>Весь необходимый инструмент, оборудование и СИЗ (кроме собственного СИЗ участника) предоставляются</w:t>
      </w:r>
      <w:r w:rsidRPr="005B62F6">
        <w:rPr>
          <w:rFonts w:ascii="Times New Roman" w:hAnsi="Times New Roman"/>
          <w:sz w:val="20"/>
          <w:szCs w:val="20"/>
        </w:rPr>
        <w:t xml:space="preserve"> </w:t>
      </w:r>
      <w:r w:rsidRPr="005B62F6">
        <w:rPr>
          <w:rFonts w:ascii="Times New Roman" w:hAnsi="Times New Roman"/>
          <w:sz w:val="28"/>
          <w:szCs w:val="28"/>
        </w:rPr>
        <w:t>организаторами</w:t>
      </w:r>
      <w:r w:rsidRPr="005B62F6">
        <w:rPr>
          <w:rFonts w:ascii="Times New Roman" w:hAnsi="Times New Roman"/>
          <w:sz w:val="20"/>
          <w:szCs w:val="20"/>
        </w:rPr>
        <w:t xml:space="preserve">. </w:t>
      </w:r>
    </w:p>
    <w:p w14:paraId="194EC58D" w14:textId="77777777" w:rsidR="005B62F6" w:rsidRDefault="005B62F6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0AFCA4E6" w:rsidR="00B37579" w:rsidRPr="00D83E4E" w:rsidRDefault="00A11569" w:rsidP="005B62F6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41CEADE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356D6" w:rsidRPr="000356D6">
        <w:rPr>
          <w:rFonts w:ascii="Times New Roman" w:hAnsi="Times New Roman" w:cs="Times New Roman"/>
          <w:sz w:val="28"/>
          <w:szCs w:val="28"/>
        </w:rPr>
        <w:t>Синтез компактных моделей электронных компонентов и систем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F8548A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205E" w14:textId="77777777" w:rsidR="00F8548A" w:rsidRDefault="00F8548A" w:rsidP="00970F49">
      <w:pPr>
        <w:spacing w:after="0" w:line="240" w:lineRule="auto"/>
      </w:pPr>
      <w:r>
        <w:separator/>
      </w:r>
    </w:p>
  </w:endnote>
  <w:endnote w:type="continuationSeparator" w:id="0">
    <w:p w14:paraId="5E8BC354" w14:textId="77777777" w:rsidR="00F8548A" w:rsidRDefault="00F854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FFDE" w14:textId="77777777" w:rsidR="00F8548A" w:rsidRDefault="00F8548A" w:rsidP="00970F49">
      <w:pPr>
        <w:spacing w:after="0" w:line="240" w:lineRule="auto"/>
      </w:pPr>
      <w:r>
        <w:separator/>
      </w:r>
    </w:p>
  </w:footnote>
  <w:footnote w:type="continuationSeparator" w:id="0">
    <w:p w14:paraId="4D6B9853" w14:textId="77777777" w:rsidR="00F8548A" w:rsidRDefault="00F8548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9108B"/>
    <w:multiLevelType w:val="hybridMultilevel"/>
    <w:tmpl w:val="66380268"/>
    <w:lvl w:ilvl="0" w:tplc="26CA93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32F"/>
    <w:multiLevelType w:val="hybridMultilevel"/>
    <w:tmpl w:val="1242B2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E07FDB"/>
    <w:multiLevelType w:val="hybridMultilevel"/>
    <w:tmpl w:val="A0B849A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99181E"/>
    <w:multiLevelType w:val="hybridMultilevel"/>
    <w:tmpl w:val="DDE2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940C6"/>
    <w:multiLevelType w:val="hybridMultilevel"/>
    <w:tmpl w:val="EAA2F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1C63"/>
    <w:multiLevelType w:val="hybridMultilevel"/>
    <w:tmpl w:val="5268F6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2B20836"/>
    <w:multiLevelType w:val="hybridMultilevel"/>
    <w:tmpl w:val="390CF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C61F3"/>
    <w:multiLevelType w:val="hybridMultilevel"/>
    <w:tmpl w:val="F44A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E374D"/>
    <w:multiLevelType w:val="hybridMultilevel"/>
    <w:tmpl w:val="5C0C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566"/>
    <w:multiLevelType w:val="hybridMultilevel"/>
    <w:tmpl w:val="F370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2603F"/>
    <w:multiLevelType w:val="hybridMultilevel"/>
    <w:tmpl w:val="FE8E40AA"/>
    <w:lvl w:ilvl="0" w:tplc="51F231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4F4B2478"/>
    <w:multiLevelType w:val="hybridMultilevel"/>
    <w:tmpl w:val="A10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867F7"/>
    <w:multiLevelType w:val="hybridMultilevel"/>
    <w:tmpl w:val="41F0E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065E1"/>
    <w:multiLevelType w:val="hybridMultilevel"/>
    <w:tmpl w:val="83D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1971A58"/>
    <w:multiLevelType w:val="hybridMultilevel"/>
    <w:tmpl w:val="AB4CF1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D442E"/>
    <w:multiLevelType w:val="hybridMultilevel"/>
    <w:tmpl w:val="1242B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53800"/>
    <w:multiLevelType w:val="hybridMultilevel"/>
    <w:tmpl w:val="1000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96E4F"/>
    <w:multiLevelType w:val="hybridMultilevel"/>
    <w:tmpl w:val="2974C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1E8"/>
    <w:multiLevelType w:val="hybridMultilevel"/>
    <w:tmpl w:val="08504E94"/>
    <w:lvl w:ilvl="0" w:tplc="AEAE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AC55D0"/>
    <w:multiLevelType w:val="hybridMultilevel"/>
    <w:tmpl w:val="BF6418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E28BC"/>
    <w:multiLevelType w:val="hybridMultilevel"/>
    <w:tmpl w:val="D77EB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353">
    <w:abstractNumId w:val="25"/>
  </w:num>
  <w:num w:numId="2" w16cid:durableId="1214653172">
    <w:abstractNumId w:val="11"/>
  </w:num>
  <w:num w:numId="3" w16cid:durableId="667758136">
    <w:abstractNumId w:val="8"/>
  </w:num>
  <w:num w:numId="4" w16cid:durableId="884022065">
    <w:abstractNumId w:val="3"/>
  </w:num>
  <w:num w:numId="5" w16cid:durableId="371000272">
    <w:abstractNumId w:val="0"/>
  </w:num>
  <w:num w:numId="6" w16cid:durableId="268514930">
    <w:abstractNumId w:val="12"/>
  </w:num>
  <w:num w:numId="7" w16cid:durableId="238827128">
    <w:abstractNumId w:val="4"/>
  </w:num>
  <w:num w:numId="8" w16cid:durableId="1135374001">
    <w:abstractNumId w:val="7"/>
  </w:num>
  <w:num w:numId="9" w16cid:durableId="1281760131">
    <w:abstractNumId w:val="31"/>
  </w:num>
  <w:num w:numId="10" w16cid:durableId="1537229629">
    <w:abstractNumId w:val="9"/>
  </w:num>
  <w:num w:numId="11" w16cid:durableId="1993945408">
    <w:abstractNumId w:val="5"/>
  </w:num>
  <w:num w:numId="12" w16cid:durableId="1691905682">
    <w:abstractNumId w:val="16"/>
  </w:num>
  <w:num w:numId="13" w16cid:durableId="1144733657">
    <w:abstractNumId w:val="37"/>
  </w:num>
  <w:num w:numId="14" w16cid:durableId="770391398">
    <w:abstractNumId w:val="17"/>
  </w:num>
  <w:num w:numId="15" w16cid:durableId="1153764032">
    <w:abstractNumId w:val="33"/>
  </w:num>
  <w:num w:numId="16" w16cid:durableId="1538007144">
    <w:abstractNumId w:val="39"/>
  </w:num>
  <w:num w:numId="17" w16cid:durableId="325784338">
    <w:abstractNumId w:val="34"/>
  </w:num>
  <w:num w:numId="18" w16cid:durableId="2094009365">
    <w:abstractNumId w:val="29"/>
  </w:num>
  <w:num w:numId="19" w16cid:durableId="90930420">
    <w:abstractNumId w:val="20"/>
  </w:num>
  <w:num w:numId="20" w16cid:durableId="557208016">
    <w:abstractNumId w:val="26"/>
  </w:num>
  <w:num w:numId="21" w16cid:durableId="1963729206">
    <w:abstractNumId w:val="18"/>
  </w:num>
  <w:num w:numId="22" w16cid:durableId="1798915455">
    <w:abstractNumId w:val="6"/>
  </w:num>
  <w:num w:numId="23" w16cid:durableId="1258253443">
    <w:abstractNumId w:val="23"/>
  </w:num>
  <w:num w:numId="24" w16cid:durableId="447967840">
    <w:abstractNumId w:val="1"/>
  </w:num>
  <w:num w:numId="25" w16cid:durableId="1057245551">
    <w:abstractNumId w:val="30"/>
  </w:num>
  <w:num w:numId="26" w16cid:durableId="1543711030">
    <w:abstractNumId w:val="24"/>
  </w:num>
  <w:num w:numId="27" w16cid:durableId="1981380293">
    <w:abstractNumId w:val="21"/>
  </w:num>
  <w:num w:numId="28" w16cid:durableId="1970554372">
    <w:abstractNumId w:val="40"/>
  </w:num>
  <w:num w:numId="29" w16cid:durableId="1741824243">
    <w:abstractNumId w:val="27"/>
  </w:num>
  <w:num w:numId="30" w16cid:durableId="1455366972">
    <w:abstractNumId w:val="38"/>
  </w:num>
  <w:num w:numId="31" w16cid:durableId="158204451">
    <w:abstractNumId w:val="19"/>
  </w:num>
  <w:num w:numId="32" w16cid:durableId="1641689161">
    <w:abstractNumId w:val="22"/>
  </w:num>
  <w:num w:numId="33" w16cid:durableId="1839464907">
    <w:abstractNumId w:val="42"/>
  </w:num>
  <w:num w:numId="34" w16cid:durableId="1594125438">
    <w:abstractNumId w:val="14"/>
  </w:num>
  <w:num w:numId="35" w16cid:durableId="821000515">
    <w:abstractNumId w:val="32"/>
  </w:num>
  <w:num w:numId="36" w16cid:durableId="394398129">
    <w:abstractNumId w:val="13"/>
  </w:num>
  <w:num w:numId="37" w16cid:durableId="266618553">
    <w:abstractNumId w:val="36"/>
  </w:num>
  <w:num w:numId="38" w16cid:durableId="88545593">
    <w:abstractNumId w:val="35"/>
  </w:num>
  <w:num w:numId="39" w16cid:durableId="1577863365">
    <w:abstractNumId w:val="41"/>
  </w:num>
  <w:num w:numId="40" w16cid:durableId="1822189194">
    <w:abstractNumId w:val="2"/>
  </w:num>
  <w:num w:numId="41" w16cid:durableId="1579514802">
    <w:abstractNumId w:val="15"/>
  </w:num>
  <w:num w:numId="42" w16cid:durableId="930504770">
    <w:abstractNumId w:val="28"/>
  </w:num>
  <w:num w:numId="43" w16cid:durableId="77132059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27A"/>
    <w:rsid w:val="00021CCE"/>
    <w:rsid w:val="000244DA"/>
    <w:rsid w:val="00024F7D"/>
    <w:rsid w:val="000272EF"/>
    <w:rsid w:val="000356D6"/>
    <w:rsid w:val="00041A78"/>
    <w:rsid w:val="00054C98"/>
    <w:rsid w:val="00056CDE"/>
    <w:rsid w:val="000610C6"/>
    <w:rsid w:val="00067386"/>
    <w:rsid w:val="000732FF"/>
    <w:rsid w:val="00076974"/>
    <w:rsid w:val="00081D65"/>
    <w:rsid w:val="00093376"/>
    <w:rsid w:val="000A1F96"/>
    <w:rsid w:val="000B3397"/>
    <w:rsid w:val="000B55A2"/>
    <w:rsid w:val="000C2FBF"/>
    <w:rsid w:val="000D258B"/>
    <w:rsid w:val="000D43CC"/>
    <w:rsid w:val="000D4BC3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3203"/>
    <w:rsid w:val="001B1510"/>
    <w:rsid w:val="001B4B65"/>
    <w:rsid w:val="001C1282"/>
    <w:rsid w:val="001C63E7"/>
    <w:rsid w:val="001D51E7"/>
    <w:rsid w:val="001E1DF9"/>
    <w:rsid w:val="001F68C4"/>
    <w:rsid w:val="00202989"/>
    <w:rsid w:val="00220E70"/>
    <w:rsid w:val="002228E8"/>
    <w:rsid w:val="002229D7"/>
    <w:rsid w:val="00237603"/>
    <w:rsid w:val="00247E8C"/>
    <w:rsid w:val="00270E01"/>
    <w:rsid w:val="002776A1"/>
    <w:rsid w:val="00287A82"/>
    <w:rsid w:val="0029547E"/>
    <w:rsid w:val="002B1426"/>
    <w:rsid w:val="002B2A8D"/>
    <w:rsid w:val="002B3315"/>
    <w:rsid w:val="002B3DBB"/>
    <w:rsid w:val="002C72BE"/>
    <w:rsid w:val="002F2906"/>
    <w:rsid w:val="00317910"/>
    <w:rsid w:val="0032237F"/>
    <w:rsid w:val="003242E1"/>
    <w:rsid w:val="0033202A"/>
    <w:rsid w:val="00333911"/>
    <w:rsid w:val="00334165"/>
    <w:rsid w:val="003531E7"/>
    <w:rsid w:val="003601A4"/>
    <w:rsid w:val="0037535C"/>
    <w:rsid w:val="00375818"/>
    <w:rsid w:val="003815C7"/>
    <w:rsid w:val="003934F8"/>
    <w:rsid w:val="00397A1B"/>
    <w:rsid w:val="003A21C8"/>
    <w:rsid w:val="003B2E52"/>
    <w:rsid w:val="003C033B"/>
    <w:rsid w:val="003C1D7A"/>
    <w:rsid w:val="003C5F97"/>
    <w:rsid w:val="003D1E51"/>
    <w:rsid w:val="003F23C8"/>
    <w:rsid w:val="003F5B1D"/>
    <w:rsid w:val="004041D9"/>
    <w:rsid w:val="00407E48"/>
    <w:rsid w:val="00416838"/>
    <w:rsid w:val="00421595"/>
    <w:rsid w:val="004254FE"/>
    <w:rsid w:val="004325A5"/>
    <w:rsid w:val="00436FFC"/>
    <w:rsid w:val="00437D28"/>
    <w:rsid w:val="0044354A"/>
    <w:rsid w:val="00454353"/>
    <w:rsid w:val="00461AC6"/>
    <w:rsid w:val="00467C0E"/>
    <w:rsid w:val="00470815"/>
    <w:rsid w:val="0047429B"/>
    <w:rsid w:val="00482646"/>
    <w:rsid w:val="004866DA"/>
    <w:rsid w:val="004872B0"/>
    <w:rsid w:val="004904C5"/>
    <w:rsid w:val="004917C4"/>
    <w:rsid w:val="004A07A5"/>
    <w:rsid w:val="004A0D65"/>
    <w:rsid w:val="004B692B"/>
    <w:rsid w:val="004C3CAF"/>
    <w:rsid w:val="004C703E"/>
    <w:rsid w:val="004D096E"/>
    <w:rsid w:val="004E785E"/>
    <w:rsid w:val="004E7905"/>
    <w:rsid w:val="005055FF"/>
    <w:rsid w:val="00510059"/>
    <w:rsid w:val="005364B1"/>
    <w:rsid w:val="00554CBB"/>
    <w:rsid w:val="005560AC"/>
    <w:rsid w:val="00557CC0"/>
    <w:rsid w:val="0056194A"/>
    <w:rsid w:val="00565B7C"/>
    <w:rsid w:val="0058438C"/>
    <w:rsid w:val="005A1625"/>
    <w:rsid w:val="005A203B"/>
    <w:rsid w:val="005B05D5"/>
    <w:rsid w:val="005B0DEC"/>
    <w:rsid w:val="005B62F6"/>
    <w:rsid w:val="005B66FC"/>
    <w:rsid w:val="005C6A23"/>
    <w:rsid w:val="005E30DC"/>
    <w:rsid w:val="005F2FA6"/>
    <w:rsid w:val="005F387A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966"/>
    <w:rsid w:val="00683203"/>
    <w:rsid w:val="006873B8"/>
    <w:rsid w:val="006A4EFB"/>
    <w:rsid w:val="006A63A3"/>
    <w:rsid w:val="006B0FEA"/>
    <w:rsid w:val="006B5F10"/>
    <w:rsid w:val="006C6D6D"/>
    <w:rsid w:val="006C7A3B"/>
    <w:rsid w:val="006C7CE4"/>
    <w:rsid w:val="006D43AA"/>
    <w:rsid w:val="006E5E3C"/>
    <w:rsid w:val="006F4464"/>
    <w:rsid w:val="007039F3"/>
    <w:rsid w:val="00705163"/>
    <w:rsid w:val="007056B8"/>
    <w:rsid w:val="00714CA4"/>
    <w:rsid w:val="007250D9"/>
    <w:rsid w:val="007274B8"/>
    <w:rsid w:val="00727F97"/>
    <w:rsid w:val="00730AE0"/>
    <w:rsid w:val="007427E4"/>
    <w:rsid w:val="0074372D"/>
    <w:rsid w:val="00752EC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971"/>
    <w:rsid w:val="0080563F"/>
    <w:rsid w:val="008114CB"/>
    <w:rsid w:val="00812516"/>
    <w:rsid w:val="00823422"/>
    <w:rsid w:val="00832EBB"/>
    <w:rsid w:val="00834734"/>
    <w:rsid w:val="00835BF6"/>
    <w:rsid w:val="008761F3"/>
    <w:rsid w:val="00881DD2"/>
    <w:rsid w:val="00882B54"/>
    <w:rsid w:val="008912AE"/>
    <w:rsid w:val="00894900"/>
    <w:rsid w:val="008B0F23"/>
    <w:rsid w:val="008B560B"/>
    <w:rsid w:val="008C41F7"/>
    <w:rsid w:val="008D6DCF"/>
    <w:rsid w:val="008E5424"/>
    <w:rsid w:val="00900339"/>
    <w:rsid w:val="00900604"/>
    <w:rsid w:val="00901689"/>
    <w:rsid w:val="009018F0"/>
    <w:rsid w:val="00906E82"/>
    <w:rsid w:val="00917005"/>
    <w:rsid w:val="009203A8"/>
    <w:rsid w:val="00921E46"/>
    <w:rsid w:val="00932FCE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41B"/>
    <w:rsid w:val="00992D9C"/>
    <w:rsid w:val="009931F0"/>
    <w:rsid w:val="009955F8"/>
    <w:rsid w:val="009A1CBC"/>
    <w:rsid w:val="009A36AD"/>
    <w:rsid w:val="009A4AAB"/>
    <w:rsid w:val="009B18A2"/>
    <w:rsid w:val="009C44F7"/>
    <w:rsid w:val="009D04EE"/>
    <w:rsid w:val="009D463B"/>
    <w:rsid w:val="009E37D3"/>
    <w:rsid w:val="009E52E7"/>
    <w:rsid w:val="009E5BD9"/>
    <w:rsid w:val="009E79EB"/>
    <w:rsid w:val="009F3C87"/>
    <w:rsid w:val="009F57C0"/>
    <w:rsid w:val="00A0510D"/>
    <w:rsid w:val="00A11569"/>
    <w:rsid w:val="00A204BB"/>
    <w:rsid w:val="00A20A67"/>
    <w:rsid w:val="00A27EE4"/>
    <w:rsid w:val="00A36EE2"/>
    <w:rsid w:val="00A4187F"/>
    <w:rsid w:val="00A57012"/>
    <w:rsid w:val="00A57976"/>
    <w:rsid w:val="00A636B8"/>
    <w:rsid w:val="00A82CC1"/>
    <w:rsid w:val="00A8496D"/>
    <w:rsid w:val="00A85D42"/>
    <w:rsid w:val="00A87627"/>
    <w:rsid w:val="00A91D4B"/>
    <w:rsid w:val="00A962D4"/>
    <w:rsid w:val="00A9790B"/>
    <w:rsid w:val="00AA2B8A"/>
    <w:rsid w:val="00AA5C6B"/>
    <w:rsid w:val="00AB0F12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5526"/>
    <w:rsid w:val="00B862E7"/>
    <w:rsid w:val="00BA2CF0"/>
    <w:rsid w:val="00BA56B7"/>
    <w:rsid w:val="00BC3813"/>
    <w:rsid w:val="00BC7808"/>
    <w:rsid w:val="00BE099A"/>
    <w:rsid w:val="00C06EBC"/>
    <w:rsid w:val="00C0723F"/>
    <w:rsid w:val="00C11A1D"/>
    <w:rsid w:val="00C121F9"/>
    <w:rsid w:val="00C12AA7"/>
    <w:rsid w:val="00C17B01"/>
    <w:rsid w:val="00C20578"/>
    <w:rsid w:val="00C21E3A"/>
    <w:rsid w:val="00C26C83"/>
    <w:rsid w:val="00C31CA1"/>
    <w:rsid w:val="00C42809"/>
    <w:rsid w:val="00C47F9C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4EE2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3D6"/>
    <w:rsid w:val="00D617CC"/>
    <w:rsid w:val="00D82186"/>
    <w:rsid w:val="00D83E4E"/>
    <w:rsid w:val="00D87A1E"/>
    <w:rsid w:val="00DC304E"/>
    <w:rsid w:val="00DE39D8"/>
    <w:rsid w:val="00DE5614"/>
    <w:rsid w:val="00E0407E"/>
    <w:rsid w:val="00E04FDF"/>
    <w:rsid w:val="00E15F2A"/>
    <w:rsid w:val="00E2628D"/>
    <w:rsid w:val="00E279E8"/>
    <w:rsid w:val="00E52D09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EF363D"/>
    <w:rsid w:val="00F1662D"/>
    <w:rsid w:val="00F3099C"/>
    <w:rsid w:val="00F35F4F"/>
    <w:rsid w:val="00F40313"/>
    <w:rsid w:val="00F461A2"/>
    <w:rsid w:val="00F50AC5"/>
    <w:rsid w:val="00F6025D"/>
    <w:rsid w:val="00F672B2"/>
    <w:rsid w:val="00F71B74"/>
    <w:rsid w:val="00F8340A"/>
    <w:rsid w:val="00F83D10"/>
    <w:rsid w:val="00F8548A"/>
    <w:rsid w:val="00F93643"/>
    <w:rsid w:val="00F96457"/>
    <w:rsid w:val="00FB022D"/>
    <w:rsid w:val="00FB1F17"/>
    <w:rsid w:val="00FB3492"/>
    <w:rsid w:val="00FC415A"/>
    <w:rsid w:val="00FC6098"/>
    <w:rsid w:val="00FD20DE"/>
    <w:rsid w:val="00FD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15</Pages>
  <Words>2709</Words>
  <Characters>15443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Телина</cp:lastModifiedBy>
  <cp:revision>57</cp:revision>
  <cp:lastPrinted>2024-01-31T10:17:00Z</cp:lastPrinted>
  <dcterms:created xsi:type="dcterms:W3CDTF">2024-01-30T11:54:00Z</dcterms:created>
  <dcterms:modified xsi:type="dcterms:W3CDTF">2024-02-01T15:04:00Z</dcterms:modified>
</cp:coreProperties>
</file>