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</w:rPr>
        <w:drawing>
          <wp:inline distB="0" distT="0" distL="0" distR="0">
            <wp:extent cx="3441881" cy="134004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ПРОВЕДЕНИЯ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ЧЕМПИОНАТА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компетенции «Разработка виртуальных миров» основная категория</w:t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5"/>
        <w:gridCol w:w="7340"/>
        <w:tblGridChange w:id="0">
          <w:tblGrid>
            <w:gridCol w:w="3145"/>
            <w:gridCol w:w="73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2"/>
            <w:shd w:fill="9bdb7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Общая информация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Период проведения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Место проведения и адрес площадки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ФИО Главного эксперта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.9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Контакты Главного эксперта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8618"/>
        <w:tblGridChange w:id="0">
          <w:tblGrid>
            <w:gridCol w:w="1838"/>
            <w:gridCol w:w="8618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Д-3 «День соревнований» 00.00.2024 г.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09:00-18:00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Застройка площадки проведения чемпионата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Д-2 «День соревнований» 00.00.2024 г.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09:00 – 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Регистрация экспертов на площадке.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– 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Инструктаж по ТБ и ОТ экспертов. Ознакомление с нормативной и конкурсной документацией. Распределение ролей экспертов на чемпионате.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– 12:00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Утверждение конкурсного задания, внесение 30% изменений.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12:00 – 13:00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Обед (перерыв)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13:00 – 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Блокировка критериев оценки в ЦСО. Подписание протоколов.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shd w:fill="bee7ab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Д-1 «День соревнований» 00.00.2024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 – 14:30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Регистрация конкурсантов на площадке.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14:30 – 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Инструктаж по ТБ и ОТ конкурсантов. Ознакомление с нормативной и конкурсной документацией. Жеребьёвка рабочих мест на площадке.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 – 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Знакомство с рабочими местами, приемка рабочих мест участниками.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18:00 – 19:00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Общие организационные вопросы.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shd w:fill="c5e0b3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Д1 «День соревнований» 00.00.2024 г.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09:00 – 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Регистрация экспертов-компатриотов и конкурсантов.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– 10:30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Инструктаж по ТБ и ОТ, знакомство с конкурсным заданием.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 – 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Бриффинг.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– 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задания модуль А (3 часа)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 – 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 (перерыв)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 – 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задания модуль А (3 часа)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18:15 – 19:00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работ участниками.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19:00 – 22:00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color w:val="1f1f1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Проверка работ экспертами.</w:t>
            </w:r>
            <w:r w:rsidDel="00000000" w:rsidR="00000000" w:rsidRPr="00000000">
              <w:rPr>
                <w:color w:val="1f1f1f"/>
                <w:sz w:val="24"/>
                <w:szCs w:val="24"/>
                <w:rtl w:val="0"/>
              </w:rPr>
              <w:t xml:space="preserve"> Внесение оценок в ЦСО.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shd w:fill="c5e0b3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Д2 «День соревнований» 00.00.2024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09:00 – 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Регистрация экспертов-компатриотов и конкурсантов.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– 10:30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Инструктаж по ТБ и ОТ, знакомство с конкурсным заданием.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 – 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Бриффинг.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– 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задания модуль Б (3 часа)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 – 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 (перерыв)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 – 18:00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задания модуль Б (3 часа)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18:15 – 19:00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работ участниками.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19:00 – 22:00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both"/>
              <w:rPr>
                <w:color w:val="1f1f1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Проверка работ экспертами.</w:t>
            </w:r>
            <w:r w:rsidDel="00000000" w:rsidR="00000000" w:rsidRPr="00000000">
              <w:rPr>
                <w:color w:val="1f1f1f"/>
                <w:sz w:val="24"/>
                <w:szCs w:val="24"/>
                <w:rtl w:val="0"/>
              </w:rPr>
              <w:t xml:space="preserve"> Внесение оценок в ЦСО.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2"/>
            <w:shd w:fill="c5e0b3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Д3 «День соревнований» 00.00.2024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09:00 – 10:00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Регистрация экспертов-компатриотов и конкурсантов.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– 10:30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Инструктаж по ТБ и ОТ, знакомство с конкурсным заданием.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10:30 – 11:00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Бриффинг.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11:00 – 14:00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задания модуль В (3 часа)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 – 15:00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 (перерыв)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 – 16:00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задания модуль В (1 час)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16:00 – 16:30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Демонстрация работ участниками.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16:30 – 22:00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Проверка работ экспертами. </w:t>
            </w:r>
            <w:r w:rsidDel="00000000" w:rsidR="00000000" w:rsidRPr="00000000">
              <w:rPr>
                <w:color w:val="1f1f1f"/>
                <w:sz w:val="24"/>
                <w:szCs w:val="24"/>
                <w:rtl w:val="0"/>
              </w:rPr>
              <w:t xml:space="preserve">Внесение оценок в ЦСО. Подписание итоговых ведомостей.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720" w:right="720" w:header="624" w:footer="17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66.0" w:type="dxa"/>
      <w:jc w:val="center"/>
      <w:tblLayout w:type="fixed"/>
      <w:tblLook w:val="0400"/>
    </w:tblPr>
    <w:tblGrid>
      <w:gridCol w:w="6465"/>
      <w:gridCol w:w="4001"/>
      <w:tblGridChange w:id="0">
        <w:tblGrid>
          <w:gridCol w:w="6465"/>
          <w:gridCol w:w="4001"/>
        </w:tblGrid>
      </w:tblGridChange>
    </w:tblGrid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right" w:leader="none" w:pos="1063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before="120" w:lin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after="0" w:lin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after="0" w:line="360" w:lineRule="auto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rFonts w:ascii="Arial" w:cs="Arial" w:eastAsia="Arial" w:hAnsi="Arial"/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rsid w:val="00E15F2A"/>
  </w:style>
  <w:style w:type="paragraph" w:styleId="1">
    <w:name w:val="heading 1"/>
    <w:basedOn w:val="a1"/>
    <w:next w:val="a1"/>
    <w:link w:val="10"/>
    <w:qFormat w:val="1"/>
    <w:rsid w:val="00DE39D8"/>
    <w:pPr>
      <w:keepNext w:val="1"/>
      <w:spacing w:after="120" w:before="240" w:line="360" w:lineRule="auto"/>
      <w:outlineLvl w:val="0"/>
    </w:pPr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 w:val="1"/>
    <w:rsid w:val="00DE39D8"/>
    <w:pPr>
      <w:keepNext w:val="1"/>
      <w:spacing w:after="120" w:before="240" w:line="360" w:lineRule="auto"/>
      <w:outlineLvl w:val="1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 w:val="1"/>
    <w:rsid w:val="00DE39D8"/>
    <w:pPr>
      <w:keepNext w:val="1"/>
      <w:spacing w:after="0" w:before="120" w:line="360" w:lineRule="auto"/>
      <w:outlineLvl w:val="2"/>
    </w:pPr>
    <w:rPr>
      <w:rFonts w:ascii="Arial" w:cs="Arial" w:eastAsia="Times New Roman" w:hAnsi="Arial"/>
      <w:b w:val="1"/>
      <w:bCs w:val="1"/>
      <w:szCs w:val="26"/>
      <w:lang w:val="en-GB"/>
    </w:rPr>
  </w:style>
  <w:style w:type="paragraph" w:styleId="4">
    <w:name w:val="heading 4"/>
    <w:basedOn w:val="a1"/>
    <w:next w:val="a1"/>
    <w:link w:val="40"/>
    <w:qFormat w:val="1"/>
    <w:rsid w:val="00DE39D8"/>
    <w:pPr>
      <w:keepNext w:val="1"/>
      <w:widowControl w:val="0"/>
      <w:snapToGrid w:val="0"/>
      <w:spacing w:after="0" w:line="360" w:lineRule="auto"/>
      <w:outlineLvl w:val="3"/>
    </w:pPr>
    <w:rPr>
      <w:rFonts w:ascii="Arial" w:cs="Times New Roman" w:eastAsia="Times New Roman" w:hAnsi="Arial"/>
      <w:b w:val="1"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4"/>
    </w:pPr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ascii="Arial" w:cs="Times New Roman" w:eastAsia="Times New Roman" w:hAnsi="Arial"/>
      <w:b w:val="1"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 w:val="1"/>
    <w:rsid w:val="00DE39D8"/>
    <w:pPr>
      <w:keepNext w:val="1"/>
      <w:widowControl w:val="0"/>
      <w:suppressAutoHyphens w:val="1"/>
      <w:snapToGrid w:val="0"/>
      <w:spacing w:after="0" w:line="360" w:lineRule="auto"/>
      <w:jc w:val="both"/>
      <w:outlineLvl w:val="6"/>
    </w:pPr>
    <w:rPr>
      <w:rFonts w:ascii="Arial" w:cs="Times New Roman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 w:val="1"/>
    <w:rsid w:val="00DE39D8"/>
    <w:pPr>
      <w:keepNext w:val="1"/>
      <w:widowControl w:val="0"/>
      <w:snapToGrid w:val="0"/>
      <w:spacing w:after="0" w:line="360" w:lineRule="auto"/>
      <w:jc w:val="both"/>
      <w:outlineLvl w:val="7"/>
    </w:pPr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 w:val="1"/>
    <w:rsid w:val="00DE39D8"/>
    <w:pPr>
      <w:keepNext w:val="1"/>
      <w:widowControl w:val="0"/>
      <w:spacing w:after="0" w:line="360" w:lineRule="auto"/>
      <w:ind w:left="360" w:firstLine="360"/>
      <w:jc w:val="both"/>
      <w:outlineLvl w:val="8"/>
    </w:pPr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paragraph" w:styleId="a5">
    <w:name w:val="header"/>
    <w:basedOn w:val="a1"/>
    <w:link w:val="a6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 w:val="1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 w:val="1"/>
    <w:rsid w:val="00B45AA4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 w:val="1"/>
    <w:rsid w:val="00832EBB"/>
    <w:rPr>
      <w:color w:val="808080"/>
    </w:rPr>
  </w:style>
  <w:style w:type="paragraph" w:styleId="ac">
    <w:name w:val="Balloon Text"/>
    <w:basedOn w:val="a1"/>
    <w:link w:val="ad"/>
    <w:unhideWhenUsed w:val="1"/>
    <w:rsid w:val="00DE39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2"/>
    <w:link w:val="ac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2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2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2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2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2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2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2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2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2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toc 1"/>
    <w:basedOn w:val="a1"/>
    <w:next w:val="a1"/>
    <w:autoRedefine w:val="1"/>
    <w:uiPriority w:val="39"/>
    <w:qFormat w:val="1"/>
    <w:rsid w:val="00E04FDF"/>
    <w:pPr>
      <w:tabs>
        <w:tab w:val="right" w:leader="dot" w:pos="9825"/>
      </w:tabs>
      <w:spacing w:after="0" w:line="360" w:lineRule="auto"/>
    </w:pPr>
    <w:rPr>
      <w:rFonts w:ascii="Arial" w:cs="Times New Roman" w:eastAsia="Times New Roman" w:hAnsi="Arial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cs="Times New Roman" w:eastAsia="Times New Roman" w:hAnsi="Arial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1"/>
    <w:link w:val="Docsubtitle1Char"/>
    <w:rsid w:val="00DE39D8"/>
    <w:pPr>
      <w:spacing w:after="0" w:line="360" w:lineRule="auto"/>
    </w:pPr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Docsubtitle2" w:customStyle="1">
    <w:name w:val="Doc subtitle2"/>
    <w:basedOn w:val="a1"/>
    <w:rsid w:val="00DE39D8"/>
    <w:pPr>
      <w:spacing w:after="0" w:line="360" w:lineRule="auto"/>
    </w:pPr>
    <w:rPr>
      <w:rFonts w:ascii="Arial" w:cs="Times New Roman" w:eastAsia="Times New Roman" w:hAnsi="Arial"/>
      <w:sz w:val="28"/>
      <w:szCs w:val="24"/>
      <w:lang w:val="en-GB"/>
    </w:rPr>
  </w:style>
  <w:style w:type="paragraph" w:styleId="Doctitle" w:customStyle="1">
    <w:name w:val="Doc title"/>
    <w:basedOn w:val="a1"/>
    <w:rsid w:val="00DE39D8"/>
    <w:pPr>
      <w:spacing w:after="0" w:line="360" w:lineRule="auto"/>
    </w:pPr>
    <w:rPr>
      <w:rFonts w:ascii="Arial" w:cs="Times New Roman" w:eastAsia="Times New Roman" w:hAnsi="Arial"/>
      <w:b w:val="1"/>
      <w:sz w:val="40"/>
      <w:szCs w:val="24"/>
      <w:lang w:val="en-GB"/>
    </w:rPr>
  </w:style>
  <w:style w:type="paragraph" w:styleId="af1">
    <w:name w:val="Body Text"/>
    <w:basedOn w:val="a1"/>
    <w:link w:val="af2"/>
    <w:semiHidden w:val="1"/>
    <w:rsid w:val="00DE39D8"/>
    <w:pPr>
      <w:widowControl w:val="0"/>
      <w:snapToGrid w:val="0"/>
      <w:spacing w:after="0" w:line="360" w:lineRule="auto"/>
      <w:jc w:val="both"/>
    </w:pPr>
    <w:rPr>
      <w:rFonts w:ascii="Arial" w:cs="Times New Roman" w:eastAsia="Times New Roman" w:hAnsi="Arial"/>
      <w:sz w:val="24"/>
      <w:szCs w:val="20"/>
      <w:lang w:val="en-AU"/>
    </w:rPr>
  </w:style>
  <w:style w:type="character" w:styleId="af2" w:customStyle="1">
    <w:name w:val="Основной текст Знак"/>
    <w:basedOn w:val="a2"/>
    <w:link w:val="af1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1"/>
    <w:link w:val="22"/>
    <w:semiHidden w:val="1"/>
    <w:rsid w:val="00DE39D8"/>
    <w:pPr>
      <w:spacing w:after="0" w:line="360" w:lineRule="auto"/>
      <w:ind w:left="720"/>
    </w:pPr>
    <w:rPr>
      <w:rFonts w:ascii="Arial" w:cs="Times New Roman" w:eastAsia="Times New Roman" w:hAnsi="Arial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2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1"/>
    <w:link w:val="24"/>
    <w:semiHidden w:val="1"/>
    <w:rsid w:val="00DE39D8"/>
    <w:pPr>
      <w:widowControl w:val="0"/>
      <w:suppressAutoHyphens w:val="1"/>
      <w:snapToGrid w:val="0"/>
      <w:spacing w:after="0" w:line="360" w:lineRule="auto"/>
      <w:jc w:val="both"/>
    </w:pPr>
    <w:rPr>
      <w:rFonts w:ascii="Arial" w:cs="Times New Roman" w:eastAsia="Times New Roman" w:hAnsi="Arial"/>
      <w:spacing w:val="-3"/>
      <w:szCs w:val="20"/>
      <w:lang w:val="en-US"/>
    </w:rPr>
  </w:style>
  <w:style w:type="character" w:styleId="24" w:customStyle="1">
    <w:name w:val="Основной текст 2 Знак"/>
    <w:basedOn w:val="a2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3">
    <w:name w:val="caption"/>
    <w:basedOn w:val="a1"/>
    <w:next w:val="a1"/>
    <w:qFormat w:val="1"/>
    <w:rsid w:val="00DE39D8"/>
    <w:pPr>
      <w:widowControl w:val="0"/>
      <w:spacing w:after="0" w:before="240" w:line="360" w:lineRule="auto"/>
      <w:jc w:val="center"/>
    </w:pPr>
    <w:rPr>
      <w:rFonts w:ascii="Arial" w:cs="Times New Roman" w:eastAsia="Times New Roman" w:hAnsi="Arial"/>
      <w:b w:val="1"/>
      <w:sz w:val="36"/>
      <w:szCs w:val="20"/>
      <w:lang w:val="en-AU"/>
    </w:rPr>
  </w:style>
  <w:style w:type="paragraph" w:styleId="12" w:customStyle="1">
    <w:name w:val="Абзац списка1"/>
    <w:basedOn w:val="a1"/>
    <w:rsid w:val="00DE39D8"/>
    <w:pPr>
      <w:spacing w:after="0" w:line="360" w:lineRule="auto"/>
      <w:ind w:left="720"/>
    </w:pPr>
    <w:rPr>
      <w:rFonts w:ascii="Arial" w:cs="Times New Roman" w:eastAsia="Times New Roman" w:hAnsi="Arial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5" w:customStyle="1">
    <w:name w:val="Текст сноски Знак"/>
    <w:basedOn w:val="a2"/>
    <w:link w:val="af4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styleId="a" w:customStyle="1">
    <w:name w:val="цветной текст"/>
    <w:basedOn w:val="a1"/>
    <w:qFormat w:val="1"/>
    <w:rsid w:val="00DE39D8"/>
    <w:pPr>
      <w:numPr>
        <w:numId w:val="3"/>
      </w:numPr>
      <w:spacing w:after="0" w:line="360" w:lineRule="auto"/>
      <w:jc w:val="both"/>
    </w:pPr>
    <w:rPr>
      <w:rFonts w:ascii="Times New Roman" w:cs="Times New Roman" w:eastAsia="Times New Roman" w:hAnsi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rsid w:val="00DE39D8"/>
    <w:pPr>
      <w:spacing w:after="200" w:line="276" w:lineRule="auto"/>
    </w:pPr>
    <w:rPr>
      <w:rFonts w:ascii="Calibri" w:cs="Times New Roman" w:eastAsia="Times New Roman" w:hAnsi="Calibri"/>
      <w:lang w:eastAsia="ru-RU"/>
    </w:rPr>
  </w:style>
  <w:style w:type="paragraph" w:styleId="af8" w:customStyle="1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a" w:customStyle="1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eastAsia="ru-RU" w:val="ru-RU"/>
    </w:rPr>
  </w:style>
  <w:style w:type="paragraph" w:styleId="25">
    <w:name w:val="toc 2"/>
    <w:basedOn w:val="a1"/>
    <w:next w:val="a1"/>
    <w:autoRedefine w:val="1"/>
    <w:uiPriority w:val="39"/>
    <w:qFormat w:val="1"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cs="Times New Roman" w:eastAsia="Times New Roman" w:hAnsi="Times New Roman"/>
      <w:szCs w:val="20"/>
      <w:lang w:eastAsia="ru-RU"/>
    </w:rPr>
  </w:style>
  <w:style w:type="paragraph" w:styleId="31">
    <w:name w:val="toc 3"/>
    <w:basedOn w:val="a1"/>
    <w:next w:val="a1"/>
    <w:autoRedefine w:val="1"/>
    <w:uiPriority w:val="39"/>
    <w:unhideWhenUsed w:val="1"/>
    <w:qFormat w:val="1"/>
    <w:rsid w:val="00DE39D8"/>
    <w:pPr>
      <w:spacing w:after="100" w:line="276" w:lineRule="auto"/>
      <w:ind w:left="440"/>
    </w:pPr>
    <w:rPr>
      <w:rFonts w:ascii="Calibri" w:cs="Times New Roman" w:eastAsia="Times New Roman" w:hAnsi="Calibri"/>
      <w:lang w:eastAsia="ru-RU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c" w:customStyle="1">
    <w:name w:val="!Текст"/>
    <w:basedOn w:val="a1"/>
    <w:link w:val="afd"/>
    <w:qFormat w:val="1"/>
    <w:rsid w:val="00DE39D8"/>
    <w:p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e" w:customStyle="1">
    <w:name w:val="!Синий заголовок текста"/>
    <w:basedOn w:val="af8"/>
    <w:link w:val="aff"/>
    <w:qFormat w:val="1"/>
    <w:rsid w:val="00DE39D8"/>
  </w:style>
  <w:style w:type="character" w:styleId="afd" w:customStyle="1">
    <w:name w:val="!Текст Знак"/>
    <w:link w:val="afc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0" w:customStyle="1">
    <w:name w:val="!Список с точками"/>
    <w:basedOn w:val="a1"/>
    <w:link w:val="aff0"/>
    <w:qFormat w:val="1"/>
    <w:rsid w:val="00DE39D8"/>
    <w:pPr>
      <w:numPr>
        <w:numId w:val="2"/>
      </w:numPr>
      <w:spacing w:after="0" w:line="360" w:lineRule="auto"/>
      <w:jc w:val="both"/>
    </w:pPr>
    <w:rPr>
      <w:rFonts w:ascii="Times New Roman" w:cs="Times New Roman" w:eastAsia="Times New Roman" w:hAnsi="Times New Roman"/>
      <w:szCs w:val="20"/>
      <w:lang w:eastAsia="ru-RU"/>
    </w:rPr>
  </w:style>
  <w:style w:type="character" w:styleId="af9" w:customStyle="1">
    <w:name w:val="выделение цвет Знак"/>
    <w:link w:val="af8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" w:customStyle="1">
    <w:name w:val="!Синий заголовок текста Знак"/>
    <w:link w:val="afe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 w:val="1"/>
    <w:rsid w:val="00DE39D8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character" w:styleId="aff0" w:customStyle="1">
    <w:name w:val="!Список с точками Знак"/>
    <w:link w:val="a0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2" w:customStyle="1">
    <w:name w:val="Базовый"/>
    <w:rsid w:val="00DE39D8"/>
    <w:pPr>
      <w:suppressAutoHyphens w:val="1"/>
      <w:spacing w:after="200" w:line="276" w:lineRule="auto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3">
    <w:name w:val="annotation reference"/>
    <w:basedOn w:val="a2"/>
    <w:semiHidden w:val="1"/>
    <w:unhideWhenUsed w:val="1"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 w:val="1"/>
    <w:unhideWhenUsed w:val="1"/>
    <w:rsid w:val="00DE39D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ff5" w:customStyle="1">
    <w:name w:val="Текст примечания Знак"/>
    <w:basedOn w:val="a2"/>
    <w:link w:val="aff4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 w:val="1"/>
    <w:unhideWhenUsed w:val="1"/>
    <w:rsid w:val="00DE39D8"/>
    <w:rPr>
      <w:b w:val="1"/>
      <w:bCs w:val="1"/>
    </w:rPr>
  </w:style>
  <w:style w:type="character" w:styleId="aff7" w:customStyle="1">
    <w:name w:val="Тема примечания Знак"/>
    <w:basedOn w:val="aff5"/>
    <w:link w:val="aff6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1"/>
    <w:uiPriority w:val="1"/>
    <w:qFormat w:val="1"/>
    <w:rsid w:val="00DE39D8"/>
    <w:pPr>
      <w:keepNext w:val="1"/>
      <w:numPr>
        <w:numId w:val="8"/>
      </w:numPr>
      <w:snapToGrid w:val="1"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2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1"/>
    <w:link w:val="14"/>
    <w:rsid w:val="00E857D6"/>
    <w:pPr>
      <w:widowControl w:val="0"/>
      <w:shd w:color="auto" w:fill="ffffff" w:val="clear"/>
      <w:spacing w:after="0"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character" w:styleId="13" w:customStyle="1">
    <w:name w:val="Неразрешенное упоминание1"/>
    <w:basedOn w:val="a2"/>
    <w:uiPriority w:val="99"/>
    <w:semiHidden w:val="1"/>
    <w:unhideWhenUsed w:val="1"/>
    <w:rsid w:val="001E1DF9"/>
    <w:rPr>
      <w:color w:val="605e5c"/>
      <w:shd w:color="auto" w:fill="e1dfdd" w:val="clear"/>
    </w:rPr>
  </w:style>
  <w:style w:type="character" w:styleId="26" w:customStyle="1">
    <w:name w:val="Неразрешенное упоминание2"/>
    <w:basedOn w:val="a2"/>
    <w:uiPriority w:val="99"/>
    <w:semiHidden w:val="1"/>
    <w:unhideWhenUsed w:val="1"/>
    <w:rsid w:val="00F35F4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okvuFqA1azBSEBlz/Ui6WFMNhg==">CgMxLjA4AHIhMTRMb3FzdEtYWnBqeE80THd3N3VhSjFMWGVJNnN3QWpl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2023-01-12T10:59:00Z</dcterms:created>
  <dc:creator>Copyright ©«Ворлдскиллс Россия» (Экспедирование грузов)</dc:creator>
</cp:coreProperties>
</file>