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2"/>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67C19DA8"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0247EB">
            <w:rPr>
              <w:rFonts w:ascii="Times New Roman" w:eastAsia="Arial Unicode MS" w:hAnsi="Times New Roman" w:cs="Times New Roman"/>
              <w:sz w:val="40"/>
              <w:szCs w:val="40"/>
            </w:rPr>
            <w:t>Окраска автомобил</w:t>
          </w:r>
          <w:r w:rsidR="00B701B2">
            <w:rPr>
              <w:rFonts w:ascii="Times New Roman" w:eastAsia="Arial Unicode MS" w:hAnsi="Times New Roman" w:cs="Times New Roman"/>
              <w:sz w:val="40"/>
              <w:szCs w:val="40"/>
            </w:rPr>
            <w:t>я</w:t>
          </w:r>
          <w:r w:rsidR="00A75349">
            <w:rPr>
              <w:rFonts w:ascii="Times New Roman" w:eastAsia="Arial Unicode MS" w:hAnsi="Times New Roman" w:cs="Times New Roman"/>
              <w:sz w:val="40"/>
              <w:szCs w:val="40"/>
            </w:rPr>
            <w:t xml:space="preserve"> (Юниоры)</w:t>
          </w:r>
          <w:r w:rsidRPr="00D83E4E">
            <w:rPr>
              <w:rFonts w:ascii="Times New Roman" w:eastAsia="Arial Unicode MS" w:hAnsi="Times New Roman" w:cs="Times New Roman"/>
              <w:sz w:val="40"/>
              <w:szCs w:val="40"/>
            </w:rPr>
            <w:t>»</w:t>
          </w:r>
        </w:p>
        <w:p w14:paraId="723989CC" w14:textId="576D2DE6" w:rsidR="00D83E4E" w:rsidRDefault="00EB4FF8" w:rsidP="00C17B01">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5B67B6DE" w:rsidR="00EB4FF8" w:rsidRPr="000247EB" w:rsidRDefault="000247EB" w:rsidP="00EB4FF8">
          <w:pPr>
            <w:spacing w:after="0" w:line="240" w:lineRule="auto"/>
            <w:jc w:val="center"/>
            <w:rPr>
              <w:rFonts w:ascii="Times New Roman" w:eastAsia="Arial Unicode MS" w:hAnsi="Times New Roman" w:cs="Times New Roman"/>
              <w:sz w:val="36"/>
              <w:szCs w:val="36"/>
              <w:u w:val="single"/>
            </w:rPr>
          </w:pPr>
          <w:r w:rsidRPr="000247EB">
            <w:rPr>
              <w:rFonts w:ascii="Times New Roman" w:eastAsia="Arial Unicode MS" w:hAnsi="Times New Roman" w:cs="Times New Roman"/>
              <w:sz w:val="36"/>
              <w:szCs w:val="36"/>
              <w:u w:val="single"/>
            </w:rPr>
            <w:t>Оренбургская область</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9CA1CFD" w:rsidR="00334165" w:rsidRPr="00A204BB" w:rsidRDefault="004F7477"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F79CA1E"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4F40F7E6"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f"/>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701B2">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DE6E39A"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4" w:history="1">
        <w:r w:rsidR="00A4187F" w:rsidRPr="00A4187F">
          <w:rPr>
            <w:rStyle w:val="af"/>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4</w:t>
        </w:r>
        <w:r w:rsidR="00A4187F" w:rsidRPr="00A4187F">
          <w:rPr>
            <w:noProof/>
            <w:webHidden/>
            <w:sz w:val="24"/>
            <w:szCs w:val="24"/>
          </w:rPr>
          <w:fldChar w:fldCharType="end"/>
        </w:r>
      </w:hyperlink>
    </w:p>
    <w:p w14:paraId="51282BA7" w14:textId="381F62C3"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5" w:history="1">
        <w:r w:rsidR="00A4187F" w:rsidRPr="00A4187F">
          <w:rPr>
            <w:rStyle w:val="af"/>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4</w:t>
        </w:r>
        <w:r w:rsidR="00A4187F" w:rsidRPr="00A4187F">
          <w:rPr>
            <w:noProof/>
            <w:webHidden/>
            <w:sz w:val="24"/>
            <w:szCs w:val="24"/>
          </w:rPr>
          <w:fldChar w:fldCharType="end"/>
        </w:r>
      </w:hyperlink>
    </w:p>
    <w:p w14:paraId="0D1F91CB" w14:textId="25EC75C2"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6" w:history="1">
        <w:r w:rsidR="00A4187F" w:rsidRPr="00A4187F">
          <w:rPr>
            <w:rStyle w:val="af"/>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11</w:t>
        </w:r>
        <w:r w:rsidR="00A4187F" w:rsidRPr="00A4187F">
          <w:rPr>
            <w:noProof/>
            <w:webHidden/>
            <w:sz w:val="24"/>
            <w:szCs w:val="24"/>
          </w:rPr>
          <w:fldChar w:fldCharType="end"/>
        </w:r>
      </w:hyperlink>
    </w:p>
    <w:p w14:paraId="0F28D059" w14:textId="266768BE"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7" w:history="1">
        <w:r w:rsidR="00A4187F" w:rsidRPr="00A4187F">
          <w:rPr>
            <w:rStyle w:val="af"/>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11</w:t>
        </w:r>
        <w:r w:rsidR="00A4187F" w:rsidRPr="00A4187F">
          <w:rPr>
            <w:noProof/>
            <w:webHidden/>
            <w:sz w:val="24"/>
            <w:szCs w:val="24"/>
          </w:rPr>
          <w:fldChar w:fldCharType="end"/>
        </w:r>
      </w:hyperlink>
    </w:p>
    <w:p w14:paraId="2BCD9144" w14:textId="1D1D2BBE"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8" w:history="1">
        <w:r w:rsidR="00A4187F" w:rsidRPr="00A4187F">
          <w:rPr>
            <w:rStyle w:val="af"/>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12</w:t>
        </w:r>
        <w:r w:rsidR="00A4187F" w:rsidRPr="00A4187F">
          <w:rPr>
            <w:noProof/>
            <w:webHidden/>
            <w:sz w:val="24"/>
            <w:szCs w:val="24"/>
          </w:rPr>
          <w:fldChar w:fldCharType="end"/>
        </w:r>
      </w:hyperlink>
    </w:p>
    <w:p w14:paraId="084ABA9E" w14:textId="3BE0AF21"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89" w:history="1">
        <w:r w:rsidR="00A4187F" w:rsidRPr="00A4187F">
          <w:rPr>
            <w:rStyle w:val="af"/>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12</w:t>
        </w:r>
        <w:r w:rsidR="00A4187F" w:rsidRPr="00A4187F">
          <w:rPr>
            <w:noProof/>
            <w:webHidden/>
            <w:sz w:val="24"/>
            <w:szCs w:val="24"/>
          </w:rPr>
          <w:fldChar w:fldCharType="end"/>
        </w:r>
      </w:hyperlink>
    </w:p>
    <w:p w14:paraId="35E5FBDE" w14:textId="318EE273"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90" w:history="1">
        <w:r w:rsidR="00A4187F" w:rsidRPr="00A4187F">
          <w:rPr>
            <w:rStyle w:val="af"/>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13</w:t>
        </w:r>
        <w:r w:rsidR="00A4187F" w:rsidRPr="00A4187F">
          <w:rPr>
            <w:noProof/>
            <w:webHidden/>
            <w:sz w:val="24"/>
            <w:szCs w:val="24"/>
          </w:rPr>
          <w:fldChar w:fldCharType="end"/>
        </w:r>
      </w:hyperlink>
    </w:p>
    <w:p w14:paraId="52FC3D87" w14:textId="3ECF127F" w:rsidR="00A4187F" w:rsidRPr="00A4187F" w:rsidRDefault="004F7477"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f"/>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701B2">
          <w:rPr>
            <w:rFonts w:ascii="Times New Roman" w:hAnsi="Times New Roman"/>
            <w:noProof/>
            <w:webHidden/>
            <w:szCs w:val="24"/>
          </w:rPr>
          <w:t>15</w:t>
        </w:r>
        <w:r w:rsidR="00A4187F" w:rsidRPr="00A4187F">
          <w:rPr>
            <w:rFonts w:ascii="Times New Roman" w:hAnsi="Times New Roman"/>
            <w:noProof/>
            <w:webHidden/>
            <w:szCs w:val="24"/>
          </w:rPr>
          <w:fldChar w:fldCharType="end"/>
        </w:r>
      </w:hyperlink>
    </w:p>
    <w:p w14:paraId="31D141A1" w14:textId="5B8963CB"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92" w:history="1">
        <w:r w:rsidR="00A4187F" w:rsidRPr="00A4187F">
          <w:rPr>
            <w:rStyle w:val="af"/>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16</w:t>
        </w:r>
        <w:r w:rsidR="00A4187F" w:rsidRPr="00A4187F">
          <w:rPr>
            <w:noProof/>
            <w:webHidden/>
            <w:sz w:val="24"/>
            <w:szCs w:val="24"/>
          </w:rPr>
          <w:fldChar w:fldCharType="end"/>
        </w:r>
      </w:hyperlink>
    </w:p>
    <w:p w14:paraId="43CF924F" w14:textId="33B46BBC" w:rsidR="00A4187F" w:rsidRPr="00A4187F" w:rsidRDefault="004F7477" w:rsidP="00A4187F">
      <w:pPr>
        <w:pStyle w:val="26"/>
        <w:spacing w:line="276" w:lineRule="auto"/>
        <w:rPr>
          <w:rFonts w:eastAsiaTheme="minorEastAsia"/>
          <w:noProof/>
          <w:kern w:val="2"/>
          <w:sz w:val="24"/>
          <w:szCs w:val="24"/>
          <w14:ligatures w14:val="standardContextual"/>
        </w:rPr>
      </w:pPr>
      <w:hyperlink w:anchor="_Toc142037193" w:history="1">
        <w:r w:rsidR="00A4187F" w:rsidRPr="00A4187F">
          <w:rPr>
            <w:rStyle w:val="af"/>
            <w:noProof/>
            <w:sz w:val="24"/>
            <w:szCs w:val="24"/>
          </w:rPr>
          <w:t>2.2.</w:t>
        </w:r>
        <w:r w:rsidR="00A4187F" w:rsidRPr="00A4187F">
          <w:rPr>
            <w:rStyle w:val="af"/>
            <w:i/>
            <w:noProof/>
            <w:sz w:val="24"/>
            <w:szCs w:val="24"/>
          </w:rPr>
          <w:t xml:space="preserve"> </w:t>
        </w:r>
        <w:r w:rsidR="00A4187F" w:rsidRPr="00A4187F">
          <w:rPr>
            <w:rStyle w:val="af"/>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B701B2">
          <w:rPr>
            <w:noProof/>
            <w:webHidden/>
            <w:sz w:val="24"/>
            <w:szCs w:val="24"/>
          </w:rPr>
          <w:t>16</w:t>
        </w:r>
        <w:r w:rsidR="00A4187F" w:rsidRPr="00A4187F">
          <w:rPr>
            <w:noProof/>
            <w:webHidden/>
            <w:sz w:val="24"/>
            <w:szCs w:val="24"/>
          </w:rPr>
          <w:fldChar w:fldCharType="end"/>
        </w:r>
      </w:hyperlink>
    </w:p>
    <w:p w14:paraId="0D2CABDB" w14:textId="1A6F6AB0" w:rsidR="00A4187F" w:rsidRPr="00A4187F" w:rsidRDefault="004F7477"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f"/>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701B2">
          <w:rPr>
            <w:rFonts w:ascii="Times New Roman" w:hAnsi="Times New Roman"/>
            <w:noProof/>
            <w:webHidden/>
            <w:szCs w:val="24"/>
          </w:rPr>
          <w:t>17</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5A38FD2E" w14:textId="51E2C931" w:rsidR="00F50AC5" w:rsidRPr="009B18A2" w:rsidRDefault="00D96994" w:rsidP="00F50AC5">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5</w:t>
      </w:r>
      <w:r w:rsidR="00F50AC5" w:rsidRPr="009B18A2">
        <w:rPr>
          <w:rFonts w:ascii="Times New Roman" w:hAnsi="Times New Roman"/>
          <w:bCs/>
          <w:i/>
          <w:sz w:val="28"/>
          <w:szCs w:val="28"/>
          <w:lang w:val="ru-RU" w:eastAsia="ru-RU"/>
        </w:rPr>
        <w:t>. РД – ручная дуговая сварка плавящимся покрытым электродом</w:t>
      </w:r>
    </w:p>
    <w:p w14:paraId="3DD3B734" w14:textId="39F65A9D" w:rsidR="00F50AC5" w:rsidRPr="009B18A2" w:rsidRDefault="00D96994" w:rsidP="00F50AC5">
      <w:pPr>
        <w:pStyle w:val="bullet"/>
        <w:numPr>
          <w:ilvl w:val="0"/>
          <w:numId w:val="0"/>
        </w:numPr>
        <w:ind w:firstLine="709"/>
        <w:jc w:val="both"/>
        <w:rPr>
          <w:rFonts w:ascii="Times New Roman" w:hAnsi="Times New Roman"/>
          <w:bCs/>
          <w:i/>
          <w:sz w:val="28"/>
          <w:szCs w:val="28"/>
          <w:lang w:val="ru-RU" w:eastAsia="ru-RU"/>
        </w:rPr>
      </w:pPr>
      <w:r>
        <w:rPr>
          <w:rFonts w:ascii="Times New Roman" w:hAnsi="Times New Roman"/>
          <w:bCs/>
          <w:i/>
          <w:sz w:val="28"/>
          <w:szCs w:val="28"/>
          <w:lang w:val="ru-RU" w:eastAsia="ru-RU"/>
        </w:rPr>
        <w:t>6</w:t>
      </w:r>
      <w:r w:rsidR="00F50AC5" w:rsidRPr="009B18A2">
        <w:rPr>
          <w:rFonts w:ascii="Times New Roman" w:hAnsi="Times New Roman"/>
          <w:bCs/>
          <w:i/>
          <w:sz w:val="28"/>
          <w:szCs w:val="28"/>
          <w:lang w:val="ru-RU" w:eastAsia="ru-RU"/>
        </w:rPr>
        <w:t>. РАД – ручная дуговая сварка неплавящимся электродом в среде защитного газа</w:t>
      </w:r>
    </w:p>
    <w:p w14:paraId="64616805" w14:textId="12B4BD1E" w:rsidR="000247EB" w:rsidRPr="000247EB" w:rsidRDefault="00D96994" w:rsidP="000247EB">
      <w:pPr>
        <w:pStyle w:val="bullet"/>
        <w:numPr>
          <w:ilvl w:val="0"/>
          <w:numId w:val="0"/>
        </w:numPr>
        <w:ind w:firstLine="709"/>
        <w:jc w:val="both"/>
        <w:rPr>
          <w:rFonts w:ascii="Times New Roman" w:hAnsi="Times New Roman"/>
          <w:bCs/>
          <w:sz w:val="28"/>
          <w:szCs w:val="28"/>
          <w:lang w:val="ru-RU" w:eastAsia="ru-RU"/>
        </w:rPr>
      </w:pPr>
      <w:r>
        <w:rPr>
          <w:rFonts w:ascii="Times New Roman" w:hAnsi="Times New Roman"/>
          <w:bCs/>
          <w:i/>
          <w:sz w:val="28"/>
          <w:szCs w:val="28"/>
          <w:lang w:val="ru-RU" w:eastAsia="ru-RU"/>
        </w:rPr>
        <w:t>7</w:t>
      </w:r>
      <w:r w:rsidR="000247EB" w:rsidRPr="000247EB">
        <w:rPr>
          <w:rFonts w:ascii="Times New Roman" w:hAnsi="Times New Roman"/>
          <w:bCs/>
          <w:sz w:val="28"/>
          <w:szCs w:val="28"/>
          <w:lang w:val="ru-RU" w:eastAsia="ru-RU"/>
        </w:rPr>
        <w:t>. ЛКМ – лакокрасочные материалы</w:t>
      </w:r>
    </w:p>
    <w:p w14:paraId="07E06A80" w14:textId="203203CF" w:rsidR="000247EB" w:rsidRPr="000247EB" w:rsidRDefault="000247EB" w:rsidP="000247EB">
      <w:pPr>
        <w:pStyle w:val="bullet"/>
        <w:numPr>
          <w:ilvl w:val="0"/>
          <w:numId w:val="0"/>
        </w:numPr>
        <w:ind w:firstLine="709"/>
        <w:jc w:val="both"/>
        <w:rPr>
          <w:rFonts w:ascii="Times New Roman" w:hAnsi="Times New Roman"/>
          <w:bCs/>
          <w:sz w:val="28"/>
          <w:szCs w:val="28"/>
          <w:lang w:val="ru-RU" w:eastAsia="ru-RU"/>
        </w:rPr>
      </w:pPr>
      <w:r w:rsidRPr="000247EB">
        <w:rPr>
          <w:rFonts w:ascii="Times New Roman" w:hAnsi="Times New Roman"/>
          <w:bCs/>
          <w:sz w:val="28"/>
          <w:szCs w:val="28"/>
          <w:lang w:val="ru-RU" w:eastAsia="ru-RU"/>
        </w:rPr>
        <w:t>8. 2К – двухкомпонентные материалы</w:t>
      </w:r>
    </w:p>
    <w:p w14:paraId="47626C71" w14:textId="68FEE411" w:rsidR="000247EB" w:rsidRPr="000247EB" w:rsidRDefault="000247EB" w:rsidP="000247EB">
      <w:pPr>
        <w:pStyle w:val="bullet"/>
        <w:numPr>
          <w:ilvl w:val="0"/>
          <w:numId w:val="0"/>
        </w:numPr>
        <w:ind w:firstLine="709"/>
        <w:jc w:val="both"/>
        <w:rPr>
          <w:rFonts w:ascii="Times New Roman" w:hAnsi="Times New Roman"/>
          <w:bCs/>
          <w:sz w:val="28"/>
          <w:szCs w:val="28"/>
          <w:lang w:val="ru-RU" w:eastAsia="ru-RU"/>
        </w:rPr>
      </w:pPr>
      <w:r w:rsidRPr="000247EB">
        <w:rPr>
          <w:rFonts w:ascii="Times New Roman" w:hAnsi="Times New Roman"/>
          <w:bCs/>
          <w:sz w:val="28"/>
          <w:szCs w:val="28"/>
          <w:lang w:val="ru-RU" w:eastAsia="ru-RU"/>
        </w:rPr>
        <w:t>9. 1К- однокомпонентные материалы</w:t>
      </w:r>
    </w:p>
    <w:p w14:paraId="25E710E1" w14:textId="77F00710" w:rsidR="000247EB" w:rsidRPr="000247EB" w:rsidRDefault="000247EB" w:rsidP="000247EB">
      <w:pPr>
        <w:pStyle w:val="bullet"/>
        <w:numPr>
          <w:ilvl w:val="0"/>
          <w:numId w:val="0"/>
        </w:numPr>
        <w:ind w:firstLine="709"/>
        <w:jc w:val="both"/>
        <w:rPr>
          <w:rFonts w:ascii="Times New Roman" w:hAnsi="Times New Roman"/>
          <w:sz w:val="28"/>
          <w:szCs w:val="28"/>
          <w:lang w:val="ru-RU"/>
        </w:rPr>
      </w:pPr>
      <w:r w:rsidRPr="000247EB">
        <w:rPr>
          <w:rFonts w:ascii="Times New Roman" w:hAnsi="Times New Roman"/>
          <w:bCs/>
          <w:sz w:val="28"/>
          <w:szCs w:val="28"/>
          <w:lang w:val="ru-RU" w:eastAsia="ru-RU"/>
        </w:rPr>
        <w:t xml:space="preserve">10. </w:t>
      </w:r>
      <w:r w:rsidRPr="000247EB">
        <w:rPr>
          <w:rFonts w:ascii="Times New Roman" w:hAnsi="Times New Roman"/>
          <w:sz w:val="28"/>
          <w:szCs w:val="28"/>
        </w:rPr>
        <w:t>TDS</w:t>
      </w:r>
      <w:r w:rsidRPr="000247EB">
        <w:rPr>
          <w:rFonts w:ascii="Times New Roman" w:hAnsi="Times New Roman"/>
          <w:sz w:val="28"/>
          <w:szCs w:val="28"/>
          <w:lang w:val="ru-RU"/>
        </w:rPr>
        <w:t xml:space="preserve"> – </w:t>
      </w:r>
      <w:r w:rsidRPr="000247EB">
        <w:rPr>
          <w:rFonts w:ascii="Times New Roman" w:hAnsi="Times New Roman"/>
          <w:iCs/>
          <w:sz w:val="28"/>
          <w:szCs w:val="28"/>
          <w:lang w:val="ru-RU"/>
        </w:rPr>
        <w:t>листы технической документации</w:t>
      </w:r>
    </w:p>
    <w:p w14:paraId="2C7F5BCF" w14:textId="52E87282" w:rsidR="000247EB" w:rsidRDefault="000247EB" w:rsidP="000247EB">
      <w:pPr>
        <w:pStyle w:val="bullet"/>
        <w:numPr>
          <w:ilvl w:val="0"/>
          <w:numId w:val="0"/>
        </w:numPr>
        <w:ind w:firstLine="709"/>
        <w:jc w:val="both"/>
        <w:rPr>
          <w:rFonts w:ascii="Times New Roman" w:hAnsi="Times New Roman"/>
          <w:bCs/>
          <w:i/>
          <w:sz w:val="28"/>
          <w:szCs w:val="28"/>
          <w:lang w:val="ru-RU" w:eastAsia="ru-RU"/>
        </w:rPr>
      </w:pPr>
      <w:r w:rsidRPr="000247EB">
        <w:rPr>
          <w:rFonts w:ascii="Times New Roman" w:hAnsi="Times New Roman"/>
          <w:sz w:val="28"/>
          <w:szCs w:val="28"/>
          <w:lang w:val="ru-RU"/>
        </w:rPr>
        <w:t xml:space="preserve">11. </w:t>
      </w:r>
      <w:r w:rsidRPr="000247EB">
        <w:rPr>
          <w:rFonts w:ascii="Times New Roman" w:hAnsi="Times New Roman"/>
          <w:color w:val="000000" w:themeColor="text1"/>
          <w:sz w:val="28"/>
          <w:szCs w:val="22"/>
          <w:lang w:val="ru-RU"/>
        </w:rPr>
        <w:t xml:space="preserve">ЛКП – </w:t>
      </w:r>
      <w:r w:rsidRPr="000247EB">
        <w:rPr>
          <w:rFonts w:ascii="Times New Roman" w:hAnsi="Times New Roman"/>
          <w:iCs/>
          <w:color w:val="000000" w:themeColor="text1"/>
          <w:sz w:val="28"/>
          <w:szCs w:val="22"/>
          <w:lang w:val="ru-RU"/>
        </w:rPr>
        <w:t>лакокрасочное покрытие</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26C6D502"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0247EB">
        <w:rPr>
          <w:rFonts w:ascii="Times New Roman" w:hAnsi="Times New Roman" w:cs="Times New Roman"/>
          <w:sz w:val="28"/>
          <w:szCs w:val="28"/>
        </w:rPr>
        <w:t>Окраска автомобил</w:t>
      </w:r>
      <w:r w:rsidR="00B701B2">
        <w:rPr>
          <w:rFonts w:ascii="Times New Roman" w:hAnsi="Times New Roman" w:cs="Times New Roman"/>
          <w:sz w:val="28"/>
          <w:szCs w:val="28"/>
        </w:rPr>
        <w:t>я</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6D533D93"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5"/>
      <w:r w:rsidR="000247EB">
        <w:rPr>
          <w:rFonts w:ascii="Times New Roman" w:hAnsi="Times New Roman"/>
          <w:sz w:val="24"/>
        </w:rPr>
        <w:t>«</w:t>
      </w:r>
      <w:r w:rsidR="000247EB" w:rsidRPr="00B701B2">
        <w:rPr>
          <w:rFonts w:ascii="Times New Roman" w:hAnsi="Times New Roman"/>
          <w:sz w:val="24"/>
        </w:rPr>
        <w:t>Окраска автомобил</w:t>
      </w:r>
      <w:r w:rsidR="00B735DE" w:rsidRPr="00B701B2">
        <w:rPr>
          <w:rFonts w:ascii="Times New Roman" w:hAnsi="Times New Roman"/>
          <w:sz w:val="24"/>
        </w:rPr>
        <w:t>я</w:t>
      </w:r>
      <w:r w:rsidR="000247EB">
        <w:rPr>
          <w:rFonts w:ascii="Times New Roman" w:hAnsi="Times New Roman"/>
          <w:sz w:val="24"/>
        </w:rPr>
        <w:t>»</w:t>
      </w:r>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7EB" w14:paraId="60C97A90" w14:textId="77777777" w:rsidTr="00DE734D">
        <w:tc>
          <w:tcPr>
            <w:tcW w:w="330" w:type="pct"/>
            <w:shd w:val="clear" w:color="auto" w:fill="92D050"/>
            <w:vAlign w:val="center"/>
          </w:tcPr>
          <w:p w14:paraId="306F7C22" w14:textId="77777777" w:rsidR="000247EB" w:rsidRDefault="000247EB" w:rsidP="00DE734D">
            <w:pPr>
              <w:jc w:val="center"/>
              <w:rPr>
                <w:rFonts w:ascii="Times New Roman" w:hAnsi="Times New Roman" w:cs="Times New Roman"/>
                <w:b/>
                <w:color w:val="FFFFFF"/>
                <w:sz w:val="28"/>
                <w:szCs w:val="28"/>
              </w:rPr>
            </w:pPr>
            <w:r w:rsidRPr="000247EB">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п/п</w:t>
            </w:r>
          </w:p>
        </w:tc>
        <w:tc>
          <w:tcPr>
            <w:tcW w:w="3536" w:type="pct"/>
            <w:shd w:val="clear" w:color="auto" w:fill="92D050"/>
            <w:vAlign w:val="center"/>
          </w:tcPr>
          <w:p w14:paraId="3FF9FE0B" w14:textId="77777777" w:rsidR="000247EB" w:rsidRDefault="000247EB" w:rsidP="000247EB">
            <w:pPr>
              <w:jc w:val="center"/>
              <w:rPr>
                <w:rFonts w:ascii="Times New Roman" w:hAnsi="Times New Roman" w:cs="Times New Roman"/>
                <w:b/>
                <w:color w:val="FFFFFF"/>
                <w:sz w:val="28"/>
                <w:szCs w:val="28"/>
                <w:highlight w:val="green"/>
              </w:rPr>
            </w:pPr>
            <w:r w:rsidRPr="000247EB">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Раздел</w:t>
            </w:r>
          </w:p>
        </w:tc>
        <w:tc>
          <w:tcPr>
            <w:tcW w:w="1134" w:type="pct"/>
            <w:shd w:val="clear" w:color="auto" w:fill="92D050"/>
            <w:vAlign w:val="center"/>
          </w:tcPr>
          <w:p w14:paraId="7493AFBA" w14:textId="77777777" w:rsidR="000247EB" w:rsidRDefault="000247EB" w:rsidP="00DE734D">
            <w:pPr>
              <w:jc w:val="both"/>
              <w:rPr>
                <w:rFonts w:ascii="Times New Roman" w:hAnsi="Times New Roman" w:cs="Times New Roman"/>
                <w:b/>
                <w:color w:val="FFFFFF"/>
                <w:sz w:val="28"/>
                <w:szCs w:val="28"/>
              </w:rPr>
            </w:pPr>
            <w:r w:rsidRPr="000247EB">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Важность в %</w:t>
            </w:r>
          </w:p>
        </w:tc>
      </w:tr>
      <w:tr w:rsidR="000247EB" w14:paraId="325C7AED" w14:textId="77777777" w:rsidTr="00DE734D">
        <w:tc>
          <w:tcPr>
            <w:tcW w:w="330" w:type="pct"/>
            <w:vMerge w:val="restart"/>
            <w:shd w:val="clear" w:color="auto" w:fill="BFBFBF" w:themeFill="background1" w:themeFillShade="BF"/>
            <w:vAlign w:val="center"/>
          </w:tcPr>
          <w:p w14:paraId="2C6FDA3A"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14:paraId="5A13BCD5"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 xml:space="preserve">Очистка оборудования, инструмента и оснастки. </w:t>
            </w:r>
          </w:p>
        </w:tc>
        <w:tc>
          <w:tcPr>
            <w:tcW w:w="1134" w:type="pct"/>
            <w:shd w:val="clear" w:color="auto" w:fill="auto"/>
            <w:vAlign w:val="center"/>
          </w:tcPr>
          <w:p w14:paraId="42402872"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6</w:t>
            </w:r>
          </w:p>
        </w:tc>
      </w:tr>
      <w:tr w:rsidR="000247EB" w14:paraId="75C3AF0D" w14:textId="77777777" w:rsidTr="00DE734D">
        <w:tc>
          <w:tcPr>
            <w:tcW w:w="330" w:type="pct"/>
            <w:vMerge/>
            <w:shd w:val="clear" w:color="auto" w:fill="BFBFBF" w:themeFill="background1" w:themeFillShade="BF"/>
            <w:vAlign w:val="center"/>
          </w:tcPr>
          <w:p w14:paraId="20E4A3F3" w14:textId="77777777" w:rsidR="000247EB" w:rsidRDefault="000247EB" w:rsidP="00DE734D">
            <w:pPr>
              <w:jc w:val="center"/>
              <w:rPr>
                <w:rFonts w:ascii="Times New Roman" w:hAnsi="Times New Roman" w:cs="Times New Roman"/>
                <w:sz w:val="28"/>
                <w:szCs w:val="28"/>
              </w:rPr>
            </w:pPr>
          </w:p>
        </w:tc>
        <w:tc>
          <w:tcPr>
            <w:tcW w:w="3536" w:type="pct"/>
            <w:shd w:val="clear" w:color="auto" w:fill="auto"/>
            <w:vAlign w:val="center"/>
          </w:tcPr>
          <w:p w14:paraId="7E72708C"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0754B1CF"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Требования охраны труда, пожарной, экологической, промышленной и электробезопасности</w:t>
            </w:r>
          </w:p>
          <w:p w14:paraId="57360AEB"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lastRenderedPageBreak/>
              <w:t>Правила эксплуатации оборудования, инструмента и приборов</w:t>
            </w:r>
          </w:p>
        </w:tc>
        <w:tc>
          <w:tcPr>
            <w:tcW w:w="1134" w:type="pct"/>
            <w:shd w:val="clear" w:color="auto" w:fill="auto"/>
            <w:vAlign w:val="center"/>
          </w:tcPr>
          <w:p w14:paraId="4F4DC677" w14:textId="77777777" w:rsidR="000247EB" w:rsidRDefault="000247EB" w:rsidP="00DE734D">
            <w:pPr>
              <w:jc w:val="both"/>
              <w:rPr>
                <w:rFonts w:ascii="Times New Roman" w:hAnsi="Times New Roman" w:cs="Times New Roman"/>
                <w:sz w:val="28"/>
                <w:szCs w:val="28"/>
              </w:rPr>
            </w:pPr>
          </w:p>
        </w:tc>
      </w:tr>
      <w:tr w:rsidR="000247EB" w14:paraId="60597447" w14:textId="77777777" w:rsidTr="00DE734D">
        <w:tc>
          <w:tcPr>
            <w:tcW w:w="330" w:type="pct"/>
            <w:vMerge/>
            <w:shd w:val="clear" w:color="auto" w:fill="BFBFBF" w:themeFill="background1" w:themeFillShade="BF"/>
            <w:vAlign w:val="center"/>
          </w:tcPr>
          <w:p w14:paraId="6F1F6E2C" w14:textId="77777777" w:rsidR="000247EB" w:rsidRDefault="000247EB" w:rsidP="00DE734D">
            <w:pPr>
              <w:jc w:val="center"/>
              <w:rPr>
                <w:rFonts w:ascii="Times New Roman" w:hAnsi="Times New Roman" w:cs="Times New Roman"/>
                <w:sz w:val="28"/>
                <w:szCs w:val="28"/>
              </w:rPr>
            </w:pPr>
          </w:p>
        </w:tc>
        <w:tc>
          <w:tcPr>
            <w:tcW w:w="3536" w:type="pct"/>
            <w:shd w:val="clear" w:color="auto" w:fill="auto"/>
            <w:vAlign w:val="center"/>
          </w:tcPr>
          <w:p w14:paraId="23D26FEB"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5B1C4D6E"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Применять средства индивидуальной защиты</w:t>
            </w:r>
          </w:p>
          <w:p w14:paraId="67D3649A"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Проверять работоспособность оборудования</w:t>
            </w:r>
          </w:p>
          <w:p w14:paraId="33C75A83"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Проверять наличие вентиляции, освещения, заземления на рабочем месте</w:t>
            </w:r>
          </w:p>
          <w:p w14:paraId="01E82305"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Проверять наличие, исправность блокировок и защитных устройств, наличие знаков безопасности</w:t>
            </w:r>
          </w:p>
          <w:p w14:paraId="4194189C"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Проверять наличие и исправность инструмента и оснастки</w:t>
            </w:r>
          </w:p>
          <w:p w14:paraId="6980EF70"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Проверять безопасность напольных покрытий, решеток и рабочих площадок</w:t>
            </w:r>
          </w:p>
          <w:p w14:paraId="126E9992" w14:textId="77777777" w:rsidR="000247EB" w:rsidRDefault="000247EB" w:rsidP="00DE734D">
            <w:pPr>
              <w:jc w:val="both"/>
              <w:rPr>
                <w:rFonts w:ascii="Times New Roman" w:hAnsi="Times New Roman" w:cs="Times New Roman"/>
                <w:sz w:val="28"/>
                <w:szCs w:val="28"/>
              </w:rPr>
            </w:pPr>
            <w:r>
              <w:rPr>
                <w:rFonts w:ascii="Times New Roman" w:hAnsi="Times New Roman" w:cs="Times New Roman"/>
                <w:sz w:val="28"/>
                <w:szCs w:val="28"/>
              </w:rPr>
              <w:t>Контролировать наличие и исправность заземляющих устройств</w:t>
            </w:r>
          </w:p>
        </w:tc>
        <w:tc>
          <w:tcPr>
            <w:tcW w:w="1134" w:type="pct"/>
            <w:shd w:val="clear" w:color="auto" w:fill="auto"/>
            <w:vAlign w:val="center"/>
          </w:tcPr>
          <w:p w14:paraId="38062F83" w14:textId="77777777" w:rsidR="000247EB" w:rsidRDefault="000247EB" w:rsidP="00DE734D">
            <w:pPr>
              <w:jc w:val="both"/>
              <w:rPr>
                <w:rFonts w:ascii="Times New Roman" w:hAnsi="Times New Roman" w:cs="Times New Roman"/>
                <w:sz w:val="28"/>
                <w:szCs w:val="28"/>
              </w:rPr>
            </w:pPr>
          </w:p>
        </w:tc>
      </w:tr>
      <w:tr w:rsidR="000247EB" w14:paraId="1D3A3CBA" w14:textId="77777777" w:rsidTr="00DE734D">
        <w:trPr>
          <w:trHeight w:val="720"/>
        </w:trPr>
        <w:tc>
          <w:tcPr>
            <w:tcW w:w="330" w:type="pct"/>
            <w:vMerge w:val="restart"/>
            <w:shd w:val="clear" w:color="auto" w:fill="BFBFBF" w:themeFill="background1" w:themeFillShade="BF"/>
            <w:vAlign w:val="center"/>
          </w:tcPr>
          <w:p w14:paraId="62CEB0C4"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tcBorders>
              <w:bottom w:val="single" w:sz="4" w:space="0" w:color="auto"/>
            </w:tcBorders>
            <w:shd w:val="clear" w:color="auto" w:fill="auto"/>
            <w:vAlign w:val="center"/>
          </w:tcPr>
          <w:p w14:paraId="2E603B67"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Мойка окрашиваемых поверхностей. </w:t>
            </w:r>
          </w:p>
        </w:tc>
        <w:tc>
          <w:tcPr>
            <w:tcW w:w="1134" w:type="pct"/>
            <w:tcBorders>
              <w:bottom w:val="single" w:sz="4" w:space="0" w:color="auto"/>
            </w:tcBorders>
            <w:shd w:val="clear" w:color="auto" w:fill="auto"/>
            <w:vAlign w:val="center"/>
          </w:tcPr>
          <w:p w14:paraId="3CD39CFC"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6</w:t>
            </w:r>
          </w:p>
        </w:tc>
      </w:tr>
      <w:tr w:rsidR="000247EB" w14:paraId="72FE6E77" w14:textId="77777777" w:rsidTr="00DE734D">
        <w:trPr>
          <w:trHeight w:val="216"/>
        </w:trPr>
        <w:tc>
          <w:tcPr>
            <w:tcW w:w="330" w:type="pct"/>
            <w:vMerge/>
            <w:shd w:val="clear" w:color="auto" w:fill="BFBFBF" w:themeFill="background1" w:themeFillShade="BF"/>
            <w:vAlign w:val="center"/>
          </w:tcPr>
          <w:p w14:paraId="5E38627E"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4275B15"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64DE1044"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Свойства и назначение специализированных жидких средств очистки и промывки металлических и неметаллических поверхностей и деталей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Правила эксплуатации инструмента и приборов очистки и промывки металлических и неметаллических поверхностей и деталей</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стандартов окрасочного производства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Правила технической эксплуатации оборудования и ухода за оборудованием. </w:t>
            </w:r>
          </w:p>
        </w:tc>
        <w:tc>
          <w:tcPr>
            <w:tcW w:w="1134" w:type="pct"/>
            <w:tcBorders>
              <w:top w:val="single" w:sz="4" w:space="0" w:color="auto"/>
              <w:bottom w:val="single" w:sz="4" w:space="0" w:color="auto"/>
            </w:tcBorders>
            <w:shd w:val="clear" w:color="auto" w:fill="auto"/>
            <w:vAlign w:val="center"/>
          </w:tcPr>
          <w:p w14:paraId="3622E02A" w14:textId="77777777" w:rsidR="000247EB" w:rsidRDefault="000247EB" w:rsidP="00DE734D">
            <w:pPr>
              <w:jc w:val="both"/>
              <w:rPr>
                <w:rFonts w:ascii="Times New Roman" w:hAnsi="Times New Roman" w:cs="Times New Roman"/>
                <w:sz w:val="28"/>
                <w:szCs w:val="28"/>
              </w:rPr>
            </w:pPr>
          </w:p>
        </w:tc>
      </w:tr>
      <w:tr w:rsidR="000247EB" w14:paraId="24169B68" w14:textId="77777777" w:rsidTr="00DE734D">
        <w:trPr>
          <w:trHeight w:val="272"/>
        </w:trPr>
        <w:tc>
          <w:tcPr>
            <w:tcW w:w="330" w:type="pct"/>
            <w:vMerge/>
            <w:shd w:val="clear" w:color="auto" w:fill="BFBFBF" w:themeFill="background1" w:themeFillShade="BF"/>
            <w:vAlign w:val="center"/>
          </w:tcPr>
          <w:p w14:paraId="25E0C8D0"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3B849786"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68B5BFDA"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Подавать листовой и профильный металл, металлические изделия и детали к месту промывки и очистки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Производить очистку окрашиваемых поверхностей от окалины, коррозии, лакокрасочного покрытия, пыли, </w:t>
            </w:r>
            <w:r>
              <w:rPr>
                <w:rFonts w:ascii="Times New Roman" w:hAnsi="Times New Roman" w:cs="Times New Roman"/>
                <w:color w:val="000000" w:themeColor="text1"/>
                <w:sz w:val="28"/>
                <w:szCs w:val="28"/>
                <w:shd w:val="clear" w:color="auto" w:fill="FFFFFF"/>
              </w:rPr>
              <w:lastRenderedPageBreak/>
              <w:t>налетов вручную щетками и скребками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Производить промывку металлических поверхностей и деталей щелочами, водой и специализированными средствами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Производить промывку неметаллических поверхностей и деталей водой и специализированными средствами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Обезжиривать металлические и неметаллические поверхности и детали. </w:t>
            </w:r>
          </w:p>
        </w:tc>
        <w:tc>
          <w:tcPr>
            <w:tcW w:w="1134" w:type="pct"/>
            <w:tcBorders>
              <w:top w:val="single" w:sz="4" w:space="0" w:color="auto"/>
            </w:tcBorders>
            <w:shd w:val="clear" w:color="auto" w:fill="auto"/>
            <w:vAlign w:val="center"/>
          </w:tcPr>
          <w:p w14:paraId="1F8DF5AC" w14:textId="77777777" w:rsidR="000247EB" w:rsidRDefault="000247EB" w:rsidP="00DE734D">
            <w:pPr>
              <w:jc w:val="both"/>
              <w:rPr>
                <w:rFonts w:ascii="Times New Roman" w:hAnsi="Times New Roman" w:cs="Times New Roman"/>
                <w:sz w:val="28"/>
                <w:szCs w:val="28"/>
              </w:rPr>
            </w:pPr>
          </w:p>
        </w:tc>
      </w:tr>
      <w:tr w:rsidR="000247EB" w14:paraId="41F3F24F" w14:textId="77777777" w:rsidTr="00DE734D">
        <w:trPr>
          <w:trHeight w:val="700"/>
        </w:trPr>
        <w:tc>
          <w:tcPr>
            <w:tcW w:w="330" w:type="pct"/>
            <w:vMerge w:val="restart"/>
            <w:shd w:val="clear" w:color="auto" w:fill="BFBFBF" w:themeFill="background1" w:themeFillShade="BF"/>
            <w:vAlign w:val="center"/>
          </w:tcPr>
          <w:p w14:paraId="1254A90B"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3</w:t>
            </w:r>
          </w:p>
        </w:tc>
        <w:tc>
          <w:tcPr>
            <w:tcW w:w="3536" w:type="pct"/>
            <w:tcBorders>
              <w:bottom w:val="single" w:sz="4" w:space="0" w:color="auto"/>
            </w:tcBorders>
            <w:shd w:val="clear" w:color="auto" w:fill="auto"/>
            <w:vAlign w:val="center"/>
          </w:tcPr>
          <w:p w14:paraId="54E5D0AE"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Подготовка поверхностей и нанесение первичного грунта. </w:t>
            </w:r>
          </w:p>
        </w:tc>
        <w:tc>
          <w:tcPr>
            <w:tcW w:w="1134" w:type="pct"/>
            <w:tcBorders>
              <w:bottom w:val="single" w:sz="4" w:space="0" w:color="auto"/>
            </w:tcBorders>
            <w:shd w:val="clear" w:color="auto" w:fill="auto"/>
            <w:vAlign w:val="center"/>
          </w:tcPr>
          <w:p w14:paraId="0F837A35"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23</w:t>
            </w:r>
          </w:p>
        </w:tc>
      </w:tr>
      <w:tr w:rsidR="000247EB" w14:paraId="13F148A6" w14:textId="77777777" w:rsidTr="00DE734D">
        <w:trPr>
          <w:trHeight w:val="292"/>
        </w:trPr>
        <w:tc>
          <w:tcPr>
            <w:tcW w:w="330" w:type="pct"/>
            <w:vMerge/>
            <w:shd w:val="clear" w:color="auto" w:fill="BFBFBF" w:themeFill="background1" w:themeFillShade="BF"/>
            <w:vAlign w:val="center"/>
          </w:tcPr>
          <w:p w14:paraId="46A39D3C"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0DD3ED27"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163DA94B"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Требования стандартов окрасочного производства</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Виды и причины дефектов</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Правила эксплуатации приборов и оборудования по выявлению дефектов</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Методы нанесения первичного грунта</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 xml:space="preserve">Правила эксплуатации оборудования, инструментов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56945798" w14:textId="77777777" w:rsidR="000247EB" w:rsidRDefault="000247EB" w:rsidP="00DE734D">
            <w:pPr>
              <w:jc w:val="both"/>
              <w:rPr>
                <w:rFonts w:ascii="Times New Roman" w:hAnsi="Times New Roman" w:cs="Times New Roman"/>
                <w:sz w:val="28"/>
                <w:szCs w:val="28"/>
              </w:rPr>
            </w:pPr>
          </w:p>
        </w:tc>
      </w:tr>
      <w:tr w:rsidR="000247EB" w14:paraId="20197B2D" w14:textId="77777777" w:rsidTr="00DE734D">
        <w:trPr>
          <w:trHeight w:val="196"/>
        </w:trPr>
        <w:tc>
          <w:tcPr>
            <w:tcW w:w="330" w:type="pct"/>
            <w:vMerge/>
            <w:shd w:val="clear" w:color="auto" w:fill="BFBFBF" w:themeFill="background1" w:themeFillShade="BF"/>
            <w:vAlign w:val="center"/>
          </w:tcPr>
          <w:p w14:paraId="2A7CC765"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0FFA4549"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0F40C1F6"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Протирать поверхности до установленного технической документацией уровня качества продукции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Использовать оснастку и приспособления для сушки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Использовать оборудование и приспособления для определения дефектов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Выбирать метод нанесения первичного грунта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Применять оборудование, инструмент и материалы для нанесения первичного грунта. </w:t>
            </w:r>
          </w:p>
        </w:tc>
        <w:tc>
          <w:tcPr>
            <w:tcW w:w="1134" w:type="pct"/>
            <w:tcBorders>
              <w:top w:val="single" w:sz="4" w:space="0" w:color="auto"/>
              <w:bottom w:val="single" w:sz="4" w:space="0" w:color="auto"/>
            </w:tcBorders>
            <w:shd w:val="clear" w:color="auto" w:fill="auto"/>
            <w:vAlign w:val="center"/>
          </w:tcPr>
          <w:p w14:paraId="425DB5EF" w14:textId="77777777" w:rsidR="000247EB" w:rsidRDefault="000247EB" w:rsidP="00DE734D">
            <w:pPr>
              <w:jc w:val="both"/>
              <w:rPr>
                <w:rFonts w:ascii="Times New Roman" w:hAnsi="Times New Roman" w:cs="Times New Roman"/>
                <w:sz w:val="28"/>
                <w:szCs w:val="28"/>
              </w:rPr>
            </w:pPr>
          </w:p>
        </w:tc>
      </w:tr>
      <w:tr w:rsidR="000247EB" w14:paraId="25B4BFDF" w14:textId="77777777" w:rsidTr="00DE734D">
        <w:trPr>
          <w:trHeight w:val="837"/>
        </w:trPr>
        <w:tc>
          <w:tcPr>
            <w:tcW w:w="330" w:type="pct"/>
            <w:vMerge w:val="restart"/>
            <w:shd w:val="clear" w:color="auto" w:fill="BFBFBF" w:themeFill="background1" w:themeFillShade="BF"/>
            <w:vAlign w:val="center"/>
          </w:tcPr>
          <w:p w14:paraId="0C972FAA"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tcBorders>
              <w:top w:val="single" w:sz="4" w:space="0" w:color="auto"/>
              <w:bottom w:val="single" w:sz="4" w:space="0" w:color="auto"/>
            </w:tcBorders>
            <w:shd w:val="clear" w:color="auto" w:fill="auto"/>
            <w:vAlign w:val="center"/>
          </w:tcPr>
          <w:p w14:paraId="1F0C36B8"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Маскировка, демаскировка ремонтируемой поверхности. </w:t>
            </w:r>
          </w:p>
        </w:tc>
        <w:tc>
          <w:tcPr>
            <w:tcW w:w="1134" w:type="pct"/>
            <w:tcBorders>
              <w:top w:val="single" w:sz="4" w:space="0" w:color="auto"/>
              <w:bottom w:val="single" w:sz="4" w:space="0" w:color="auto"/>
            </w:tcBorders>
            <w:shd w:val="clear" w:color="auto" w:fill="auto"/>
            <w:vAlign w:val="center"/>
          </w:tcPr>
          <w:p w14:paraId="329BFFE5"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17</w:t>
            </w:r>
          </w:p>
        </w:tc>
      </w:tr>
      <w:tr w:rsidR="000247EB" w14:paraId="2AFD2D18" w14:textId="77777777" w:rsidTr="00DE734D">
        <w:trPr>
          <w:trHeight w:val="506"/>
        </w:trPr>
        <w:tc>
          <w:tcPr>
            <w:tcW w:w="330" w:type="pct"/>
            <w:vMerge/>
            <w:shd w:val="clear" w:color="auto" w:fill="BFBFBF" w:themeFill="background1" w:themeFillShade="BF"/>
            <w:vAlign w:val="center"/>
          </w:tcPr>
          <w:p w14:paraId="22319306"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62E20BD1"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14EC4B70"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lastRenderedPageBreak/>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Техники применения различных маскировочных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Методы крепления маскировочных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стандартов окрасочного производства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Методы демаскировки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Методы очистки металлических и неметаллических поверхностей при проведении демаскировки. </w:t>
            </w:r>
          </w:p>
        </w:tc>
        <w:tc>
          <w:tcPr>
            <w:tcW w:w="1134" w:type="pct"/>
            <w:tcBorders>
              <w:top w:val="single" w:sz="4" w:space="0" w:color="auto"/>
              <w:bottom w:val="single" w:sz="4" w:space="0" w:color="auto"/>
            </w:tcBorders>
            <w:shd w:val="clear" w:color="auto" w:fill="auto"/>
            <w:vAlign w:val="center"/>
          </w:tcPr>
          <w:p w14:paraId="4816BA7D" w14:textId="77777777" w:rsidR="000247EB" w:rsidRDefault="000247EB" w:rsidP="00DE734D">
            <w:pPr>
              <w:jc w:val="both"/>
              <w:rPr>
                <w:rFonts w:ascii="Times New Roman" w:hAnsi="Times New Roman" w:cs="Times New Roman"/>
                <w:sz w:val="28"/>
                <w:szCs w:val="28"/>
              </w:rPr>
            </w:pPr>
          </w:p>
        </w:tc>
      </w:tr>
      <w:tr w:rsidR="000247EB" w14:paraId="0F34ADF6" w14:textId="77777777" w:rsidTr="00DE734D">
        <w:trPr>
          <w:trHeight w:val="506"/>
        </w:trPr>
        <w:tc>
          <w:tcPr>
            <w:tcW w:w="330" w:type="pct"/>
            <w:vMerge/>
            <w:shd w:val="clear" w:color="auto" w:fill="BFBFBF" w:themeFill="background1" w:themeFillShade="BF"/>
            <w:vAlign w:val="center"/>
          </w:tcPr>
          <w:p w14:paraId="4DB7C9D5"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1EC6E199"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4EC96FAA"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Выбирать маскирующие материалы и подготавливать их к работе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Изготавливать маскирующие материалы и шаблоны</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Промывать и очищать используемые инструменты, кисти и ванночки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Устранять неровности и неточности маскировки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Устранять возможное возникновение вихревых потоков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Устранять маскировочные материалы</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Выполнять требования к безопасности работ. </w:t>
            </w:r>
          </w:p>
        </w:tc>
        <w:tc>
          <w:tcPr>
            <w:tcW w:w="1134" w:type="pct"/>
            <w:tcBorders>
              <w:top w:val="single" w:sz="4" w:space="0" w:color="auto"/>
            </w:tcBorders>
            <w:shd w:val="clear" w:color="auto" w:fill="auto"/>
            <w:vAlign w:val="center"/>
          </w:tcPr>
          <w:p w14:paraId="20CDB8BB" w14:textId="77777777" w:rsidR="000247EB" w:rsidRDefault="000247EB" w:rsidP="00DE734D">
            <w:pPr>
              <w:jc w:val="both"/>
              <w:rPr>
                <w:rFonts w:ascii="Times New Roman" w:hAnsi="Times New Roman" w:cs="Times New Roman"/>
                <w:sz w:val="28"/>
                <w:szCs w:val="28"/>
              </w:rPr>
            </w:pPr>
          </w:p>
        </w:tc>
      </w:tr>
      <w:tr w:rsidR="000247EB" w14:paraId="47C68BC0" w14:textId="77777777" w:rsidTr="00DE734D">
        <w:trPr>
          <w:trHeight w:val="1343"/>
        </w:trPr>
        <w:tc>
          <w:tcPr>
            <w:tcW w:w="330" w:type="pct"/>
            <w:vMerge w:val="restart"/>
            <w:shd w:val="clear" w:color="auto" w:fill="BFBFBF" w:themeFill="background1" w:themeFillShade="BF"/>
            <w:vAlign w:val="center"/>
          </w:tcPr>
          <w:p w14:paraId="7302698A"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tcBorders>
              <w:bottom w:val="single" w:sz="4" w:space="0" w:color="auto"/>
            </w:tcBorders>
            <w:shd w:val="clear" w:color="auto" w:fill="auto"/>
            <w:vAlign w:val="center"/>
          </w:tcPr>
          <w:p w14:paraId="3E97D5A9"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Подкраска дефектной поверхности специальным составом. </w:t>
            </w:r>
          </w:p>
        </w:tc>
        <w:tc>
          <w:tcPr>
            <w:tcW w:w="1134" w:type="pct"/>
            <w:tcBorders>
              <w:bottom w:val="single" w:sz="4" w:space="0" w:color="auto"/>
            </w:tcBorders>
            <w:shd w:val="clear" w:color="auto" w:fill="auto"/>
            <w:vAlign w:val="center"/>
          </w:tcPr>
          <w:p w14:paraId="61EC780E"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21</w:t>
            </w:r>
          </w:p>
        </w:tc>
      </w:tr>
      <w:tr w:rsidR="000247EB" w14:paraId="54AB7E62" w14:textId="77777777" w:rsidTr="00DE734D">
        <w:trPr>
          <w:trHeight w:val="312"/>
        </w:trPr>
        <w:tc>
          <w:tcPr>
            <w:tcW w:w="330" w:type="pct"/>
            <w:vMerge/>
            <w:shd w:val="clear" w:color="auto" w:fill="BFBFBF" w:themeFill="background1" w:themeFillShade="BF"/>
            <w:vAlign w:val="center"/>
          </w:tcPr>
          <w:p w14:paraId="26EC1659"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4A2226C1"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1B358C76"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Основные принципы и правила колористики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Правила проведения лабораторных испытаний рабочих растворов и лакокрасочных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инструкций по приготовлению химических и лакокрасочных составов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Виды дефектов, возникающих при подготовке поверхности и окрашивании, и причины их возникновения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705A563E" w14:textId="77777777" w:rsidR="000247EB" w:rsidRDefault="000247EB" w:rsidP="00DE734D">
            <w:pPr>
              <w:jc w:val="both"/>
              <w:rPr>
                <w:rFonts w:ascii="Times New Roman" w:hAnsi="Times New Roman" w:cs="Times New Roman"/>
                <w:sz w:val="28"/>
                <w:szCs w:val="28"/>
              </w:rPr>
            </w:pPr>
          </w:p>
        </w:tc>
      </w:tr>
      <w:tr w:rsidR="000247EB" w14:paraId="607EE77A" w14:textId="77777777" w:rsidTr="00DE734D">
        <w:trPr>
          <w:trHeight w:val="176"/>
        </w:trPr>
        <w:tc>
          <w:tcPr>
            <w:tcW w:w="330" w:type="pct"/>
            <w:vMerge/>
            <w:tcBorders>
              <w:bottom w:val="single" w:sz="4" w:space="0" w:color="auto"/>
            </w:tcBorders>
            <w:shd w:val="clear" w:color="auto" w:fill="BFBFBF" w:themeFill="background1" w:themeFillShade="BF"/>
            <w:vAlign w:val="center"/>
          </w:tcPr>
          <w:p w14:paraId="521C6B2A"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274803E0"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10C96525"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Пользоваться специальными приборами для проведения контроля рабочих растворов и лакокрасочных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Проводить плановые и дополнительные лабораторные испытания рабочих растворов и лакокрасочных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1939FBD5" w14:textId="77777777" w:rsidR="000247EB" w:rsidRDefault="000247EB" w:rsidP="00DE734D">
            <w:pPr>
              <w:jc w:val="both"/>
              <w:rPr>
                <w:rFonts w:ascii="Times New Roman" w:hAnsi="Times New Roman" w:cs="Times New Roman"/>
                <w:sz w:val="28"/>
                <w:szCs w:val="28"/>
              </w:rPr>
            </w:pPr>
          </w:p>
        </w:tc>
      </w:tr>
      <w:tr w:rsidR="000247EB" w14:paraId="7870138E" w14:textId="77777777" w:rsidTr="00DE734D">
        <w:trPr>
          <w:trHeight w:val="1187"/>
        </w:trPr>
        <w:tc>
          <w:tcPr>
            <w:tcW w:w="330" w:type="pct"/>
            <w:vMerge w:val="restart"/>
            <w:tcBorders>
              <w:top w:val="single" w:sz="4" w:space="0" w:color="auto"/>
            </w:tcBorders>
            <w:shd w:val="clear" w:color="auto" w:fill="BFBFBF" w:themeFill="background1" w:themeFillShade="BF"/>
            <w:vAlign w:val="center"/>
          </w:tcPr>
          <w:p w14:paraId="7F832FFF"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tcBorders>
              <w:top w:val="single" w:sz="4" w:space="0" w:color="auto"/>
              <w:bottom w:val="single" w:sz="4" w:space="0" w:color="auto"/>
            </w:tcBorders>
            <w:shd w:val="clear" w:color="auto" w:fill="auto"/>
            <w:vAlign w:val="center"/>
          </w:tcPr>
          <w:p w14:paraId="66D5536E" w14:textId="77777777" w:rsidR="000247EB" w:rsidRDefault="000247EB" w:rsidP="00DE734D">
            <w:pPr>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Нанесение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мастик.</w:t>
            </w:r>
          </w:p>
        </w:tc>
        <w:tc>
          <w:tcPr>
            <w:tcW w:w="1134" w:type="pct"/>
            <w:tcBorders>
              <w:top w:val="single" w:sz="4" w:space="0" w:color="auto"/>
              <w:bottom w:val="single" w:sz="4" w:space="0" w:color="auto"/>
            </w:tcBorders>
            <w:shd w:val="clear" w:color="auto" w:fill="auto"/>
            <w:vAlign w:val="center"/>
          </w:tcPr>
          <w:p w14:paraId="20EE7E4D"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1</w:t>
            </w:r>
          </w:p>
        </w:tc>
      </w:tr>
      <w:tr w:rsidR="000247EB" w14:paraId="6A368572" w14:textId="77777777" w:rsidTr="00DE734D">
        <w:trPr>
          <w:trHeight w:val="253"/>
        </w:trPr>
        <w:tc>
          <w:tcPr>
            <w:tcW w:w="330" w:type="pct"/>
            <w:vMerge/>
            <w:shd w:val="clear" w:color="auto" w:fill="BFBFBF" w:themeFill="background1" w:themeFillShade="BF"/>
            <w:vAlign w:val="center"/>
          </w:tcPr>
          <w:p w14:paraId="7EAB28A4"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074317BD"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33F26063"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технологического процесса окраски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Правила эксплуатации инструмента и приспособлений для нанесения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Виды дефектов, возникающих в процессе нанесения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 и причины их возникновения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Основные свойства материалов, используемых в окрасочном производстве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Нормы расхода используемых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Требования стандартов системы менеджмента качества. </w:t>
            </w:r>
          </w:p>
        </w:tc>
        <w:tc>
          <w:tcPr>
            <w:tcW w:w="1134" w:type="pct"/>
            <w:tcBorders>
              <w:top w:val="single" w:sz="4" w:space="0" w:color="auto"/>
              <w:bottom w:val="single" w:sz="4" w:space="0" w:color="auto"/>
            </w:tcBorders>
            <w:shd w:val="clear" w:color="auto" w:fill="auto"/>
            <w:vAlign w:val="center"/>
          </w:tcPr>
          <w:p w14:paraId="74688EAD" w14:textId="77777777" w:rsidR="000247EB" w:rsidRDefault="000247EB" w:rsidP="00DE734D">
            <w:pPr>
              <w:jc w:val="both"/>
              <w:rPr>
                <w:rFonts w:ascii="Times New Roman" w:hAnsi="Times New Roman" w:cs="Times New Roman"/>
                <w:sz w:val="28"/>
                <w:szCs w:val="28"/>
              </w:rPr>
            </w:pPr>
          </w:p>
        </w:tc>
      </w:tr>
      <w:tr w:rsidR="000247EB" w14:paraId="2D50086B" w14:textId="77777777" w:rsidTr="00DE734D">
        <w:trPr>
          <w:trHeight w:val="235"/>
        </w:trPr>
        <w:tc>
          <w:tcPr>
            <w:tcW w:w="330" w:type="pct"/>
            <w:vMerge/>
            <w:tcBorders>
              <w:bottom w:val="single" w:sz="4" w:space="0" w:color="auto"/>
            </w:tcBorders>
            <w:shd w:val="clear" w:color="auto" w:fill="BFBFBF" w:themeFill="background1" w:themeFillShade="BF"/>
            <w:vAlign w:val="center"/>
          </w:tcPr>
          <w:p w14:paraId="48AA5755"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49E52774"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7727633B"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Проверять наличие вентиляции, освещения, заземления на рабочем месте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Применять специальные инструменты и приспособления для нанесения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Настраивать параметры специального инструмента для </w:t>
            </w:r>
            <w:r>
              <w:rPr>
                <w:rFonts w:ascii="Times New Roman" w:hAnsi="Times New Roman" w:cs="Times New Roman"/>
                <w:color w:val="000000" w:themeColor="text1"/>
                <w:sz w:val="28"/>
                <w:szCs w:val="28"/>
                <w:shd w:val="clear" w:color="auto" w:fill="FFFFFF"/>
              </w:rPr>
              <w:lastRenderedPageBreak/>
              <w:t xml:space="preserve">нанесения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Обслуживать специальный инструмент и приспособления для нанесения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 в соответствии с инструкцией по эксплуатации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Изготавливать маскирующие материалы и шаблоны</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Рационально использовать расходные материалы</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Маскировать и демаскировать кузов и детали при нанесении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Использовать инструкции по нанесению </w:t>
            </w:r>
            <w:proofErr w:type="spellStart"/>
            <w:r>
              <w:rPr>
                <w:rFonts w:ascii="Times New Roman" w:hAnsi="Times New Roman" w:cs="Times New Roman"/>
                <w:color w:val="000000" w:themeColor="text1"/>
                <w:sz w:val="28"/>
                <w:szCs w:val="28"/>
                <w:shd w:val="clear" w:color="auto" w:fill="FFFFFF"/>
              </w:rPr>
              <w:t>герметиков</w:t>
            </w:r>
            <w:proofErr w:type="spellEnd"/>
            <w:r>
              <w:rPr>
                <w:rFonts w:ascii="Times New Roman" w:hAnsi="Times New Roman" w:cs="Times New Roman"/>
                <w:color w:val="000000" w:themeColor="text1"/>
                <w:sz w:val="28"/>
                <w:szCs w:val="28"/>
                <w:shd w:val="clear" w:color="auto" w:fill="FFFFFF"/>
              </w:rPr>
              <w:t>, пластизолей и мастик</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Соблюдать требования системы менеджмента качества. </w:t>
            </w:r>
          </w:p>
        </w:tc>
        <w:tc>
          <w:tcPr>
            <w:tcW w:w="1134" w:type="pct"/>
            <w:tcBorders>
              <w:top w:val="single" w:sz="4" w:space="0" w:color="auto"/>
              <w:bottom w:val="single" w:sz="4" w:space="0" w:color="auto"/>
            </w:tcBorders>
            <w:shd w:val="clear" w:color="auto" w:fill="auto"/>
            <w:vAlign w:val="center"/>
          </w:tcPr>
          <w:p w14:paraId="3D16C352" w14:textId="77777777" w:rsidR="000247EB" w:rsidRDefault="000247EB" w:rsidP="00DE734D">
            <w:pPr>
              <w:jc w:val="both"/>
              <w:rPr>
                <w:rFonts w:ascii="Times New Roman" w:hAnsi="Times New Roman" w:cs="Times New Roman"/>
                <w:sz w:val="28"/>
                <w:szCs w:val="28"/>
              </w:rPr>
            </w:pPr>
          </w:p>
        </w:tc>
      </w:tr>
      <w:tr w:rsidR="000247EB" w14:paraId="4CB45EE8" w14:textId="77777777" w:rsidTr="00DE734D">
        <w:trPr>
          <w:trHeight w:val="1051"/>
        </w:trPr>
        <w:tc>
          <w:tcPr>
            <w:tcW w:w="330" w:type="pct"/>
            <w:vMerge w:val="restart"/>
            <w:tcBorders>
              <w:top w:val="single" w:sz="4" w:space="0" w:color="auto"/>
            </w:tcBorders>
            <w:shd w:val="clear" w:color="auto" w:fill="BFBFBF" w:themeFill="background1" w:themeFillShade="BF"/>
            <w:vAlign w:val="center"/>
          </w:tcPr>
          <w:p w14:paraId="725FAC5D"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7</w:t>
            </w:r>
          </w:p>
        </w:tc>
        <w:tc>
          <w:tcPr>
            <w:tcW w:w="3536" w:type="pct"/>
            <w:tcBorders>
              <w:top w:val="single" w:sz="4" w:space="0" w:color="auto"/>
              <w:bottom w:val="single" w:sz="4" w:space="0" w:color="auto"/>
            </w:tcBorders>
            <w:shd w:val="clear" w:color="auto" w:fill="auto"/>
            <w:vAlign w:val="center"/>
          </w:tcPr>
          <w:p w14:paraId="5B644E2A"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Подготовка рабочих растворов и лакокрасочных материалов, контроль их технологических параметров. </w:t>
            </w:r>
          </w:p>
        </w:tc>
        <w:tc>
          <w:tcPr>
            <w:tcW w:w="1134" w:type="pct"/>
            <w:tcBorders>
              <w:top w:val="single" w:sz="4" w:space="0" w:color="auto"/>
              <w:bottom w:val="single" w:sz="4" w:space="0" w:color="auto"/>
            </w:tcBorders>
            <w:shd w:val="clear" w:color="auto" w:fill="auto"/>
            <w:vAlign w:val="center"/>
          </w:tcPr>
          <w:p w14:paraId="32178E21"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4</w:t>
            </w:r>
          </w:p>
        </w:tc>
      </w:tr>
      <w:tr w:rsidR="000247EB" w14:paraId="22B604EC" w14:textId="77777777" w:rsidTr="00DE734D">
        <w:trPr>
          <w:trHeight w:val="312"/>
        </w:trPr>
        <w:tc>
          <w:tcPr>
            <w:tcW w:w="330" w:type="pct"/>
            <w:vMerge/>
            <w:shd w:val="clear" w:color="auto" w:fill="BFBFBF" w:themeFill="background1" w:themeFillShade="BF"/>
            <w:vAlign w:val="center"/>
          </w:tcPr>
          <w:p w14:paraId="3EA9B8BB"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1020BE98"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533C8CD5"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Основные принципы и правила колористики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метрологии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Основные свойства и маркировка материалов, используемых в окрасочном производстве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Требования инструкций по приготовлению химических и лакокрасочных составов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Правила эксплуатации специальных приборов для проведения контроля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Виды дефектов, возникающих при подготовке поверхности и окрашивании, и причины их возникновения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Характеристики химикатов и лакокрасочных материалов по технической документации. </w:t>
            </w:r>
          </w:p>
        </w:tc>
        <w:tc>
          <w:tcPr>
            <w:tcW w:w="1134" w:type="pct"/>
            <w:tcBorders>
              <w:top w:val="single" w:sz="4" w:space="0" w:color="auto"/>
              <w:bottom w:val="single" w:sz="4" w:space="0" w:color="auto"/>
            </w:tcBorders>
            <w:shd w:val="clear" w:color="auto" w:fill="auto"/>
            <w:vAlign w:val="center"/>
          </w:tcPr>
          <w:p w14:paraId="54F3A962" w14:textId="77777777" w:rsidR="000247EB" w:rsidRDefault="000247EB" w:rsidP="00DE734D">
            <w:pPr>
              <w:jc w:val="both"/>
              <w:rPr>
                <w:rFonts w:ascii="Times New Roman" w:hAnsi="Times New Roman" w:cs="Times New Roman"/>
                <w:sz w:val="28"/>
                <w:szCs w:val="28"/>
              </w:rPr>
            </w:pPr>
          </w:p>
        </w:tc>
      </w:tr>
      <w:tr w:rsidR="000247EB" w14:paraId="3489178D" w14:textId="77777777" w:rsidTr="00DE734D">
        <w:trPr>
          <w:trHeight w:val="177"/>
        </w:trPr>
        <w:tc>
          <w:tcPr>
            <w:tcW w:w="330" w:type="pct"/>
            <w:vMerge/>
            <w:tcBorders>
              <w:bottom w:val="single" w:sz="4" w:space="0" w:color="auto"/>
            </w:tcBorders>
            <w:shd w:val="clear" w:color="auto" w:fill="BFBFBF" w:themeFill="background1" w:themeFillShade="BF"/>
            <w:vAlign w:val="center"/>
          </w:tcPr>
          <w:p w14:paraId="3BE78FED"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3D8947CC"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569428A3"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Использовать насосные и дозирующие системы подачи лакокрасочных материалов, растворителей, разбавителей, отвердителей в систему </w:t>
            </w:r>
            <w:proofErr w:type="spellStart"/>
            <w:r>
              <w:rPr>
                <w:rFonts w:ascii="Times New Roman" w:hAnsi="Times New Roman" w:cs="Times New Roman"/>
                <w:color w:val="000000" w:themeColor="text1"/>
                <w:sz w:val="28"/>
                <w:szCs w:val="28"/>
                <w:shd w:val="clear" w:color="auto" w:fill="FFFFFF"/>
              </w:rPr>
              <w:t>краскоподачи</w:t>
            </w:r>
            <w:proofErr w:type="spellEnd"/>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Производить отбор проб с рабочего оборудования в производстве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lastRenderedPageBreak/>
              <w:t>Применять специальные приборы для проведения контроля рабочих растворов и лакокрасочных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Контролировать соблюдение технологических параметров рабочих растворов и лакокрасочных материалов в соответствии с требованиями технологической документации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Проводить плановые и дополнительные лабораторные испытания рабочих растворов и лакокрасочных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Соблюдать периодичность поверки контрольно-измерительных приборов. </w:t>
            </w:r>
          </w:p>
        </w:tc>
        <w:tc>
          <w:tcPr>
            <w:tcW w:w="1134" w:type="pct"/>
            <w:tcBorders>
              <w:top w:val="single" w:sz="4" w:space="0" w:color="auto"/>
              <w:bottom w:val="single" w:sz="4" w:space="0" w:color="auto"/>
            </w:tcBorders>
            <w:shd w:val="clear" w:color="auto" w:fill="auto"/>
            <w:vAlign w:val="center"/>
          </w:tcPr>
          <w:p w14:paraId="0CE7D2A7" w14:textId="77777777" w:rsidR="000247EB" w:rsidRDefault="000247EB" w:rsidP="00DE734D">
            <w:pPr>
              <w:jc w:val="both"/>
              <w:rPr>
                <w:rFonts w:ascii="Times New Roman" w:hAnsi="Times New Roman" w:cs="Times New Roman"/>
                <w:sz w:val="28"/>
                <w:szCs w:val="28"/>
              </w:rPr>
            </w:pPr>
          </w:p>
        </w:tc>
      </w:tr>
      <w:tr w:rsidR="000247EB" w14:paraId="68B57879" w14:textId="77777777" w:rsidTr="00DE734D">
        <w:trPr>
          <w:trHeight w:val="1110"/>
        </w:trPr>
        <w:tc>
          <w:tcPr>
            <w:tcW w:w="330" w:type="pct"/>
            <w:vMerge w:val="restart"/>
            <w:tcBorders>
              <w:top w:val="single" w:sz="4" w:space="0" w:color="auto"/>
            </w:tcBorders>
            <w:shd w:val="clear" w:color="auto" w:fill="BFBFBF" w:themeFill="background1" w:themeFillShade="BF"/>
            <w:vAlign w:val="center"/>
          </w:tcPr>
          <w:p w14:paraId="0A594F9F"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8</w:t>
            </w:r>
          </w:p>
        </w:tc>
        <w:tc>
          <w:tcPr>
            <w:tcW w:w="3536" w:type="pct"/>
            <w:tcBorders>
              <w:top w:val="single" w:sz="4" w:space="0" w:color="auto"/>
              <w:bottom w:val="single" w:sz="4" w:space="0" w:color="auto"/>
            </w:tcBorders>
            <w:shd w:val="clear" w:color="auto" w:fill="auto"/>
            <w:vAlign w:val="center"/>
          </w:tcPr>
          <w:p w14:paraId="1F50409C" w14:textId="77777777" w:rsidR="000247EB" w:rsidRDefault="000247EB" w:rsidP="00DE734D">
            <w:pP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Окрашивание поверхностей, требующих высококачественной отделки. </w:t>
            </w:r>
          </w:p>
        </w:tc>
        <w:tc>
          <w:tcPr>
            <w:tcW w:w="1134" w:type="pct"/>
            <w:tcBorders>
              <w:top w:val="single" w:sz="4" w:space="0" w:color="auto"/>
              <w:bottom w:val="single" w:sz="4" w:space="0" w:color="auto"/>
            </w:tcBorders>
            <w:shd w:val="clear" w:color="auto" w:fill="auto"/>
            <w:vAlign w:val="center"/>
          </w:tcPr>
          <w:p w14:paraId="64CB5CD6" w14:textId="77777777" w:rsidR="000247EB" w:rsidRDefault="000247EB" w:rsidP="00DE734D">
            <w:pPr>
              <w:jc w:val="center"/>
              <w:rPr>
                <w:rFonts w:ascii="Times New Roman" w:hAnsi="Times New Roman" w:cs="Times New Roman"/>
                <w:sz w:val="28"/>
                <w:szCs w:val="28"/>
              </w:rPr>
            </w:pPr>
            <w:r>
              <w:rPr>
                <w:rFonts w:ascii="Times New Roman" w:hAnsi="Times New Roman" w:cs="Times New Roman"/>
                <w:sz w:val="28"/>
                <w:szCs w:val="28"/>
              </w:rPr>
              <w:t>22</w:t>
            </w:r>
          </w:p>
        </w:tc>
      </w:tr>
      <w:tr w:rsidR="000247EB" w14:paraId="7D3231DF" w14:textId="77777777" w:rsidTr="00DE734D">
        <w:trPr>
          <w:trHeight w:val="292"/>
        </w:trPr>
        <w:tc>
          <w:tcPr>
            <w:tcW w:w="330" w:type="pct"/>
            <w:vMerge/>
            <w:shd w:val="clear" w:color="auto" w:fill="BFBFBF" w:themeFill="background1" w:themeFillShade="BF"/>
            <w:vAlign w:val="center"/>
          </w:tcPr>
          <w:p w14:paraId="14DBA808"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49C9E7DD"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14:paraId="61D0E286"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Требования охраны труда, пожарной, экологической, промышленной и электробезопасности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Правила эксплуатации шлифовального и полировочного инструмента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Принципы производственных систем, бережливого производства</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Основные свойства материалов, используемых в окрасочном производстве</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Нормы расхода используемых материалов</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Стандарты системы менеджмента качества. </w:t>
            </w:r>
          </w:p>
        </w:tc>
        <w:tc>
          <w:tcPr>
            <w:tcW w:w="1134" w:type="pct"/>
            <w:tcBorders>
              <w:top w:val="single" w:sz="4" w:space="0" w:color="auto"/>
              <w:bottom w:val="single" w:sz="4" w:space="0" w:color="auto"/>
            </w:tcBorders>
            <w:shd w:val="clear" w:color="auto" w:fill="auto"/>
            <w:vAlign w:val="center"/>
          </w:tcPr>
          <w:p w14:paraId="258F1555" w14:textId="77777777" w:rsidR="000247EB" w:rsidRDefault="000247EB" w:rsidP="00DE734D">
            <w:pPr>
              <w:jc w:val="both"/>
              <w:rPr>
                <w:rFonts w:ascii="Times New Roman" w:hAnsi="Times New Roman" w:cs="Times New Roman"/>
                <w:sz w:val="28"/>
                <w:szCs w:val="28"/>
              </w:rPr>
            </w:pPr>
          </w:p>
        </w:tc>
      </w:tr>
      <w:tr w:rsidR="000247EB" w14:paraId="2DAC47A6" w14:textId="77777777" w:rsidTr="00DE734D">
        <w:trPr>
          <w:trHeight w:val="196"/>
        </w:trPr>
        <w:tc>
          <w:tcPr>
            <w:tcW w:w="330" w:type="pct"/>
            <w:vMerge/>
            <w:tcBorders>
              <w:bottom w:val="single" w:sz="4" w:space="0" w:color="auto"/>
            </w:tcBorders>
            <w:shd w:val="clear" w:color="auto" w:fill="BFBFBF" w:themeFill="background1" w:themeFillShade="BF"/>
            <w:vAlign w:val="center"/>
          </w:tcPr>
          <w:p w14:paraId="09B0299B" w14:textId="77777777" w:rsidR="000247EB" w:rsidRDefault="000247EB" w:rsidP="00DE734D">
            <w:pPr>
              <w:jc w:val="center"/>
              <w:rPr>
                <w:rFonts w:ascii="Times New Roman" w:hAnsi="Times New Roman" w:cs="Times New Roman"/>
                <w:sz w:val="28"/>
                <w:szCs w:val="28"/>
              </w:rPr>
            </w:pPr>
          </w:p>
        </w:tc>
        <w:tc>
          <w:tcPr>
            <w:tcW w:w="3536" w:type="pct"/>
            <w:tcBorders>
              <w:top w:val="single" w:sz="4" w:space="0" w:color="auto"/>
              <w:bottom w:val="single" w:sz="4" w:space="0" w:color="auto"/>
            </w:tcBorders>
            <w:shd w:val="clear" w:color="auto" w:fill="auto"/>
            <w:vAlign w:val="center"/>
          </w:tcPr>
          <w:p w14:paraId="4638E0DF"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14:paraId="0F17A262" w14:textId="77777777" w:rsidR="000247EB" w:rsidRDefault="000247EB" w:rsidP="00DE734D">
            <w:pPr>
              <w:pBdr>
                <w:top w:val="none" w:sz="4" w:space="0" w:color="000000"/>
                <w:left w:val="none" w:sz="4" w:space="0" w:color="000000"/>
                <w:bottom w:val="none" w:sz="4" w:space="0" w:color="000000"/>
                <w:right w:val="none" w:sz="4" w:space="0" w:color="000000"/>
                <w:between w:val="none" w:sz="4" w:space="0" w:color="000000"/>
              </w:pBdr>
              <w:spacing w:line="276" w:lineRule="auto"/>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Осуществлять выбор методов и способов окрашивания поверхностей, требующих высококачественной отделки</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Применять шлифовальный инструмент и приспособления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Применять полировочный инструмент и приспособления</w:t>
            </w:r>
            <w:r>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shd w:val="clear" w:color="auto" w:fill="FFFFFF"/>
              </w:rPr>
              <w:t xml:space="preserve">Рационально использовать расходные материалы. </w:t>
            </w:r>
          </w:p>
        </w:tc>
        <w:tc>
          <w:tcPr>
            <w:tcW w:w="1134" w:type="pct"/>
            <w:tcBorders>
              <w:top w:val="single" w:sz="4" w:space="0" w:color="auto"/>
              <w:bottom w:val="single" w:sz="4" w:space="0" w:color="auto"/>
            </w:tcBorders>
            <w:shd w:val="clear" w:color="auto" w:fill="auto"/>
            <w:vAlign w:val="center"/>
          </w:tcPr>
          <w:p w14:paraId="18BD3523" w14:textId="77777777" w:rsidR="000247EB" w:rsidRDefault="000247EB" w:rsidP="00DE734D">
            <w:pPr>
              <w:jc w:val="both"/>
              <w:rPr>
                <w:rFonts w:ascii="Times New Roman" w:hAnsi="Times New Roman" w:cs="Times New Roman"/>
                <w:sz w:val="28"/>
                <w:szCs w:val="28"/>
              </w:rPr>
            </w:pPr>
          </w:p>
        </w:tc>
      </w:tr>
    </w:tbl>
    <w:p w14:paraId="0869F1BA" w14:textId="77777777" w:rsidR="000247EB" w:rsidRPr="00640E46" w:rsidRDefault="000247EB" w:rsidP="00640E46">
      <w:pPr>
        <w:spacing w:after="0" w:line="240" w:lineRule="auto"/>
        <w:jc w:val="center"/>
        <w:rPr>
          <w:rFonts w:ascii="Times New Roman" w:hAnsi="Times New Roman"/>
          <w:b/>
          <w:bCs/>
          <w:color w:val="000000"/>
          <w:sz w:val="28"/>
          <w:szCs w:val="28"/>
        </w:rPr>
      </w:pP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p w14:paraId="292260F9" w14:textId="7E990FD5" w:rsidR="00A204BB" w:rsidRPr="000247EB" w:rsidRDefault="00E579D6" w:rsidP="000247EB">
      <w:pPr>
        <w:pStyle w:val="aff5"/>
        <w:rPr>
          <w:b/>
          <w:i/>
          <w:sz w:val="28"/>
          <w:szCs w:val="28"/>
          <w:vertAlign w:val="subscript"/>
        </w:rPr>
      </w:pPr>
      <w:r w:rsidRPr="00E579D6">
        <w:rPr>
          <w:b/>
          <w:i/>
          <w:sz w:val="28"/>
          <w:szCs w:val="28"/>
          <w:vertAlign w:val="subscript"/>
        </w:rPr>
        <w:t xml:space="preserve">Проверить/соотнести с </w:t>
      </w:r>
      <w:r w:rsidR="00F8340A" w:rsidRPr="00E579D6">
        <w:rPr>
          <w:b/>
          <w:i/>
          <w:sz w:val="28"/>
          <w:szCs w:val="28"/>
          <w:vertAlign w:val="subscript"/>
        </w:rPr>
        <w:t>ФГОС</w:t>
      </w:r>
      <w:r w:rsidR="00F8340A">
        <w:rPr>
          <w:b/>
          <w:i/>
          <w:sz w:val="28"/>
          <w:szCs w:val="28"/>
          <w:vertAlign w:val="subscript"/>
        </w:rPr>
        <w:t xml:space="preserve">, </w:t>
      </w:r>
      <w:r w:rsidRPr="00E579D6">
        <w:rPr>
          <w:b/>
          <w:i/>
          <w:sz w:val="28"/>
          <w:szCs w:val="28"/>
          <w:vertAlign w:val="subscript"/>
        </w:rPr>
        <w:t>ПС, Отраслевыми стандартами</w:t>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2"/>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2"/>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2"/>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0"/>
        <w:tblW w:w="5000" w:type="pct"/>
        <w:jc w:val="center"/>
        <w:tblLayout w:type="fixed"/>
        <w:tblLook w:val="04A0" w:firstRow="1" w:lastRow="0" w:firstColumn="1" w:lastColumn="0" w:noHBand="0" w:noVBand="1"/>
      </w:tblPr>
      <w:tblGrid>
        <w:gridCol w:w="1703"/>
        <w:gridCol w:w="306"/>
        <w:gridCol w:w="1389"/>
        <w:gridCol w:w="1417"/>
        <w:gridCol w:w="1417"/>
        <w:gridCol w:w="285"/>
        <w:gridCol w:w="283"/>
        <w:gridCol w:w="283"/>
        <w:gridCol w:w="2546"/>
      </w:tblGrid>
      <w:tr w:rsidR="00931D39" w14:paraId="3D8A726B" w14:textId="77777777" w:rsidTr="00441965">
        <w:trPr>
          <w:trHeight w:val="1538"/>
          <w:jc w:val="center"/>
        </w:trPr>
        <w:tc>
          <w:tcPr>
            <w:tcW w:w="3678" w:type="pct"/>
            <w:gridSpan w:val="8"/>
            <w:shd w:val="clear" w:color="auto" w:fill="92D050"/>
            <w:vAlign w:val="center"/>
          </w:tcPr>
          <w:p w14:paraId="5FC24CE1" w14:textId="77777777" w:rsidR="00931D39" w:rsidRDefault="00931D39" w:rsidP="00DE734D">
            <w:pPr>
              <w:jc w:val="center"/>
              <w:rPr>
                <w:b/>
                <w:sz w:val="22"/>
                <w:szCs w:val="22"/>
              </w:rPr>
            </w:pPr>
            <w:r>
              <w:rPr>
                <w:b/>
                <w:sz w:val="22"/>
                <w:szCs w:val="22"/>
              </w:rPr>
              <w:t>Критерий/Модуль</w:t>
            </w:r>
          </w:p>
        </w:tc>
        <w:tc>
          <w:tcPr>
            <w:tcW w:w="1322" w:type="pct"/>
            <w:shd w:val="clear" w:color="auto" w:fill="92D050"/>
            <w:vAlign w:val="center"/>
          </w:tcPr>
          <w:p w14:paraId="3C0C439B" w14:textId="77777777" w:rsidR="00931D39" w:rsidRDefault="00931D39" w:rsidP="00DE734D">
            <w:pPr>
              <w:jc w:val="center"/>
              <w:rPr>
                <w:b/>
                <w:sz w:val="22"/>
                <w:szCs w:val="22"/>
              </w:rPr>
            </w:pPr>
            <w:r>
              <w:rPr>
                <w:b/>
                <w:sz w:val="22"/>
                <w:szCs w:val="22"/>
              </w:rPr>
              <w:t>Итого баллов за раздел ТРЕБОВАНИЙ КОМПЕТЕНЦИИ</w:t>
            </w:r>
          </w:p>
        </w:tc>
      </w:tr>
      <w:tr w:rsidR="00931D39" w14:paraId="3B057896" w14:textId="77777777" w:rsidTr="00A75349">
        <w:trPr>
          <w:trHeight w:val="50"/>
          <w:jc w:val="center"/>
        </w:trPr>
        <w:tc>
          <w:tcPr>
            <w:tcW w:w="884" w:type="pct"/>
            <w:vMerge w:val="restart"/>
            <w:shd w:val="clear" w:color="auto" w:fill="92D050"/>
            <w:vAlign w:val="center"/>
          </w:tcPr>
          <w:p w14:paraId="035435F0" w14:textId="77777777" w:rsidR="00931D39" w:rsidRDefault="00931D39" w:rsidP="00DE734D">
            <w:pPr>
              <w:jc w:val="center"/>
              <w:rPr>
                <w:b/>
                <w:sz w:val="22"/>
                <w:szCs w:val="22"/>
              </w:rPr>
            </w:pPr>
            <w:r>
              <w:rPr>
                <w:b/>
                <w:sz w:val="22"/>
                <w:szCs w:val="22"/>
              </w:rPr>
              <w:t>Разделы ТРЕБОВАНИЙ КОМПЕТЕНЦИИ</w:t>
            </w:r>
          </w:p>
        </w:tc>
        <w:tc>
          <w:tcPr>
            <w:tcW w:w="158" w:type="pct"/>
            <w:shd w:val="clear" w:color="auto" w:fill="92D050"/>
            <w:vAlign w:val="center"/>
          </w:tcPr>
          <w:p w14:paraId="50A5DB1A" w14:textId="77777777" w:rsidR="00931D39" w:rsidRDefault="00931D39" w:rsidP="00DE734D">
            <w:pPr>
              <w:jc w:val="center"/>
              <w:rPr>
                <w:color w:val="FFFFFF" w:themeColor="background1"/>
                <w:sz w:val="22"/>
                <w:szCs w:val="22"/>
              </w:rPr>
            </w:pPr>
          </w:p>
        </w:tc>
        <w:tc>
          <w:tcPr>
            <w:tcW w:w="721" w:type="pct"/>
            <w:shd w:val="clear" w:color="auto" w:fill="00B050"/>
            <w:vAlign w:val="center"/>
          </w:tcPr>
          <w:p w14:paraId="05D36704"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A</w:t>
            </w:r>
          </w:p>
        </w:tc>
        <w:tc>
          <w:tcPr>
            <w:tcW w:w="736" w:type="pct"/>
            <w:shd w:val="clear" w:color="auto" w:fill="00B050"/>
            <w:vAlign w:val="center"/>
          </w:tcPr>
          <w:p w14:paraId="1A23C485" w14:textId="77777777" w:rsidR="00931D39" w:rsidRDefault="00931D39" w:rsidP="00DE734D">
            <w:pPr>
              <w:jc w:val="center"/>
              <w:rPr>
                <w:b/>
                <w:color w:val="FFFFFF" w:themeColor="background1"/>
                <w:sz w:val="24"/>
                <w:szCs w:val="24"/>
              </w:rPr>
            </w:pPr>
            <w:r>
              <w:rPr>
                <w:b/>
                <w:color w:val="FFFFFF" w:themeColor="background1"/>
                <w:sz w:val="24"/>
                <w:szCs w:val="24"/>
              </w:rPr>
              <w:t xml:space="preserve">Б    </w:t>
            </w:r>
          </w:p>
        </w:tc>
        <w:tc>
          <w:tcPr>
            <w:tcW w:w="736" w:type="pct"/>
            <w:shd w:val="clear" w:color="auto" w:fill="00B050"/>
            <w:vAlign w:val="center"/>
          </w:tcPr>
          <w:p w14:paraId="6936E167" w14:textId="77777777" w:rsidR="00931D39" w:rsidRDefault="00931D39" w:rsidP="00DE734D">
            <w:pPr>
              <w:jc w:val="center"/>
              <w:rPr>
                <w:b/>
                <w:color w:val="FFFFFF" w:themeColor="background1"/>
                <w:sz w:val="22"/>
                <w:szCs w:val="22"/>
              </w:rPr>
            </w:pPr>
            <w:r>
              <w:rPr>
                <w:b/>
                <w:color w:val="FFFFFF" w:themeColor="background1"/>
                <w:sz w:val="22"/>
                <w:szCs w:val="22"/>
              </w:rPr>
              <w:t>В</w:t>
            </w:r>
          </w:p>
        </w:tc>
        <w:tc>
          <w:tcPr>
            <w:tcW w:w="148" w:type="pct"/>
            <w:shd w:val="clear" w:color="auto" w:fill="00B050"/>
            <w:vAlign w:val="center"/>
          </w:tcPr>
          <w:p w14:paraId="79722A5F" w14:textId="48CE1B7C" w:rsidR="00931D39" w:rsidRDefault="00931D39" w:rsidP="00DE734D">
            <w:pPr>
              <w:jc w:val="center"/>
              <w:rPr>
                <w:b/>
                <w:color w:val="FFFFFF" w:themeColor="background1"/>
                <w:sz w:val="22"/>
                <w:szCs w:val="22"/>
              </w:rPr>
            </w:pPr>
          </w:p>
        </w:tc>
        <w:tc>
          <w:tcPr>
            <w:tcW w:w="147" w:type="pct"/>
            <w:shd w:val="clear" w:color="auto" w:fill="00B050"/>
            <w:vAlign w:val="center"/>
          </w:tcPr>
          <w:p w14:paraId="2BD06551" w14:textId="16F825C8" w:rsidR="00931D39" w:rsidRDefault="00931D39" w:rsidP="00DE734D">
            <w:pPr>
              <w:jc w:val="center"/>
              <w:rPr>
                <w:b/>
                <w:color w:val="FFFFFF" w:themeColor="background1"/>
                <w:sz w:val="22"/>
                <w:szCs w:val="22"/>
              </w:rPr>
            </w:pPr>
          </w:p>
        </w:tc>
        <w:tc>
          <w:tcPr>
            <w:tcW w:w="147" w:type="pct"/>
            <w:shd w:val="clear" w:color="auto" w:fill="00B050"/>
            <w:vAlign w:val="center"/>
          </w:tcPr>
          <w:p w14:paraId="74CB8FFE" w14:textId="77777777" w:rsidR="00931D39" w:rsidRDefault="00931D39" w:rsidP="00DE734D">
            <w:pPr>
              <w:jc w:val="center"/>
              <w:rPr>
                <w:b/>
                <w:color w:val="FFFFFF" w:themeColor="background1"/>
                <w:sz w:val="22"/>
                <w:szCs w:val="22"/>
                <w:lang w:val="en-US"/>
              </w:rPr>
            </w:pPr>
          </w:p>
        </w:tc>
        <w:tc>
          <w:tcPr>
            <w:tcW w:w="1322" w:type="pct"/>
            <w:shd w:val="clear" w:color="auto" w:fill="00B050"/>
            <w:vAlign w:val="center"/>
          </w:tcPr>
          <w:p w14:paraId="405FEC9F" w14:textId="77777777" w:rsidR="00931D39" w:rsidRDefault="00931D39" w:rsidP="00DE734D">
            <w:pPr>
              <w:ind w:right="172" w:hanging="176"/>
              <w:jc w:val="both"/>
              <w:rPr>
                <w:b/>
                <w:sz w:val="22"/>
                <w:szCs w:val="22"/>
              </w:rPr>
            </w:pPr>
          </w:p>
        </w:tc>
      </w:tr>
      <w:tr w:rsidR="00931D39" w14:paraId="21F2A270" w14:textId="77777777" w:rsidTr="00A75349">
        <w:trPr>
          <w:trHeight w:val="760"/>
          <w:jc w:val="center"/>
        </w:trPr>
        <w:tc>
          <w:tcPr>
            <w:tcW w:w="884" w:type="pct"/>
            <w:vMerge/>
            <w:shd w:val="clear" w:color="auto" w:fill="92D050"/>
            <w:vAlign w:val="center"/>
          </w:tcPr>
          <w:p w14:paraId="5BEFF0C0" w14:textId="77777777" w:rsidR="00931D39" w:rsidRDefault="00931D39" w:rsidP="00DE734D">
            <w:pPr>
              <w:jc w:val="both"/>
              <w:rPr>
                <w:b/>
                <w:sz w:val="22"/>
                <w:szCs w:val="22"/>
              </w:rPr>
            </w:pPr>
          </w:p>
        </w:tc>
        <w:tc>
          <w:tcPr>
            <w:tcW w:w="158" w:type="pct"/>
            <w:shd w:val="clear" w:color="auto" w:fill="00B050"/>
            <w:vAlign w:val="center"/>
          </w:tcPr>
          <w:p w14:paraId="1EF3E2EC"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1</w:t>
            </w:r>
          </w:p>
        </w:tc>
        <w:tc>
          <w:tcPr>
            <w:tcW w:w="721" w:type="pct"/>
            <w:vAlign w:val="center"/>
          </w:tcPr>
          <w:p w14:paraId="0D55442A" w14:textId="50888CEA" w:rsidR="00931D39" w:rsidRDefault="00FD7EC0" w:rsidP="00DE734D">
            <w:pPr>
              <w:jc w:val="center"/>
              <w:rPr>
                <w:sz w:val="24"/>
                <w:szCs w:val="24"/>
              </w:rPr>
            </w:pPr>
            <w:r>
              <w:rPr>
                <w:sz w:val="24"/>
                <w:szCs w:val="24"/>
              </w:rPr>
              <w:t>2</w:t>
            </w:r>
            <w:r w:rsidR="00A75349">
              <w:rPr>
                <w:sz w:val="24"/>
                <w:szCs w:val="24"/>
              </w:rPr>
              <w:t>,0</w:t>
            </w:r>
          </w:p>
        </w:tc>
        <w:tc>
          <w:tcPr>
            <w:tcW w:w="736" w:type="pct"/>
            <w:vAlign w:val="center"/>
          </w:tcPr>
          <w:p w14:paraId="1B24BD3A" w14:textId="050D31E6" w:rsidR="00931D39" w:rsidRDefault="00FD7EC0" w:rsidP="00DE734D">
            <w:pPr>
              <w:jc w:val="center"/>
              <w:rPr>
                <w:sz w:val="24"/>
                <w:szCs w:val="24"/>
              </w:rPr>
            </w:pPr>
            <w:r>
              <w:rPr>
                <w:sz w:val="24"/>
                <w:szCs w:val="24"/>
              </w:rPr>
              <w:t>2,75</w:t>
            </w:r>
          </w:p>
        </w:tc>
        <w:tc>
          <w:tcPr>
            <w:tcW w:w="736" w:type="pct"/>
            <w:vAlign w:val="center"/>
          </w:tcPr>
          <w:p w14:paraId="6B7C15DC" w14:textId="5CC851C2" w:rsidR="00931D39" w:rsidRDefault="00931D39" w:rsidP="00DE734D">
            <w:pPr>
              <w:jc w:val="center"/>
              <w:rPr>
                <w:sz w:val="24"/>
                <w:szCs w:val="24"/>
              </w:rPr>
            </w:pPr>
            <w:r>
              <w:rPr>
                <w:sz w:val="24"/>
                <w:szCs w:val="24"/>
              </w:rPr>
              <w:t>1</w:t>
            </w:r>
            <w:r w:rsidR="00FD7EC0">
              <w:rPr>
                <w:sz w:val="24"/>
                <w:szCs w:val="24"/>
              </w:rPr>
              <w:t>,25</w:t>
            </w:r>
          </w:p>
        </w:tc>
        <w:tc>
          <w:tcPr>
            <w:tcW w:w="148" w:type="pct"/>
            <w:vAlign w:val="center"/>
          </w:tcPr>
          <w:p w14:paraId="125F972E" w14:textId="77777777" w:rsidR="00931D39" w:rsidRDefault="00931D39" w:rsidP="00DE734D">
            <w:pPr>
              <w:jc w:val="center"/>
              <w:rPr>
                <w:sz w:val="24"/>
                <w:szCs w:val="24"/>
              </w:rPr>
            </w:pPr>
          </w:p>
        </w:tc>
        <w:tc>
          <w:tcPr>
            <w:tcW w:w="147" w:type="pct"/>
            <w:vAlign w:val="center"/>
          </w:tcPr>
          <w:p w14:paraId="783775BB" w14:textId="5AF5B352" w:rsidR="00931D39" w:rsidRDefault="00931D39" w:rsidP="00DE734D">
            <w:pPr>
              <w:jc w:val="center"/>
              <w:rPr>
                <w:sz w:val="24"/>
                <w:szCs w:val="24"/>
              </w:rPr>
            </w:pPr>
          </w:p>
        </w:tc>
        <w:tc>
          <w:tcPr>
            <w:tcW w:w="147" w:type="pct"/>
            <w:vAlign w:val="center"/>
          </w:tcPr>
          <w:p w14:paraId="02AC85B7"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2F927DD8" w14:textId="2058C4A6" w:rsidR="00931D39" w:rsidRDefault="00341820" w:rsidP="00DE734D">
            <w:pPr>
              <w:jc w:val="center"/>
              <w:rPr>
                <w:sz w:val="24"/>
                <w:szCs w:val="24"/>
              </w:rPr>
            </w:pPr>
            <w:r>
              <w:rPr>
                <w:sz w:val="24"/>
                <w:szCs w:val="24"/>
              </w:rPr>
              <w:t>6</w:t>
            </w:r>
          </w:p>
        </w:tc>
      </w:tr>
      <w:tr w:rsidR="00931D39" w14:paraId="6AEA4B5B" w14:textId="77777777" w:rsidTr="00A75349">
        <w:trPr>
          <w:trHeight w:val="701"/>
          <w:jc w:val="center"/>
        </w:trPr>
        <w:tc>
          <w:tcPr>
            <w:tcW w:w="884" w:type="pct"/>
            <w:vMerge/>
            <w:shd w:val="clear" w:color="auto" w:fill="92D050"/>
            <w:vAlign w:val="center"/>
          </w:tcPr>
          <w:p w14:paraId="744E5A6E" w14:textId="77777777" w:rsidR="00931D39" w:rsidRDefault="00931D39" w:rsidP="00DE734D">
            <w:pPr>
              <w:jc w:val="both"/>
              <w:rPr>
                <w:b/>
                <w:sz w:val="22"/>
                <w:szCs w:val="22"/>
              </w:rPr>
            </w:pPr>
          </w:p>
        </w:tc>
        <w:tc>
          <w:tcPr>
            <w:tcW w:w="158" w:type="pct"/>
            <w:shd w:val="clear" w:color="auto" w:fill="00B050"/>
            <w:vAlign w:val="center"/>
          </w:tcPr>
          <w:p w14:paraId="7CF0338E"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2</w:t>
            </w:r>
          </w:p>
        </w:tc>
        <w:tc>
          <w:tcPr>
            <w:tcW w:w="721" w:type="pct"/>
            <w:vAlign w:val="center"/>
          </w:tcPr>
          <w:p w14:paraId="25F6C9B2" w14:textId="32309BD1" w:rsidR="00931D39" w:rsidRDefault="00931D39" w:rsidP="00DE734D">
            <w:pPr>
              <w:jc w:val="center"/>
              <w:rPr>
                <w:sz w:val="24"/>
                <w:szCs w:val="24"/>
              </w:rPr>
            </w:pPr>
            <w:r>
              <w:rPr>
                <w:sz w:val="24"/>
                <w:szCs w:val="24"/>
              </w:rPr>
              <w:t>1</w:t>
            </w:r>
            <w:r w:rsidR="00FD7EC0">
              <w:rPr>
                <w:sz w:val="24"/>
                <w:szCs w:val="24"/>
              </w:rPr>
              <w:t>,</w:t>
            </w:r>
            <w:r w:rsidR="000A7DC5">
              <w:rPr>
                <w:sz w:val="24"/>
                <w:szCs w:val="24"/>
              </w:rPr>
              <w:t>7</w:t>
            </w:r>
            <w:r w:rsidR="00FD7EC0">
              <w:rPr>
                <w:sz w:val="24"/>
                <w:szCs w:val="24"/>
              </w:rPr>
              <w:t>5</w:t>
            </w:r>
          </w:p>
        </w:tc>
        <w:tc>
          <w:tcPr>
            <w:tcW w:w="736" w:type="pct"/>
            <w:vAlign w:val="center"/>
          </w:tcPr>
          <w:p w14:paraId="07A475ED" w14:textId="41506BD2" w:rsidR="00931D39" w:rsidRDefault="00FD7EC0" w:rsidP="00DE734D">
            <w:pPr>
              <w:jc w:val="center"/>
              <w:rPr>
                <w:sz w:val="24"/>
                <w:szCs w:val="24"/>
              </w:rPr>
            </w:pPr>
            <w:r>
              <w:rPr>
                <w:sz w:val="24"/>
                <w:szCs w:val="24"/>
              </w:rPr>
              <w:t>3,25</w:t>
            </w:r>
          </w:p>
        </w:tc>
        <w:tc>
          <w:tcPr>
            <w:tcW w:w="736" w:type="pct"/>
            <w:vAlign w:val="center"/>
          </w:tcPr>
          <w:p w14:paraId="4B4CCAC8" w14:textId="176D3E4D" w:rsidR="00931D39" w:rsidRDefault="00FD7EC0" w:rsidP="00DE734D">
            <w:pPr>
              <w:jc w:val="center"/>
              <w:rPr>
                <w:sz w:val="24"/>
                <w:szCs w:val="24"/>
              </w:rPr>
            </w:pPr>
            <w:r>
              <w:rPr>
                <w:sz w:val="24"/>
                <w:szCs w:val="24"/>
              </w:rPr>
              <w:t>1</w:t>
            </w:r>
            <w:r w:rsidR="00A75349">
              <w:rPr>
                <w:sz w:val="24"/>
                <w:szCs w:val="24"/>
              </w:rPr>
              <w:t>,0</w:t>
            </w:r>
          </w:p>
        </w:tc>
        <w:tc>
          <w:tcPr>
            <w:tcW w:w="148" w:type="pct"/>
            <w:vAlign w:val="center"/>
          </w:tcPr>
          <w:p w14:paraId="5C0C31A6" w14:textId="77777777" w:rsidR="00931D39" w:rsidRDefault="00931D39" w:rsidP="00DE734D">
            <w:pPr>
              <w:jc w:val="center"/>
              <w:rPr>
                <w:sz w:val="24"/>
                <w:szCs w:val="24"/>
              </w:rPr>
            </w:pPr>
          </w:p>
        </w:tc>
        <w:tc>
          <w:tcPr>
            <w:tcW w:w="147" w:type="pct"/>
            <w:vAlign w:val="center"/>
          </w:tcPr>
          <w:p w14:paraId="5AD982B9" w14:textId="5FC769BD" w:rsidR="00931D39" w:rsidRDefault="00931D39" w:rsidP="00DE734D">
            <w:pPr>
              <w:jc w:val="center"/>
              <w:rPr>
                <w:sz w:val="24"/>
                <w:szCs w:val="24"/>
              </w:rPr>
            </w:pPr>
          </w:p>
        </w:tc>
        <w:tc>
          <w:tcPr>
            <w:tcW w:w="147" w:type="pct"/>
            <w:vAlign w:val="center"/>
          </w:tcPr>
          <w:p w14:paraId="6578CFBE"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66C69260" w14:textId="6C70A777" w:rsidR="00931D39" w:rsidRDefault="00341820" w:rsidP="00DE734D">
            <w:pPr>
              <w:jc w:val="center"/>
              <w:rPr>
                <w:sz w:val="24"/>
                <w:szCs w:val="24"/>
              </w:rPr>
            </w:pPr>
            <w:r>
              <w:rPr>
                <w:sz w:val="24"/>
                <w:szCs w:val="24"/>
              </w:rPr>
              <w:t>6</w:t>
            </w:r>
          </w:p>
        </w:tc>
      </w:tr>
      <w:tr w:rsidR="00931D39" w14:paraId="673DDF8D" w14:textId="77777777" w:rsidTr="00A75349">
        <w:trPr>
          <w:trHeight w:val="693"/>
          <w:jc w:val="center"/>
        </w:trPr>
        <w:tc>
          <w:tcPr>
            <w:tcW w:w="884" w:type="pct"/>
            <w:vMerge/>
            <w:shd w:val="clear" w:color="auto" w:fill="92D050"/>
            <w:vAlign w:val="center"/>
          </w:tcPr>
          <w:p w14:paraId="3959E423" w14:textId="77777777" w:rsidR="00931D39" w:rsidRDefault="00931D39" w:rsidP="00DE734D">
            <w:pPr>
              <w:jc w:val="both"/>
              <w:rPr>
                <w:b/>
                <w:sz w:val="22"/>
                <w:szCs w:val="22"/>
              </w:rPr>
            </w:pPr>
          </w:p>
        </w:tc>
        <w:tc>
          <w:tcPr>
            <w:tcW w:w="158" w:type="pct"/>
            <w:shd w:val="clear" w:color="auto" w:fill="00B050"/>
            <w:vAlign w:val="center"/>
          </w:tcPr>
          <w:p w14:paraId="4891D2C7"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3</w:t>
            </w:r>
          </w:p>
        </w:tc>
        <w:tc>
          <w:tcPr>
            <w:tcW w:w="721" w:type="pct"/>
            <w:vAlign w:val="center"/>
          </w:tcPr>
          <w:p w14:paraId="1D5001C0" w14:textId="588EAF92" w:rsidR="00931D39" w:rsidRDefault="000A7DC5" w:rsidP="00DE734D">
            <w:pPr>
              <w:jc w:val="center"/>
              <w:rPr>
                <w:sz w:val="24"/>
                <w:szCs w:val="24"/>
              </w:rPr>
            </w:pPr>
            <w:r>
              <w:rPr>
                <w:sz w:val="24"/>
                <w:szCs w:val="24"/>
              </w:rPr>
              <w:t>9</w:t>
            </w:r>
            <w:r w:rsidR="00A75349">
              <w:rPr>
                <w:sz w:val="24"/>
                <w:szCs w:val="24"/>
              </w:rPr>
              <w:t>,0</w:t>
            </w:r>
          </w:p>
        </w:tc>
        <w:tc>
          <w:tcPr>
            <w:tcW w:w="736" w:type="pct"/>
            <w:vAlign w:val="center"/>
          </w:tcPr>
          <w:p w14:paraId="215FD3FB" w14:textId="0FEFF369" w:rsidR="00931D39" w:rsidRDefault="00FD7EC0" w:rsidP="00DE734D">
            <w:pPr>
              <w:jc w:val="center"/>
              <w:rPr>
                <w:sz w:val="24"/>
                <w:szCs w:val="24"/>
              </w:rPr>
            </w:pPr>
            <w:r>
              <w:rPr>
                <w:sz w:val="24"/>
                <w:szCs w:val="24"/>
              </w:rPr>
              <w:t>4</w:t>
            </w:r>
            <w:r w:rsidR="00A75349">
              <w:rPr>
                <w:sz w:val="24"/>
                <w:szCs w:val="24"/>
              </w:rPr>
              <w:t>,0</w:t>
            </w:r>
          </w:p>
        </w:tc>
        <w:tc>
          <w:tcPr>
            <w:tcW w:w="736" w:type="pct"/>
            <w:vAlign w:val="center"/>
          </w:tcPr>
          <w:p w14:paraId="7454049E" w14:textId="26CDA042" w:rsidR="00931D39" w:rsidRDefault="00FD7EC0" w:rsidP="00DE734D">
            <w:pPr>
              <w:jc w:val="center"/>
              <w:rPr>
                <w:sz w:val="24"/>
                <w:szCs w:val="24"/>
              </w:rPr>
            </w:pPr>
            <w:r>
              <w:rPr>
                <w:sz w:val="24"/>
                <w:szCs w:val="24"/>
              </w:rPr>
              <w:t>10</w:t>
            </w:r>
            <w:r w:rsidR="00A75349">
              <w:rPr>
                <w:sz w:val="24"/>
                <w:szCs w:val="24"/>
              </w:rPr>
              <w:t>,0</w:t>
            </w:r>
          </w:p>
        </w:tc>
        <w:tc>
          <w:tcPr>
            <w:tcW w:w="148" w:type="pct"/>
            <w:vAlign w:val="center"/>
          </w:tcPr>
          <w:p w14:paraId="564229B1" w14:textId="77777777" w:rsidR="00931D39" w:rsidRDefault="00931D39" w:rsidP="00DE734D">
            <w:pPr>
              <w:jc w:val="center"/>
              <w:rPr>
                <w:sz w:val="24"/>
                <w:szCs w:val="24"/>
              </w:rPr>
            </w:pPr>
          </w:p>
        </w:tc>
        <w:tc>
          <w:tcPr>
            <w:tcW w:w="147" w:type="pct"/>
            <w:vAlign w:val="center"/>
          </w:tcPr>
          <w:p w14:paraId="434654BA" w14:textId="00305EFE" w:rsidR="00931D39" w:rsidRDefault="00931D39" w:rsidP="00DE734D">
            <w:pPr>
              <w:jc w:val="center"/>
              <w:rPr>
                <w:sz w:val="24"/>
                <w:szCs w:val="24"/>
              </w:rPr>
            </w:pPr>
          </w:p>
        </w:tc>
        <w:tc>
          <w:tcPr>
            <w:tcW w:w="147" w:type="pct"/>
            <w:vAlign w:val="center"/>
          </w:tcPr>
          <w:p w14:paraId="7C2D2CD9"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6C1E7365" w14:textId="31082386" w:rsidR="00931D39" w:rsidRDefault="00341820" w:rsidP="00DE734D">
            <w:pPr>
              <w:jc w:val="center"/>
              <w:rPr>
                <w:sz w:val="24"/>
                <w:szCs w:val="24"/>
              </w:rPr>
            </w:pPr>
            <w:r>
              <w:rPr>
                <w:sz w:val="24"/>
                <w:szCs w:val="24"/>
              </w:rPr>
              <w:t>23</w:t>
            </w:r>
          </w:p>
        </w:tc>
      </w:tr>
      <w:tr w:rsidR="00931D39" w14:paraId="7D78D447" w14:textId="77777777" w:rsidTr="00A75349">
        <w:trPr>
          <w:trHeight w:val="708"/>
          <w:jc w:val="center"/>
        </w:trPr>
        <w:tc>
          <w:tcPr>
            <w:tcW w:w="884" w:type="pct"/>
            <w:vMerge/>
            <w:shd w:val="clear" w:color="auto" w:fill="92D050"/>
            <w:vAlign w:val="center"/>
          </w:tcPr>
          <w:p w14:paraId="4BB619C9" w14:textId="77777777" w:rsidR="00931D39" w:rsidRDefault="00931D39" w:rsidP="00DE734D">
            <w:pPr>
              <w:jc w:val="both"/>
              <w:rPr>
                <w:b/>
                <w:sz w:val="22"/>
                <w:szCs w:val="22"/>
              </w:rPr>
            </w:pPr>
          </w:p>
        </w:tc>
        <w:tc>
          <w:tcPr>
            <w:tcW w:w="158" w:type="pct"/>
            <w:shd w:val="clear" w:color="auto" w:fill="00B050"/>
            <w:vAlign w:val="center"/>
          </w:tcPr>
          <w:p w14:paraId="24080DA3"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4</w:t>
            </w:r>
          </w:p>
        </w:tc>
        <w:tc>
          <w:tcPr>
            <w:tcW w:w="721" w:type="pct"/>
            <w:vAlign w:val="center"/>
          </w:tcPr>
          <w:p w14:paraId="63FFE2FB" w14:textId="5E8A3712" w:rsidR="00931D39" w:rsidRDefault="00FD7EC0" w:rsidP="00DE734D">
            <w:pPr>
              <w:jc w:val="center"/>
              <w:rPr>
                <w:sz w:val="24"/>
                <w:szCs w:val="24"/>
              </w:rPr>
            </w:pPr>
            <w:r>
              <w:rPr>
                <w:sz w:val="24"/>
                <w:szCs w:val="24"/>
              </w:rPr>
              <w:t>1,75</w:t>
            </w:r>
          </w:p>
        </w:tc>
        <w:tc>
          <w:tcPr>
            <w:tcW w:w="736" w:type="pct"/>
            <w:vAlign w:val="center"/>
          </w:tcPr>
          <w:p w14:paraId="6AB39CEF" w14:textId="77BC3BDB" w:rsidR="00931D39" w:rsidRDefault="00FD7EC0" w:rsidP="00DE734D">
            <w:pPr>
              <w:jc w:val="center"/>
              <w:rPr>
                <w:sz w:val="24"/>
                <w:szCs w:val="24"/>
              </w:rPr>
            </w:pPr>
            <w:r>
              <w:rPr>
                <w:sz w:val="24"/>
                <w:szCs w:val="24"/>
              </w:rPr>
              <w:t>8</w:t>
            </w:r>
            <w:r w:rsidR="00A75349">
              <w:rPr>
                <w:sz w:val="24"/>
                <w:szCs w:val="24"/>
              </w:rPr>
              <w:t>,0</w:t>
            </w:r>
          </w:p>
        </w:tc>
        <w:tc>
          <w:tcPr>
            <w:tcW w:w="736" w:type="pct"/>
            <w:vAlign w:val="center"/>
          </w:tcPr>
          <w:p w14:paraId="0798704B" w14:textId="1A8C9640" w:rsidR="00931D39" w:rsidRDefault="00FD7EC0" w:rsidP="00DE734D">
            <w:pPr>
              <w:jc w:val="center"/>
              <w:rPr>
                <w:sz w:val="24"/>
                <w:szCs w:val="24"/>
              </w:rPr>
            </w:pPr>
            <w:r>
              <w:rPr>
                <w:sz w:val="24"/>
                <w:szCs w:val="24"/>
              </w:rPr>
              <w:t>7,25</w:t>
            </w:r>
          </w:p>
        </w:tc>
        <w:tc>
          <w:tcPr>
            <w:tcW w:w="148" w:type="pct"/>
            <w:vAlign w:val="center"/>
          </w:tcPr>
          <w:p w14:paraId="7E189D32" w14:textId="77777777" w:rsidR="00931D39" w:rsidRDefault="00931D39" w:rsidP="00DE734D">
            <w:pPr>
              <w:jc w:val="center"/>
              <w:rPr>
                <w:sz w:val="24"/>
                <w:szCs w:val="24"/>
              </w:rPr>
            </w:pPr>
          </w:p>
        </w:tc>
        <w:tc>
          <w:tcPr>
            <w:tcW w:w="147" w:type="pct"/>
            <w:vAlign w:val="center"/>
          </w:tcPr>
          <w:p w14:paraId="115390F6" w14:textId="77777777" w:rsidR="00931D39" w:rsidRDefault="00931D39" w:rsidP="00DE734D">
            <w:pPr>
              <w:jc w:val="center"/>
              <w:rPr>
                <w:sz w:val="24"/>
                <w:szCs w:val="24"/>
              </w:rPr>
            </w:pPr>
          </w:p>
        </w:tc>
        <w:tc>
          <w:tcPr>
            <w:tcW w:w="147" w:type="pct"/>
            <w:vAlign w:val="center"/>
          </w:tcPr>
          <w:p w14:paraId="4DECE257"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13B40D8F" w14:textId="77D0DD6E" w:rsidR="00931D39" w:rsidRDefault="00341820" w:rsidP="00341820">
            <w:pPr>
              <w:jc w:val="center"/>
              <w:rPr>
                <w:sz w:val="24"/>
                <w:szCs w:val="24"/>
              </w:rPr>
            </w:pPr>
            <w:r>
              <w:rPr>
                <w:sz w:val="24"/>
                <w:szCs w:val="24"/>
              </w:rPr>
              <w:t>17</w:t>
            </w:r>
          </w:p>
        </w:tc>
      </w:tr>
      <w:tr w:rsidR="00931D39" w14:paraId="17CFD60B" w14:textId="77777777" w:rsidTr="00A75349">
        <w:trPr>
          <w:trHeight w:val="697"/>
          <w:jc w:val="center"/>
        </w:trPr>
        <w:tc>
          <w:tcPr>
            <w:tcW w:w="884" w:type="pct"/>
            <w:vMerge/>
            <w:shd w:val="clear" w:color="auto" w:fill="92D050"/>
            <w:vAlign w:val="center"/>
          </w:tcPr>
          <w:p w14:paraId="1F74A3E0" w14:textId="77777777" w:rsidR="00931D39" w:rsidRDefault="00931D39" w:rsidP="00DE734D">
            <w:pPr>
              <w:jc w:val="both"/>
              <w:rPr>
                <w:b/>
                <w:sz w:val="22"/>
                <w:szCs w:val="22"/>
              </w:rPr>
            </w:pPr>
          </w:p>
        </w:tc>
        <w:tc>
          <w:tcPr>
            <w:tcW w:w="158" w:type="pct"/>
            <w:shd w:val="clear" w:color="auto" w:fill="00B050"/>
            <w:vAlign w:val="center"/>
          </w:tcPr>
          <w:p w14:paraId="58BF9A6C"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5</w:t>
            </w:r>
          </w:p>
        </w:tc>
        <w:tc>
          <w:tcPr>
            <w:tcW w:w="721" w:type="pct"/>
            <w:vAlign w:val="center"/>
          </w:tcPr>
          <w:p w14:paraId="4993F71A" w14:textId="42DE0467" w:rsidR="00931D39" w:rsidRDefault="00FD7EC0" w:rsidP="00DE734D">
            <w:pPr>
              <w:jc w:val="center"/>
              <w:rPr>
                <w:sz w:val="24"/>
                <w:szCs w:val="24"/>
              </w:rPr>
            </w:pPr>
            <w:r>
              <w:rPr>
                <w:sz w:val="24"/>
                <w:szCs w:val="24"/>
              </w:rPr>
              <w:t>6,5</w:t>
            </w:r>
          </w:p>
        </w:tc>
        <w:tc>
          <w:tcPr>
            <w:tcW w:w="736" w:type="pct"/>
            <w:vAlign w:val="center"/>
          </w:tcPr>
          <w:p w14:paraId="4C7B806E" w14:textId="5594AB7F" w:rsidR="00931D39" w:rsidRDefault="00FD7EC0" w:rsidP="00DE734D">
            <w:pPr>
              <w:jc w:val="center"/>
              <w:rPr>
                <w:sz w:val="24"/>
                <w:szCs w:val="24"/>
              </w:rPr>
            </w:pPr>
            <w:r>
              <w:rPr>
                <w:sz w:val="24"/>
                <w:szCs w:val="24"/>
              </w:rPr>
              <w:t>10,5</w:t>
            </w:r>
          </w:p>
        </w:tc>
        <w:tc>
          <w:tcPr>
            <w:tcW w:w="736" w:type="pct"/>
            <w:vAlign w:val="center"/>
          </w:tcPr>
          <w:p w14:paraId="38FAC996" w14:textId="453FE0D5" w:rsidR="00931D39" w:rsidRDefault="00FD7EC0" w:rsidP="00DE734D">
            <w:pPr>
              <w:jc w:val="center"/>
              <w:rPr>
                <w:sz w:val="24"/>
                <w:szCs w:val="24"/>
              </w:rPr>
            </w:pPr>
            <w:r>
              <w:rPr>
                <w:sz w:val="24"/>
                <w:szCs w:val="24"/>
              </w:rPr>
              <w:t>4</w:t>
            </w:r>
            <w:r w:rsidR="00A75349">
              <w:rPr>
                <w:sz w:val="24"/>
                <w:szCs w:val="24"/>
              </w:rPr>
              <w:t>,0</w:t>
            </w:r>
          </w:p>
        </w:tc>
        <w:tc>
          <w:tcPr>
            <w:tcW w:w="148" w:type="pct"/>
            <w:vAlign w:val="center"/>
          </w:tcPr>
          <w:p w14:paraId="0814603A" w14:textId="77777777" w:rsidR="00931D39" w:rsidRDefault="00931D39" w:rsidP="00DE734D">
            <w:pPr>
              <w:jc w:val="center"/>
              <w:rPr>
                <w:sz w:val="24"/>
                <w:szCs w:val="24"/>
              </w:rPr>
            </w:pPr>
          </w:p>
        </w:tc>
        <w:tc>
          <w:tcPr>
            <w:tcW w:w="147" w:type="pct"/>
            <w:vAlign w:val="center"/>
          </w:tcPr>
          <w:p w14:paraId="10BC57A8" w14:textId="5AB8D5E4" w:rsidR="00931D39" w:rsidRDefault="00931D39" w:rsidP="00DE734D">
            <w:pPr>
              <w:jc w:val="center"/>
              <w:rPr>
                <w:sz w:val="24"/>
                <w:szCs w:val="24"/>
              </w:rPr>
            </w:pPr>
          </w:p>
        </w:tc>
        <w:tc>
          <w:tcPr>
            <w:tcW w:w="147" w:type="pct"/>
            <w:vAlign w:val="center"/>
          </w:tcPr>
          <w:p w14:paraId="247B7F8E"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30D934EB" w14:textId="59434FBA" w:rsidR="00931D39" w:rsidRDefault="00341820" w:rsidP="00DE734D">
            <w:pPr>
              <w:jc w:val="center"/>
              <w:rPr>
                <w:sz w:val="24"/>
                <w:szCs w:val="24"/>
              </w:rPr>
            </w:pPr>
            <w:r>
              <w:rPr>
                <w:sz w:val="24"/>
                <w:szCs w:val="24"/>
              </w:rPr>
              <w:t>21</w:t>
            </w:r>
          </w:p>
        </w:tc>
      </w:tr>
      <w:tr w:rsidR="00931D39" w14:paraId="05507D6F" w14:textId="77777777" w:rsidTr="00A75349">
        <w:trPr>
          <w:trHeight w:val="693"/>
          <w:jc w:val="center"/>
        </w:trPr>
        <w:tc>
          <w:tcPr>
            <w:tcW w:w="884" w:type="pct"/>
            <w:vMerge/>
            <w:shd w:val="clear" w:color="auto" w:fill="92D050"/>
            <w:vAlign w:val="center"/>
          </w:tcPr>
          <w:p w14:paraId="1B532017" w14:textId="77777777" w:rsidR="00931D39" w:rsidRDefault="00931D39" w:rsidP="00DE734D">
            <w:pPr>
              <w:jc w:val="both"/>
              <w:rPr>
                <w:b/>
                <w:sz w:val="22"/>
                <w:szCs w:val="22"/>
              </w:rPr>
            </w:pPr>
          </w:p>
        </w:tc>
        <w:tc>
          <w:tcPr>
            <w:tcW w:w="158" w:type="pct"/>
            <w:shd w:val="clear" w:color="auto" w:fill="00B050"/>
            <w:vAlign w:val="center"/>
          </w:tcPr>
          <w:p w14:paraId="5F02DFC1" w14:textId="77777777" w:rsidR="00931D39" w:rsidRDefault="00931D39" w:rsidP="00DE734D">
            <w:pPr>
              <w:jc w:val="center"/>
              <w:rPr>
                <w:b/>
                <w:color w:val="FFFFFF" w:themeColor="background1"/>
                <w:sz w:val="22"/>
                <w:szCs w:val="22"/>
                <w:lang w:val="en-US"/>
              </w:rPr>
            </w:pPr>
            <w:r>
              <w:rPr>
                <w:b/>
                <w:color w:val="FFFFFF" w:themeColor="background1"/>
                <w:sz w:val="22"/>
                <w:szCs w:val="22"/>
                <w:lang w:val="en-US"/>
              </w:rPr>
              <w:t>6</w:t>
            </w:r>
          </w:p>
        </w:tc>
        <w:tc>
          <w:tcPr>
            <w:tcW w:w="721" w:type="pct"/>
            <w:vAlign w:val="center"/>
          </w:tcPr>
          <w:p w14:paraId="0C4EE14F" w14:textId="45155E6C" w:rsidR="00931D39" w:rsidRDefault="00A75349" w:rsidP="00DE734D">
            <w:pPr>
              <w:jc w:val="center"/>
              <w:rPr>
                <w:sz w:val="24"/>
                <w:szCs w:val="24"/>
              </w:rPr>
            </w:pPr>
            <w:r>
              <w:rPr>
                <w:sz w:val="24"/>
                <w:szCs w:val="24"/>
              </w:rPr>
              <w:t>0,0</w:t>
            </w:r>
          </w:p>
        </w:tc>
        <w:tc>
          <w:tcPr>
            <w:tcW w:w="736" w:type="pct"/>
            <w:vAlign w:val="center"/>
          </w:tcPr>
          <w:p w14:paraId="49264048" w14:textId="6C9A00FE" w:rsidR="00931D39" w:rsidRDefault="00A75349" w:rsidP="00DE734D">
            <w:pPr>
              <w:jc w:val="center"/>
              <w:rPr>
                <w:sz w:val="24"/>
                <w:szCs w:val="24"/>
              </w:rPr>
            </w:pPr>
            <w:r>
              <w:rPr>
                <w:sz w:val="24"/>
                <w:szCs w:val="24"/>
              </w:rPr>
              <w:t>0,0</w:t>
            </w:r>
          </w:p>
        </w:tc>
        <w:tc>
          <w:tcPr>
            <w:tcW w:w="736" w:type="pct"/>
            <w:vAlign w:val="center"/>
          </w:tcPr>
          <w:p w14:paraId="5B7CE6EB" w14:textId="03A33BF0" w:rsidR="00931D39" w:rsidRDefault="00FD7EC0" w:rsidP="00DE734D">
            <w:pPr>
              <w:jc w:val="center"/>
              <w:rPr>
                <w:sz w:val="24"/>
                <w:szCs w:val="24"/>
              </w:rPr>
            </w:pPr>
            <w:r>
              <w:rPr>
                <w:sz w:val="24"/>
                <w:szCs w:val="24"/>
              </w:rPr>
              <w:t>1</w:t>
            </w:r>
            <w:r w:rsidR="00A75349">
              <w:rPr>
                <w:sz w:val="24"/>
                <w:szCs w:val="24"/>
              </w:rPr>
              <w:t>,0</w:t>
            </w:r>
          </w:p>
        </w:tc>
        <w:tc>
          <w:tcPr>
            <w:tcW w:w="148" w:type="pct"/>
            <w:vAlign w:val="center"/>
          </w:tcPr>
          <w:p w14:paraId="61B39A43" w14:textId="77777777" w:rsidR="00931D39" w:rsidRDefault="00931D39" w:rsidP="00DE734D">
            <w:pPr>
              <w:jc w:val="center"/>
              <w:rPr>
                <w:sz w:val="24"/>
                <w:szCs w:val="24"/>
              </w:rPr>
            </w:pPr>
          </w:p>
        </w:tc>
        <w:tc>
          <w:tcPr>
            <w:tcW w:w="147" w:type="pct"/>
            <w:vAlign w:val="center"/>
          </w:tcPr>
          <w:p w14:paraId="4231F4D3" w14:textId="77777777" w:rsidR="00931D39" w:rsidRDefault="00931D39" w:rsidP="00DE734D">
            <w:pPr>
              <w:jc w:val="center"/>
              <w:rPr>
                <w:sz w:val="24"/>
                <w:szCs w:val="24"/>
              </w:rPr>
            </w:pPr>
          </w:p>
        </w:tc>
        <w:tc>
          <w:tcPr>
            <w:tcW w:w="147" w:type="pct"/>
            <w:vAlign w:val="center"/>
          </w:tcPr>
          <w:p w14:paraId="118A1F7E"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7AE6DA45" w14:textId="77777777" w:rsidR="00931D39" w:rsidRDefault="00931D39" w:rsidP="00DE734D">
            <w:pPr>
              <w:jc w:val="center"/>
              <w:rPr>
                <w:sz w:val="24"/>
                <w:szCs w:val="24"/>
              </w:rPr>
            </w:pPr>
            <w:r>
              <w:rPr>
                <w:sz w:val="24"/>
                <w:szCs w:val="24"/>
              </w:rPr>
              <w:t>1</w:t>
            </w:r>
          </w:p>
        </w:tc>
      </w:tr>
      <w:tr w:rsidR="00931D39" w14:paraId="4320B462" w14:textId="77777777" w:rsidTr="00A75349">
        <w:trPr>
          <w:trHeight w:val="704"/>
          <w:jc w:val="center"/>
        </w:trPr>
        <w:tc>
          <w:tcPr>
            <w:tcW w:w="884" w:type="pct"/>
            <w:vMerge/>
            <w:shd w:val="clear" w:color="auto" w:fill="92D050"/>
            <w:vAlign w:val="center"/>
          </w:tcPr>
          <w:p w14:paraId="7BE8C23E" w14:textId="77777777" w:rsidR="00931D39" w:rsidRDefault="00931D39" w:rsidP="00DE734D">
            <w:pPr>
              <w:jc w:val="both"/>
              <w:rPr>
                <w:b/>
                <w:sz w:val="22"/>
                <w:szCs w:val="22"/>
              </w:rPr>
            </w:pPr>
          </w:p>
        </w:tc>
        <w:tc>
          <w:tcPr>
            <w:tcW w:w="158" w:type="pct"/>
            <w:shd w:val="clear" w:color="auto" w:fill="00B050"/>
            <w:vAlign w:val="center"/>
          </w:tcPr>
          <w:p w14:paraId="2B70CA32" w14:textId="77777777" w:rsidR="00931D39" w:rsidRDefault="00931D39" w:rsidP="00DE734D">
            <w:pPr>
              <w:jc w:val="center"/>
              <w:rPr>
                <w:b/>
                <w:color w:val="FFFFFF" w:themeColor="background1"/>
                <w:sz w:val="22"/>
                <w:szCs w:val="22"/>
              </w:rPr>
            </w:pPr>
            <w:r>
              <w:rPr>
                <w:b/>
                <w:color w:val="FFFFFF" w:themeColor="background1"/>
                <w:sz w:val="22"/>
                <w:szCs w:val="22"/>
              </w:rPr>
              <w:t>7</w:t>
            </w:r>
          </w:p>
        </w:tc>
        <w:tc>
          <w:tcPr>
            <w:tcW w:w="721" w:type="pct"/>
            <w:vAlign w:val="center"/>
          </w:tcPr>
          <w:p w14:paraId="2109BBCE" w14:textId="67C67E42" w:rsidR="00931D39" w:rsidRDefault="00FD7EC0" w:rsidP="00DE734D">
            <w:pPr>
              <w:jc w:val="center"/>
              <w:rPr>
                <w:sz w:val="24"/>
                <w:szCs w:val="24"/>
              </w:rPr>
            </w:pPr>
            <w:r>
              <w:rPr>
                <w:sz w:val="24"/>
                <w:szCs w:val="24"/>
              </w:rPr>
              <w:t>4</w:t>
            </w:r>
            <w:r w:rsidR="00A75349">
              <w:rPr>
                <w:sz w:val="24"/>
                <w:szCs w:val="24"/>
              </w:rPr>
              <w:t>,0</w:t>
            </w:r>
          </w:p>
        </w:tc>
        <w:tc>
          <w:tcPr>
            <w:tcW w:w="736" w:type="pct"/>
            <w:vAlign w:val="center"/>
          </w:tcPr>
          <w:p w14:paraId="0D7686EF" w14:textId="046F25E1" w:rsidR="00931D39" w:rsidRDefault="00A75349" w:rsidP="00DE734D">
            <w:pPr>
              <w:jc w:val="center"/>
              <w:rPr>
                <w:sz w:val="24"/>
                <w:szCs w:val="24"/>
              </w:rPr>
            </w:pPr>
            <w:r>
              <w:rPr>
                <w:sz w:val="24"/>
                <w:szCs w:val="24"/>
              </w:rPr>
              <w:t>0,0</w:t>
            </w:r>
          </w:p>
        </w:tc>
        <w:tc>
          <w:tcPr>
            <w:tcW w:w="736" w:type="pct"/>
            <w:vAlign w:val="center"/>
          </w:tcPr>
          <w:p w14:paraId="1723420A" w14:textId="042992FE" w:rsidR="00931D39" w:rsidRDefault="00FD7EC0" w:rsidP="00DE734D">
            <w:pPr>
              <w:jc w:val="center"/>
              <w:rPr>
                <w:sz w:val="24"/>
                <w:szCs w:val="24"/>
              </w:rPr>
            </w:pPr>
            <w:r>
              <w:rPr>
                <w:sz w:val="24"/>
                <w:szCs w:val="24"/>
              </w:rPr>
              <w:t>0</w:t>
            </w:r>
            <w:r w:rsidR="00A75349">
              <w:rPr>
                <w:sz w:val="24"/>
                <w:szCs w:val="24"/>
              </w:rPr>
              <w:t>,0</w:t>
            </w:r>
          </w:p>
        </w:tc>
        <w:tc>
          <w:tcPr>
            <w:tcW w:w="148" w:type="pct"/>
            <w:vAlign w:val="center"/>
          </w:tcPr>
          <w:p w14:paraId="3EA92A7D" w14:textId="77777777" w:rsidR="00931D39" w:rsidRDefault="00931D39" w:rsidP="00DE734D">
            <w:pPr>
              <w:jc w:val="center"/>
              <w:rPr>
                <w:sz w:val="24"/>
                <w:szCs w:val="24"/>
              </w:rPr>
            </w:pPr>
          </w:p>
        </w:tc>
        <w:tc>
          <w:tcPr>
            <w:tcW w:w="147" w:type="pct"/>
            <w:vAlign w:val="center"/>
          </w:tcPr>
          <w:p w14:paraId="7ACFC15E" w14:textId="7FF27EB1" w:rsidR="00931D39" w:rsidRDefault="00931D39" w:rsidP="00DE734D">
            <w:pPr>
              <w:jc w:val="center"/>
              <w:rPr>
                <w:sz w:val="24"/>
                <w:szCs w:val="24"/>
              </w:rPr>
            </w:pPr>
          </w:p>
        </w:tc>
        <w:tc>
          <w:tcPr>
            <w:tcW w:w="147" w:type="pct"/>
            <w:vAlign w:val="center"/>
          </w:tcPr>
          <w:p w14:paraId="0F3A29B0"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455E0633" w14:textId="45A721AB" w:rsidR="00931D39" w:rsidRDefault="00341820" w:rsidP="00DE734D">
            <w:pPr>
              <w:jc w:val="center"/>
              <w:rPr>
                <w:sz w:val="24"/>
                <w:szCs w:val="24"/>
              </w:rPr>
            </w:pPr>
            <w:r>
              <w:rPr>
                <w:sz w:val="24"/>
                <w:szCs w:val="24"/>
              </w:rPr>
              <w:t>4</w:t>
            </w:r>
          </w:p>
        </w:tc>
      </w:tr>
      <w:tr w:rsidR="00931D39" w14:paraId="54ED6B0C" w14:textId="77777777" w:rsidTr="00A75349">
        <w:trPr>
          <w:trHeight w:val="695"/>
          <w:jc w:val="center"/>
        </w:trPr>
        <w:tc>
          <w:tcPr>
            <w:tcW w:w="884" w:type="pct"/>
            <w:vMerge/>
            <w:shd w:val="clear" w:color="auto" w:fill="92D050"/>
            <w:vAlign w:val="center"/>
          </w:tcPr>
          <w:p w14:paraId="58B4F5FB" w14:textId="77777777" w:rsidR="00931D39" w:rsidRDefault="00931D39" w:rsidP="00DE734D">
            <w:pPr>
              <w:jc w:val="both"/>
              <w:rPr>
                <w:b/>
              </w:rPr>
            </w:pPr>
          </w:p>
        </w:tc>
        <w:tc>
          <w:tcPr>
            <w:tcW w:w="158" w:type="pct"/>
            <w:shd w:val="clear" w:color="auto" w:fill="00B050"/>
            <w:vAlign w:val="center"/>
          </w:tcPr>
          <w:p w14:paraId="314D8AFB" w14:textId="77777777" w:rsidR="00931D39" w:rsidRDefault="00931D39" w:rsidP="00DE734D">
            <w:pPr>
              <w:jc w:val="center"/>
              <w:rPr>
                <w:b/>
                <w:color w:val="FFFFFF" w:themeColor="background1"/>
              </w:rPr>
            </w:pPr>
            <w:r>
              <w:rPr>
                <w:b/>
                <w:color w:val="FFFFFF" w:themeColor="background1"/>
              </w:rPr>
              <w:t>8</w:t>
            </w:r>
          </w:p>
        </w:tc>
        <w:tc>
          <w:tcPr>
            <w:tcW w:w="721" w:type="pct"/>
            <w:vAlign w:val="center"/>
          </w:tcPr>
          <w:p w14:paraId="06D98F23" w14:textId="5D21BAA7" w:rsidR="00931D39" w:rsidRDefault="000A7DC5" w:rsidP="00DE734D">
            <w:pPr>
              <w:jc w:val="center"/>
              <w:rPr>
                <w:sz w:val="24"/>
                <w:szCs w:val="24"/>
              </w:rPr>
            </w:pPr>
            <w:r>
              <w:rPr>
                <w:sz w:val="24"/>
                <w:szCs w:val="24"/>
              </w:rPr>
              <w:t>5</w:t>
            </w:r>
            <w:r w:rsidR="00A75349">
              <w:rPr>
                <w:sz w:val="24"/>
                <w:szCs w:val="24"/>
              </w:rPr>
              <w:t>,0</w:t>
            </w:r>
            <w:bookmarkStart w:id="8" w:name="_GoBack"/>
            <w:bookmarkEnd w:id="8"/>
          </w:p>
        </w:tc>
        <w:tc>
          <w:tcPr>
            <w:tcW w:w="736" w:type="pct"/>
            <w:vAlign w:val="center"/>
          </w:tcPr>
          <w:p w14:paraId="6354DDEC" w14:textId="21553F22" w:rsidR="00931D39" w:rsidRDefault="00FD7EC0" w:rsidP="00DE734D">
            <w:pPr>
              <w:jc w:val="center"/>
              <w:rPr>
                <w:sz w:val="24"/>
                <w:szCs w:val="24"/>
              </w:rPr>
            </w:pPr>
            <w:r>
              <w:rPr>
                <w:sz w:val="24"/>
                <w:szCs w:val="24"/>
              </w:rPr>
              <w:t>9,5</w:t>
            </w:r>
          </w:p>
        </w:tc>
        <w:tc>
          <w:tcPr>
            <w:tcW w:w="736" w:type="pct"/>
            <w:vAlign w:val="center"/>
          </w:tcPr>
          <w:p w14:paraId="49D28704" w14:textId="3FCA9EBF" w:rsidR="00931D39" w:rsidRDefault="00FD7EC0" w:rsidP="00DE734D">
            <w:pPr>
              <w:jc w:val="center"/>
              <w:rPr>
                <w:sz w:val="24"/>
                <w:szCs w:val="24"/>
              </w:rPr>
            </w:pPr>
            <w:r>
              <w:rPr>
                <w:sz w:val="24"/>
                <w:szCs w:val="24"/>
              </w:rPr>
              <w:t>7,5</w:t>
            </w:r>
          </w:p>
        </w:tc>
        <w:tc>
          <w:tcPr>
            <w:tcW w:w="148" w:type="pct"/>
            <w:vAlign w:val="center"/>
          </w:tcPr>
          <w:p w14:paraId="2C928DF4" w14:textId="77777777" w:rsidR="00931D39" w:rsidRDefault="00931D39" w:rsidP="00DE734D">
            <w:pPr>
              <w:jc w:val="center"/>
              <w:rPr>
                <w:sz w:val="24"/>
                <w:szCs w:val="24"/>
              </w:rPr>
            </w:pPr>
          </w:p>
        </w:tc>
        <w:tc>
          <w:tcPr>
            <w:tcW w:w="147" w:type="pct"/>
            <w:vAlign w:val="center"/>
          </w:tcPr>
          <w:p w14:paraId="0D5C99E4" w14:textId="14F345FD" w:rsidR="00931D39" w:rsidRDefault="00931D39" w:rsidP="00DE734D">
            <w:pPr>
              <w:jc w:val="center"/>
              <w:rPr>
                <w:sz w:val="24"/>
                <w:szCs w:val="24"/>
              </w:rPr>
            </w:pPr>
          </w:p>
        </w:tc>
        <w:tc>
          <w:tcPr>
            <w:tcW w:w="147" w:type="pct"/>
            <w:vAlign w:val="center"/>
          </w:tcPr>
          <w:p w14:paraId="348887E9"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74D2C571" w14:textId="39D1D5F2" w:rsidR="00931D39" w:rsidRDefault="00341820" w:rsidP="00DE734D">
            <w:pPr>
              <w:jc w:val="center"/>
              <w:rPr>
                <w:sz w:val="24"/>
                <w:szCs w:val="24"/>
              </w:rPr>
            </w:pPr>
            <w:r>
              <w:rPr>
                <w:sz w:val="24"/>
                <w:szCs w:val="24"/>
              </w:rPr>
              <w:t>22</w:t>
            </w:r>
          </w:p>
        </w:tc>
      </w:tr>
      <w:tr w:rsidR="00931D39" w14:paraId="3618D214" w14:textId="77777777" w:rsidTr="00A75349">
        <w:trPr>
          <w:trHeight w:val="693"/>
          <w:jc w:val="center"/>
        </w:trPr>
        <w:tc>
          <w:tcPr>
            <w:tcW w:w="1043" w:type="pct"/>
            <w:gridSpan w:val="2"/>
            <w:shd w:val="clear" w:color="auto" w:fill="00B050"/>
            <w:vAlign w:val="center"/>
          </w:tcPr>
          <w:p w14:paraId="333093E3" w14:textId="77777777" w:rsidR="00931D39" w:rsidRDefault="00931D39" w:rsidP="00DE734D">
            <w:pPr>
              <w:jc w:val="center"/>
              <w:rPr>
                <w:sz w:val="22"/>
                <w:szCs w:val="22"/>
              </w:rPr>
            </w:pPr>
            <w:r>
              <w:rPr>
                <w:b/>
                <w:sz w:val="22"/>
                <w:szCs w:val="22"/>
              </w:rPr>
              <w:t>Итого баллов за критерий/модуль</w:t>
            </w:r>
          </w:p>
        </w:tc>
        <w:tc>
          <w:tcPr>
            <w:tcW w:w="721" w:type="pct"/>
            <w:shd w:val="clear" w:color="auto" w:fill="F2F2F2" w:themeFill="background1" w:themeFillShade="F2"/>
            <w:vAlign w:val="center"/>
          </w:tcPr>
          <w:p w14:paraId="69A62DD9" w14:textId="177C6CFA" w:rsidR="00931D39" w:rsidRDefault="00441965" w:rsidP="00DE734D">
            <w:pPr>
              <w:jc w:val="center"/>
              <w:rPr>
                <w:sz w:val="24"/>
                <w:szCs w:val="24"/>
              </w:rPr>
            </w:pPr>
            <w:r>
              <w:rPr>
                <w:sz w:val="24"/>
                <w:szCs w:val="24"/>
              </w:rPr>
              <w:t>3</w:t>
            </w:r>
            <w:r w:rsidR="00883859">
              <w:rPr>
                <w:sz w:val="24"/>
                <w:szCs w:val="24"/>
              </w:rPr>
              <w:t>0</w:t>
            </w:r>
          </w:p>
        </w:tc>
        <w:tc>
          <w:tcPr>
            <w:tcW w:w="736" w:type="pct"/>
            <w:shd w:val="clear" w:color="auto" w:fill="F2F2F2" w:themeFill="background1" w:themeFillShade="F2"/>
            <w:vAlign w:val="center"/>
          </w:tcPr>
          <w:p w14:paraId="2739DB7D" w14:textId="6680FD2A" w:rsidR="00931D39" w:rsidRDefault="00441965" w:rsidP="00DE734D">
            <w:pPr>
              <w:jc w:val="center"/>
              <w:rPr>
                <w:sz w:val="24"/>
                <w:szCs w:val="24"/>
              </w:rPr>
            </w:pPr>
            <w:r>
              <w:rPr>
                <w:sz w:val="24"/>
                <w:szCs w:val="24"/>
              </w:rPr>
              <w:t>38</w:t>
            </w:r>
          </w:p>
        </w:tc>
        <w:tc>
          <w:tcPr>
            <w:tcW w:w="736" w:type="pct"/>
            <w:shd w:val="clear" w:color="auto" w:fill="F2F2F2" w:themeFill="background1" w:themeFillShade="F2"/>
            <w:vAlign w:val="center"/>
          </w:tcPr>
          <w:p w14:paraId="71A61556" w14:textId="47160741" w:rsidR="00931D39" w:rsidRDefault="00441965" w:rsidP="00DE734D">
            <w:pPr>
              <w:jc w:val="center"/>
              <w:rPr>
                <w:sz w:val="24"/>
                <w:szCs w:val="24"/>
              </w:rPr>
            </w:pPr>
            <w:r>
              <w:rPr>
                <w:sz w:val="24"/>
                <w:szCs w:val="24"/>
              </w:rPr>
              <w:t>3</w:t>
            </w:r>
            <w:r w:rsidR="00931D39">
              <w:rPr>
                <w:sz w:val="24"/>
                <w:szCs w:val="24"/>
              </w:rPr>
              <w:t>2</w:t>
            </w:r>
          </w:p>
        </w:tc>
        <w:tc>
          <w:tcPr>
            <w:tcW w:w="148" w:type="pct"/>
            <w:shd w:val="clear" w:color="auto" w:fill="F2F2F2" w:themeFill="background1" w:themeFillShade="F2"/>
            <w:vAlign w:val="center"/>
          </w:tcPr>
          <w:p w14:paraId="0B8D76A9" w14:textId="77777777" w:rsidR="00931D39" w:rsidRDefault="00931D39" w:rsidP="00DE734D">
            <w:pPr>
              <w:jc w:val="center"/>
              <w:rPr>
                <w:sz w:val="24"/>
                <w:szCs w:val="24"/>
              </w:rPr>
            </w:pPr>
          </w:p>
        </w:tc>
        <w:tc>
          <w:tcPr>
            <w:tcW w:w="147" w:type="pct"/>
            <w:shd w:val="clear" w:color="auto" w:fill="F2F2F2" w:themeFill="background1" w:themeFillShade="F2"/>
            <w:vAlign w:val="center"/>
          </w:tcPr>
          <w:p w14:paraId="4D0DF2F5" w14:textId="53D0ADC9" w:rsidR="00931D39" w:rsidRDefault="00931D39" w:rsidP="003645C6">
            <w:pPr>
              <w:rPr>
                <w:sz w:val="24"/>
                <w:szCs w:val="24"/>
              </w:rPr>
            </w:pPr>
          </w:p>
        </w:tc>
        <w:tc>
          <w:tcPr>
            <w:tcW w:w="147" w:type="pct"/>
            <w:shd w:val="clear" w:color="auto" w:fill="F2F2F2" w:themeFill="background1" w:themeFillShade="F2"/>
            <w:vAlign w:val="center"/>
          </w:tcPr>
          <w:p w14:paraId="2B2E785F" w14:textId="77777777" w:rsidR="00931D39" w:rsidRDefault="00931D39" w:rsidP="00DE734D">
            <w:pPr>
              <w:jc w:val="center"/>
              <w:rPr>
                <w:sz w:val="24"/>
                <w:szCs w:val="24"/>
              </w:rPr>
            </w:pPr>
          </w:p>
        </w:tc>
        <w:tc>
          <w:tcPr>
            <w:tcW w:w="1322" w:type="pct"/>
            <w:shd w:val="clear" w:color="auto" w:fill="F2F2F2" w:themeFill="background1" w:themeFillShade="F2"/>
            <w:vAlign w:val="center"/>
          </w:tcPr>
          <w:p w14:paraId="30CCA669" w14:textId="5EE81BE5" w:rsidR="00931D39" w:rsidRDefault="00441965" w:rsidP="00DE734D">
            <w:pPr>
              <w:jc w:val="center"/>
              <w:rPr>
                <w:b/>
                <w:sz w:val="24"/>
                <w:szCs w:val="24"/>
              </w:rPr>
            </w:pPr>
            <w:r>
              <w:rPr>
                <w:b/>
                <w:sz w:val="24"/>
                <w:szCs w:val="24"/>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9"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9"/>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65AE4A92"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lastRenderedPageBreak/>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0"/>
        <w:tblW w:w="5000" w:type="pct"/>
        <w:tblLook w:val="04A0" w:firstRow="1" w:lastRow="0" w:firstColumn="1" w:lastColumn="0" w:noHBand="0" w:noVBand="1"/>
      </w:tblPr>
      <w:tblGrid>
        <w:gridCol w:w="543"/>
        <w:gridCol w:w="3022"/>
        <w:gridCol w:w="6064"/>
      </w:tblGrid>
      <w:tr w:rsidR="00931D39" w14:paraId="6EAC7F45" w14:textId="77777777" w:rsidTr="00DE734D">
        <w:tc>
          <w:tcPr>
            <w:tcW w:w="1851" w:type="pct"/>
            <w:gridSpan w:val="2"/>
            <w:shd w:val="clear" w:color="auto" w:fill="92D050"/>
          </w:tcPr>
          <w:p w14:paraId="1A722FDE" w14:textId="77777777" w:rsidR="00931D39" w:rsidRDefault="00931D39" w:rsidP="00DE734D">
            <w:pPr>
              <w:jc w:val="center"/>
              <w:rPr>
                <w:b/>
                <w:sz w:val="24"/>
                <w:szCs w:val="24"/>
              </w:rPr>
            </w:pPr>
            <w:r>
              <w:rPr>
                <w:b/>
                <w:sz w:val="24"/>
                <w:szCs w:val="24"/>
              </w:rPr>
              <w:t>Критерий</w:t>
            </w:r>
          </w:p>
        </w:tc>
        <w:tc>
          <w:tcPr>
            <w:tcW w:w="3149" w:type="pct"/>
            <w:shd w:val="clear" w:color="auto" w:fill="92D050"/>
          </w:tcPr>
          <w:p w14:paraId="29A30967" w14:textId="77777777" w:rsidR="00931D39" w:rsidRDefault="00931D39" w:rsidP="00DE734D">
            <w:pPr>
              <w:jc w:val="center"/>
              <w:rPr>
                <w:b/>
                <w:sz w:val="24"/>
                <w:szCs w:val="24"/>
              </w:rPr>
            </w:pPr>
            <w:r>
              <w:rPr>
                <w:b/>
                <w:sz w:val="24"/>
                <w:szCs w:val="24"/>
              </w:rPr>
              <w:t>Методика проверки навыков в критерии</w:t>
            </w:r>
          </w:p>
        </w:tc>
      </w:tr>
      <w:tr w:rsidR="00931D39" w14:paraId="30959290" w14:textId="77777777" w:rsidTr="00DE734D">
        <w:tc>
          <w:tcPr>
            <w:tcW w:w="282" w:type="pct"/>
            <w:shd w:val="clear" w:color="auto" w:fill="00B050"/>
          </w:tcPr>
          <w:p w14:paraId="6A9B6583" w14:textId="77777777" w:rsidR="00931D39" w:rsidRDefault="00931D39" w:rsidP="00DE734D">
            <w:pPr>
              <w:jc w:val="both"/>
              <w:rPr>
                <w:b/>
                <w:color w:val="FFFFFF" w:themeColor="background1"/>
                <w:sz w:val="24"/>
                <w:szCs w:val="24"/>
              </w:rPr>
            </w:pPr>
            <w:r>
              <w:rPr>
                <w:b/>
                <w:color w:val="FFFFFF" w:themeColor="background1"/>
                <w:sz w:val="24"/>
                <w:szCs w:val="24"/>
              </w:rPr>
              <w:t>А</w:t>
            </w:r>
          </w:p>
        </w:tc>
        <w:tc>
          <w:tcPr>
            <w:tcW w:w="1569" w:type="pct"/>
            <w:shd w:val="clear" w:color="auto" w:fill="92D050"/>
          </w:tcPr>
          <w:p w14:paraId="66923EB6" w14:textId="77777777" w:rsidR="00931D39" w:rsidRDefault="00931D39" w:rsidP="00DE734D">
            <w:pPr>
              <w:jc w:val="both"/>
              <w:rPr>
                <w:sz w:val="24"/>
                <w:szCs w:val="24"/>
              </w:rPr>
            </w:pPr>
            <w:r>
              <w:rPr>
                <w:b/>
                <w:bCs/>
                <w:sz w:val="24"/>
                <w:szCs w:val="24"/>
              </w:rPr>
              <w:t xml:space="preserve">Стандартный ремонт детали </w:t>
            </w:r>
            <w:r>
              <w:rPr>
                <w:b/>
                <w:bCs/>
                <w:spacing w:val="-67"/>
                <w:sz w:val="24"/>
                <w:szCs w:val="24"/>
              </w:rPr>
              <w:t xml:space="preserve">    </w:t>
            </w:r>
            <w:r>
              <w:rPr>
                <w:b/>
                <w:bCs/>
                <w:sz w:val="24"/>
                <w:szCs w:val="24"/>
              </w:rPr>
              <w:t>и</w:t>
            </w:r>
            <w:r>
              <w:rPr>
                <w:b/>
                <w:bCs/>
                <w:spacing w:val="-1"/>
                <w:sz w:val="24"/>
                <w:szCs w:val="24"/>
              </w:rPr>
              <w:t xml:space="preserve"> </w:t>
            </w:r>
            <w:r>
              <w:rPr>
                <w:b/>
                <w:bCs/>
                <w:sz w:val="24"/>
                <w:szCs w:val="24"/>
              </w:rPr>
              <w:t>окраска</w:t>
            </w:r>
          </w:p>
        </w:tc>
        <w:tc>
          <w:tcPr>
            <w:tcW w:w="3149" w:type="pct"/>
            <w:shd w:val="clear" w:color="auto" w:fill="auto"/>
          </w:tcPr>
          <w:p w14:paraId="137CAA15" w14:textId="77777777" w:rsidR="00931D39" w:rsidRDefault="00931D39" w:rsidP="00DE734D">
            <w:pPr>
              <w:spacing w:line="276" w:lineRule="auto"/>
              <w:jc w:val="both"/>
              <w:rPr>
                <w:color w:val="000000" w:themeColor="text1"/>
                <w:sz w:val="24"/>
                <w:szCs w:val="24"/>
              </w:rPr>
            </w:pPr>
            <w:r>
              <w:rPr>
                <w:color w:val="000000" w:themeColor="text1"/>
                <w:sz w:val="24"/>
                <w:szCs w:val="24"/>
              </w:rPr>
              <w:t xml:space="preserve">Использования эталонных стандартов. Визуальный контроль. Судейская оценка. Объективная оценка. </w:t>
            </w:r>
          </w:p>
        </w:tc>
      </w:tr>
      <w:tr w:rsidR="00931D39" w14:paraId="0122C48D" w14:textId="77777777" w:rsidTr="00DE734D">
        <w:tc>
          <w:tcPr>
            <w:tcW w:w="282" w:type="pct"/>
            <w:shd w:val="clear" w:color="auto" w:fill="00B050"/>
          </w:tcPr>
          <w:p w14:paraId="75247B38" w14:textId="77777777" w:rsidR="00931D39" w:rsidRDefault="00931D39" w:rsidP="00DE734D">
            <w:pPr>
              <w:jc w:val="both"/>
              <w:rPr>
                <w:b/>
                <w:color w:val="FFFFFF" w:themeColor="background1"/>
                <w:sz w:val="24"/>
                <w:szCs w:val="24"/>
              </w:rPr>
            </w:pPr>
            <w:r>
              <w:rPr>
                <w:b/>
                <w:color w:val="FFFFFF" w:themeColor="background1"/>
                <w:sz w:val="24"/>
                <w:szCs w:val="24"/>
              </w:rPr>
              <w:t>Б</w:t>
            </w:r>
          </w:p>
        </w:tc>
        <w:tc>
          <w:tcPr>
            <w:tcW w:w="1569" w:type="pct"/>
            <w:shd w:val="clear" w:color="auto" w:fill="92D050"/>
          </w:tcPr>
          <w:p w14:paraId="13981C8A" w14:textId="77777777" w:rsidR="00931D39" w:rsidRDefault="00931D39" w:rsidP="00DE734D">
            <w:pPr>
              <w:jc w:val="both"/>
              <w:rPr>
                <w:sz w:val="24"/>
                <w:szCs w:val="24"/>
              </w:rPr>
            </w:pPr>
            <w:r>
              <w:rPr>
                <w:b/>
                <w:bCs/>
                <w:sz w:val="24"/>
                <w:szCs w:val="24"/>
              </w:rPr>
              <w:t>Локальный ремонт окрашенной детали</w:t>
            </w:r>
          </w:p>
        </w:tc>
        <w:tc>
          <w:tcPr>
            <w:tcW w:w="3149" w:type="pct"/>
            <w:shd w:val="clear" w:color="auto" w:fill="auto"/>
          </w:tcPr>
          <w:p w14:paraId="4D8BA416" w14:textId="77777777" w:rsidR="00931D39" w:rsidRDefault="00931D39" w:rsidP="00DE734D">
            <w:pPr>
              <w:spacing w:line="276" w:lineRule="auto"/>
              <w:jc w:val="both"/>
              <w:rPr>
                <w:color w:val="000000" w:themeColor="text1"/>
                <w:sz w:val="24"/>
                <w:szCs w:val="24"/>
              </w:rPr>
            </w:pPr>
            <w:r>
              <w:rPr>
                <w:color w:val="000000" w:themeColor="text1"/>
                <w:sz w:val="24"/>
                <w:szCs w:val="24"/>
              </w:rPr>
              <w:t>Визуальный контроль. Использования эталонных стандартов. Судейская оценка. Объективная оценка.</w:t>
            </w:r>
          </w:p>
        </w:tc>
      </w:tr>
      <w:tr w:rsidR="00931D39" w14:paraId="5924428B" w14:textId="77777777" w:rsidTr="00DE734D">
        <w:tc>
          <w:tcPr>
            <w:tcW w:w="282" w:type="pct"/>
            <w:shd w:val="clear" w:color="auto" w:fill="00B050"/>
          </w:tcPr>
          <w:p w14:paraId="2DDAFF8F" w14:textId="77777777" w:rsidR="00931D39" w:rsidRDefault="00931D39" w:rsidP="00DE734D">
            <w:pPr>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458ADC7A" w14:textId="77777777" w:rsidR="00931D39" w:rsidRDefault="00931D39" w:rsidP="00DE734D">
            <w:pPr>
              <w:jc w:val="both"/>
              <w:rPr>
                <w:sz w:val="24"/>
                <w:szCs w:val="24"/>
              </w:rPr>
            </w:pPr>
            <w:r>
              <w:rPr>
                <w:b/>
                <w:color w:val="000000"/>
                <w:sz w:val="24"/>
                <w:szCs w:val="24"/>
              </w:rPr>
              <w:t xml:space="preserve">Ремонт и </w:t>
            </w:r>
            <w:r>
              <w:rPr>
                <w:b/>
                <w:color w:val="000000" w:themeColor="text1"/>
                <w:sz w:val="24"/>
                <w:szCs w:val="24"/>
                <w:lang w:val="ru"/>
              </w:rPr>
              <w:t>окраска пластиковой детали</w:t>
            </w:r>
          </w:p>
        </w:tc>
        <w:tc>
          <w:tcPr>
            <w:tcW w:w="3149" w:type="pct"/>
            <w:shd w:val="clear" w:color="auto" w:fill="auto"/>
          </w:tcPr>
          <w:p w14:paraId="7B391D41" w14:textId="77777777" w:rsidR="00931D39" w:rsidRDefault="00931D39" w:rsidP="00DE734D">
            <w:pPr>
              <w:spacing w:line="276" w:lineRule="auto"/>
              <w:jc w:val="both"/>
              <w:rPr>
                <w:color w:val="000000" w:themeColor="text1"/>
                <w:sz w:val="24"/>
                <w:szCs w:val="24"/>
              </w:rPr>
            </w:pPr>
            <w:r>
              <w:rPr>
                <w:color w:val="000000" w:themeColor="text1"/>
                <w:sz w:val="24"/>
                <w:szCs w:val="24"/>
              </w:rPr>
              <w:t>Судейская оценка. Использования эталонных стандартов. Визуальный контроль. Объективная оценка.</w:t>
            </w: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33CA20EA" w14:textId="02F2F9B4"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003645C6">
        <w:rPr>
          <w:rFonts w:ascii="Times New Roman" w:eastAsia="Times New Roman" w:hAnsi="Times New Roman" w:cs="Times New Roman"/>
          <w:color w:val="000000"/>
          <w:sz w:val="28"/>
          <w:szCs w:val="28"/>
        </w:rPr>
        <w:t>:8</w:t>
      </w:r>
      <w:r w:rsidRPr="003732A7">
        <w:rPr>
          <w:rFonts w:ascii="Times New Roman" w:eastAsia="Times New Roman" w:hAnsi="Times New Roman" w:cs="Times New Roman"/>
          <w:color w:val="000000"/>
          <w:sz w:val="28"/>
          <w:szCs w:val="28"/>
        </w:rPr>
        <w:t xml:space="preserve"> ч.</w:t>
      </w:r>
    </w:p>
    <w:p w14:paraId="04FBA5D7" w14:textId="7652F2AA"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C652A0">
        <w:rPr>
          <w:rFonts w:ascii="Times New Roman" w:eastAsia="Times New Roman" w:hAnsi="Times New Roman" w:cs="Times New Roman"/>
          <w:color w:val="000000"/>
          <w:sz w:val="28"/>
          <w:szCs w:val="28"/>
        </w:rPr>
        <w:t>2</w:t>
      </w:r>
      <w:r w:rsidR="00F35F4F">
        <w:rPr>
          <w:rFonts w:ascii="Times New Roman" w:eastAsia="Times New Roman" w:hAnsi="Times New Roman" w:cs="Times New Roman"/>
          <w:color w:val="000000"/>
          <w:sz w:val="28"/>
          <w:szCs w:val="28"/>
        </w:rPr>
        <w:t xml:space="preserve"> дн</w:t>
      </w:r>
      <w:r w:rsidR="00931D39">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1"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1"/>
    </w:p>
    <w:p w14:paraId="2E5E60CA" w14:textId="0BE4D208"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3645C6">
        <w:rPr>
          <w:rFonts w:ascii="Times New Roman" w:eastAsia="Times New Roman" w:hAnsi="Times New Roman" w:cs="Times New Roman"/>
          <w:sz w:val="28"/>
          <w:szCs w:val="28"/>
          <w:lang w:eastAsia="ru-RU"/>
        </w:rPr>
        <w:t>3</w:t>
      </w:r>
      <w:r w:rsidR="00931D39">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931D39">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931D39">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931D39">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xml:space="preserve">. Общее количество баллов конкурсного задания составляет </w:t>
      </w:r>
      <w:r w:rsidR="0052138C">
        <w:rPr>
          <w:rFonts w:ascii="Times New Roman" w:eastAsia="Times New Roman" w:hAnsi="Times New Roman" w:cs="Times New Roman"/>
          <w:sz w:val="28"/>
          <w:szCs w:val="28"/>
          <w:lang w:eastAsia="ru-RU"/>
        </w:rPr>
        <w:t>10</w:t>
      </w:r>
      <w:r w:rsidR="00931D39">
        <w:rPr>
          <w:rFonts w:ascii="Times New Roman" w:eastAsia="Times New Roman" w:hAnsi="Times New Roman" w:cs="Times New Roman"/>
          <w:sz w:val="28"/>
          <w:szCs w:val="28"/>
          <w:lang w:eastAsia="ru-RU"/>
        </w:rPr>
        <w:t>0</w:t>
      </w:r>
      <w:r w:rsidRPr="008C41F7">
        <w:rPr>
          <w:rFonts w:ascii="Times New Roman" w:eastAsia="Times New Roman" w:hAnsi="Times New Roman" w:cs="Times New Roman"/>
          <w:sz w:val="28"/>
          <w:szCs w:val="28"/>
          <w:lang w:eastAsia="ru-RU"/>
        </w:rPr>
        <w:t>.</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30D418A"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w:t>
      </w:r>
      <w:r w:rsidRPr="008C41F7">
        <w:rPr>
          <w:rFonts w:ascii="Times New Roman" w:eastAsia="Times New Roman" w:hAnsi="Times New Roman" w:cs="Times New Roman"/>
          <w:sz w:val="28"/>
          <w:szCs w:val="28"/>
          <w:lang w:eastAsia="ru-RU"/>
        </w:rPr>
        <w:lastRenderedPageBreak/>
        <w:t xml:space="preserve">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6418B25" w14:textId="7F39861E" w:rsidR="00730AE0" w:rsidRPr="00A4187F" w:rsidRDefault="00730AE0"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2"/>
    </w:p>
    <w:p w14:paraId="2479DB65" w14:textId="77777777" w:rsidR="000B55A2" w:rsidRDefault="000B55A2" w:rsidP="00730AE0">
      <w:pPr>
        <w:spacing w:after="0" w:line="360" w:lineRule="auto"/>
        <w:jc w:val="both"/>
        <w:rPr>
          <w:rFonts w:ascii="Times New Roman" w:hAnsi="Times New Roman" w:cs="Times New Roman"/>
          <w:sz w:val="28"/>
          <w:szCs w:val="28"/>
        </w:rPr>
      </w:pPr>
    </w:p>
    <w:p w14:paraId="3C1256F2" w14:textId="77777777" w:rsidR="00931D39" w:rsidRDefault="00931D39" w:rsidP="00931D3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bCs/>
          <w:i/>
          <w:iCs/>
          <w:sz w:val="28"/>
          <w:szCs w:val="28"/>
        </w:rPr>
        <w:t xml:space="preserve">Стандартный ремонт детали </w:t>
      </w:r>
      <w:r>
        <w:rPr>
          <w:rFonts w:ascii="Times New Roman" w:hAnsi="Times New Roman" w:cs="Times New Roman"/>
          <w:b/>
          <w:bCs/>
          <w:i/>
          <w:iCs/>
          <w:spacing w:val="-67"/>
          <w:sz w:val="28"/>
          <w:szCs w:val="28"/>
        </w:rPr>
        <w:t xml:space="preserve">    </w:t>
      </w:r>
      <w:r>
        <w:rPr>
          <w:rFonts w:ascii="Times New Roman" w:hAnsi="Times New Roman" w:cs="Times New Roman"/>
          <w:b/>
          <w:bCs/>
          <w:i/>
          <w:iCs/>
          <w:sz w:val="28"/>
          <w:szCs w:val="28"/>
        </w:rPr>
        <w:t>и</w:t>
      </w:r>
      <w:r>
        <w:rPr>
          <w:rFonts w:ascii="Times New Roman" w:hAnsi="Times New Roman" w:cs="Times New Roman"/>
          <w:b/>
          <w:bCs/>
          <w:i/>
          <w:iCs/>
          <w:spacing w:val="-1"/>
          <w:sz w:val="28"/>
          <w:szCs w:val="28"/>
        </w:rPr>
        <w:t xml:space="preserve"> </w:t>
      </w:r>
      <w:r>
        <w:rPr>
          <w:rFonts w:ascii="Times New Roman" w:hAnsi="Times New Roman" w:cs="Times New Roman"/>
          <w:b/>
          <w:bCs/>
          <w:i/>
          <w:iCs/>
          <w:sz w:val="28"/>
          <w:szCs w:val="28"/>
        </w:rPr>
        <w:t>окраска</w:t>
      </w:r>
      <w:r>
        <w:rPr>
          <w:rFonts w:ascii="Times New Roman" w:eastAsia="Times New Roman" w:hAnsi="Times New Roman" w:cs="Times New Roman"/>
          <w:b/>
          <w:color w:val="000000"/>
          <w:sz w:val="28"/>
          <w:szCs w:val="28"/>
          <w:lang w:eastAsia="ru-RU"/>
        </w:rPr>
        <w:t xml:space="preserve">). </w:t>
      </w:r>
      <w:r>
        <w:rPr>
          <w:rFonts w:ascii="Times New Roman" w:hAnsi="Times New Roman"/>
          <w:bCs/>
          <w:i/>
          <w:iCs/>
          <w:color w:val="000000"/>
          <w:sz w:val="28"/>
          <w:szCs w:val="36"/>
          <w:lang w:eastAsia="ru-RU"/>
        </w:rPr>
        <w:t>Инвариант</w:t>
      </w:r>
    </w:p>
    <w:p w14:paraId="269E565C" w14:textId="77777777" w:rsidR="00931D39" w:rsidRDefault="00931D39" w:rsidP="00931D3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sz w:val="28"/>
          <w:szCs w:val="28"/>
        </w:rPr>
        <w:t>- 2часа</w:t>
      </w:r>
    </w:p>
    <w:p w14:paraId="2363D619" w14:textId="77777777" w:rsidR="00931D39" w:rsidRDefault="00931D39" w:rsidP="00931D39">
      <w:pPr>
        <w:spacing w:after="0" w:line="276"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Описание задания:</w:t>
      </w:r>
    </w:p>
    <w:p w14:paraId="48194C48" w14:textId="77777777" w:rsidR="00931D39" w:rsidRDefault="00931D39" w:rsidP="00931D39">
      <w:pPr>
        <w:spacing w:after="0" w:line="276" w:lineRule="auto"/>
        <w:contextualSpacing/>
        <w:jc w:val="both"/>
        <w:rPr>
          <w:rFonts w:ascii="Times New Roman" w:eastAsia="Times New Roman" w:hAnsi="Times New Roman" w:cs="Times New Roman"/>
          <w:bCs/>
          <w:i/>
          <w:sz w:val="28"/>
          <w:szCs w:val="28"/>
        </w:rPr>
      </w:pPr>
    </w:p>
    <w:p w14:paraId="0D903FC6" w14:textId="67345A98" w:rsidR="00931D39" w:rsidRDefault="00931D39" w:rsidP="00931D39">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Задание выполняется на переднем крыле автомобиля </w:t>
      </w:r>
      <w:r>
        <w:rPr>
          <w:rFonts w:ascii="Times New Roman" w:hAnsi="Times New Roman"/>
          <w:color w:val="000000" w:themeColor="text1"/>
          <w:sz w:val="28"/>
        </w:rPr>
        <w:t>(в заводском ОЕМ грунте)</w:t>
      </w:r>
      <w:r>
        <w:rPr>
          <w:rFonts w:ascii="Times New Roman" w:hAnsi="Times New Roman"/>
          <w:color w:val="000000" w:themeColor="text1"/>
          <w:sz w:val="28"/>
          <w:szCs w:val="28"/>
        </w:rPr>
        <w:t xml:space="preserve">. </w:t>
      </w:r>
    </w:p>
    <w:p w14:paraId="71EB4BB2" w14:textId="77777777" w:rsidR="00931D39" w:rsidRDefault="00931D39" w:rsidP="00931D39">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Выполнить ремонт поврежденной области (вмятина) применив 2К шпатлевку. Размер и зона повреждения в соответствии с разработанным шаблоном.  </w:t>
      </w:r>
    </w:p>
    <w:p w14:paraId="6AC3D16A" w14:textId="057788EA" w:rsidR="00931D39" w:rsidRDefault="00C652A0" w:rsidP="00931D39">
      <w:pPr>
        <w:pStyle w:val="aff2"/>
        <w:numPr>
          <w:ilvl w:val="0"/>
          <w:numId w:val="26"/>
        </w:numPr>
        <w:spacing w:line="360" w:lineRule="auto"/>
        <w:jc w:val="both"/>
        <w:rPr>
          <w:rFonts w:ascii="Times New Roman" w:hAnsi="Times New Roman"/>
          <w:color w:val="000000" w:themeColor="text1"/>
          <w:sz w:val="28"/>
          <w:szCs w:val="28"/>
        </w:rPr>
      </w:pPr>
      <w:bookmarkStart w:id="13" w:name="_Hlk164766558"/>
      <w:r>
        <w:rPr>
          <w:rFonts w:ascii="Times New Roman" w:hAnsi="Times New Roman"/>
          <w:color w:val="000000" w:themeColor="text1"/>
          <w:sz w:val="28"/>
          <w:szCs w:val="28"/>
        </w:rPr>
        <w:t>В процесс</w:t>
      </w:r>
      <w:r w:rsidR="00931D39">
        <w:rPr>
          <w:rFonts w:ascii="Times New Roman" w:hAnsi="Times New Roman"/>
          <w:color w:val="000000" w:themeColor="text1"/>
          <w:sz w:val="28"/>
          <w:szCs w:val="28"/>
        </w:rPr>
        <w:t xml:space="preserve"> выполнения задания модуля, конкурсант, </w:t>
      </w:r>
      <w:r>
        <w:rPr>
          <w:rFonts w:ascii="Times New Roman" w:hAnsi="Times New Roman"/>
          <w:color w:val="000000" w:themeColor="text1"/>
          <w:sz w:val="28"/>
          <w:szCs w:val="28"/>
        </w:rPr>
        <w:t>не выполняет самостоятельного</w:t>
      </w:r>
      <w:r w:rsidR="00931D39">
        <w:rPr>
          <w:rFonts w:ascii="Times New Roman" w:hAnsi="Times New Roman"/>
          <w:color w:val="000000" w:themeColor="text1"/>
          <w:sz w:val="28"/>
          <w:szCs w:val="28"/>
        </w:rPr>
        <w:t xml:space="preserve"> смешива</w:t>
      </w:r>
      <w:r>
        <w:rPr>
          <w:rFonts w:ascii="Times New Roman" w:hAnsi="Times New Roman"/>
          <w:color w:val="000000" w:themeColor="text1"/>
          <w:sz w:val="28"/>
          <w:szCs w:val="28"/>
        </w:rPr>
        <w:t>ния</w:t>
      </w:r>
      <w:r w:rsidR="00931D39">
        <w:rPr>
          <w:rFonts w:ascii="Times New Roman" w:hAnsi="Times New Roman"/>
          <w:color w:val="000000" w:themeColor="text1"/>
          <w:sz w:val="28"/>
          <w:szCs w:val="28"/>
        </w:rPr>
        <w:t xml:space="preserve"> материал</w:t>
      </w:r>
      <w:r>
        <w:rPr>
          <w:rFonts w:ascii="Times New Roman" w:hAnsi="Times New Roman"/>
          <w:color w:val="000000" w:themeColor="text1"/>
          <w:sz w:val="28"/>
          <w:szCs w:val="28"/>
        </w:rPr>
        <w:t>ов</w:t>
      </w:r>
      <w:r w:rsidR="00931D39">
        <w:rPr>
          <w:rFonts w:ascii="Times New Roman" w:hAnsi="Times New Roman"/>
          <w:color w:val="000000" w:themeColor="text1"/>
          <w:sz w:val="28"/>
          <w:szCs w:val="28"/>
        </w:rPr>
        <w:t xml:space="preserve"> (база, грунт, наполнитель, лак)</w:t>
      </w:r>
      <w:r>
        <w:rPr>
          <w:rFonts w:ascii="Times New Roman" w:hAnsi="Times New Roman"/>
          <w:color w:val="000000" w:themeColor="text1"/>
          <w:sz w:val="28"/>
          <w:szCs w:val="28"/>
        </w:rPr>
        <w:t>. С</w:t>
      </w:r>
      <w:r w:rsidR="00931D39">
        <w:rPr>
          <w:rFonts w:ascii="Times New Roman" w:hAnsi="Times New Roman"/>
          <w:color w:val="000000" w:themeColor="text1"/>
          <w:sz w:val="28"/>
          <w:szCs w:val="28"/>
        </w:rPr>
        <w:t>огласно TDS производителя материалов</w:t>
      </w:r>
      <w:r>
        <w:rPr>
          <w:rFonts w:ascii="Times New Roman" w:hAnsi="Times New Roman"/>
          <w:color w:val="000000" w:themeColor="text1"/>
          <w:sz w:val="28"/>
          <w:szCs w:val="28"/>
        </w:rPr>
        <w:t xml:space="preserve"> конкурсант называет специальному эксперту</w:t>
      </w:r>
      <w:r w:rsidR="00CD1920">
        <w:rPr>
          <w:rFonts w:ascii="Times New Roman" w:hAnsi="Times New Roman"/>
          <w:color w:val="000000" w:themeColor="text1"/>
          <w:sz w:val="28"/>
          <w:szCs w:val="28"/>
        </w:rPr>
        <w:t xml:space="preserve">, </w:t>
      </w:r>
      <w:r>
        <w:rPr>
          <w:rFonts w:ascii="Times New Roman" w:hAnsi="Times New Roman"/>
          <w:color w:val="000000" w:themeColor="text1"/>
          <w:sz w:val="28"/>
          <w:szCs w:val="28"/>
        </w:rPr>
        <w:t>назначенному главным экспертом</w:t>
      </w:r>
      <w:r w:rsidR="00CD1920">
        <w:rPr>
          <w:rFonts w:ascii="Times New Roman" w:hAnsi="Times New Roman"/>
          <w:color w:val="000000" w:themeColor="text1"/>
          <w:sz w:val="28"/>
          <w:szCs w:val="28"/>
        </w:rPr>
        <w:t xml:space="preserve">, </w:t>
      </w:r>
      <w:r w:rsidR="001F65B8">
        <w:rPr>
          <w:rFonts w:ascii="Times New Roman" w:hAnsi="Times New Roman"/>
          <w:color w:val="000000" w:themeColor="text1"/>
          <w:sz w:val="28"/>
          <w:szCs w:val="28"/>
        </w:rPr>
        <w:t>наименование, количество необходимого материала</w:t>
      </w:r>
      <w:r w:rsidR="00931D39">
        <w:rPr>
          <w:rFonts w:ascii="Times New Roman" w:hAnsi="Times New Roman"/>
          <w:color w:val="000000" w:themeColor="text1"/>
          <w:sz w:val="28"/>
          <w:szCs w:val="28"/>
        </w:rPr>
        <w:t xml:space="preserve">. </w:t>
      </w:r>
      <w:r w:rsidR="00365E97">
        <w:rPr>
          <w:rFonts w:ascii="Times New Roman" w:hAnsi="Times New Roman"/>
          <w:color w:val="000000" w:themeColor="text1"/>
          <w:sz w:val="28"/>
          <w:szCs w:val="28"/>
        </w:rPr>
        <w:t>Эксперт выдаёт конкурсанту предварительно смешанный им материал, на основании полученных от конкурсанта данных.</w:t>
      </w:r>
    </w:p>
    <w:bookmarkEnd w:id="13"/>
    <w:p w14:paraId="7545C31F" w14:textId="08D239D6" w:rsidR="00931D39" w:rsidRDefault="00931D39" w:rsidP="00931D39">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Выполнить</w:t>
      </w:r>
      <w:r>
        <w:rPr>
          <w:rFonts w:ascii="Times New Roman" w:hAnsi="Times New Roman"/>
          <w:color w:val="000000" w:themeColor="text1"/>
          <w:spacing w:val="-3"/>
          <w:sz w:val="28"/>
          <w:szCs w:val="28"/>
        </w:rPr>
        <w:t xml:space="preserve"> антикоррозионную подготовку </w:t>
      </w:r>
      <w:r w:rsidR="00366466">
        <w:rPr>
          <w:rFonts w:ascii="Times New Roman" w:hAnsi="Times New Roman"/>
          <w:color w:val="000000" w:themeColor="text1"/>
          <w:spacing w:val="-3"/>
          <w:sz w:val="28"/>
          <w:szCs w:val="28"/>
        </w:rPr>
        <w:t xml:space="preserve">детали </w:t>
      </w:r>
      <w:r>
        <w:rPr>
          <w:rFonts w:ascii="Times New Roman" w:hAnsi="Times New Roman"/>
          <w:color w:val="000000" w:themeColor="text1"/>
          <w:spacing w:val="-3"/>
          <w:sz w:val="28"/>
          <w:szCs w:val="28"/>
        </w:rPr>
        <w:t xml:space="preserve">и нанести 2К шлифуемый </w:t>
      </w:r>
      <w:r>
        <w:rPr>
          <w:rFonts w:ascii="Times New Roman" w:hAnsi="Times New Roman"/>
          <w:color w:val="000000" w:themeColor="text1"/>
          <w:sz w:val="28"/>
          <w:szCs w:val="28"/>
        </w:rPr>
        <w:t>грунт-наполнитель</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на</w:t>
      </w:r>
      <w:r>
        <w:rPr>
          <w:rFonts w:ascii="Times New Roman" w:hAnsi="Times New Roman"/>
          <w:color w:val="000000" w:themeColor="text1"/>
          <w:spacing w:val="-3"/>
          <w:sz w:val="28"/>
          <w:szCs w:val="28"/>
        </w:rPr>
        <w:t xml:space="preserve"> </w:t>
      </w:r>
      <w:r>
        <w:rPr>
          <w:rFonts w:ascii="Times New Roman" w:hAnsi="Times New Roman"/>
          <w:color w:val="000000" w:themeColor="text1"/>
          <w:sz w:val="28"/>
          <w:szCs w:val="28"/>
        </w:rPr>
        <w:t>весь</w:t>
      </w:r>
      <w:r>
        <w:rPr>
          <w:rFonts w:ascii="Times New Roman" w:hAnsi="Times New Roman"/>
          <w:color w:val="000000" w:themeColor="text1"/>
          <w:spacing w:val="-1"/>
          <w:sz w:val="28"/>
          <w:szCs w:val="28"/>
        </w:rPr>
        <w:t xml:space="preserve"> </w:t>
      </w:r>
      <w:r>
        <w:rPr>
          <w:rFonts w:ascii="Times New Roman" w:hAnsi="Times New Roman"/>
          <w:color w:val="000000" w:themeColor="text1"/>
          <w:sz w:val="28"/>
          <w:szCs w:val="28"/>
        </w:rPr>
        <w:t>элемент крыла.</w:t>
      </w:r>
    </w:p>
    <w:p w14:paraId="1C92834B" w14:textId="58C7A47F" w:rsidR="00931D39" w:rsidRDefault="00931D39" w:rsidP="00931D39">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rPr>
        <w:t xml:space="preserve">Деталь должна быть покрыта 2К прозрачным лаком. </w:t>
      </w:r>
    </w:p>
    <w:p w14:paraId="3BC397D5" w14:textId="77777777" w:rsidR="00931D39" w:rsidRDefault="00931D39" w:rsidP="00931D39">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rPr>
        <w:t xml:space="preserve"> Цвет крыла должен соответствовать образцу (эталону), приготовленному экспертами перед началом выполнения модуля. </w:t>
      </w:r>
    </w:p>
    <w:p w14:paraId="59A49A13" w14:textId="77777777" w:rsidR="00931D39" w:rsidRDefault="00931D39" w:rsidP="00931D39">
      <w:pPr>
        <w:pStyle w:val="a1"/>
        <w:numPr>
          <w:ilvl w:val="0"/>
          <w:numId w:val="26"/>
        </w:numPr>
        <w:spacing w:line="360"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Переднее крыло</w:t>
      </w:r>
      <w:r>
        <w:rPr>
          <w:rFonts w:ascii="Times New Roman" w:hAnsi="Times New Roman" w:cs="Times New Roman"/>
          <w:color w:val="000000" w:themeColor="text1"/>
          <w:spacing w:val="-2"/>
          <w:sz w:val="28"/>
          <w:szCs w:val="28"/>
          <w:lang w:val="ru-RU"/>
        </w:rPr>
        <w:t xml:space="preserve"> </w:t>
      </w:r>
      <w:r>
        <w:rPr>
          <w:rFonts w:ascii="Times New Roman" w:hAnsi="Times New Roman" w:cs="Times New Roman"/>
          <w:color w:val="000000" w:themeColor="text1"/>
          <w:sz w:val="28"/>
          <w:szCs w:val="28"/>
          <w:lang w:val="ru-RU"/>
        </w:rPr>
        <w:t>должно</w:t>
      </w:r>
      <w:r>
        <w:rPr>
          <w:rFonts w:ascii="Times New Roman" w:hAnsi="Times New Roman" w:cs="Times New Roman"/>
          <w:color w:val="000000" w:themeColor="text1"/>
          <w:spacing w:val="-2"/>
          <w:sz w:val="28"/>
          <w:szCs w:val="28"/>
          <w:lang w:val="ru-RU"/>
        </w:rPr>
        <w:t xml:space="preserve"> </w:t>
      </w:r>
      <w:r>
        <w:rPr>
          <w:rFonts w:ascii="Times New Roman" w:hAnsi="Times New Roman" w:cs="Times New Roman"/>
          <w:color w:val="000000" w:themeColor="text1"/>
          <w:sz w:val="28"/>
          <w:szCs w:val="28"/>
          <w:lang w:val="ru-RU"/>
        </w:rPr>
        <w:t xml:space="preserve">окрашиваться </w:t>
      </w:r>
      <w:r>
        <w:rPr>
          <w:rFonts w:ascii="Times New Roman" w:hAnsi="Times New Roman" w:cs="Times New Roman"/>
          <w:color w:val="000000" w:themeColor="text1"/>
          <w:spacing w:val="-2"/>
          <w:sz w:val="28"/>
          <w:szCs w:val="28"/>
          <w:lang w:val="ru-RU"/>
        </w:rPr>
        <w:t>и</w:t>
      </w:r>
      <w:r>
        <w:rPr>
          <w:rFonts w:ascii="Times New Roman" w:hAnsi="Times New Roman" w:cs="Times New Roman"/>
          <w:color w:val="000000" w:themeColor="text1"/>
          <w:spacing w:val="-1"/>
          <w:sz w:val="28"/>
          <w:szCs w:val="28"/>
          <w:lang w:val="ru-RU"/>
        </w:rPr>
        <w:t xml:space="preserve"> </w:t>
      </w:r>
      <w:r>
        <w:rPr>
          <w:rFonts w:ascii="Times New Roman" w:hAnsi="Times New Roman" w:cs="Times New Roman"/>
          <w:color w:val="000000" w:themeColor="text1"/>
          <w:sz w:val="28"/>
          <w:szCs w:val="28"/>
          <w:lang w:val="ru-RU"/>
        </w:rPr>
        <w:t>сушиться</w:t>
      </w:r>
      <w:r>
        <w:rPr>
          <w:rFonts w:ascii="Times New Roman" w:hAnsi="Times New Roman" w:cs="Times New Roman"/>
          <w:color w:val="000000" w:themeColor="text1"/>
          <w:spacing w:val="-3"/>
          <w:sz w:val="28"/>
          <w:szCs w:val="28"/>
          <w:lang w:val="ru-RU"/>
        </w:rPr>
        <w:t xml:space="preserve"> </w:t>
      </w:r>
      <w:r>
        <w:rPr>
          <w:rFonts w:ascii="Times New Roman" w:hAnsi="Times New Roman" w:cs="Times New Roman"/>
          <w:color w:val="000000" w:themeColor="text1"/>
          <w:sz w:val="28"/>
          <w:szCs w:val="28"/>
          <w:lang w:val="ru-RU"/>
        </w:rPr>
        <w:t>в</w:t>
      </w:r>
      <w:r>
        <w:rPr>
          <w:rFonts w:ascii="Times New Roman" w:hAnsi="Times New Roman" w:cs="Times New Roman"/>
          <w:color w:val="000000" w:themeColor="text1"/>
          <w:spacing w:val="-1"/>
          <w:sz w:val="28"/>
          <w:szCs w:val="28"/>
          <w:lang w:val="ru-RU"/>
        </w:rPr>
        <w:t xml:space="preserve"> </w:t>
      </w:r>
      <w:r>
        <w:rPr>
          <w:rFonts w:ascii="Times New Roman" w:hAnsi="Times New Roman" w:cs="Times New Roman"/>
          <w:color w:val="000000" w:themeColor="text1"/>
          <w:sz w:val="28"/>
          <w:szCs w:val="28"/>
          <w:lang w:val="ru-RU"/>
        </w:rPr>
        <w:t>вертикальном</w:t>
      </w:r>
      <w:r>
        <w:rPr>
          <w:rFonts w:ascii="Times New Roman" w:hAnsi="Times New Roman" w:cs="Times New Roman"/>
          <w:color w:val="000000" w:themeColor="text1"/>
          <w:spacing w:val="-2"/>
          <w:sz w:val="28"/>
          <w:szCs w:val="28"/>
          <w:lang w:val="ru-RU"/>
        </w:rPr>
        <w:t xml:space="preserve"> </w:t>
      </w:r>
      <w:r>
        <w:rPr>
          <w:rFonts w:ascii="Times New Roman" w:hAnsi="Times New Roman" w:cs="Times New Roman"/>
          <w:color w:val="000000" w:themeColor="text1"/>
          <w:sz w:val="28"/>
          <w:szCs w:val="28"/>
          <w:lang w:val="ru-RU"/>
        </w:rPr>
        <w:t>положении.</w:t>
      </w:r>
    </w:p>
    <w:p w14:paraId="1AB7A09F" w14:textId="77777777" w:rsidR="00931D39" w:rsidRDefault="00931D39" w:rsidP="00931D39">
      <w:pPr>
        <w:pStyle w:val="a1"/>
        <w:numPr>
          <w:ilvl w:val="0"/>
          <w:numId w:val="26"/>
        </w:numPr>
        <w:spacing w:line="360" w:lineRule="auto"/>
        <w:jc w:val="both"/>
        <w:rPr>
          <w:rFonts w:ascii="Times New Roman" w:hAnsi="Times New Roman" w:cs="Times New Roman"/>
          <w:color w:val="000000" w:themeColor="text1"/>
          <w:sz w:val="32"/>
          <w:szCs w:val="40"/>
          <w:lang w:val="ru"/>
        </w:rPr>
      </w:pPr>
      <w:r>
        <w:rPr>
          <w:rFonts w:ascii="Times New Roman" w:hAnsi="Times New Roman" w:cs="Times New Roman"/>
          <w:color w:val="000000" w:themeColor="text1"/>
          <w:sz w:val="28"/>
          <w:lang w:val="ru-RU"/>
        </w:rPr>
        <w:t xml:space="preserve">Суммарная толщина ЛКП должна соответствовать </w:t>
      </w:r>
      <w:r>
        <w:rPr>
          <w:rFonts w:ascii="Times New Roman" w:hAnsi="Times New Roman" w:cs="Times New Roman"/>
          <w:color w:val="000000" w:themeColor="text1"/>
          <w:sz w:val="28"/>
        </w:rPr>
        <w:t>TDS</w:t>
      </w:r>
      <w:r>
        <w:rPr>
          <w:rFonts w:ascii="Times New Roman" w:hAnsi="Times New Roman" w:cs="Times New Roman"/>
          <w:color w:val="000000" w:themeColor="text1"/>
          <w:sz w:val="28"/>
          <w:lang w:val="ru-RU"/>
        </w:rPr>
        <w:t xml:space="preserve"> ЛКМ</w:t>
      </w:r>
      <w:r>
        <w:rPr>
          <w:rFonts w:ascii="Times New Roman" w:hAnsi="Times New Roman" w:cs="Times New Roman"/>
          <w:color w:val="000000" w:themeColor="text1"/>
          <w:sz w:val="28"/>
          <w:szCs w:val="28"/>
          <w:lang w:val="ru-RU"/>
        </w:rPr>
        <w:t>.</w:t>
      </w:r>
    </w:p>
    <w:p w14:paraId="1199C5D0" w14:textId="77777777" w:rsidR="00931D39" w:rsidRDefault="00931D39" w:rsidP="00931D39">
      <w:pPr>
        <w:pStyle w:val="aff2"/>
        <w:numPr>
          <w:ilvl w:val="0"/>
          <w:numId w:val="26"/>
        </w:numPr>
        <w:spacing w:line="360" w:lineRule="auto"/>
        <w:jc w:val="both"/>
        <w:rPr>
          <w:rFonts w:ascii="Times New Roman" w:hAnsi="Times New Roman"/>
          <w:sz w:val="28"/>
          <w:szCs w:val="28"/>
        </w:rPr>
      </w:pPr>
      <w:r>
        <w:rPr>
          <w:rFonts w:ascii="Times New Roman" w:hAnsi="Times New Roman"/>
          <w:sz w:val="28"/>
          <w:szCs w:val="28"/>
        </w:rPr>
        <w:lastRenderedPageBreak/>
        <w:t>Сохранить все сухие отходы в контейнере для сухих отходов и все жидкие отходы в контейнере</w:t>
      </w:r>
      <w:r>
        <w:rPr>
          <w:rFonts w:ascii="Times New Roman" w:hAnsi="Times New Roman"/>
          <w:spacing w:val="-1"/>
          <w:sz w:val="28"/>
          <w:szCs w:val="28"/>
        </w:rPr>
        <w:t xml:space="preserve"> </w:t>
      </w:r>
      <w:r>
        <w:rPr>
          <w:rFonts w:ascii="Times New Roman" w:hAnsi="Times New Roman"/>
          <w:sz w:val="28"/>
          <w:szCs w:val="28"/>
        </w:rPr>
        <w:t>жидким материалом</w:t>
      </w:r>
      <w:r>
        <w:rPr>
          <w:rFonts w:ascii="Times New Roman" w:hAnsi="Times New Roman"/>
          <w:color w:val="000000" w:themeColor="text1"/>
          <w:sz w:val="28"/>
          <w:szCs w:val="28"/>
        </w:rPr>
        <w:t>!</w:t>
      </w:r>
    </w:p>
    <w:p w14:paraId="0DA50DB1" w14:textId="77777777" w:rsidR="00730AE0" w:rsidRPr="00C97E44" w:rsidRDefault="00730AE0" w:rsidP="00730AE0">
      <w:pPr>
        <w:spacing w:after="0" w:line="360" w:lineRule="auto"/>
        <w:contextualSpacing/>
        <w:jc w:val="both"/>
        <w:rPr>
          <w:rFonts w:ascii="Times New Roman" w:eastAsia="Times New Roman" w:hAnsi="Times New Roman" w:cs="Times New Roman"/>
          <w:b/>
          <w:bCs/>
          <w:sz w:val="28"/>
          <w:szCs w:val="28"/>
        </w:rPr>
      </w:pPr>
    </w:p>
    <w:p w14:paraId="30676B22" w14:textId="77777777" w:rsidR="00931D39" w:rsidRDefault="00931D39" w:rsidP="00931D3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bCs/>
          <w:i/>
          <w:iCs/>
          <w:sz w:val="28"/>
          <w:szCs w:val="28"/>
        </w:rPr>
        <w:t>Локальный ремонт окрашенной детали</w:t>
      </w:r>
      <w:r>
        <w:rPr>
          <w:rFonts w:ascii="Times New Roman" w:eastAsia="Times New Roman" w:hAnsi="Times New Roman" w:cs="Times New Roman"/>
          <w:b/>
          <w:color w:val="000000"/>
          <w:sz w:val="28"/>
          <w:szCs w:val="28"/>
          <w:lang w:eastAsia="ru-RU"/>
        </w:rPr>
        <w:t xml:space="preserve">). </w:t>
      </w:r>
      <w:r>
        <w:rPr>
          <w:rFonts w:ascii="Times New Roman" w:hAnsi="Times New Roman"/>
          <w:bCs/>
          <w:i/>
          <w:iCs/>
          <w:color w:val="000000"/>
          <w:sz w:val="28"/>
          <w:szCs w:val="36"/>
          <w:lang w:eastAsia="ru-RU"/>
        </w:rPr>
        <w:t>Инвариант</w:t>
      </w:r>
    </w:p>
    <w:p w14:paraId="0A85D611" w14:textId="77777777" w:rsidR="00931D39" w:rsidRDefault="00931D39" w:rsidP="00931D3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2часа. </w:t>
      </w:r>
    </w:p>
    <w:p w14:paraId="4B71EE11" w14:textId="77777777" w:rsidR="00931D39" w:rsidRDefault="00931D39" w:rsidP="00931D3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Описание задания</w:t>
      </w:r>
      <w:r>
        <w:rPr>
          <w:rFonts w:ascii="Times New Roman" w:eastAsia="Times New Roman" w:hAnsi="Times New Roman" w:cs="Times New Roman"/>
          <w:bCs/>
          <w:sz w:val="28"/>
          <w:szCs w:val="28"/>
        </w:rPr>
        <w:t>:</w:t>
      </w:r>
    </w:p>
    <w:p w14:paraId="6CC6DC3D" w14:textId="77777777" w:rsidR="00931D39" w:rsidRDefault="00931D39" w:rsidP="00931D39">
      <w:pPr>
        <w:pStyle w:val="a1"/>
        <w:numPr>
          <w:ilvl w:val="0"/>
          <w:numId w:val="27"/>
        </w:numPr>
        <w:spacing w:line="360" w:lineRule="auto"/>
        <w:jc w:val="both"/>
        <w:rPr>
          <w:rFonts w:ascii="Times New Roman" w:hAnsi="Times New Roman" w:cs="Times New Roman"/>
          <w:bCs/>
          <w:sz w:val="28"/>
          <w:szCs w:val="36"/>
          <w:lang w:val="ru"/>
        </w:rPr>
      </w:pPr>
      <w:r>
        <w:rPr>
          <w:rFonts w:ascii="Times New Roman" w:hAnsi="Times New Roman" w:cs="Times New Roman"/>
          <w:color w:val="000000" w:themeColor="text1"/>
          <w:sz w:val="28"/>
          <w:szCs w:val="28"/>
          <w:lang w:val="ru-RU"/>
        </w:rPr>
        <w:t>Задание выполняется на переднем крыле автомобиля с</w:t>
      </w:r>
      <w:r>
        <w:rPr>
          <w:rFonts w:ascii="Times New Roman" w:hAnsi="Times New Roman" w:cs="Times New Roman"/>
          <w:sz w:val="28"/>
          <w:lang w:val="ru-RU"/>
        </w:rPr>
        <w:t xml:space="preserve"> помощью техники «локального ремонта» и </w:t>
      </w:r>
      <w:r>
        <w:rPr>
          <w:rFonts w:ascii="Times New Roman" w:hAnsi="Times New Roman" w:cs="Times New Roman"/>
          <w:color w:val="000000" w:themeColor="text1"/>
          <w:sz w:val="28"/>
          <w:szCs w:val="28"/>
          <w:lang w:val="ru-RU"/>
        </w:rPr>
        <w:t>применением полировальной системы.</w:t>
      </w:r>
      <w:r>
        <w:rPr>
          <w:rFonts w:ascii="Times New Roman" w:hAnsi="Times New Roman" w:cs="Times New Roman"/>
          <w:sz w:val="28"/>
          <w:lang w:val="ru-RU"/>
        </w:rPr>
        <w:t xml:space="preserve"> </w:t>
      </w:r>
    </w:p>
    <w:p w14:paraId="23FBF6BD" w14:textId="77777777" w:rsidR="00931D39" w:rsidRDefault="00931D39" w:rsidP="00931D39">
      <w:pPr>
        <w:pStyle w:val="a1"/>
        <w:numPr>
          <w:ilvl w:val="0"/>
          <w:numId w:val="27"/>
        </w:numPr>
        <w:spacing w:line="360" w:lineRule="auto"/>
        <w:jc w:val="both"/>
        <w:rPr>
          <w:rFonts w:ascii="Times New Roman" w:hAnsi="Times New Roman" w:cs="Times New Roman"/>
          <w:bCs/>
          <w:sz w:val="28"/>
          <w:szCs w:val="36"/>
          <w:lang w:val="ru"/>
        </w:rPr>
      </w:pPr>
      <w:r>
        <w:rPr>
          <w:rFonts w:ascii="Times New Roman" w:hAnsi="Times New Roman" w:cs="Times New Roman"/>
          <w:bCs/>
          <w:sz w:val="28"/>
          <w:szCs w:val="36"/>
          <w:lang w:val="ru"/>
        </w:rPr>
        <w:t xml:space="preserve">Зона повреждения наносится </w:t>
      </w:r>
      <w:r w:rsidRPr="00922EAC">
        <w:rPr>
          <w:rFonts w:ascii="Times New Roman" w:hAnsi="Times New Roman"/>
          <w:color w:val="000000" w:themeColor="text1"/>
          <w:sz w:val="28"/>
          <w:szCs w:val="28"/>
          <w:lang w:val="ru-RU"/>
        </w:rPr>
        <w:t>в соответствии с образцом, представленным экспертами</w:t>
      </w:r>
    </w:p>
    <w:p w14:paraId="14357DC4" w14:textId="42299C78" w:rsidR="00931D39" w:rsidRDefault="00931D39" w:rsidP="00931D39">
      <w:pPr>
        <w:pStyle w:val="a1"/>
        <w:numPr>
          <w:ilvl w:val="0"/>
          <w:numId w:val="0"/>
        </w:numPr>
        <w:spacing w:line="360" w:lineRule="auto"/>
        <w:ind w:left="720"/>
        <w:jc w:val="both"/>
        <w:rPr>
          <w:rFonts w:ascii="Times New Roman" w:hAnsi="Times New Roman" w:cs="Times New Roman"/>
          <w:color w:val="000000" w:themeColor="text1"/>
          <w:sz w:val="28"/>
          <w:szCs w:val="28"/>
          <w:lang w:val="ru"/>
        </w:rPr>
      </w:pPr>
      <w:r>
        <w:rPr>
          <w:rFonts w:ascii="Times New Roman" w:hAnsi="Times New Roman" w:cs="Times New Roman"/>
          <w:bCs/>
          <w:sz w:val="28"/>
          <w:szCs w:val="36"/>
          <w:lang w:val="ru-RU"/>
        </w:rPr>
        <w:t>- деформация</w:t>
      </w:r>
      <w:r>
        <w:rPr>
          <w:rFonts w:ascii="Times New Roman" w:hAnsi="Times New Roman" w:cs="Times New Roman"/>
          <w:bCs/>
          <w:sz w:val="28"/>
          <w:szCs w:val="36"/>
          <w:lang w:val="ru"/>
        </w:rPr>
        <w:t xml:space="preserve"> на переднем крыле автомобиля–</w:t>
      </w:r>
      <w:r w:rsidR="00365E97">
        <w:rPr>
          <w:rFonts w:ascii="Times New Roman" w:hAnsi="Times New Roman" w:cs="Times New Roman"/>
          <w:bCs/>
          <w:sz w:val="28"/>
          <w:szCs w:val="36"/>
          <w:lang w:val="ru"/>
        </w:rPr>
        <w:t>2</w:t>
      </w:r>
      <w:r>
        <w:rPr>
          <w:rFonts w:ascii="Times New Roman" w:hAnsi="Times New Roman" w:cs="Times New Roman"/>
          <w:bCs/>
          <w:sz w:val="28"/>
          <w:szCs w:val="36"/>
          <w:lang w:val="ru"/>
        </w:rPr>
        <w:t>-</w:t>
      </w:r>
      <w:r w:rsidR="00365E97">
        <w:rPr>
          <w:rFonts w:ascii="Times New Roman" w:hAnsi="Times New Roman" w:cs="Times New Roman"/>
          <w:bCs/>
          <w:sz w:val="28"/>
          <w:szCs w:val="36"/>
          <w:lang w:val="ru"/>
        </w:rPr>
        <w:t>4</w:t>
      </w:r>
      <w:r>
        <w:rPr>
          <w:rFonts w:ascii="Times New Roman" w:hAnsi="Times New Roman" w:cs="Times New Roman"/>
          <w:bCs/>
          <w:sz w:val="28"/>
          <w:szCs w:val="36"/>
          <w:lang w:val="ru"/>
        </w:rPr>
        <w:t xml:space="preserve"> см</w:t>
      </w:r>
      <w:r>
        <w:rPr>
          <w:rFonts w:ascii="Times New Roman" w:hAnsi="Times New Roman" w:cs="Times New Roman"/>
          <w:sz w:val="28"/>
          <w:szCs w:val="28"/>
          <w:lang w:val="ru"/>
        </w:rPr>
        <w:t xml:space="preserve">. </w:t>
      </w:r>
      <w:r>
        <w:rPr>
          <w:rFonts w:ascii="Times New Roman" w:hAnsi="Times New Roman" w:cs="Times New Roman"/>
          <w:color w:val="000000" w:themeColor="text1"/>
          <w:sz w:val="28"/>
          <w:szCs w:val="28"/>
          <w:lang w:val="ru"/>
        </w:rPr>
        <w:t>Зона ремонта задается экспертом до начала соревнования.</w:t>
      </w:r>
    </w:p>
    <w:p w14:paraId="63267828" w14:textId="7FAF5AE0" w:rsidR="00931D39" w:rsidRDefault="00931D39" w:rsidP="00931D39">
      <w:pPr>
        <w:pStyle w:val="a1"/>
        <w:numPr>
          <w:ilvl w:val="0"/>
          <w:numId w:val="0"/>
        </w:numPr>
        <w:spacing w:line="360" w:lineRule="auto"/>
        <w:ind w:left="720"/>
        <w:jc w:val="both"/>
        <w:rPr>
          <w:rFonts w:ascii="Times New Roman" w:hAnsi="Times New Roman" w:cs="Times New Roman"/>
          <w:color w:val="000000" w:themeColor="text1"/>
          <w:sz w:val="28"/>
          <w:szCs w:val="28"/>
          <w:lang w:val="ru"/>
        </w:rPr>
      </w:pPr>
      <w:r>
        <w:rPr>
          <w:rFonts w:ascii="Times New Roman" w:hAnsi="Times New Roman" w:cs="Times New Roman"/>
          <w:color w:val="000000" w:themeColor="text1"/>
          <w:sz w:val="28"/>
          <w:szCs w:val="28"/>
          <w:lang w:val="ru"/>
        </w:rPr>
        <w:t xml:space="preserve">- </w:t>
      </w:r>
      <w:r w:rsidR="00365E97">
        <w:rPr>
          <w:rFonts w:ascii="Times New Roman" w:hAnsi="Times New Roman" w:cs="Times New Roman"/>
          <w:color w:val="000000" w:themeColor="text1"/>
          <w:sz w:val="28"/>
          <w:szCs w:val="28"/>
          <w:lang w:val="ru"/>
        </w:rPr>
        <w:t>М</w:t>
      </w:r>
      <w:r>
        <w:rPr>
          <w:rFonts w:ascii="Times New Roman" w:hAnsi="Times New Roman" w:cs="Times New Roman"/>
          <w:color w:val="000000" w:themeColor="text1"/>
          <w:sz w:val="28"/>
          <w:szCs w:val="28"/>
          <w:lang w:val="ru"/>
        </w:rPr>
        <w:t xml:space="preserve">еханическая риска (царапины приблизительно соответствуют абразиву Р1000) </w:t>
      </w:r>
      <w:r w:rsidR="00365E97">
        <w:rPr>
          <w:rFonts w:ascii="Times New Roman" w:hAnsi="Times New Roman" w:cs="Times New Roman"/>
          <w:color w:val="000000" w:themeColor="text1"/>
          <w:sz w:val="28"/>
          <w:szCs w:val="28"/>
          <w:lang w:val="ru"/>
        </w:rPr>
        <w:t>у</w:t>
      </w:r>
      <w:r>
        <w:rPr>
          <w:rFonts w:ascii="Times New Roman" w:hAnsi="Times New Roman" w:cs="Times New Roman"/>
          <w:color w:val="000000" w:themeColor="text1"/>
          <w:sz w:val="28"/>
          <w:szCs w:val="28"/>
          <w:lang w:val="ru"/>
        </w:rPr>
        <w:t xml:space="preserve">страняется конкурсантом с помощью полировальной системы до начала выполнения основной части модуля. </w:t>
      </w:r>
    </w:p>
    <w:p w14:paraId="053E4AD9" w14:textId="159A88E5" w:rsidR="006D3959" w:rsidRDefault="006D3959" w:rsidP="00931D39">
      <w:pPr>
        <w:pStyle w:val="a1"/>
        <w:numPr>
          <w:ilvl w:val="0"/>
          <w:numId w:val="0"/>
        </w:numPr>
        <w:spacing w:line="360" w:lineRule="auto"/>
        <w:ind w:left="720"/>
        <w:jc w:val="both"/>
        <w:rPr>
          <w:rFonts w:ascii="Times New Roman" w:hAnsi="Times New Roman" w:cs="Times New Roman"/>
          <w:color w:val="000000" w:themeColor="text1"/>
          <w:sz w:val="28"/>
          <w:szCs w:val="28"/>
          <w:lang w:val="ru"/>
        </w:rPr>
      </w:pPr>
      <w:r w:rsidRPr="006D3959">
        <w:rPr>
          <w:rFonts w:ascii="Times New Roman" w:hAnsi="Times New Roman" w:cs="Times New Roman"/>
          <w:color w:val="000000" w:themeColor="text1"/>
          <w:sz w:val="28"/>
          <w:szCs w:val="28"/>
          <w:lang w:val="ru"/>
        </w:rPr>
        <w:t>•</w:t>
      </w:r>
      <w:r w:rsidRPr="006D3959">
        <w:rPr>
          <w:rFonts w:ascii="Times New Roman" w:hAnsi="Times New Roman" w:cs="Times New Roman"/>
          <w:color w:val="000000" w:themeColor="text1"/>
          <w:sz w:val="28"/>
          <w:szCs w:val="28"/>
          <w:lang w:val="ru"/>
        </w:rPr>
        <w:tab/>
        <w:t>Конкурсант использует антикоррозионную подготовку зону ремонта и 2К шлифуемый грунт-наполнитель</w:t>
      </w:r>
    </w:p>
    <w:p w14:paraId="55DC79F6" w14:textId="77777777" w:rsidR="00931D39" w:rsidRDefault="00931D39" w:rsidP="00931D39">
      <w:pPr>
        <w:pStyle w:val="a1"/>
        <w:numPr>
          <w:ilvl w:val="0"/>
          <w:numId w:val="27"/>
        </w:numPr>
        <w:spacing w:line="360" w:lineRule="auto"/>
        <w:jc w:val="both"/>
        <w:rPr>
          <w:rFonts w:ascii="Times New Roman" w:hAnsi="Times New Roman" w:cs="Times New Roman"/>
          <w:bCs/>
          <w:color w:val="000000" w:themeColor="text1"/>
          <w:sz w:val="28"/>
          <w:szCs w:val="36"/>
          <w:lang w:val="ru"/>
        </w:rPr>
      </w:pPr>
      <w:r>
        <w:rPr>
          <w:rFonts w:ascii="Times New Roman" w:hAnsi="Times New Roman" w:cs="Times New Roman"/>
          <w:bCs/>
          <w:sz w:val="28"/>
          <w:szCs w:val="36"/>
          <w:lang w:val="ru"/>
        </w:rPr>
        <w:t xml:space="preserve">Конкурсант будет использовать базовую краску (светлый металлик) с предварительно смешанной формулой. </w:t>
      </w:r>
      <w:r>
        <w:rPr>
          <w:rFonts w:ascii="Times New Roman" w:hAnsi="Times New Roman" w:cs="Times New Roman"/>
          <w:color w:val="000000" w:themeColor="text1"/>
          <w:sz w:val="28"/>
          <w:szCs w:val="28"/>
          <w:shd w:val="clear" w:color="auto" w:fill="FFFFFF"/>
          <w:lang w:val="ru-RU"/>
        </w:rPr>
        <w:t>Конкурсант должен устранить повреждение (вмятину) таким образом, чтобы используемые в процесс ремонта необходимые ЛКМ находились в рамках утвержденного шаблона (определяется перед конкурсом).</w:t>
      </w:r>
      <w:r>
        <w:rPr>
          <w:rFonts w:ascii="Times New Roman" w:hAnsi="Times New Roman" w:cs="Times New Roman"/>
          <w:bCs/>
          <w:color w:val="000000" w:themeColor="text1"/>
          <w:sz w:val="28"/>
          <w:szCs w:val="36"/>
          <w:lang w:val="ru"/>
        </w:rPr>
        <w:t xml:space="preserve"> </w:t>
      </w:r>
    </w:p>
    <w:p w14:paraId="063FADA2" w14:textId="77777777" w:rsidR="00931D39" w:rsidRDefault="00931D39" w:rsidP="00931D39">
      <w:pPr>
        <w:pStyle w:val="aff2"/>
        <w:numPr>
          <w:ilvl w:val="0"/>
          <w:numId w:val="27"/>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rPr>
        <w:t xml:space="preserve">Деталь должна быть полностью покрыта 2К прозрачным лаком. </w:t>
      </w:r>
    </w:p>
    <w:p w14:paraId="53F4DC78" w14:textId="48BDF9FE" w:rsidR="00931D39" w:rsidRDefault="00931D39" w:rsidP="00931D39">
      <w:pPr>
        <w:pStyle w:val="aff2"/>
        <w:numPr>
          <w:ilvl w:val="0"/>
          <w:numId w:val="27"/>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Переднее крыло</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должно</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 xml:space="preserve">окрашиваться </w:t>
      </w:r>
      <w:r>
        <w:rPr>
          <w:rFonts w:ascii="Times New Roman" w:hAnsi="Times New Roman"/>
          <w:color w:val="000000" w:themeColor="text1"/>
          <w:spacing w:val="-2"/>
          <w:sz w:val="28"/>
          <w:szCs w:val="28"/>
        </w:rPr>
        <w:t>и</w:t>
      </w:r>
      <w:r>
        <w:rPr>
          <w:rFonts w:ascii="Times New Roman" w:hAnsi="Times New Roman"/>
          <w:color w:val="000000" w:themeColor="text1"/>
          <w:spacing w:val="-1"/>
          <w:sz w:val="28"/>
          <w:szCs w:val="28"/>
        </w:rPr>
        <w:t xml:space="preserve"> </w:t>
      </w:r>
      <w:r>
        <w:rPr>
          <w:rFonts w:ascii="Times New Roman" w:hAnsi="Times New Roman"/>
          <w:color w:val="000000" w:themeColor="text1"/>
          <w:sz w:val="28"/>
          <w:szCs w:val="28"/>
        </w:rPr>
        <w:t>сушиться</w:t>
      </w:r>
      <w:r>
        <w:rPr>
          <w:rFonts w:ascii="Times New Roman" w:hAnsi="Times New Roman"/>
          <w:color w:val="000000" w:themeColor="text1"/>
          <w:spacing w:val="-3"/>
          <w:sz w:val="28"/>
          <w:szCs w:val="28"/>
        </w:rPr>
        <w:t xml:space="preserve"> </w:t>
      </w:r>
      <w:r>
        <w:rPr>
          <w:rFonts w:ascii="Times New Roman" w:hAnsi="Times New Roman"/>
          <w:color w:val="000000" w:themeColor="text1"/>
          <w:sz w:val="28"/>
          <w:szCs w:val="28"/>
        </w:rPr>
        <w:t>в</w:t>
      </w:r>
      <w:r>
        <w:rPr>
          <w:rFonts w:ascii="Times New Roman" w:hAnsi="Times New Roman"/>
          <w:color w:val="000000" w:themeColor="text1"/>
          <w:spacing w:val="-1"/>
          <w:sz w:val="28"/>
          <w:szCs w:val="28"/>
        </w:rPr>
        <w:t xml:space="preserve"> </w:t>
      </w:r>
      <w:r>
        <w:rPr>
          <w:rFonts w:ascii="Times New Roman" w:hAnsi="Times New Roman"/>
          <w:color w:val="000000" w:themeColor="text1"/>
          <w:sz w:val="28"/>
          <w:szCs w:val="28"/>
        </w:rPr>
        <w:t>вертикальном</w:t>
      </w:r>
      <w:r>
        <w:rPr>
          <w:rFonts w:ascii="Times New Roman" w:hAnsi="Times New Roman"/>
          <w:color w:val="000000" w:themeColor="text1"/>
          <w:spacing w:val="-2"/>
          <w:sz w:val="28"/>
          <w:szCs w:val="28"/>
        </w:rPr>
        <w:t xml:space="preserve"> </w:t>
      </w:r>
      <w:r>
        <w:rPr>
          <w:rFonts w:ascii="Times New Roman" w:hAnsi="Times New Roman"/>
          <w:color w:val="000000" w:themeColor="text1"/>
          <w:sz w:val="28"/>
          <w:szCs w:val="28"/>
        </w:rPr>
        <w:t>положении.</w:t>
      </w:r>
    </w:p>
    <w:p w14:paraId="3B2C4F27" w14:textId="3C7F7151" w:rsidR="00365E97" w:rsidRPr="00365E97" w:rsidRDefault="00365E97" w:rsidP="00365E97">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w:t>
      </w:r>
      <w:r w:rsidR="00CD1920">
        <w:rPr>
          <w:rFonts w:ascii="Times New Roman" w:hAnsi="Times New Roman"/>
          <w:color w:val="000000" w:themeColor="text1"/>
          <w:sz w:val="28"/>
          <w:szCs w:val="28"/>
        </w:rPr>
        <w:t xml:space="preserve">, </w:t>
      </w:r>
      <w:r>
        <w:rPr>
          <w:rFonts w:ascii="Times New Roman" w:hAnsi="Times New Roman"/>
          <w:color w:val="000000" w:themeColor="text1"/>
          <w:sz w:val="28"/>
          <w:szCs w:val="28"/>
        </w:rPr>
        <w:t>назначенному</w:t>
      </w:r>
      <w:r w:rsidR="00CD1920">
        <w:rPr>
          <w:rFonts w:ascii="Times New Roman" w:hAnsi="Times New Roman"/>
          <w:color w:val="000000" w:themeColor="text1"/>
          <w:sz w:val="28"/>
          <w:szCs w:val="28"/>
        </w:rPr>
        <w:t xml:space="preserve"> </w:t>
      </w:r>
      <w:r>
        <w:rPr>
          <w:rFonts w:ascii="Times New Roman" w:hAnsi="Times New Roman"/>
          <w:color w:val="000000" w:themeColor="text1"/>
          <w:sz w:val="28"/>
          <w:szCs w:val="28"/>
        </w:rPr>
        <w:t>главным</w:t>
      </w:r>
      <w:r w:rsidR="00CD1920">
        <w:rPr>
          <w:rFonts w:ascii="Times New Roman" w:hAnsi="Times New Roman"/>
          <w:color w:val="000000" w:themeColor="text1"/>
          <w:sz w:val="28"/>
          <w:szCs w:val="28"/>
        </w:rPr>
        <w:t>,</w:t>
      </w:r>
      <w:r>
        <w:rPr>
          <w:rFonts w:ascii="Times New Roman" w:hAnsi="Times New Roman"/>
          <w:color w:val="000000" w:themeColor="text1"/>
          <w:sz w:val="28"/>
          <w:szCs w:val="28"/>
        </w:rPr>
        <w:t xml:space="preserve"> экспертом, </w:t>
      </w:r>
      <w:r>
        <w:rPr>
          <w:rFonts w:ascii="Times New Roman" w:hAnsi="Times New Roman"/>
          <w:color w:val="000000" w:themeColor="text1"/>
          <w:sz w:val="28"/>
          <w:szCs w:val="28"/>
        </w:rPr>
        <w:lastRenderedPageBreak/>
        <w:t>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p>
    <w:p w14:paraId="5E4DF47D" w14:textId="77777777" w:rsidR="00931D39" w:rsidRDefault="00931D39" w:rsidP="00931D39">
      <w:pPr>
        <w:pStyle w:val="aff2"/>
        <w:numPr>
          <w:ilvl w:val="0"/>
          <w:numId w:val="27"/>
        </w:numPr>
        <w:spacing w:line="360" w:lineRule="auto"/>
        <w:jc w:val="both"/>
        <w:rPr>
          <w:rFonts w:ascii="Times New Roman" w:hAnsi="Times New Roman"/>
          <w:sz w:val="28"/>
          <w:szCs w:val="28"/>
        </w:rPr>
      </w:pPr>
      <w:r>
        <w:rPr>
          <w:rFonts w:ascii="Times New Roman" w:hAnsi="Times New Roman"/>
          <w:sz w:val="28"/>
          <w:szCs w:val="28"/>
        </w:rPr>
        <w:t>Сохранить все сухие отходы в контейнере для сухих отходов и все жидкие отходы в контейнере</w:t>
      </w:r>
      <w:r>
        <w:rPr>
          <w:rFonts w:ascii="Times New Roman" w:hAnsi="Times New Roman"/>
          <w:spacing w:val="-1"/>
          <w:sz w:val="28"/>
          <w:szCs w:val="28"/>
        </w:rPr>
        <w:t xml:space="preserve"> </w:t>
      </w:r>
      <w:r>
        <w:rPr>
          <w:rFonts w:ascii="Times New Roman" w:hAnsi="Times New Roman"/>
          <w:sz w:val="28"/>
          <w:szCs w:val="28"/>
        </w:rPr>
        <w:t>жидким материалом</w:t>
      </w:r>
      <w:r>
        <w:rPr>
          <w:rFonts w:ascii="Times New Roman" w:hAnsi="Times New Roman"/>
          <w:color w:val="000000" w:themeColor="text1"/>
          <w:sz w:val="28"/>
          <w:szCs w:val="28"/>
        </w:rPr>
        <w:t>!</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38A8A8DB" w14:textId="77777777" w:rsidR="00931D39" w:rsidRDefault="00931D39" w:rsidP="00931D39">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i/>
          <w:iCs/>
          <w:color w:val="000000"/>
          <w:sz w:val="28"/>
          <w:szCs w:val="28"/>
          <w:lang w:eastAsia="ru-RU"/>
        </w:rPr>
        <w:t xml:space="preserve">Ремонт и </w:t>
      </w:r>
      <w:r>
        <w:rPr>
          <w:rFonts w:ascii="Times New Roman" w:hAnsi="Times New Roman" w:cs="Times New Roman"/>
          <w:b/>
          <w:i/>
          <w:iCs/>
          <w:color w:val="000000" w:themeColor="text1"/>
          <w:sz w:val="28"/>
          <w:szCs w:val="28"/>
          <w:lang w:val="ru"/>
        </w:rPr>
        <w:t>окраска пластиковой детали</w:t>
      </w:r>
      <w:r>
        <w:rPr>
          <w:rFonts w:ascii="Times New Roman" w:eastAsia="Times New Roman" w:hAnsi="Times New Roman" w:cs="Times New Roman"/>
          <w:b/>
          <w:color w:val="000000"/>
          <w:sz w:val="28"/>
          <w:szCs w:val="28"/>
          <w:lang w:eastAsia="ru-RU"/>
        </w:rPr>
        <w:t xml:space="preserve">). </w:t>
      </w:r>
      <w:r>
        <w:rPr>
          <w:rFonts w:ascii="Times New Roman" w:hAnsi="Times New Roman"/>
          <w:bCs/>
          <w:i/>
          <w:iCs/>
          <w:color w:val="000000"/>
          <w:sz w:val="28"/>
          <w:szCs w:val="36"/>
          <w:lang w:eastAsia="ru-RU"/>
        </w:rPr>
        <w:t>Инвариант</w:t>
      </w:r>
    </w:p>
    <w:p w14:paraId="3962B20D" w14:textId="26250510" w:rsidR="00931D39" w:rsidRDefault="00931D39" w:rsidP="00931D3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 4</w:t>
      </w:r>
      <w:r w:rsidR="003645C6">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часа. </w:t>
      </w:r>
    </w:p>
    <w:p w14:paraId="1A55640F" w14:textId="77777777" w:rsidR="00931D39" w:rsidRDefault="00931D39" w:rsidP="00931D39">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i/>
          <w:sz w:val="28"/>
          <w:szCs w:val="28"/>
        </w:rPr>
        <w:t>Описание задания</w:t>
      </w:r>
      <w:r>
        <w:rPr>
          <w:rFonts w:ascii="Times New Roman" w:eastAsia="Times New Roman" w:hAnsi="Times New Roman" w:cs="Times New Roman"/>
          <w:bCs/>
          <w:sz w:val="28"/>
          <w:szCs w:val="28"/>
        </w:rPr>
        <w:t>:</w:t>
      </w:r>
    </w:p>
    <w:p w14:paraId="58EC43ED" w14:textId="77777777" w:rsidR="00931D39" w:rsidRDefault="00931D39" w:rsidP="00931D39">
      <w:pPr>
        <w:pStyle w:val="aff2"/>
        <w:numPr>
          <w:ilvl w:val="0"/>
          <w:numId w:val="28"/>
        </w:numPr>
        <w:spacing w:after="0" w:line="360" w:lineRule="auto"/>
        <w:jc w:val="both"/>
        <w:rPr>
          <w:rFonts w:ascii="Times New Roman" w:hAnsi="Times New Roman"/>
          <w:sz w:val="28"/>
        </w:rPr>
      </w:pPr>
      <w:r>
        <w:rPr>
          <w:rFonts w:ascii="Times New Roman" w:hAnsi="Times New Roman"/>
          <w:sz w:val="28"/>
        </w:rPr>
        <w:t>Используйте не окрашенный (не структурный) бампер автомобиля.</w:t>
      </w:r>
    </w:p>
    <w:p w14:paraId="7AF6C8F0" w14:textId="77777777" w:rsidR="00931D39" w:rsidRDefault="00931D39" w:rsidP="00931D39">
      <w:pPr>
        <w:pStyle w:val="aff2"/>
        <w:numPr>
          <w:ilvl w:val="0"/>
          <w:numId w:val="28"/>
        </w:numPr>
        <w:spacing w:after="0" w:line="360" w:lineRule="auto"/>
        <w:jc w:val="both"/>
        <w:rPr>
          <w:rFonts w:ascii="Times New Roman" w:hAnsi="Times New Roman"/>
          <w:sz w:val="28"/>
        </w:rPr>
      </w:pPr>
      <w:r>
        <w:rPr>
          <w:rFonts w:ascii="Times New Roman" w:hAnsi="Times New Roman"/>
          <w:sz w:val="28"/>
        </w:rPr>
        <w:t xml:space="preserve">Выполните ремонт повреждения (разрыв), используя технику ремонта пластиковых деталей. </w:t>
      </w:r>
    </w:p>
    <w:p w14:paraId="6887AA54" w14:textId="2E726F53" w:rsidR="00931D39" w:rsidRDefault="00931D39" w:rsidP="00931D39">
      <w:pPr>
        <w:pStyle w:val="aff2"/>
        <w:numPr>
          <w:ilvl w:val="0"/>
          <w:numId w:val="28"/>
        </w:numPr>
        <w:spacing w:after="0" w:line="360" w:lineRule="auto"/>
        <w:jc w:val="both"/>
        <w:rPr>
          <w:rFonts w:ascii="Times New Roman" w:hAnsi="Times New Roman"/>
          <w:bCs/>
          <w:color w:val="000000"/>
          <w:sz w:val="28"/>
        </w:rPr>
      </w:pPr>
      <w:r>
        <w:rPr>
          <w:rFonts w:ascii="Times New Roman" w:hAnsi="Times New Roman"/>
          <w:bCs/>
          <w:color w:val="000000"/>
          <w:sz w:val="28"/>
        </w:rPr>
        <w:t>Подготовьте к нанесению лакокрасочные материалы, согласно рекомендациям технологии ремонта пластика производителя ЛКМ.</w:t>
      </w:r>
      <w:r w:rsidR="006D3959">
        <w:rPr>
          <w:rFonts w:ascii="Times New Roman" w:hAnsi="Times New Roman"/>
          <w:bCs/>
          <w:color w:val="000000"/>
          <w:sz w:val="28"/>
        </w:rPr>
        <w:t xml:space="preserve"> Используйте дополнительные адгезионные материалы по пластику и 2К шлифуемый грунт-наполнитель на всю деталь.</w:t>
      </w:r>
    </w:p>
    <w:p w14:paraId="379E3E32" w14:textId="77777777" w:rsidR="00931D39" w:rsidRDefault="00931D39" w:rsidP="00931D39">
      <w:pPr>
        <w:pStyle w:val="aff2"/>
        <w:numPr>
          <w:ilvl w:val="0"/>
          <w:numId w:val="28"/>
        </w:numPr>
        <w:spacing w:after="0" w:line="360" w:lineRule="auto"/>
        <w:jc w:val="both"/>
        <w:rPr>
          <w:rFonts w:ascii="Times New Roman" w:hAnsi="Times New Roman"/>
          <w:bCs/>
          <w:color w:val="000000"/>
          <w:sz w:val="28"/>
        </w:rPr>
      </w:pPr>
      <w:r>
        <w:rPr>
          <w:rFonts w:ascii="Times New Roman" w:hAnsi="Times New Roman"/>
          <w:bCs/>
          <w:color w:val="000000"/>
          <w:sz w:val="28"/>
        </w:rPr>
        <w:t xml:space="preserve">Подготовьте деталь к нанесению базовых цветов. </w:t>
      </w:r>
    </w:p>
    <w:p w14:paraId="4CC4CA4C" w14:textId="77777777" w:rsidR="00931D39" w:rsidRDefault="00931D39" w:rsidP="00931D39">
      <w:pPr>
        <w:pStyle w:val="aff2"/>
        <w:numPr>
          <w:ilvl w:val="0"/>
          <w:numId w:val="28"/>
        </w:numPr>
        <w:spacing w:after="0" w:line="360" w:lineRule="auto"/>
        <w:jc w:val="both"/>
        <w:rPr>
          <w:rFonts w:ascii="Times New Roman" w:hAnsi="Times New Roman"/>
          <w:bCs/>
          <w:color w:val="000000"/>
          <w:sz w:val="28"/>
        </w:rPr>
      </w:pPr>
      <w:r>
        <w:rPr>
          <w:rFonts w:ascii="Times New Roman" w:hAnsi="Times New Roman"/>
          <w:bCs/>
          <w:color w:val="000000"/>
          <w:sz w:val="28"/>
        </w:rPr>
        <w:t xml:space="preserve">Нанесите основной базовый цвет </w:t>
      </w:r>
      <w:r>
        <w:rPr>
          <w:rFonts w:ascii="Times New Roman" w:hAnsi="Times New Roman"/>
          <w:color w:val="000000" w:themeColor="text1"/>
          <w:sz w:val="28"/>
          <w:szCs w:val="28"/>
        </w:rPr>
        <w:t>в соответствии с образцом, представленным экспертами</w:t>
      </w:r>
    </w:p>
    <w:p w14:paraId="3491A00D" w14:textId="77777777" w:rsidR="00931D39" w:rsidRDefault="00931D39" w:rsidP="00931D39">
      <w:pPr>
        <w:pStyle w:val="aff2"/>
        <w:numPr>
          <w:ilvl w:val="0"/>
          <w:numId w:val="2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rPr>
        <w:t xml:space="preserve">Основной цвет должен быть полностью покрыт 2К прозрачным лаком. </w:t>
      </w:r>
    </w:p>
    <w:p w14:paraId="51B5CF6A" w14:textId="77777777" w:rsidR="00931D39" w:rsidRDefault="00931D39" w:rsidP="00931D39">
      <w:pPr>
        <w:pStyle w:val="aff2"/>
        <w:numPr>
          <w:ilvl w:val="0"/>
          <w:numId w:val="2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rPr>
        <w:t xml:space="preserve">Нанесите дополнительный цвет с имитацией структурного покрытия пластика </w:t>
      </w:r>
      <w:r>
        <w:rPr>
          <w:rFonts w:ascii="Times New Roman" w:hAnsi="Times New Roman"/>
          <w:color w:val="000000" w:themeColor="text1"/>
          <w:sz w:val="28"/>
          <w:szCs w:val="28"/>
        </w:rPr>
        <w:t xml:space="preserve">в соответствии с образцом, представленным экспертами. </w:t>
      </w:r>
    </w:p>
    <w:p w14:paraId="46E2F44B" w14:textId="6AA124AA" w:rsidR="00931D39" w:rsidRPr="00365E97" w:rsidRDefault="00365E97" w:rsidP="00365E97">
      <w:pPr>
        <w:pStyle w:val="aff2"/>
        <w:numPr>
          <w:ilvl w:val="0"/>
          <w:numId w:val="26"/>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 процесс выполнения задания модуля, конкурсант, не выполняет самостоятельного смешивания материалов (база, грунт, наполнитель, лак). Согласно TDS производителя материалов конкурсант называет специальному эксперту, назначенному главным экспертом, наименование, количество необходимого материала. Эксперт выдаёт конкурсанту предварительно смешанный им материал, на основании полученных от конкурсанта данных.</w:t>
      </w:r>
    </w:p>
    <w:p w14:paraId="62A9EF15" w14:textId="5F39BDFD" w:rsidR="009E5BD9" w:rsidRPr="003645C6" w:rsidRDefault="00931D39" w:rsidP="003645C6">
      <w:pPr>
        <w:pStyle w:val="aff2"/>
        <w:numPr>
          <w:ilvl w:val="0"/>
          <w:numId w:val="28"/>
        </w:numPr>
        <w:spacing w:line="360" w:lineRule="auto"/>
        <w:jc w:val="both"/>
        <w:rPr>
          <w:rFonts w:ascii="Times New Roman" w:hAnsi="Times New Roman"/>
          <w:sz w:val="28"/>
          <w:szCs w:val="28"/>
        </w:rPr>
      </w:pPr>
      <w:r>
        <w:rPr>
          <w:rFonts w:ascii="Times New Roman" w:hAnsi="Times New Roman"/>
          <w:sz w:val="28"/>
          <w:szCs w:val="28"/>
        </w:rPr>
        <w:lastRenderedPageBreak/>
        <w:t>Сохранить все сухие отходы в контейнере для сухих отходов и все жидкие отходы в контейнере</w:t>
      </w:r>
      <w:r>
        <w:rPr>
          <w:rFonts w:ascii="Times New Roman" w:hAnsi="Times New Roman"/>
          <w:spacing w:val="-1"/>
          <w:sz w:val="28"/>
          <w:szCs w:val="28"/>
        </w:rPr>
        <w:t xml:space="preserve"> </w:t>
      </w:r>
      <w:r>
        <w:rPr>
          <w:rFonts w:ascii="Times New Roman" w:hAnsi="Times New Roman"/>
          <w:sz w:val="28"/>
          <w:szCs w:val="28"/>
        </w:rPr>
        <w:t>жидким материалом</w:t>
      </w:r>
      <w:r>
        <w:rPr>
          <w:rFonts w:ascii="Times New Roman" w:hAnsi="Times New Roman"/>
          <w:color w:val="000000" w:themeColor="text1"/>
          <w:sz w:val="28"/>
          <w:szCs w:val="28"/>
        </w:rPr>
        <w:t>!</w:t>
      </w:r>
    </w:p>
    <w:p w14:paraId="28B6497F" w14:textId="1B669E00" w:rsidR="00D17132" w:rsidRPr="00D83E4E" w:rsidRDefault="0060658F" w:rsidP="00D83E4E">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6F669E23" w14:textId="77777777" w:rsidR="00D62B23" w:rsidRDefault="00D62B23" w:rsidP="00D62B23">
      <w:pPr>
        <w:spacing w:after="0" w:line="360" w:lineRule="auto"/>
        <w:ind w:firstLine="709"/>
        <w:jc w:val="both"/>
        <w:rPr>
          <w:rFonts w:ascii="Times New Roman" w:eastAsia="Arial Unicode MS" w:hAnsi="Times New Roman" w:cs="Times New Roman"/>
          <w:color w:val="000000" w:themeColor="text1"/>
          <w:sz w:val="28"/>
          <w:szCs w:val="28"/>
        </w:rPr>
      </w:pPr>
      <w:r>
        <w:rPr>
          <w:rFonts w:ascii="Times New Roman" w:eastAsia="Arial Unicode MS" w:hAnsi="Times New Roman" w:cs="Times New Roman"/>
          <w:color w:val="000000" w:themeColor="text1"/>
          <w:sz w:val="28"/>
          <w:szCs w:val="28"/>
        </w:rPr>
        <w:t>Для конкурсантов возрастом менее 18 лет, время на выполнения задания не должны превышать &gt;4 часов в день. 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 Так же необходимо учитывать антропометрические, психофизиологические и психологические особенности данной возрастной группы. Тем самым Конкурсное задание и схема оценки может затрагивать не все аспекты в зависимости от специфики компетенции.</w:t>
      </w:r>
    </w:p>
    <w:p w14:paraId="6AD0F918" w14:textId="77777777" w:rsidR="00EA30C6" w:rsidRPr="00F3099C" w:rsidRDefault="00EA30C6" w:rsidP="00C17B01">
      <w:pPr>
        <w:spacing w:after="0" w:line="360" w:lineRule="auto"/>
        <w:jc w:val="both"/>
        <w:rPr>
          <w:rFonts w:ascii="Times New Roman" w:hAnsi="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5E079DD7" w14:textId="77777777" w:rsidR="00D62B23" w:rsidRDefault="00D62B23" w:rsidP="00D62B23">
      <w:pPr>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Неопределенный - можно привезти оборудование по списку, кроме запрещенного.</w:t>
      </w:r>
    </w:p>
    <w:p w14:paraId="1CB61AAF" w14:textId="7BA665C8" w:rsidR="00E15F2A" w:rsidRPr="003732A7" w:rsidRDefault="00D62B23" w:rsidP="00366466">
      <w:pPr>
        <w:spacing w:after="0" w:line="360" w:lineRule="auto"/>
        <w:jc w:val="both"/>
        <w:rPr>
          <w:rFonts w:ascii="Times New Roman" w:eastAsia="Times New Roman" w:hAnsi="Times New Roman" w:cs="Times New Roman"/>
          <w:sz w:val="28"/>
          <w:szCs w:val="28"/>
        </w:rPr>
      </w:pPr>
      <w:r>
        <w:rPr>
          <w:rFonts w:ascii="Times New Roman" w:hAnsi="Times New Roman"/>
          <w:bCs/>
          <w:color w:val="000000" w:themeColor="text1"/>
          <w:sz w:val="28"/>
          <w:szCs w:val="28"/>
        </w:rPr>
        <w:t xml:space="preserve">Конкурсантам не требуется приносить ящик с оборудованием  кроме: </w:t>
      </w:r>
      <w:r>
        <w:rPr>
          <w:rFonts w:ascii="Times New Roman" w:eastAsia="Times New Roman" w:hAnsi="Times New Roman" w:cs="Times New Roman"/>
          <w:color w:val="000000" w:themeColor="text1"/>
          <w:sz w:val="28"/>
          <w:szCs w:val="28"/>
          <w:lang w:eastAsia="ru-RU"/>
        </w:rPr>
        <w:t xml:space="preserve">краскопульт для нанесения базы  HVLP с манометром, краскопульт для нанесения базы </w:t>
      </w:r>
      <w:proofErr w:type="spellStart"/>
      <w:r>
        <w:rPr>
          <w:rFonts w:ascii="Times New Roman" w:eastAsia="Times New Roman" w:hAnsi="Times New Roman" w:cs="Times New Roman"/>
          <w:color w:val="000000" w:themeColor="text1"/>
          <w:sz w:val="28"/>
          <w:szCs w:val="28"/>
          <w:lang w:eastAsia="ru-RU"/>
        </w:rPr>
        <w:t>MiniJet</w:t>
      </w:r>
      <w:proofErr w:type="spellEnd"/>
      <w:r>
        <w:rPr>
          <w:rFonts w:ascii="Times New Roman" w:eastAsia="Times New Roman" w:hAnsi="Times New Roman" w:cs="Times New Roman"/>
          <w:color w:val="000000" w:themeColor="text1"/>
          <w:sz w:val="28"/>
          <w:szCs w:val="28"/>
          <w:lang w:eastAsia="ru-RU"/>
        </w:rPr>
        <w:t xml:space="preserve"> HVLP с манометром,  краскопульт для нанесения лака  RP с манометром,  краскопульт для нанесения наполнителя 1,7-1,9 с манометром, закрытая маска, полумаска для окраски, ботинки для работы (с железным мысом), держатели окрасочных пистолетов (магнитный), </w:t>
      </w:r>
      <w:proofErr w:type="spellStart"/>
      <w:r>
        <w:rPr>
          <w:rFonts w:ascii="Times New Roman" w:eastAsia="Times New Roman" w:hAnsi="Times New Roman" w:cs="Times New Roman"/>
          <w:color w:val="000000" w:themeColor="text1"/>
          <w:sz w:val="28"/>
          <w:szCs w:val="28"/>
          <w:lang w:eastAsia="ru-RU"/>
        </w:rPr>
        <w:t>обдувочный</w:t>
      </w:r>
      <w:proofErr w:type="spellEnd"/>
      <w:r>
        <w:rPr>
          <w:rFonts w:ascii="Times New Roman" w:eastAsia="Times New Roman" w:hAnsi="Times New Roman" w:cs="Times New Roman"/>
          <w:color w:val="000000" w:themeColor="text1"/>
          <w:sz w:val="28"/>
          <w:szCs w:val="28"/>
          <w:lang w:eastAsia="ru-RU"/>
        </w:rPr>
        <w:t xml:space="preserve"> пистолет, малярный нож сменными лезвиями, набор металлических шпателей, линейки 1 м металлическая, линейки 0,3 м металлическая, 0,3 л стаканы мерные для смешивания ЛКМ одноразовые, 0,6 л стаканы мерные для смешивания ЛКМ одноразовые, беруши, защитные очки (не тонированные.) для шлифования, комбинезон малярный </w:t>
      </w:r>
      <w:proofErr w:type="spellStart"/>
      <w:r>
        <w:rPr>
          <w:rFonts w:ascii="Times New Roman" w:eastAsia="Times New Roman" w:hAnsi="Times New Roman" w:cs="Times New Roman"/>
          <w:color w:val="000000" w:themeColor="text1"/>
          <w:sz w:val="28"/>
          <w:szCs w:val="28"/>
          <w:lang w:eastAsia="ru-RU"/>
        </w:rPr>
        <w:t>Standart</w:t>
      </w:r>
      <w:proofErr w:type="spellEnd"/>
      <w:r>
        <w:rPr>
          <w:rFonts w:ascii="Times New Roman" w:eastAsia="Times New Roman" w:hAnsi="Times New Roman" w:cs="Times New Roman"/>
          <w:color w:val="000000" w:themeColor="text1"/>
          <w:sz w:val="28"/>
          <w:szCs w:val="28"/>
          <w:lang w:eastAsia="ru-RU"/>
        </w:rPr>
        <w:t>, маски пылезащитные, перчатки для мойки краскопультов,</w:t>
      </w:r>
      <w:r w:rsidR="00A54545">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нитриловые</w:t>
      </w:r>
      <w:proofErr w:type="spellEnd"/>
      <w:r>
        <w:rPr>
          <w:rFonts w:ascii="Times New Roman" w:eastAsia="Times New Roman" w:hAnsi="Times New Roman" w:cs="Times New Roman"/>
          <w:color w:val="000000" w:themeColor="text1"/>
          <w:sz w:val="28"/>
          <w:szCs w:val="28"/>
          <w:lang w:eastAsia="ru-RU"/>
        </w:rPr>
        <w:t xml:space="preserve"> перчатки </w:t>
      </w:r>
      <w:r w:rsidR="00A54545">
        <w:rPr>
          <w:rFonts w:ascii="Times New Roman" w:eastAsia="Times New Roman" w:hAnsi="Times New Roman" w:cs="Times New Roman"/>
          <w:color w:val="000000" w:themeColor="text1"/>
          <w:sz w:val="28"/>
          <w:szCs w:val="28"/>
          <w:lang w:eastAsia="ru-RU"/>
        </w:rPr>
        <w:t xml:space="preserve">, а так же материалы указанные в </w:t>
      </w:r>
      <w:r w:rsidR="0016595B">
        <w:rPr>
          <w:rFonts w:ascii="Times New Roman" w:eastAsia="Times New Roman" w:hAnsi="Times New Roman" w:cs="Times New Roman"/>
          <w:color w:val="000000" w:themeColor="text1"/>
          <w:sz w:val="28"/>
          <w:szCs w:val="28"/>
          <w:lang w:eastAsia="ru-RU"/>
        </w:rPr>
        <w:t xml:space="preserve">пункте </w:t>
      </w:r>
      <w:r w:rsidR="0016595B">
        <w:rPr>
          <w:rFonts w:ascii="Times New Roman" w:eastAsia="Times New Roman" w:hAnsi="Times New Roman" w:cs="Times New Roman"/>
          <w:color w:val="000000" w:themeColor="text1"/>
          <w:sz w:val="28"/>
          <w:szCs w:val="28"/>
          <w:lang w:eastAsia="ru-RU"/>
        </w:rPr>
        <w:lastRenderedPageBreak/>
        <w:t>«Личный инструмент участника» Инфраструктурного листа соревнований</w:t>
      </w:r>
      <w:r w:rsidR="00883859">
        <w:rPr>
          <w:rFonts w:ascii="Times New Roman" w:eastAsia="Times New Roman" w:hAnsi="Times New Roman" w:cs="Times New Roman"/>
          <w:color w:val="000000" w:themeColor="text1"/>
          <w:sz w:val="28"/>
          <w:szCs w:val="28"/>
          <w:lang w:eastAsia="ru-RU"/>
        </w:rPr>
        <w:t>.</w:t>
      </w:r>
      <w:r w:rsidR="0016595B">
        <w:rPr>
          <w:rFonts w:ascii="Times New Roman" w:eastAsia="Times New Roman" w:hAnsi="Times New Roman" w:cs="Times New Roman"/>
          <w:color w:val="000000" w:themeColor="text1"/>
          <w:sz w:val="28"/>
          <w:szCs w:val="28"/>
          <w:lang w:eastAsia="ru-RU"/>
        </w:rPr>
        <w:t xml:space="preserve"> </w:t>
      </w:r>
      <w:r w:rsidR="00A54545">
        <w:rPr>
          <w:rFonts w:ascii="Times New Roman" w:eastAsia="Times New Roman" w:hAnsi="Times New Roman" w:cs="Times New Roman"/>
          <w:color w:val="000000" w:themeColor="text1"/>
          <w:sz w:val="28"/>
          <w:szCs w:val="28"/>
          <w:lang w:eastAsia="ru-RU"/>
        </w:rPr>
        <w:t>.</w:t>
      </w:r>
      <w:r w:rsidR="00A54545" w:rsidRPr="003732A7">
        <w:rPr>
          <w:rFonts w:ascii="Times New Roman" w:eastAsia="Times New Roman" w:hAnsi="Times New Roman" w:cs="Times New Roman"/>
          <w:sz w:val="28"/>
          <w:szCs w:val="28"/>
        </w:rPr>
        <w:t xml:space="preserve"> </w:t>
      </w:r>
      <w:r w:rsidR="00E15F2A" w:rsidRPr="003732A7">
        <w:rPr>
          <w:rFonts w:ascii="Times New Roman" w:eastAsia="Times New Roman" w:hAnsi="Times New Roman" w:cs="Times New Roman"/>
          <w:sz w:val="28"/>
          <w:szCs w:val="28"/>
        </w:rPr>
        <w:t>____________________________________________________________________________________________________________________________</w:t>
      </w:r>
    </w:p>
    <w:p w14:paraId="112A6605" w14:textId="73692741" w:rsidR="00E15F2A" w:rsidRPr="00A4187F" w:rsidRDefault="00A11569" w:rsidP="00A4187F">
      <w:pPr>
        <w:pStyle w:val="-2"/>
        <w:ind w:firstLine="709"/>
        <w:rPr>
          <w:rFonts w:ascii="Times New Roman" w:hAnsi="Times New Roman"/>
        </w:rPr>
      </w:pPr>
      <w:bookmarkStart w:id="18" w:name="_Toc78885660"/>
      <w:bookmarkStart w:id="19" w:name="_Toc14203719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8"/>
      <w:bookmarkEnd w:id="19"/>
    </w:p>
    <w:p w14:paraId="5E34EF14" w14:textId="77777777" w:rsidR="00D62B23" w:rsidRDefault="00D62B23" w:rsidP="00D62B23">
      <w:pPr>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Использование технических средств – USB, карты памяти. Применение технических средств персональные ноутбуки, планшеты и сотовые телефоны, Технические средства — личные устройства для фото- и видеосъемки, шаблоны, пособия и пр.</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Чертежи, запись информации</w:t>
      </w:r>
      <w:r>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В том числе портативное индивидуальное вычислительное оборудование, доступ в Интернет, технологические приемы и последовательность операций, управление документацией и ее распределением.</w:t>
      </w:r>
    </w:p>
    <w:p w14:paraId="538D3EE9" w14:textId="2413E6B8" w:rsidR="00E15F2A" w:rsidRPr="003732A7" w:rsidRDefault="00E15F2A" w:rsidP="00E15F2A">
      <w:pPr>
        <w:spacing w:after="0" w:line="360" w:lineRule="auto"/>
        <w:jc w:val="both"/>
        <w:rPr>
          <w:rFonts w:ascii="Times New Roman" w:eastAsia="Times New Roman" w:hAnsi="Times New Roman" w:cs="Times New Roman"/>
          <w:sz w:val="28"/>
          <w:szCs w:val="28"/>
        </w:rPr>
      </w:pPr>
      <w:r w:rsidRPr="003732A7">
        <w:rPr>
          <w:rFonts w:ascii="Times New Roman" w:eastAsia="Times New Roman" w:hAnsi="Times New Roman" w:cs="Times New Roman"/>
          <w:sz w:val="28"/>
          <w:szCs w:val="28"/>
        </w:rPr>
        <w:t>________________________________________________________________________________________________________________________________________</w:t>
      </w: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582BA122" w:rsidR="002B3DBB" w:rsidRDefault="00B37579"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 xml:space="preserve">Приложение № </w:t>
      </w:r>
      <w:r w:rsidR="007B3FD5">
        <w:rPr>
          <w:rFonts w:ascii="Times New Roman" w:hAnsi="Times New Roman" w:cs="Times New Roman"/>
          <w:sz w:val="28"/>
          <w:szCs w:val="28"/>
          <w:lang w:val="en-US"/>
        </w:rPr>
        <w:t>n</w:t>
      </w:r>
      <w:r w:rsidR="00945E13">
        <w:rPr>
          <w:rFonts w:ascii="Times New Roman" w:hAnsi="Times New Roman" w:cs="Times New Roman"/>
          <w:sz w:val="28"/>
          <w:szCs w:val="28"/>
        </w:rPr>
        <w:t>…</w:t>
      </w:r>
      <w:r w:rsidR="007B3FD5">
        <w:rPr>
          <w:rFonts w:ascii="Times New Roman" w:hAnsi="Times New Roman" w:cs="Times New Roman"/>
          <w:sz w:val="28"/>
          <w:szCs w:val="28"/>
        </w:rPr>
        <w:t xml:space="preserve"> </w:t>
      </w:r>
      <w:r>
        <w:rPr>
          <w:rFonts w:ascii="Times New Roman" w:hAnsi="Times New Roman" w:cs="Times New Roman"/>
          <w:sz w:val="28"/>
          <w:szCs w:val="28"/>
        </w:rPr>
        <w:t>Чертежи, технологические карты</w:t>
      </w:r>
      <w:r w:rsidR="007B3FD5">
        <w:rPr>
          <w:rFonts w:ascii="Times New Roman" w:hAnsi="Times New Roman" w:cs="Times New Roman"/>
          <w:sz w:val="28"/>
          <w:szCs w:val="28"/>
        </w:rPr>
        <w:t xml:space="preserve">, алгоритмы, схемы и т.д. </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6F414" w14:textId="77777777" w:rsidR="004F7477" w:rsidRDefault="004F7477" w:rsidP="00970F49">
      <w:pPr>
        <w:spacing w:after="0" w:line="240" w:lineRule="auto"/>
      </w:pPr>
      <w:r>
        <w:separator/>
      </w:r>
    </w:p>
  </w:endnote>
  <w:endnote w:type="continuationSeparator" w:id="0">
    <w:p w14:paraId="0158CD53" w14:textId="77777777" w:rsidR="004F7477" w:rsidRDefault="004F7477"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altName w:val="Calibri"/>
    <w:panose1 w:val="020B0604020202020204"/>
    <w:charset w:val="00"/>
    <w:family w:val="swiss"/>
    <w:notTrueType/>
    <w:pitch w:val="variable"/>
    <w:sig w:usb0="00000003" w:usb1="00000000" w:usb2="00000000" w:usb3="00000000" w:csb0="00000001" w:csb1="00000000"/>
  </w:font>
  <w:font w:name="Frutiger LT Com 55 Roman">
    <w:altName w:val="Calibri"/>
    <w:panose1 w:val="020B0604020202020204"/>
    <w:charset w:val="00"/>
    <w:family w:val="auto"/>
    <w:pitch w:val="default"/>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04416"/>
      <w:docPartObj>
        <w:docPartGallery w:val="Page Numbers (Bottom of Page)"/>
        <w:docPartUnique/>
      </w:docPartObj>
    </w:sdtPr>
    <w:sdtEndPr/>
    <w:sdtContent>
      <w:p w14:paraId="25CDE468" w14:textId="539D1A62" w:rsidR="00473C4A" w:rsidRDefault="00473C4A">
        <w:pPr>
          <w:pStyle w:val="a8"/>
          <w:jc w:val="right"/>
        </w:pPr>
        <w:r>
          <w:fldChar w:fldCharType="begin"/>
        </w:r>
        <w:r>
          <w:instrText>PAGE   \* MERGEFORMAT</w:instrText>
        </w:r>
        <w:r>
          <w:fldChar w:fldCharType="separate"/>
        </w:r>
        <w:r w:rsidR="003645C6">
          <w:rPr>
            <w:noProof/>
          </w:rPr>
          <w:t>17</w:t>
        </w:r>
        <w:r>
          <w:fldChar w:fldCharType="end"/>
        </w:r>
      </w:p>
    </w:sdtContent>
  </w:sdt>
  <w:p w14:paraId="4954A654" w14:textId="77777777" w:rsidR="00FC6098" w:rsidRDefault="00FC609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4EF7A" w14:textId="1326888F" w:rsidR="00473C4A" w:rsidRDefault="00473C4A">
    <w:pPr>
      <w:pStyle w:val="a8"/>
      <w:jc w:val="right"/>
    </w:pPr>
  </w:p>
  <w:p w14:paraId="53CBA541" w14:textId="77777777" w:rsidR="00473C4A" w:rsidRDefault="00473C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745F3" w14:textId="77777777" w:rsidR="004F7477" w:rsidRDefault="004F7477" w:rsidP="00970F49">
      <w:pPr>
        <w:spacing w:after="0" w:line="240" w:lineRule="auto"/>
      </w:pPr>
      <w:r>
        <w:separator/>
      </w:r>
    </w:p>
  </w:footnote>
  <w:footnote w:type="continuationSeparator" w:id="0">
    <w:p w14:paraId="779A1DE9" w14:textId="77777777" w:rsidR="004F7477" w:rsidRDefault="004F7477"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00C"/>
    <w:multiLevelType w:val="hybridMultilevel"/>
    <w:tmpl w:val="E85A5492"/>
    <w:lvl w:ilvl="0" w:tplc="B9F8D8DC">
      <w:start w:val="1"/>
      <w:numFmt w:val="bullet"/>
      <w:lvlText w:val=""/>
      <w:lvlJc w:val="left"/>
      <w:pPr>
        <w:ind w:left="1080" w:hanging="360"/>
      </w:pPr>
      <w:rPr>
        <w:rFonts w:ascii="Symbol" w:hAnsi="Symbol" w:hint="default"/>
      </w:rPr>
    </w:lvl>
    <w:lvl w:ilvl="1" w:tplc="311EBC90">
      <w:start w:val="1"/>
      <w:numFmt w:val="bullet"/>
      <w:lvlText w:val="o"/>
      <w:lvlJc w:val="left"/>
      <w:pPr>
        <w:ind w:left="1800" w:hanging="360"/>
      </w:pPr>
      <w:rPr>
        <w:rFonts w:ascii="Courier New" w:hAnsi="Courier New" w:cs="Courier New" w:hint="default"/>
      </w:rPr>
    </w:lvl>
    <w:lvl w:ilvl="2" w:tplc="5D62E4D0">
      <w:start w:val="1"/>
      <w:numFmt w:val="bullet"/>
      <w:lvlText w:val=""/>
      <w:lvlJc w:val="left"/>
      <w:pPr>
        <w:ind w:left="2520" w:hanging="360"/>
      </w:pPr>
      <w:rPr>
        <w:rFonts w:ascii="Wingdings" w:hAnsi="Wingdings" w:hint="default"/>
      </w:rPr>
    </w:lvl>
    <w:lvl w:ilvl="3" w:tplc="C1FA4D52">
      <w:start w:val="1"/>
      <w:numFmt w:val="bullet"/>
      <w:lvlText w:val=""/>
      <w:lvlJc w:val="left"/>
      <w:pPr>
        <w:ind w:left="3240" w:hanging="360"/>
      </w:pPr>
      <w:rPr>
        <w:rFonts w:ascii="Symbol" w:hAnsi="Symbol" w:hint="default"/>
      </w:rPr>
    </w:lvl>
    <w:lvl w:ilvl="4" w:tplc="BE707A66">
      <w:start w:val="1"/>
      <w:numFmt w:val="bullet"/>
      <w:lvlText w:val="o"/>
      <w:lvlJc w:val="left"/>
      <w:pPr>
        <w:ind w:left="3960" w:hanging="360"/>
      </w:pPr>
      <w:rPr>
        <w:rFonts w:ascii="Courier New" w:hAnsi="Courier New" w:cs="Courier New" w:hint="default"/>
      </w:rPr>
    </w:lvl>
    <w:lvl w:ilvl="5" w:tplc="0D224AF8">
      <w:start w:val="1"/>
      <w:numFmt w:val="bullet"/>
      <w:lvlText w:val=""/>
      <w:lvlJc w:val="left"/>
      <w:pPr>
        <w:ind w:left="4680" w:hanging="360"/>
      </w:pPr>
      <w:rPr>
        <w:rFonts w:ascii="Wingdings" w:hAnsi="Wingdings" w:hint="default"/>
      </w:rPr>
    </w:lvl>
    <w:lvl w:ilvl="6" w:tplc="8F22A786">
      <w:start w:val="1"/>
      <w:numFmt w:val="bullet"/>
      <w:lvlText w:val=""/>
      <w:lvlJc w:val="left"/>
      <w:pPr>
        <w:ind w:left="5400" w:hanging="360"/>
      </w:pPr>
      <w:rPr>
        <w:rFonts w:ascii="Symbol" w:hAnsi="Symbol" w:hint="default"/>
      </w:rPr>
    </w:lvl>
    <w:lvl w:ilvl="7" w:tplc="3636018E">
      <w:start w:val="1"/>
      <w:numFmt w:val="bullet"/>
      <w:lvlText w:val="o"/>
      <w:lvlJc w:val="left"/>
      <w:pPr>
        <w:ind w:left="6120" w:hanging="360"/>
      </w:pPr>
      <w:rPr>
        <w:rFonts w:ascii="Courier New" w:hAnsi="Courier New" w:cs="Courier New" w:hint="default"/>
      </w:rPr>
    </w:lvl>
    <w:lvl w:ilvl="8" w:tplc="11680A24">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6C029C"/>
    <w:multiLevelType w:val="hybridMultilevel"/>
    <w:tmpl w:val="ACA83DE8"/>
    <w:lvl w:ilvl="0" w:tplc="6E0636AE">
      <w:start w:val="1"/>
      <w:numFmt w:val="bullet"/>
      <w:lvlText w:val=""/>
      <w:lvlJc w:val="left"/>
      <w:pPr>
        <w:ind w:left="720" w:hanging="360"/>
      </w:pPr>
      <w:rPr>
        <w:rFonts w:ascii="Symbol" w:hAnsi="Symbol" w:hint="default"/>
      </w:rPr>
    </w:lvl>
    <w:lvl w:ilvl="1" w:tplc="04D4B50E">
      <w:start w:val="1"/>
      <w:numFmt w:val="bullet"/>
      <w:lvlText w:val="o"/>
      <w:lvlJc w:val="left"/>
      <w:pPr>
        <w:ind w:left="1440" w:hanging="360"/>
      </w:pPr>
      <w:rPr>
        <w:rFonts w:ascii="Courier New" w:hAnsi="Courier New" w:cs="Courier New" w:hint="default"/>
      </w:rPr>
    </w:lvl>
    <w:lvl w:ilvl="2" w:tplc="482292C6">
      <w:start w:val="1"/>
      <w:numFmt w:val="bullet"/>
      <w:lvlText w:val=""/>
      <w:lvlJc w:val="left"/>
      <w:pPr>
        <w:ind w:left="2160" w:hanging="360"/>
      </w:pPr>
      <w:rPr>
        <w:rFonts w:ascii="Wingdings" w:hAnsi="Wingdings" w:hint="default"/>
      </w:rPr>
    </w:lvl>
    <w:lvl w:ilvl="3" w:tplc="5C46611C">
      <w:start w:val="1"/>
      <w:numFmt w:val="bullet"/>
      <w:lvlText w:val=""/>
      <w:lvlJc w:val="left"/>
      <w:pPr>
        <w:ind w:left="2880" w:hanging="360"/>
      </w:pPr>
      <w:rPr>
        <w:rFonts w:ascii="Symbol" w:hAnsi="Symbol" w:hint="default"/>
      </w:rPr>
    </w:lvl>
    <w:lvl w:ilvl="4" w:tplc="E962F06C">
      <w:start w:val="1"/>
      <w:numFmt w:val="bullet"/>
      <w:lvlText w:val="o"/>
      <w:lvlJc w:val="left"/>
      <w:pPr>
        <w:ind w:left="3600" w:hanging="360"/>
      </w:pPr>
      <w:rPr>
        <w:rFonts w:ascii="Courier New" w:hAnsi="Courier New" w:cs="Courier New" w:hint="default"/>
      </w:rPr>
    </w:lvl>
    <w:lvl w:ilvl="5" w:tplc="DFEE54CC">
      <w:start w:val="1"/>
      <w:numFmt w:val="bullet"/>
      <w:lvlText w:val=""/>
      <w:lvlJc w:val="left"/>
      <w:pPr>
        <w:ind w:left="4320" w:hanging="360"/>
      </w:pPr>
      <w:rPr>
        <w:rFonts w:ascii="Wingdings" w:hAnsi="Wingdings" w:hint="default"/>
      </w:rPr>
    </w:lvl>
    <w:lvl w:ilvl="6" w:tplc="86B66188">
      <w:start w:val="1"/>
      <w:numFmt w:val="bullet"/>
      <w:lvlText w:val=""/>
      <w:lvlJc w:val="left"/>
      <w:pPr>
        <w:ind w:left="5040" w:hanging="360"/>
      </w:pPr>
      <w:rPr>
        <w:rFonts w:ascii="Symbol" w:hAnsi="Symbol" w:hint="default"/>
      </w:rPr>
    </w:lvl>
    <w:lvl w:ilvl="7" w:tplc="03BCA99E">
      <w:start w:val="1"/>
      <w:numFmt w:val="bullet"/>
      <w:lvlText w:val="o"/>
      <w:lvlJc w:val="left"/>
      <w:pPr>
        <w:ind w:left="5760" w:hanging="360"/>
      </w:pPr>
      <w:rPr>
        <w:rFonts w:ascii="Courier New" w:hAnsi="Courier New" w:cs="Courier New" w:hint="default"/>
      </w:rPr>
    </w:lvl>
    <w:lvl w:ilvl="8" w:tplc="9FAE40C0">
      <w:start w:val="1"/>
      <w:numFmt w:val="bullet"/>
      <w:lvlText w:val=""/>
      <w:lvlJc w:val="left"/>
      <w:pPr>
        <w:ind w:left="6480" w:hanging="360"/>
      </w:pPr>
      <w:rPr>
        <w:rFonts w:ascii="Wingdings" w:hAnsi="Wingdings" w:hint="default"/>
      </w:rPr>
    </w:lvl>
  </w:abstractNum>
  <w:abstractNum w:abstractNumId="4"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8"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86354D"/>
    <w:multiLevelType w:val="hybridMultilevel"/>
    <w:tmpl w:val="307A2FC6"/>
    <w:styleLink w:val="ListBullets"/>
    <w:lvl w:ilvl="0" w:tplc="0FBA8D62">
      <w:start w:val="1"/>
      <w:numFmt w:val="bullet"/>
      <w:pStyle w:val="a1"/>
      <w:lvlText w:val=""/>
      <w:lvlJc w:val="left"/>
      <w:pPr>
        <w:ind w:left="284" w:hanging="284"/>
      </w:pPr>
      <w:rPr>
        <w:rFonts w:ascii="Symbol" w:hAnsi="Symbol" w:hint="default"/>
      </w:rPr>
    </w:lvl>
    <w:lvl w:ilvl="1" w:tplc="8A8CAC12">
      <w:start w:val="1"/>
      <w:numFmt w:val="bullet"/>
      <w:pStyle w:val="2"/>
      <w:lvlText w:val=""/>
      <w:lvlJc w:val="left"/>
      <w:pPr>
        <w:ind w:left="568" w:hanging="284"/>
      </w:pPr>
      <w:rPr>
        <w:rFonts w:ascii="Symbol" w:hAnsi="Symbol" w:hint="default"/>
      </w:rPr>
    </w:lvl>
    <w:lvl w:ilvl="2" w:tplc="CBBC751A">
      <w:start w:val="1"/>
      <w:numFmt w:val="bullet"/>
      <w:pStyle w:val="3"/>
      <w:lvlText w:val=""/>
      <w:lvlJc w:val="left"/>
      <w:pPr>
        <w:ind w:left="852" w:hanging="284"/>
      </w:pPr>
      <w:rPr>
        <w:rFonts w:ascii="Symbol" w:hAnsi="Symbol" w:hint="default"/>
      </w:rPr>
    </w:lvl>
    <w:lvl w:ilvl="3" w:tplc="CC28C202">
      <w:start w:val="1"/>
      <w:numFmt w:val="bullet"/>
      <w:pStyle w:val="4"/>
      <w:lvlText w:val=""/>
      <w:lvlJc w:val="left"/>
      <w:pPr>
        <w:ind w:left="1136" w:hanging="284"/>
      </w:pPr>
      <w:rPr>
        <w:rFonts w:ascii="Symbol" w:hAnsi="Symbol" w:hint="default"/>
      </w:rPr>
    </w:lvl>
    <w:lvl w:ilvl="4" w:tplc="80EC6058">
      <w:start w:val="1"/>
      <w:numFmt w:val="bullet"/>
      <w:pStyle w:val="5"/>
      <w:lvlText w:val=""/>
      <w:lvlJc w:val="left"/>
      <w:pPr>
        <w:ind w:left="1420" w:hanging="284"/>
      </w:pPr>
      <w:rPr>
        <w:rFonts w:ascii="Symbol" w:hAnsi="Symbol" w:hint="default"/>
      </w:rPr>
    </w:lvl>
    <w:lvl w:ilvl="5" w:tplc="63D44076">
      <w:start w:val="1"/>
      <w:numFmt w:val="none"/>
      <w:lvlText w:val=""/>
      <w:lvlJc w:val="left"/>
      <w:pPr>
        <w:ind w:left="1704" w:hanging="284"/>
      </w:pPr>
      <w:rPr>
        <w:rFonts w:hint="default"/>
      </w:rPr>
    </w:lvl>
    <w:lvl w:ilvl="6" w:tplc="6AB8ABD0">
      <w:start w:val="1"/>
      <w:numFmt w:val="none"/>
      <w:lvlText w:val=""/>
      <w:lvlJc w:val="left"/>
      <w:pPr>
        <w:ind w:left="1988" w:hanging="284"/>
      </w:pPr>
      <w:rPr>
        <w:rFonts w:hint="default"/>
      </w:rPr>
    </w:lvl>
    <w:lvl w:ilvl="7" w:tplc="C39859E6">
      <w:start w:val="1"/>
      <w:numFmt w:val="none"/>
      <w:lvlText w:val=""/>
      <w:lvlJc w:val="left"/>
      <w:pPr>
        <w:ind w:left="2272" w:hanging="284"/>
      </w:pPr>
      <w:rPr>
        <w:rFonts w:hint="default"/>
      </w:rPr>
    </w:lvl>
    <w:lvl w:ilvl="8" w:tplc="463E3D38">
      <w:start w:val="1"/>
      <w:numFmt w:val="none"/>
      <w:lvlText w:val=""/>
      <w:lvlJc w:val="left"/>
      <w:pPr>
        <w:ind w:left="2556" w:hanging="284"/>
      </w:pPr>
      <w:rPr>
        <w:rFonts w:hint="default"/>
      </w:rPr>
    </w:lvl>
  </w:abstractNum>
  <w:abstractNum w:abstractNumId="13" w15:restartNumberingAfterBreak="0">
    <w:nsid w:val="29FC6672"/>
    <w:multiLevelType w:val="hybridMultilevel"/>
    <w:tmpl w:val="06067E08"/>
    <w:lvl w:ilvl="0" w:tplc="802817EE">
      <w:start w:val="1"/>
      <w:numFmt w:val="bullet"/>
      <w:lvlText w:val=""/>
      <w:lvlJc w:val="left"/>
      <w:pPr>
        <w:tabs>
          <w:tab w:val="num" w:pos="360"/>
        </w:tabs>
        <w:ind w:left="360" w:hanging="360"/>
      </w:pPr>
      <w:rPr>
        <w:rFonts w:ascii="Symbol" w:hAnsi="Symbol" w:hint="default"/>
      </w:rPr>
    </w:lvl>
    <w:lvl w:ilvl="1" w:tplc="6FC67B0E">
      <w:start w:val="1"/>
      <w:numFmt w:val="bullet"/>
      <w:lvlText w:val="o"/>
      <w:lvlJc w:val="left"/>
      <w:pPr>
        <w:tabs>
          <w:tab w:val="num" w:pos="1440"/>
        </w:tabs>
        <w:ind w:left="1440" w:hanging="360"/>
      </w:pPr>
      <w:rPr>
        <w:rFonts w:ascii="Courier New" w:hAnsi="Courier New" w:hint="default"/>
      </w:rPr>
    </w:lvl>
    <w:lvl w:ilvl="2" w:tplc="5B149514">
      <w:start w:val="1"/>
      <w:numFmt w:val="bullet"/>
      <w:lvlText w:val=""/>
      <w:lvlJc w:val="left"/>
      <w:pPr>
        <w:tabs>
          <w:tab w:val="num" w:pos="2160"/>
        </w:tabs>
        <w:ind w:left="2160" w:hanging="360"/>
      </w:pPr>
      <w:rPr>
        <w:rFonts w:ascii="Wingdings" w:hAnsi="Wingdings" w:hint="default"/>
      </w:rPr>
    </w:lvl>
    <w:lvl w:ilvl="3" w:tplc="C696FB16">
      <w:start w:val="1"/>
      <w:numFmt w:val="bullet"/>
      <w:lvlText w:val=""/>
      <w:lvlJc w:val="left"/>
      <w:pPr>
        <w:tabs>
          <w:tab w:val="num" w:pos="2880"/>
        </w:tabs>
        <w:ind w:left="2880" w:hanging="360"/>
      </w:pPr>
      <w:rPr>
        <w:rFonts w:ascii="Symbol" w:hAnsi="Symbol" w:hint="default"/>
      </w:rPr>
    </w:lvl>
    <w:lvl w:ilvl="4" w:tplc="3DE6FDEA">
      <w:start w:val="1"/>
      <w:numFmt w:val="bullet"/>
      <w:lvlText w:val="o"/>
      <w:lvlJc w:val="left"/>
      <w:pPr>
        <w:tabs>
          <w:tab w:val="num" w:pos="3600"/>
        </w:tabs>
        <w:ind w:left="3600" w:hanging="360"/>
      </w:pPr>
      <w:rPr>
        <w:rFonts w:ascii="Courier New" w:hAnsi="Courier New" w:hint="default"/>
      </w:rPr>
    </w:lvl>
    <w:lvl w:ilvl="5" w:tplc="98EE5BF2">
      <w:start w:val="1"/>
      <w:numFmt w:val="bullet"/>
      <w:lvlText w:val=""/>
      <w:lvlJc w:val="left"/>
      <w:pPr>
        <w:tabs>
          <w:tab w:val="num" w:pos="4320"/>
        </w:tabs>
        <w:ind w:left="4320" w:hanging="360"/>
      </w:pPr>
      <w:rPr>
        <w:rFonts w:ascii="Wingdings" w:hAnsi="Wingdings" w:hint="default"/>
      </w:rPr>
    </w:lvl>
    <w:lvl w:ilvl="6" w:tplc="C5D6283E">
      <w:start w:val="1"/>
      <w:numFmt w:val="bullet"/>
      <w:lvlText w:val=""/>
      <w:lvlJc w:val="left"/>
      <w:pPr>
        <w:tabs>
          <w:tab w:val="num" w:pos="5040"/>
        </w:tabs>
        <w:ind w:left="5040" w:hanging="360"/>
      </w:pPr>
      <w:rPr>
        <w:rFonts w:ascii="Symbol" w:hAnsi="Symbol" w:hint="default"/>
      </w:rPr>
    </w:lvl>
    <w:lvl w:ilvl="7" w:tplc="5B565EF2">
      <w:start w:val="1"/>
      <w:numFmt w:val="bullet"/>
      <w:lvlText w:val="o"/>
      <w:lvlJc w:val="left"/>
      <w:pPr>
        <w:tabs>
          <w:tab w:val="num" w:pos="5760"/>
        </w:tabs>
        <w:ind w:left="5760" w:hanging="360"/>
      </w:pPr>
      <w:rPr>
        <w:rFonts w:ascii="Courier New" w:hAnsi="Courier New" w:hint="default"/>
      </w:rPr>
    </w:lvl>
    <w:lvl w:ilvl="8" w:tplc="F8021992">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290AEC"/>
    <w:multiLevelType w:val="hybridMultilevel"/>
    <w:tmpl w:val="70201568"/>
    <w:lvl w:ilvl="0" w:tplc="BC523D2A">
      <w:start w:val="1"/>
      <w:numFmt w:val="bullet"/>
      <w:lvlText w:val=""/>
      <w:lvlJc w:val="left"/>
      <w:pPr>
        <w:ind w:left="720" w:hanging="360"/>
      </w:pPr>
      <w:rPr>
        <w:rFonts w:ascii="Symbol" w:hAnsi="Symbol" w:hint="default"/>
      </w:rPr>
    </w:lvl>
    <w:lvl w:ilvl="1" w:tplc="EEF6E87A">
      <w:start w:val="1"/>
      <w:numFmt w:val="bullet"/>
      <w:lvlText w:val="o"/>
      <w:lvlJc w:val="left"/>
      <w:pPr>
        <w:ind w:left="1440" w:hanging="360"/>
      </w:pPr>
      <w:rPr>
        <w:rFonts w:ascii="Courier New" w:hAnsi="Courier New" w:cs="Courier New" w:hint="default"/>
      </w:rPr>
    </w:lvl>
    <w:lvl w:ilvl="2" w:tplc="13F60722">
      <w:start w:val="1"/>
      <w:numFmt w:val="bullet"/>
      <w:lvlText w:val=""/>
      <w:lvlJc w:val="left"/>
      <w:pPr>
        <w:ind w:left="2160" w:hanging="360"/>
      </w:pPr>
      <w:rPr>
        <w:rFonts w:ascii="Wingdings" w:hAnsi="Wingdings" w:hint="default"/>
      </w:rPr>
    </w:lvl>
    <w:lvl w:ilvl="3" w:tplc="18B8C23E">
      <w:start w:val="1"/>
      <w:numFmt w:val="bullet"/>
      <w:lvlText w:val=""/>
      <w:lvlJc w:val="left"/>
      <w:pPr>
        <w:ind w:left="2880" w:hanging="360"/>
      </w:pPr>
      <w:rPr>
        <w:rFonts w:ascii="Symbol" w:hAnsi="Symbol" w:hint="default"/>
      </w:rPr>
    </w:lvl>
    <w:lvl w:ilvl="4" w:tplc="5386BE0A">
      <w:start w:val="1"/>
      <w:numFmt w:val="bullet"/>
      <w:lvlText w:val="o"/>
      <w:lvlJc w:val="left"/>
      <w:pPr>
        <w:ind w:left="3600" w:hanging="360"/>
      </w:pPr>
      <w:rPr>
        <w:rFonts w:ascii="Courier New" w:hAnsi="Courier New" w:cs="Courier New" w:hint="default"/>
      </w:rPr>
    </w:lvl>
    <w:lvl w:ilvl="5" w:tplc="3BFA31FE">
      <w:start w:val="1"/>
      <w:numFmt w:val="bullet"/>
      <w:lvlText w:val=""/>
      <w:lvlJc w:val="left"/>
      <w:pPr>
        <w:ind w:left="4320" w:hanging="360"/>
      </w:pPr>
      <w:rPr>
        <w:rFonts w:ascii="Wingdings" w:hAnsi="Wingdings" w:hint="default"/>
      </w:rPr>
    </w:lvl>
    <w:lvl w:ilvl="6" w:tplc="3BE64420">
      <w:start w:val="1"/>
      <w:numFmt w:val="bullet"/>
      <w:lvlText w:val=""/>
      <w:lvlJc w:val="left"/>
      <w:pPr>
        <w:ind w:left="5040" w:hanging="360"/>
      </w:pPr>
      <w:rPr>
        <w:rFonts w:ascii="Symbol" w:hAnsi="Symbol" w:hint="default"/>
      </w:rPr>
    </w:lvl>
    <w:lvl w:ilvl="7" w:tplc="D182254E">
      <w:start w:val="1"/>
      <w:numFmt w:val="bullet"/>
      <w:lvlText w:val="o"/>
      <w:lvlJc w:val="left"/>
      <w:pPr>
        <w:ind w:left="5760" w:hanging="360"/>
      </w:pPr>
      <w:rPr>
        <w:rFonts w:ascii="Courier New" w:hAnsi="Courier New" w:cs="Courier New" w:hint="default"/>
      </w:rPr>
    </w:lvl>
    <w:lvl w:ilvl="8" w:tplc="A8EA9C80">
      <w:start w:val="1"/>
      <w:numFmt w:val="bullet"/>
      <w:lvlText w:val=""/>
      <w:lvlJc w:val="left"/>
      <w:pPr>
        <w:ind w:left="6480" w:hanging="360"/>
      </w:pPr>
      <w:rPr>
        <w:rFonts w:ascii="Wingdings" w:hAnsi="Wingdings" w:hint="default"/>
      </w:rPr>
    </w:lvl>
  </w:abstractNum>
  <w:abstractNum w:abstractNumId="28" w15:restartNumberingAfterBreak="0">
    <w:nsid w:val="7F8A2630"/>
    <w:multiLevelType w:val="hybridMultilevel"/>
    <w:tmpl w:val="70E43448"/>
    <w:lvl w:ilvl="0" w:tplc="3D347F00">
      <w:start w:val="1"/>
      <w:numFmt w:val="bullet"/>
      <w:lvlText w:val=""/>
      <w:lvlJc w:val="left"/>
      <w:pPr>
        <w:ind w:left="1428" w:hanging="360"/>
      </w:pPr>
      <w:rPr>
        <w:rFonts w:ascii="Symbol" w:hAnsi="Symbol" w:hint="default"/>
      </w:rPr>
    </w:lvl>
    <w:lvl w:ilvl="1" w:tplc="A5588E20">
      <w:start w:val="1"/>
      <w:numFmt w:val="bullet"/>
      <w:lvlText w:val="o"/>
      <w:lvlJc w:val="left"/>
      <w:pPr>
        <w:ind w:left="2148" w:hanging="360"/>
      </w:pPr>
      <w:rPr>
        <w:rFonts w:ascii="Courier New" w:hAnsi="Courier New" w:cs="Courier New" w:hint="default"/>
      </w:rPr>
    </w:lvl>
    <w:lvl w:ilvl="2" w:tplc="DBB2C7AA">
      <w:start w:val="1"/>
      <w:numFmt w:val="bullet"/>
      <w:lvlText w:val=""/>
      <w:lvlJc w:val="left"/>
      <w:pPr>
        <w:ind w:left="2868" w:hanging="360"/>
      </w:pPr>
      <w:rPr>
        <w:rFonts w:ascii="Wingdings" w:hAnsi="Wingdings" w:hint="default"/>
      </w:rPr>
    </w:lvl>
    <w:lvl w:ilvl="3" w:tplc="82BCF1C2">
      <w:start w:val="1"/>
      <w:numFmt w:val="bullet"/>
      <w:lvlText w:val=""/>
      <w:lvlJc w:val="left"/>
      <w:pPr>
        <w:ind w:left="3588" w:hanging="360"/>
      </w:pPr>
      <w:rPr>
        <w:rFonts w:ascii="Symbol" w:hAnsi="Symbol" w:hint="default"/>
      </w:rPr>
    </w:lvl>
    <w:lvl w:ilvl="4" w:tplc="3042D4BA">
      <w:start w:val="1"/>
      <w:numFmt w:val="bullet"/>
      <w:lvlText w:val="o"/>
      <w:lvlJc w:val="left"/>
      <w:pPr>
        <w:ind w:left="4308" w:hanging="360"/>
      </w:pPr>
      <w:rPr>
        <w:rFonts w:ascii="Courier New" w:hAnsi="Courier New" w:cs="Courier New" w:hint="default"/>
      </w:rPr>
    </w:lvl>
    <w:lvl w:ilvl="5" w:tplc="6AB2BD5C">
      <w:start w:val="1"/>
      <w:numFmt w:val="bullet"/>
      <w:lvlText w:val=""/>
      <w:lvlJc w:val="left"/>
      <w:pPr>
        <w:ind w:left="5028" w:hanging="360"/>
      </w:pPr>
      <w:rPr>
        <w:rFonts w:ascii="Wingdings" w:hAnsi="Wingdings" w:hint="default"/>
      </w:rPr>
    </w:lvl>
    <w:lvl w:ilvl="6" w:tplc="046293F8">
      <w:start w:val="1"/>
      <w:numFmt w:val="bullet"/>
      <w:lvlText w:val=""/>
      <w:lvlJc w:val="left"/>
      <w:pPr>
        <w:ind w:left="5748" w:hanging="360"/>
      </w:pPr>
      <w:rPr>
        <w:rFonts w:ascii="Symbol" w:hAnsi="Symbol" w:hint="default"/>
      </w:rPr>
    </w:lvl>
    <w:lvl w:ilvl="7" w:tplc="FAE850D4">
      <w:start w:val="1"/>
      <w:numFmt w:val="bullet"/>
      <w:lvlText w:val="o"/>
      <w:lvlJc w:val="left"/>
      <w:pPr>
        <w:ind w:left="6468" w:hanging="360"/>
      </w:pPr>
      <w:rPr>
        <w:rFonts w:ascii="Courier New" w:hAnsi="Courier New" w:cs="Courier New" w:hint="default"/>
      </w:rPr>
    </w:lvl>
    <w:lvl w:ilvl="8" w:tplc="4386D53E">
      <w:start w:val="1"/>
      <w:numFmt w:val="bullet"/>
      <w:lvlText w:val=""/>
      <w:lvlJc w:val="left"/>
      <w:pPr>
        <w:ind w:left="7188" w:hanging="360"/>
      </w:pPr>
      <w:rPr>
        <w:rFonts w:ascii="Wingdings" w:hAnsi="Wingdings" w:hint="default"/>
      </w:rPr>
    </w:lvl>
  </w:abstractNum>
  <w:num w:numId="1">
    <w:abstractNumId w:val="18"/>
  </w:num>
  <w:num w:numId="2">
    <w:abstractNumId w:val="10"/>
  </w:num>
  <w:num w:numId="3">
    <w:abstractNumId w:val="8"/>
  </w:num>
  <w:num w:numId="4">
    <w:abstractNumId w:val="2"/>
  </w:num>
  <w:num w:numId="5">
    <w:abstractNumId w:val="1"/>
  </w:num>
  <w:num w:numId="6">
    <w:abstractNumId w:val="11"/>
  </w:num>
  <w:num w:numId="7">
    <w:abstractNumId w:val="4"/>
  </w:num>
  <w:num w:numId="8">
    <w:abstractNumId w:val="7"/>
  </w:num>
  <w:num w:numId="9">
    <w:abstractNumId w:val="22"/>
  </w:num>
  <w:num w:numId="10">
    <w:abstractNumId w:val="9"/>
  </w:num>
  <w:num w:numId="11">
    <w:abstractNumId w:val="5"/>
  </w:num>
  <w:num w:numId="12">
    <w:abstractNumId w:val="14"/>
  </w:num>
  <w:num w:numId="13">
    <w:abstractNumId w:val="25"/>
  </w:num>
  <w:num w:numId="14">
    <w:abstractNumId w:val="15"/>
  </w:num>
  <w:num w:numId="15">
    <w:abstractNumId w:val="23"/>
  </w:num>
  <w:num w:numId="16">
    <w:abstractNumId w:val="26"/>
  </w:num>
  <w:num w:numId="17">
    <w:abstractNumId w:val="24"/>
  </w:num>
  <w:num w:numId="18">
    <w:abstractNumId w:val="21"/>
  </w:num>
  <w:num w:numId="19">
    <w:abstractNumId w:val="17"/>
  </w:num>
  <w:num w:numId="20">
    <w:abstractNumId w:val="19"/>
  </w:num>
  <w:num w:numId="21">
    <w:abstractNumId w:val="16"/>
  </w:num>
  <w:num w:numId="22">
    <w:abstractNumId w:val="6"/>
  </w:num>
  <w:num w:numId="23">
    <w:abstractNumId w:val="20"/>
  </w:num>
  <w:num w:numId="24">
    <w:abstractNumId w:val="13"/>
  </w:num>
  <w:num w:numId="25">
    <w:abstractNumId w:val="12"/>
  </w:num>
  <w:num w:numId="26">
    <w:abstractNumId w:val="27"/>
  </w:num>
  <w:num w:numId="27">
    <w:abstractNumId w:val="0"/>
  </w:num>
  <w:num w:numId="28">
    <w:abstractNumId w:val="3"/>
  </w:num>
  <w:num w:numId="2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7EB"/>
    <w:rsid w:val="00024F7D"/>
    <w:rsid w:val="00041A78"/>
    <w:rsid w:val="00054C98"/>
    <w:rsid w:val="00056CDE"/>
    <w:rsid w:val="00067386"/>
    <w:rsid w:val="000732FF"/>
    <w:rsid w:val="00081D65"/>
    <w:rsid w:val="000A1F96"/>
    <w:rsid w:val="000A7DC5"/>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6595B"/>
    <w:rsid w:val="0017612A"/>
    <w:rsid w:val="001B4B65"/>
    <w:rsid w:val="001C1282"/>
    <w:rsid w:val="001C63E7"/>
    <w:rsid w:val="001E1DF9"/>
    <w:rsid w:val="001F65B8"/>
    <w:rsid w:val="00220E70"/>
    <w:rsid w:val="002228E8"/>
    <w:rsid w:val="00237603"/>
    <w:rsid w:val="00247E8C"/>
    <w:rsid w:val="00260C1A"/>
    <w:rsid w:val="00270E01"/>
    <w:rsid w:val="002776A1"/>
    <w:rsid w:val="0029547E"/>
    <w:rsid w:val="002B1426"/>
    <w:rsid w:val="002B3DBB"/>
    <w:rsid w:val="002F2906"/>
    <w:rsid w:val="003242E1"/>
    <w:rsid w:val="00333911"/>
    <w:rsid w:val="00334165"/>
    <w:rsid w:val="00341820"/>
    <w:rsid w:val="003531E7"/>
    <w:rsid w:val="003601A4"/>
    <w:rsid w:val="003645C6"/>
    <w:rsid w:val="00365E97"/>
    <w:rsid w:val="00366466"/>
    <w:rsid w:val="0037535C"/>
    <w:rsid w:val="003754DD"/>
    <w:rsid w:val="003815C7"/>
    <w:rsid w:val="003934F8"/>
    <w:rsid w:val="00397A1B"/>
    <w:rsid w:val="003A21C8"/>
    <w:rsid w:val="003C1D7A"/>
    <w:rsid w:val="003C5F97"/>
    <w:rsid w:val="003D1E51"/>
    <w:rsid w:val="004254FE"/>
    <w:rsid w:val="00436FFC"/>
    <w:rsid w:val="00437D28"/>
    <w:rsid w:val="0044195F"/>
    <w:rsid w:val="00441965"/>
    <w:rsid w:val="0044354A"/>
    <w:rsid w:val="00454353"/>
    <w:rsid w:val="00461AC6"/>
    <w:rsid w:val="00473C4A"/>
    <w:rsid w:val="0047429B"/>
    <w:rsid w:val="004904C5"/>
    <w:rsid w:val="004917C4"/>
    <w:rsid w:val="004A07A5"/>
    <w:rsid w:val="004B692B"/>
    <w:rsid w:val="004C3CAF"/>
    <w:rsid w:val="004C703E"/>
    <w:rsid w:val="004D096E"/>
    <w:rsid w:val="004E785E"/>
    <w:rsid w:val="004E7905"/>
    <w:rsid w:val="004F7477"/>
    <w:rsid w:val="0050450F"/>
    <w:rsid w:val="005055FF"/>
    <w:rsid w:val="00510059"/>
    <w:rsid w:val="0052138C"/>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D1D81"/>
    <w:rsid w:val="006D3959"/>
    <w:rsid w:val="006F4464"/>
    <w:rsid w:val="00714CA4"/>
    <w:rsid w:val="007250D9"/>
    <w:rsid w:val="007274B8"/>
    <w:rsid w:val="00727F97"/>
    <w:rsid w:val="00730AE0"/>
    <w:rsid w:val="00737186"/>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83859"/>
    <w:rsid w:val="008912AE"/>
    <w:rsid w:val="008B0F23"/>
    <w:rsid w:val="008B560B"/>
    <w:rsid w:val="008C41F7"/>
    <w:rsid w:val="008D6DCF"/>
    <w:rsid w:val="008E5424"/>
    <w:rsid w:val="00900604"/>
    <w:rsid w:val="00901689"/>
    <w:rsid w:val="009018F0"/>
    <w:rsid w:val="00905E50"/>
    <w:rsid w:val="00906E82"/>
    <w:rsid w:val="00916194"/>
    <w:rsid w:val="009203A8"/>
    <w:rsid w:val="00931D39"/>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4545"/>
    <w:rsid w:val="00A57976"/>
    <w:rsid w:val="00A636B8"/>
    <w:rsid w:val="00A6671B"/>
    <w:rsid w:val="00A75349"/>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701B2"/>
    <w:rsid w:val="00B735DE"/>
    <w:rsid w:val="00BA2CF0"/>
    <w:rsid w:val="00BC3813"/>
    <w:rsid w:val="00BC7808"/>
    <w:rsid w:val="00BE099A"/>
    <w:rsid w:val="00C06EBC"/>
    <w:rsid w:val="00C0723F"/>
    <w:rsid w:val="00C121F9"/>
    <w:rsid w:val="00C17B01"/>
    <w:rsid w:val="00C21E3A"/>
    <w:rsid w:val="00C26C83"/>
    <w:rsid w:val="00C31CA1"/>
    <w:rsid w:val="00C52383"/>
    <w:rsid w:val="00C56A9B"/>
    <w:rsid w:val="00C652A0"/>
    <w:rsid w:val="00C740CF"/>
    <w:rsid w:val="00C8277D"/>
    <w:rsid w:val="00C95538"/>
    <w:rsid w:val="00C96567"/>
    <w:rsid w:val="00C97E44"/>
    <w:rsid w:val="00CA6CCD"/>
    <w:rsid w:val="00CC50B7"/>
    <w:rsid w:val="00CD1920"/>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62B23"/>
    <w:rsid w:val="00D82186"/>
    <w:rsid w:val="00D83E4E"/>
    <w:rsid w:val="00D87A1E"/>
    <w:rsid w:val="00D96994"/>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327"/>
    <w:rsid w:val="00FB1F17"/>
    <w:rsid w:val="00FB3492"/>
    <w:rsid w:val="00FC415A"/>
    <w:rsid w:val="00FC6098"/>
    <w:rsid w:val="00FD20DE"/>
    <w:rsid w:val="00FD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B3384D"/>
  </w:style>
  <w:style w:type="paragraph" w:styleId="1">
    <w:name w:val="heading 1"/>
    <w:basedOn w:val="a2"/>
    <w:next w:val="a2"/>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0">
    <w:name w:val="heading 2"/>
    <w:basedOn w:val="a2"/>
    <w:next w:val="a2"/>
    <w:link w:val="21"/>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0">
    <w:name w:val="heading 3"/>
    <w:basedOn w:val="a2"/>
    <w:next w:val="a2"/>
    <w:link w:val="31"/>
    <w:qFormat/>
    <w:rsid w:val="00DE39D8"/>
    <w:pPr>
      <w:keepNext/>
      <w:spacing w:before="120" w:after="0" w:line="360" w:lineRule="auto"/>
      <w:outlineLvl w:val="2"/>
    </w:pPr>
    <w:rPr>
      <w:rFonts w:ascii="Arial" w:eastAsia="Times New Roman" w:hAnsi="Arial" w:cs="Arial"/>
      <w:b/>
      <w:bCs/>
      <w:szCs w:val="26"/>
      <w:lang w:val="en-GB"/>
    </w:rPr>
  </w:style>
  <w:style w:type="paragraph" w:styleId="40">
    <w:name w:val="heading 4"/>
    <w:basedOn w:val="a2"/>
    <w:next w:val="a2"/>
    <w:link w:val="41"/>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2"/>
    <w:next w:val="a2"/>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2"/>
    <w:next w:val="a2"/>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2"/>
    <w:next w:val="a2"/>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2"/>
    <w:next w:val="a2"/>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2"/>
    <w:next w:val="a2"/>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970F49"/>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970F49"/>
  </w:style>
  <w:style w:type="paragraph" w:styleId="a8">
    <w:name w:val="footer"/>
    <w:basedOn w:val="a2"/>
    <w:link w:val="a9"/>
    <w:uiPriority w:val="99"/>
    <w:unhideWhenUsed/>
    <w:rsid w:val="00970F49"/>
    <w:pPr>
      <w:tabs>
        <w:tab w:val="center" w:pos="4677"/>
        <w:tab w:val="right" w:pos="9355"/>
      </w:tabs>
      <w:spacing w:after="0" w:line="240" w:lineRule="auto"/>
    </w:pPr>
  </w:style>
  <w:style w:type="character" w:customStyle="1" w:styleId="a9">
    <w:name w:val="Нижний колонтитул Знак"/>
    <w:basedOn w:val="a3"/>
    <w:link w:val="a8"/>
    <w:uiPriority w:val="99"/>
    <w:rsid w:val="00970F49"/>
  </w:style>
  <w:style w:type="paragraph" w:styleId="aa">
    <w:name w:val="No Spacing"/>
    <w:link w:val="ab"/>
    <w:uiPriority w:val="1"/>
    <w:qFormat/>
    <w:rsid w:val="00B45AA4"/>
    <w:pPr>
      <w:spacing w:after="0" w:line="240" w:lineRule="auto"/>
    </w:pPr>
    <w:rPr>
      <w:rFonts w:eastAsiaTheme="minorEastAsia"/>
      <w:lang w:eastAsia="ru-RU"/>
    </w:rPr>
  </w:style>
  <w:style w:type="character" w:customStyle="1" w:styleId="ab">
    <w:name w:val="Без интервала Знак"/>
    <w:basedOn w:val="a3"/>
    <w:link w:val="aa"/>
    <w:uiPriority w:val="1"/>
    <w:rsid w:val="00B45AA4"/>
    <w:rPr>
      <w:rFonts w:eastAsiaTheme="minorEastAsia"/>
      <w:lang w:eastAsia="ru-RU"/>
    </w:rPr>
  </w:style>
  <w:style w:type="character" w:styleId="ac">
    <w:name w:val="Placeholder Text"/>
    <w:basedOn w:val="a3"/>
    <w:uiPriority w:val="99"/>
    <w:semiHidden/>
    <w:rsid w:val="00832EBB"/>
    <w:rPr>
      <w:color w:val="808080"/>
    </w:rPr>
  </w:style>
  <w:style w:type="paragraph" w:styleId="ad">
    <w:name w:val="Balloon Text"/>
    <w:basedOn w:val="a2"/>
    <w:link w:val="ae"/>
    <w:unhideWhenUsed/>
    <w:rsid w:val="00DE39D8"/>
    <w:pPr>
      <w:spacing w:after="0" w:line="240" w:lineRule="auto"/>
    </w:pPr>
    <w:rPr>
      <w:rFonts w:ascii="Tahoma" w:hAnsi="Tahoma" w:cs="Tahoma"/>
      <w:sz w:val="16"/>
      <w:szCs w:val="16"/>
    </w:rPr>
  </w:style>
  <w:style w:type="character" w:customStyle="1" w:styleId="ae">
    <w:name w:val="Текст выноски Знак"/>
    <w:basedOn w:val="a3"/>
    <w:link w:val="ad"/>
    <w:rsid w:val="00DE39D8"/>
    <w:rPr>
      <w:rFonts w:ascii="Tahoma" w:hAnsi="Tahoma" w:cs="Tahoma"/>
      <w:sz w:val="16"/>
      <w:szCs w:val="16"/>
    </w:rPr>
  </w:style>
  <w:style w:type="character" w:customStyle="1" w:styleId="10">
    <w:name w:val="Заголовок 1 Знак"/>
    <w:basedOn w:val="a3"/>
    <w:link w:val="1"/>
    <w:rsid w:val="00DE39D8"/>
    <w:rPr>
      <w:rFonts w:ascii="Arial" w:eastAsia="Times New Roman" w:hAnsi="Arial" w:cs="Times New Roman"/>
      <w:b/>
      <w:bCs/>
      <w:caps/>
      <w:color w:val="2C8DE6"/>
      <w:sz w:val="36"/>
      <w:szCs w:val="24"/>
      <w:lang w:val="en-GB"/>
    </w:rPr>
  </w:style>
  <w:style w:type="character" w:customStyle="1" w:styleId="21">
    <w:name w:val="Заголовок 2 Знак"/>
    <w:basedOn w:val="a3"/>
    <w:link w:val="20"/>
    <w:rsid w:val="00DE39D8"/>
    <w:rPr>
      <w:rFonts w:ascii="Arial" w:eastAsia="Times New Roman" w:hAnsi="Arial" w:cs="Times New Roman"/>
      <w:b/>
      <w:sz w:val="28"/>
      <w:szCs w:val="24"/>
      <w:lang w:val="en-GB"/>
    </w:rPr>
  </w:style>
  <w:style w:type="character" w:customStyle="1" w:styleId="31">
    <w:name w:val="Заголовок 3 Знак"/>
    <w:basedOn w:val="a3"/>
    <w:link w:val="30"/>
    <w:rsid w:val="00DE39D8"/>
    <w:rPr>
      <w:rFonts w:ascii="Arial" w:eastAsia="Times New Roman" w:hAnsi="Arial" w:cs="Arial"/>
      <w:b/>
      <w:bCs/>
      <w:szCs w:val="26"/>
      <w:lang w:val="en-GB"/>
    </w:rPr>
  </w:style>
  <w:style w:type="character" w:customStyle="1" w:styleId="41">
    <w:name w:val="Заголовок 4 Знак"/>
    <w:basedOn w:val="a3"/>
    <w:link w:val="40"/>
    <w:rsid w:val="00DE39D8"/>
    <w:rPr>
      <w:rFonts w:ascii="Arial" w:eastAsia="Times New Roman" w:hAnsi="Arial" w:cs="Times New Roman"/>
      <w:b/>
      <w:sz w:val="28"/>
      <w:szCs w:val="20"/>
      <w:lang w:val="en-AU"/>
    </w:rPr>
  </w:style>
  <w:style w:type="character" w:customStyle="1" w:styleId="51">
    <w:name w:val="Заголовок 5 Знак"/>
    <w:basedOn w:val="a3"/>
    <w:link w:val="50"/>
    <w:rsid w:val="00DE39D8"/>
    <w:rPr>
      <w:rFonts w:ascii="Arial" w:eastAsia="Times New Roman" w:hAnsi="Arial" w:cs="Times New Roman"/>
      <w:b/>
      <w:bCs/>
      <w:sz w:val="28"/>
      <w:szCs w:val="24"/>
      <w:lang w:val="en-GB"/>
    </w:rPr>
  </w:style>
  <w:style w:type="character" w:customStyle="1" w:styleId="60">
    <w:name w:val="Заголовок 6 Знак"/>
    <w:basedOn w:val="a3"/>
    <w:link w:val="6"/>
    <w:rsid w:val="00DE39D8"/>
    <w:rPr>
      <w:rFonts w:ascii="Arial" w:eastAsia="Times New Roman" w:hAnsi="Arial" w:cs="Times New Roman"/>
      <w:b/>
      <w:sz w:val="24"/>
      <w:szCs w:val="20"/>
      <w:lang w:val="en-AU"/>
    </w:rPr>
  </w:style>
  <w:style w:type="character" w:customStyle="1" w:styleId="70">
    <w:name w:val="Заголовок 7 Знак"/>
    <w:basedOn w:val="a3"/>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3"/>
    <w:link w:val="8"/>
    <w:rsid w:val="00DE39D8"/>
    <w:rPr>
      <w:rFonts w:ascii="Arial" w:eastAsia="Times New Roman" w:hAnsi="Arial" w:cs="Times New Roman"/>
      <w:b/>
      <w:bCs/>
      <w:sz w:val="24"/>
      <w:szCs w:val="24"/>
      <w:lang w:val="en-GB"/>
    </w:rPr>
  </w:style>
  <w:style w:type="character" w:customStyle="1" w:styleId="90">
    <w:name w:val="Заголовок 9 Знак"/>
    <w:basedOn w:val="a3"/>
    <w:link w:val="9"/>
    <w:rsid w:val="00DE39D8"/>
    <w:rPr>
      <w:rFonts w:ascii="Arial" w:eastAsia="Times New Roman" w:hAnsi="Arial" w:cs="Times New Roman"/>
      <w:sz w:val="24"/>
      <w:szCs w:val="20"/>
      <w:u w:val="single"/>
      <w:lang w:val="en-AU"/>
    </w:rPr>
  </w:style>
  <w:style w:type="character" w:styleId="af">
    <w:name w:val="Hyperlink"/>
    <w:uiPriority w:val="99"/>
    <w:rsid w:val="00DE39D8"/>
    <w:rPr>
      <w:color w:val="0000FF"/>
      <w:u w:val="single"/>
    </w:rPr>
  </w:style>
  <w:style w:type="table" w:styleId="af0">
    <w:name w:val="Table Grid"/>
    <w:basedOn w:val="a4"/>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2"/>
    <w:next w:val="a2"/>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2"/>
    <w:rsid w:val="00DE39D8"/>
    <w:pPr>
      <w:numPr>
        <w:numId w:val="1"/>
      </w:numPr>
      <w:spacing w:after="0" w:line="360" w:lineRule="auto"/>
    </w:pPr>
    <w:rPr>
      <w:rFonts w:ascii="Arial" w:eastAsia="Times New Roman" w:hAnsi="Arial" w:cs="Times New Roman"/>
      <w:szCs w:val="24"/>
      <w:lang w:val="en-GB"/>
    </w:rPr>
  </w:style>
  <w:style w:type="character" w:styleId="af1">
    <w:name w:val="page number"/>
    <w:rsid w:val="00DE39D8"/>
    <w:rPr>
      <w:rFonts w:ascii="Arial" w:hAnsi="Arial"/>
      <w:sz w:val="16"/>
    </w:rPr>
  </w:style>
  <w:style w:type="paragraph" w:customStyle="1" w:styleId="Docsubtitle1">
    <w:name w:val="Doc subtitle1"/>
    <w:basedOn w:val="a2"/>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2"/>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2"/>
    <w:rsid w:val="00DE39D8"/>
    <w:pPr>
      <w:spacing w:after="0" w:line="360" w:lineRule="auto"/>
    </w:pPr>
    <w:rPr>
      <w:rFonts w:ascii="Arial" w:eastAsia="Times New Roman" w:hAnsi="Arial" w:cs="Times New Roman"/>
      <w:b/>
      <w:sz w:val="40"/>
      <w:szCs w:val="24"/>
      <w:lang w:val="en-GB"/>
    </w:rPr>
  </w:style>
  <w:style w:type="paragraph" w:styleId="af2">
    <w:name w:val="Body Text"/>
    <w:basedOn w:val="a2"/>
    <w:link w:val="af3"/>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3">
    <w:name w:val="Основной текст Знак"/>
    <w:basedOn w:val="a3"/>
    <w:link w:val="af2"/>
    <w:semiHidden/>
    <w:rsid w:val="00DE39D8"/>
    <w:rPr>
      <w:rFonts w:ascii="Arial" w:eastAsia="Times New Roman" w:hAnsi="Arial" w:cs="Times New Roman"/>
      <w:sz w:val="24"/>
      <w:szCs w:val="20"/>
      <w:lang w:val="en-AU"/>
    </w:rPr>
  </w:style>
  <w:style w:type="paragraph" w:styleId="22">
    <w:name w:val="Body Text Indent 2"/>
    <w:basedOn w:val="a2"/>
    <w:link w:val="23"/>
    <w:semiHidden/>
    <w:rsid w:val="00DE39D8"/>
    <w:pPr>
      <w:spacing w:after="0" w:line="360" w:lineRule="auto"/>
      <w:ind w:left="720"/>
    </w:pPr>
    <w:rPr>
      <w:rFonts w:ascii="Arial" w:eastAsia="Times New Roman" w:hAnsi="Arial" w:cs="Times New Roman"/>
      <w:sz w:val="24"/>
      <w:szCs w:val="20"/>
      <w:lang w:val="en-US"/>
    </w:rPr>
  </w:style>
  <w:style w:type="character" w:customStyle="1" w:styleId="23">
    <w:name w:val="Основной текст с отступом 2 Знак"/>
    <w:basedOn w:val="a3"/>
    <w:link w:val="22"/>
    <w:semiHidden/>
    <w:rsid w:val="00DE39D8"/>
    <w:rPr>
      <w:rFonts w:ascii="Arial" w:eastAsia="Times New Roman" w:hAnsi="Arial" w:cs="Times New Roman"/>
      <w:sz w:val="24"/>
      <w:szCs w:val="20"/>
      <w:lang w:val="en-US"/>
    </w:rPr>
  </w:style>
  <w:style w:type="paragraph" w:styleId="24">
    <w:name w:val="Body Text 2"/>
    <w:basedOn w:val="a2"/>
    <w:link w:val="25"/>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5">
    <w:name w:val="Основной текст 2 Знак"/>
    <w:basedOn w:val="a3"/>
    <w:link w:val="24"/>
    <w:semiHidden/>
    <w:rsid w:val="00DE39D8"/>
    <w:rPr>
      <w:rFonts w:ascii="Arial" w:eastAsia="Times New Roman" w:hAnsi="Arial" w:cs="Times New Roman"/>
      <w:spacing w:val="-3"/>
      <w:szCs w:val="20"/>
      <w:lang w:val="en-US"/>
    </w:rPr>
  </w:style>
  <w:style w:type="paragraph" w:styleId="af4">
    <w:name w:val="caption"/>
    <w:basedOn w:val="a2"/>
    <w:next w:val="a2"/>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2"/>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5">
    <w:name w:val="footnote text"/>
    <w:basedOn w:val="a2"/>
    <w:link w:val="af6"/>
    <w:rsid w:val="00DE39D8"/>
    <w:pPr>
      <w:spacing w:after="0" w:line="360" w:lineRule="auto"/>
    </w:pPr>
    <w:rPr>
      <w:rFonts w:ascii="Times New Roman" w:eastAsia="Times New Roman" w:hAnsi="Times New Roman" w:cs="Times New Roman"/>
      <w:szCs w:val="20"/>
      <w:lang w:eastAsia="ru-RU"/>
    </w:rPr>
  </w:style>
  <w:style w:type="character" w:customStyle="1" w:styleId="af6">
    <w:name w:val="Текст сноски Знак"/>
    <w:basedOn w:val="a3"/>
    <w:link w:val="af5"/>
    <w:rsid w:val="00DE39D8"/>
    <w:rPr>
      <w:rFonts w:ascii="Times New Roman" w:eastAsia="Times New Roman" w:hAnsi="Times New Roman" w:cs="Times New Roman"/>
      <w:szCs w:val="20"/>
      <w:lang w:eastAsia="ru-RU"/>
    </w:rPr>
  </w:style>
  <w:style w:type="character" w:styleId="af7">
    <w:name w:val="footnote reference"/>
    <w:rsid w:val="00DE39D8"/>
    <w:rPr>
      <w:vertAlign w:val="superscript"/>
    </w:rPr>
  </w:style>
  <w:style w:type="character" w:styleId="af8">
    <w:name w:val="FollowedHyperlink"/>
    <w:rsid w:val="00DE39D8"/>
    <w:rPr>
      <w:color w:val="800080"/>
      <w:u w:val="single"/>
    </w:rPr>
  </w:style>
  <w:style w:type="paragraph" w:customStyle="1" w:styleId="a">
    <w:name w:val="цветной текст"/>
    <w:basedOn w:val="a2"/>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9">
    <w:name w:val="выделение цвет"/>
    <w:basedOn w:val="a2"/>
    <w:link w:val="afa"/>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b">
    <w:name w:val="цвет в таблице"/>
    <w:rsid w:val="00DE39D8"/>
    <w:rPr>
      <w:color w:val="2C8DE6"/>
    </w:rPr>
  </w:style>
  <w:style w:type="paragraph" w:styleId="afc">
    <w:name w:val="TOC Heading"/>
    <w:basedOn w:val="1"/>
    <w:next w:val="a2"/>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a2"/>
    <w:next w:val="a2"/>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2"/>
    <w:next w:val="a2"/>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0"/>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d">
    <w:name w:val="!Текст"/>
    <w:basedOn w:val="a2"/>
    <w:link w:val="afe"/>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f">
    <w:name w:val="!Синий заголовок текста"/>
    <w:basedOn w:val="af9"/>
    <w:link w:val="aff0"/>
    <w:qFormat/>
    <w:rsid w:val="00DE39D8"/>
  </w:style>
  <w:style w:type="character" w:customStyle="1" w:styleId="afe">
    <w:name w:val="!Текст Знак"/>
    <w:link w:val="afd"/>
    <w:rsid w:val="00DE39D8"/>
    <w:rPr>
      <w:rFonts w:ascii="Times New Roman" w:eastAsia="Times New Roman" w:hAnsi="Times New Roman" w:cs="Times New Roman"/>
      <w:szCs w:val="20"/>
      <w:lang w:eastAsia="ru-RU"/>
    </w:rPr>
  </w:style>
  <w:style w:type="paragraph" w:customStyle="1" w:styleId="a0">
    <w:name w:val="!Список с точками"/>
    <w:basedOn w:val="a2"/>
    <w:link w:val="aff1"/>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a">
    <w:name w:val="выделение цвет Знак"/>
    <w:link w:val="af9"/>
    <w:rsid w:val="00DE39D8"/>
    <w:rPr>
      <w:rFonts w:ascii="Times New Roman" w:eastAsia="Times New Roman" w:hAnsi="Times New Roman" w:cs="Times New Roman"/>
      <w:b/>
      <w:color w:val="2C8DE6"/>
      <w:szCs w:val="20"/>
      <w:u w:val="single"/>
      <w:lang w:eastAsia="ru-RU"/>
    </w:rPr>
  </w:style>
  <w:style w:type="character" w:customStyle="1" w:styleId="aff0">
    <w:name w:val="!Синий заголовок текста Знак"/>
    <w:link w:val="aff"/>
    <w:rsid w:val="00DE39D8"/>
    <w:rPr>
      <w:rFonts w:ascii="Times New Roman" w:eastAsia="Times New Roman" w:hAnsi="Times New Roman" w:cs="Times New Roman"/>
      <w:b/>
      <w:color w:val="2C8DE6"/>
      <w:szCs w:val="20"/>
      <w:u w:val="single"/>
      <w:lang w:eastAsia="ru-RU"/>
    </w:rPr>
  </w:style>
  <w:style w:type="paragraph" w:styleId="aff2">
    <w:name w:val="List Paragraph"/>
    <w:basedOn w:val="a2"/>
    <w:uiPriority w:val="1"/>
    <w:qFormat/>
    <w:rsid w:val="00DE39D8"/>
    <w:pPr>
      <w:spacing w:after="200" w:line="276" w:lineRule="auto"/>
      <w:ind w:left="720"/>
      <w:contextualSpacing/>
    </w:pPr>
    <w:rPr>
      <w:rFonts w:ascii="Calibri" w:eastAsia="Calibri" w:hAnsi="Calibri" w:cs="Times New Roman"/>
    </w:rPr>
  </w:style>
  <w:style w:type="character" w:customStyle="1" w:styleId="aff1">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3"/>
    <w:semiHidden/>
    <w:unhideWhenUsed/>
    <w:rsid w:val="00DE39D8"/>
    <w:rPr>
      <w:sz w:val="16"/>
      <w:szCs w:val="16"/>
    </w:rPr>
  </w:style>
  <w:style w:type="paragraph" w:styleId="aff5">
    <w:name w:val="annotation text"/>
    <w:basedOn w:val="a2"/>
    <w:link w:val="aff6"/>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3"/>
    <w:link w:val="aff5"/>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2"/>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3"/>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2"/>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3"/>
    <w:uiPriority w:val="99"/>
    <w:semiHidden/>
    <w:unhideWhenUsed/>
    <w:rsid w:val="001E1DF9"/>
    <w:rPr>
      <w:color w:val="605E5C"/>
      <w:shd w:val="clear" w:color="auto" w:fill="E1DFDD"/>
    </w:rPr>
  </w:style>
  <w:style w:type="character" w:customStyle="1" w:styleId="27">
    <w:name w:val="Неразрешенное упоминание2"/>
    <w:basedOn w:val="a3"/>
    <w:uiPriority w:val="99"/>
    <w:semiHidden/>
    <w:unhideWhenUsed/>
    <w:rsid w:val="00F35F4F"/>
    <w:rPr>
      <w:color w:val="605E5C"/>
      <w:shd w:val="clear" w:color="auto" w:fill="E1DFDD"/>
    </w:rPr>
  </w:style>
  <w:style w:type="numbering" w:customStyle="1" w:styleId="ListBullets">
    <w:name w:val="ListBullets"/>
    <w:uiPriority w:val="99"/>
    <w:rsid w:val="00931D39"/>
    <w:pPr>
      <w:numPr>
        <w:numId w:val="25"/>
      </w:numPr>
    </w:pPr>
  </w:style>
  <w:style w:type="paragraph" w:styleId="a1">
    <w:name w:val="List Bullet"/>
    <w:basedOn w:val="a2"/>
    <w:uiPriority w:val="99"/>
    <w:unhideWhenUsed/>
    <w:qFormat/>
    <w:rsid w:val="00931D39"/>
    <w:pPr>
      <w:numPr>
        <w:numId w:val="25"/>
      </w:numPr>
      <w:spacing w:after="120"/>
      <w:contextualSpacing/>
    </w:pPr>
    <w:rPr>
      <w:rFonts w:ascii="Frutiger LT Com 55 Roman" w:hAnsi="Frutiger LT Com 55 Roman"/>
      <w:sz w:val="20"/>
      <w:lang w:val="en-US"/>
    </w:rPr>
  </w:style>
  <w:style w:type="paragraph" w:styleId="2">
    <w:name w:val="List Bullet 2"/>
    <w:basedOn w:val="a2"/>
    <w:uiPriority w:val="99"/>
    <w:unhideWhenUsed/>
    <w:rsid w:val="00931D39"/>
    <w:pPr>
      <w:numPr>
        <w:ilvl w:val="1"/>
        <w:numId w:val="25"/>
      </w:numPr>
      <w:spacing w:after="120"/>
      <w:contextualSpacing/>
    </w:pPr>
    <w:rPr>
      <w:rFonts w:ascii="Frutiger LT Com 55 Roman" w:hAnsi="Frutiger LT Com 55 Roman"/>
      <w:sz w:val="20"/>
      <w:lang w:val="en-US"/>
    </w:rPr>
  </w:style>
  <w:style w:type="paragraph" w:styleId="3">
    <w:name w:val="List Bullet 3"/>
    <w:basedOn w:val="a2"/>
    <w:uiPriority w:val="99"/>
    <w:unhideWhenUsed/>
    <w:rsid w:val="00931D39"/>
    <w:pPr>
      <w:numPr>
        <w:ilvl w:val="2"/>
        <w:numId w:val="25"/>
      </w:numPr>
      <w:spacing w:after="120"/>
      <w:ind w:left="851"/>
      <w:contextualSpacing/>
    </w:pPr>
    <w:rPr>
      <w:rFonts w:ascii="Frutiger LT Com 55 Roman" w:hAnsi="Frutiger LT Com 55 Roman"/>
      <w:sz w:val="20"/>
      <w:lang w:val="en-US"/>
    </w:rPr>
  </w:style>
  <w:style w:type="paragraph" w:styleId="4">
    <w:name w:val="List Bullet 4"/>
    <w:basedOn w:val="a2"/>
    <w:uiPriority w:val="99"/>
    <w:unhideWhenUsed/>
    <w:rsid w:val="00931D39"/>
    <w:pPr>
      <w:numPr>
        <w:ilvl w:val="3"/>
        <w:numId w:val="25"/>
      </w:numPr>
      <w:spacing w:after="120"/>
      <w:ind w:left="1135"/>
      <w:contextualSpacing/>
    </w:pPr>
    <w:rPr>
      <w:rFonts w:ascii="Frutiger LT Com 55 Roman" w:hAnsi="Frutiger LT Com 55 Roman"/>
      <w:sz w:val="20"/>
      <w:lang w:val="en-US"/>
    </w:rPr>
  </w:style>
  <w:style w:type="paragraph" w:styleId="5">
    <w:name w:val="List Bullet 5"/>
    <w:basedOn w:val="a2"/>
    <w:uiPriority w:val="99"/>
    <w:unhideWhenUsed/>
    <w:rsid w:val="00931D39"/>
    <w:pPr>
      <w:numPr>
        <w:ilvl w:val="4"/>
        <w:numId w:val="25"/>
      </w:numPr>
      <w:spacing w:after="120"/>
      <w:ind w:left="1418"/>
      <w:contextualSpacing/>
    </w:pPr>
    <w:rPr>
      <w:rFonts w:ascii="Frutiger LT Com 55 Roman" w:hAnsi="Frutiger LT Com 55 Roman"/>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2AE5F-7D9F-8E44-95CF-CAA96D85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17</Pages>
  <Words>3128</Words>
  <Characters>17831</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Vladimir Orekhov</cp:lastModifiedBy>
  <cp:revision>21</cp:revision>
  <dcterms:created xsi:type="dcterms:W3CDTF">2023-10-10T08:10:00Z</dcterms:created>
  <dcterms:modified xsi:type="dcterms:W3CDTF">2024-05-01T14:19:00Z</dcterms:modified>
</cp:coreProperties>
</file>