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72D7E" w14:paraId="61DD402A" w14:textId="77777777" w:rsidTr="00566D88">
        <w:tc>
          <w:tcPr>
            <w:tcW w:w="4962" w:type="dxa"/>
          </w:tcPr>
          <w:p w14:paraId="30763578" w14:textId="77777777" w:rsidR="00872D7E" w:rsidRDefault="00872D7E" w:rsidP="00566D88">
            <w:pPr>
              <w:pStyle w:val="ae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FF3720E" wp14:editId="396B8B62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1EDFBAF" w14:textId="77777777" w:rsidR="00872D7E" w:rsidRDefault="00872D7E" w:rsidP="00566D8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Pr="008833F5" w:rsidRDefault="00000000">
      <w:pPr>
        <w:rPr>
          <w:sz w:val="28"/>
          <w:szCs w:val="28"/>
          <w:lang w:val="en-US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54887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Hlk127381604"/>
      <w:r>
        <w:rPr>
          <w:rFonts w:ascii="Times New Roman" w:hAnsi="Times New Roman" w:cs="Times New Roman"/>
          <w:sz w:val="72"/>
          <w:szCs w:val="72"/>
        </w:rPr>
        <w:t>«</w:t>
      </w:r>
      <w:r w:rsidR="00CB0AD7">
        <w:rPr>
          <w:rFonts w:ascii="Times New Roman" w:hAnsi="Times New Roman" w:cs="Times New Roman"/>
          <w:sz w:val="72"/>
          <w:szCs w:val="72"/>
        </w:rPr>
        <w:t>РАЗРАБОТКА ВИРТУАЛЬНОЙ И ДОПОЛНЕННОЙ РЕАЛЬНОСТИ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0301A452" w14:textId="77777777" w:rsidR="00872D7E" w:rsidRDefault="00872D7E" w:rsidP="00872D7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16B7D3A6" w14:textId="77777777" w:rsidR="00872D7E" w:rsidRDefault="00872D7E" w:rsidP="00872D7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D4D7BBD" w14:textId="77777777" w:rsidR="00872D7E" w:rsidRDefault="00872D7E" w:rsidP="00872D7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5D46E6C" w14:textId="0D53E885" w:rsidR="001B15DE" w:rsidRDefault="00872D7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F125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bookmarkEnd w:id="0"/>
    </w:p>
    <w:p w14:paraId="2F3FE31A" w14:textId="4FB9E06F" w:rsidR="00CB0AD7" w:rsidRDefault="001B15DE" w:rsidP="00CB0AD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B0AD7" w:rsidRPr="00CB0AD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B0AD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B0AD7" w:rsidRPr="00CB0AD7"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азработка виртуальной и дополненной реальности»</w:t>
      </w:r>
    </w:p>
    <w:p w14:paraId="0147F601" w14:textId="08E372C3" w:rsidR="00532AD0" w:rsidRPr="009C4B59" w:rsidRDefault="00532AD0" w:rsidP="00CB0AD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225B26" w14:textId="1141111C" w:rsidR="00436283" w:rsidRPr="00D02582" w:rsidRDefault="00436283" w:rsidP="008833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Специалисты в области разработки виртуальной и дополненной реальности используют оборудование и инструменты разработки приложений, игр, сайтов и других продуктов дополненной и виртуальной реальности, широко применяемых в образовании, медицине, промышленности, военной индустрии и бизнесе.</w:t>
      </w:r>
    </w:p>
    <w:p w14:paraId="083A2BFA" w14:textId="50B0672D" w:rsidR="00436283" w:rsidRPr="00D02582" w:rsidRDefault="00436283" w:rsidP="008833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Виртуальная и дополненная реальность – инновационная, динамично развивающаяся отрасль. Количество и качество продуктов, выпускающихся на платформе AR/VR, растет в геометрической прогрессии. Приложения виртуальной и дополненной реальности активно используются в бизнесе, развлекательной сфере, программах с инновационными формами обучения, при создании симуляторов и интерфейсов управления.</w:t>
      </w:r>
    </w:p>
    <w:p w14:paraId="23053ABF" w14:textId="42A3705E" w:rsidR="00436283" w:rsidRPr="00D02582" w:rsidRDefault="00436283" w:rsidP="008833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Виртуальная реальность</w:t>
      </w:r>
      <w:r w:rsidR="00DA1C4A"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C4A">
        <w:rPr>
          <w:rFonts w:ascii="Times New Roman" w:eastAsia="Calibri" w:hAnsi="Times New Roman" w:cs="Times New Roman"/>
          <w:sz w:val="28"/>
          <w:szCs w:val="28"/>
        </w:rPr>
        <w:t>–</w:t>
      </w:r>
      <w:r w:rsidR="00DA1C4A"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582">
        <w:rPr>
          <w:rFonts w:ascii="Times New Roman" w:eastAsia="Calibri" w:hAnsi="Times New Roman" w:cs="Times New Roman"/>
          <w:sz w:val="28"/>
          <w:szCs w:val="28"/>
        </w:rPr>
        <w:t>это искусственный мир, созданный средствами компьютерного моделирования, имитация реального мира.</w:t>
      </w:r>
    </w:p>
    <w:p w14:paraId="4297131A" w14:textId="5A0A1FAD" w:rsidR="00436283" w:rsidRPr="00D02582" w:rsidRDefault="00436283" w:rsidP="008833F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582">
        <w:rPr>
          <w:rFonts w:ascii="Times New Roman" w:eastAsia="Calibri" w:hAnsi="Times New Roman" w:cs="Times New Roman"/>
          <w:sz w:val="28"/>
          <w:szCs w:val="28"/>
        </w:rPr>
        <w:t>Дополненная реальность</w:t>
      </w:r>
      <w:r w:rsidR="00DA1C4A"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C4A">
        <w:rPr>
          <w:rFonts w:ascii="Times New Roman" w:eastAsia="Calibri" w:hAnsi="Times New Roman" w:cs="Times New Roman"/>
          <w:sz w:val="28"/>
          <w:szCs w:val="28"/>
        </w:rPr>
        <w:t>–</w:t>
      </w:r>
      <w:r w:rsidR="00DA1C4A" w:rsidRPr="00DA1C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2582">
        <w:rPr>
          <w:rFonts w:ascii="Times New Roman" w:eastAsia="Calibri" w:hAnsi="Times New Roman" w:cs="Times New Roman"/>
          <w:sz w:val="28"/>
          <w:szCs w:val="28"/>
        </w:rPr>
        <w:t>технология интерактивной компьютерной визуализации, которая дополняет реальный мир виртуальными элементами и дает возможность взаимодействовать с ними.</w:t>
      </w:r>
    </w:p>
    <w:p w14:paraId="5EE913BB" w14:textId="77777777" w:rsidR="008C5F0B" w:rsidRDefault="008C5F0B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33917BC8" w14:textId="54A1D159" w:rsidR="00425FBC" w:rsidRPr="00325837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583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325837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2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68627AB" w:rsidR="00532AD0" w:rsidRPr="00325837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5196E2E" w14:textId="66B8BB14" w:rsidR="00532AD0" w:rsidRPr="00325837" w:rsidRDefault="00325837" w:rsidP="0032583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программирование, 2016, Министерство образования и науки РФ.</w:t>
      </w:r>
    </w:p>
    <w:p w14:paraId="7CFFCC88" w14:textId="4C85DC39" w:rsidR="00425FBC" w:rsidRPr="00325837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465E4B3A" w14:textId="520770BE" w:rsidR="00325837" w:rsidRPr="00325837" w:rsidRDefault="00325837" w:rsidP="0032583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06.001 – Программист, 2017, Министерство труда и социальной защиты Российской Федерации.</w:t>
      </w:r>
    </w:p>
    <w:p w14:paraId="39328898" w14:textId="5DCCD939" w:rsidR="00325837" w:rsidRPr="00325837" w:rsidRDefault="00325837" w:rsidP="00325837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837">
        <w:rPr>
          <w:rFonts w:ascii="Times New Roman" w:eastAsia="Calibri" w:hAnsi="Times New Roman" w:cs="Times New Roman"/>
          <w:sz w:val="28"/>
          <w:szCs w:val="28"/>
        </w:rPr>
        <w:t>06.019 – Технический писатель (специалист по технической документации в области информационных технологий), 2014, Министерство труда и социальной защиты Российской Федерации.</w:t>
      </w:r>
    </w:p>
    <w:p w14:paraId="5DD31D76" w14:textId="77777777" w:rsidR="00425FBC" w:rsidRPr="007B4B7B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B7B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71E2C89" w14:textId="60531401" w:rsidR="00425FBC" w:rsidRPr="007B4B7B" w:rsidRDefault="007B4B7B" w:rsidP="007B4B7B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B7B">
        <w:rPr>
          <w:rFonts w:ascii="Times New Roman" w:eastAsia="Calibri" w:hAnsi="Times New Roman" w:cs="Times New Roman"/>
          <w:sz w:val="28"/>
          <w:szCs w:val="28"/>
        </w:rPr>
        <w:t>Техник-программист, 2013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B4B7B">
        <w:rPr>
          <w:rFonts w:ascii="Times New Roman" w:eastAsia="Calibri" w:hAnsi="Times New Roman" w:cs="Times New Roman"/>
          <w:sz w:val="28"/>
          <w:szCs w:val="28"/>
        </w:rPr>
        <w:t xml:space="preserve"> Минтруд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7B4B7B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едерации.</w:t>
      </w:r>
    </w:p>
    <w:p w14:paraId="62BEA92F" w14:textId="2EA6C2F4" w:rsidR="005B5272" w:rsidRPr="00887EC0" w:rsidRDefault="00425FBC" w:rsidP="005B52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EC0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887EC0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887EC0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D25A85E" w14:textId="77777777" w:rsidR="008C5F0B" w:rsidRPr="008C5F0B" w:rsidRDefault="008C5F0B" w:rsidP="008833F5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0B">
        <w:rPr>
          <w:rFonts w:ascii="Times New Roman" w:eastAsia="Calibri" w:hAnsi="Times New Roman" w:cs="Times New Roman"/>
          <w:sz w:val="28"/>
          <w:szCs w:val="28"/>
        </w:rPr>
        <w:lastRenderedPageBreak/>
        <w:t>Дизайнер виртуальных миров — создаёт виртуальный мир во всех подробностях. Например, продумать, где и в какой период времени пролетит птица, откуда выедет машина, куда пойдет человек, когда и с какой силой подует ураган. В разработке архитектор должен соблюдать «экологию» VR-проектов: учитывать влияние виртуальной реальности на психику и физиологию человека.</w:t>
      </w:r>
    </w:p>
    <w:p w14:paraId="48B8ED46" w14:textId="77777777" w:rsidR="008C5F0B" w:rsidRPr="008C5F0B" w:rsidRDefault="008C5F0B" w:rsidP="008833F5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F0B">
        <w:rPr>
          <w:rFonts w:ascii="Times New Roman" w:eastAsia="Calibri" w:hAnsi="Times New Roman" w:cs="Times New Roman"/>
          <w:sz w:val="28"/>
          <w:szCs w:val="28"/>
        </w:rPr>
        <w:t>Требования к знаниям и умениям:</w:t>
      </w:r>
    </w:p>
    <w:p w14:paraId="4E91D232" w14:textId="4ACB0349" w:rsidR="008C5F0B" w:rsidRPr="00325837" w:rsidRDefault="008C5F0B" w:rsidP="008833F5">
      <w:pPr>
        <w:spacing w:after="0" w:line="276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8C5F0B">
        <w:rPr>
          <w:rFonts w:ascii="Times New Roman" w:eastAsia="Calibri" w:hAnsi="Times New Roman" w:cs="Times New Roman"/>
          <w:sz w:val="28"/>
          <w:szCs w:val="28"/>
        </w:rPr>
        <w:t>Знание проектирования и умение работать с программами по 3D-моделированию, чтобы конструировать качественные виртуальные миры; понимание основ дизайна и саунд-дизайна для создания атмосферы, отвечающей задачам VR-продукта; знание азов психологии, которые помогут разобраться, как разные действия и события в виртуальной реальности повлияют на пользователя; креативность, необходимая для разработки идей и решений; клиентоориентированность, без которой не получится в полной мере выполнять задания заказчиков; навыки кросс-отраслевого общения, чтобы понимать технических специалистов и их возможности.</w:t>
      </w:r>
      <w:r>
        <w:rPr>
          <w:rStyle w:val="ab"/>
          <w:rFonts w:ascii="Times New Roman" w:eastAsia="Calibri" w:hAnsi="Times New Roman" w:cs="Times New Roman"/>
          <w:sz w:val="28"/>
          <w:szCs w:val="28"/>
        </w:rPr>
        <w:footnoteReference w:id="1"/>
      </w:r>
    </w:p>
    <w:p w14:paraId="288024BA" w14:textId="5CFCA123" w:rsidR="00425FBC" w:rsidRPr="005B5272" w:rsidRDefault="00425FBC" w:rsidP="005B52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0A40FB68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ГОСТ Р 51844-2009 «Техника пожарная. Шкафы пожарные. Общие</w:t>
      </w:r>
    </w:p>
    <w:p w14:paraId="79F988F6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технические требования. Методы испытаний»</w:t>
      </w:r>
    </w:p>
    <w:p w14:paraId="750850CE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ГОСТ 31937-2011 «Здания и сооружения. Правила обследования и</w:t>
      </w:r>
    </w:p>
    <w:p w14:paraId="5B10F063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мониторинга технического состояния»</w:t>
      </w:r>
    </w:p>
    <w:p w14:paraId="352362B8" w14:textId="27F2FC82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ГОСТ 24940-2016 «Здания и сооружения. Методы измерения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272">
        <w:rPr>
          <w:rFonts w:ascii="Times New Roman" w:eastAsia="Calibri" w:hAnsi="Times New Roman" w:cs="Times New Roman"/>
          <w:sz w:val="28"/>
          <w:szCs w:val="28"/>
        </w:rPr>
        <w:t>освещенности»</w:t>
      </w:r>
    </w:p>
    <w:p w14:paraId="3B1178AF" w14:textId="3E953AFC" w:rsidR="005B5272" w:rsidRPr="005B5272" w:rsidRDefault="005B5272" w:rsidP="005B52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B5272">
        <w:rPr>
          <w:rFonts w:ascii="Times New Roman" w:hAnsi="Times New Roman"/>
          <w:sz w:val="28"/>
          <w:szCs w:val="28"/>
        </w:rPr>
        <w:t>СанПиН</w:t>
      </w:r>
    </w:p>
    <w:p w14:paraId="07BEE85A" w14:textId="76D74225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СанПиН 2.2.2/2.4.1340-03 «Гигиенические требования к персональным</w:t>
      </w:r>
    </w:p>
    <w:p w14:paraId="3A20A623" w14:textId="374A34B5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14:paraId="3C44DAD7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СанПиН 2.2.2/2.4.2198-07 «Гигиенические требования к персональным</w:t>
      </w:r>
    </w:p>
    <w:p w14:paraId="388C4C43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электронно-вычислительным машинам и организации работы».</w:t>
      </w:r>
    </w:p>
    <w:p w14:paraId="34D4E3BD" w14:textId="60F8E545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СанПиН 2.2.1/2.1.1.1278-03 естественному, искусственному и совмещенному освещению жилых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272">
        <w:rPr>
          <w:rFonts w:ascii="Times New Roman" w:eastAsia="Calibri" w:hAnsi="Times New Roman" w:cs="Times New Roman"/>
          <w:sz w:val="28"/>
          <w:szCs w:val="28"/>
        </w:rPr>
        <w:t>общественных зданий»</w:t>
      </w:r>
    </w:p>
    <w:p w14:paraId="463AD614" w14:textId="7FC13CD5" w:rsidR="00425FBC" w:rsidRPr="005B5272" w:rsidRDefault="00A130B3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5B5272">
        <w:rPr>
          <w:rFonts w:ascii="Times New Roman" w:eastAsia="Calibri" w:hAnsi="Times New Roman" w:cs="Times New Roman"/>
          <w:sz w:val="28"/>
          <w:szCs w:val="28"/>
        </w:rPr>
        <w:t>СНИП</w:t>
      </w:r>
      <w:r w:rsidRPr="005B5272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6E00FA88" w14:textId="07752E6F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СП 52.13330.2016 "СНиП 23-05-95” «Естественное и искусственное освещение»</w:t>
      </w:r>
    </w:p>
    <w:p w14:paraId="36983628" w14:textId="77777777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СП 10.13130.2009 «Системы противопожарной защиты. Внутренний</w:t>
      </w:r>
    </w:p>
    <w:p w14:paraId="079D76C8" w14:textId="08627506" w:rsidR="005B5272" w:rsidRPr="005B5272" w:rsidRDefault="005B5272" w:rsidP="005B527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272">
        <w:rPr>
          <w:rFonts w:ascii="Times New Roman" w:eastAsia="Calibri" w:hAnsi="Times New Roman" w:cs="Times New Roman"/>
          <w:sz w:val="28"/>
          <w:szCs w:val="28"/>
        </w:rPr>
        <w:t>противопожарный водопровод. Требования пожарной безопасности»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5831FCF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0B565B9" w:rsidR="00425FBC" w:rsidRPr="00425FBC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технического документа в соответствии с заданным стандартом, подготовка снимков экрана компьютерной системы для включения в технический документ в качестве иллюстраций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203F584" w:rsidR="00425FBC" w:rsidRPr="00425FBC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одготовка графической схемы по заданному описанию или эскизу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B245B93" w:rsidR="00425FBC" w:rsidRPr="00425FBC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Формализация и алгоритмизация поставленных задач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DFDB01F" w:rsidR="00425FBC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7C9D5F3F" w:rsidR="00425FBC" w:rsidRPr="00425FBC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аписание программного кода с использованием языков программирования</w:t>
            </w:r>
          </w:p>
        </w:tc>
      </w:tr>
      <w:tr w:rsidR="00D02582" w:rsidRPr="00425FBC" w14:paraId="3D552F7A" w14:textId="77777777" w:rsidTr="00425FBC">
        <w:tc>
          <w:tcPr>
            <w:tcW w:w="529" w:type="pct"/>
            <w:shd w:val="clear" w:color="auto" w:fill="BFBFBF"/>
          </w:tcPr>
          <w:p w14:paraId="6CF43386" w14:textId="785A6894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F697FB5" w14:textId="50C65354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пределения и манипулирования данными</w:t>
            </w:r>
          </w:p>
        </w:tc>
      </w:tr>
      <w:tr w:rsidR="00D02582" w:rsidRPr="00425FBC" w14:paraId="78C1C183" w14:textId="77777777" w:rsidTr="00425FBC">
        <w:tc>
          <w:tcPr>
            <w:tcW w:w="529" w:type="pct"/>
            <w:shd w:val="clear" w:color="auto" w:fill="BFBFBF"/>
          </w:tcPr>
          <w:p w14:paraId="65DAE78E" w14:textId="3F6AF55E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9F21FFC" w14:textId="289E13FF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процедур интеграции программных модулей</w:t>
            </w:r>
          </w:p>
        </w:tc>
      </w:tr>
      <w:tr w:rsidR="00D02582" w:rsidRPr="00425FBC" w14:paraId="31F057AF" w14:textId="77777777" w:rsidTr="00425FBC">
        <w:tc>
          <w:tcPr>
            <w:tcW w:w="529" w:type="pct"/>
            <w:shd w:val="clear" w:color="auto" w:fill="BFBFBF"/>
          </w:tcPr>
          <w:p w14:paraId="7011A1BC" w14:textId="0553FDE1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F768C46" w14:textId="14CDBFA0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оздание объектов визуальной информации, идентификации и коммуникации</w:t>
            </w:r>
          </w:p>
        </w:tc>
      </w:tr>
      <w:tr w:rsidR="00D02582" w:rsidRPr="00425FBC" w14:paraId="550BF3C8" w14:textId="77777777" w:rsidTr="00425FBC">
        <w:tc>
          <w:tcPr>
            <w:tcW w:w="529" w:type="pct"/>
            <w:shd w:val="clear" w:color="auto" w:fill="BFBFBF"/>
          </w:tcPr>
          <w:p w14:paraId="26F1D063" w14:textId="023F5558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25D41A91" w14:textId="285962F3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оздание визуального дизайна элементов графического пользовательского интерфейса</w:t>
            </w:r>
          </w:p>
        </w:tc>
      </w:tr>
      <w:tr w:rsidR="00D02582" w:rsidRPr="00425FBC" w14:paraId="2C219699" w14:textId="77777777" w:rsidTr="00425FBC">
        <w:tc>
          <w:tcPr>
            <w:tcW w:w="529" w:type="pct"/>
            <w:shd w:val="clear" w:color="auto" w:fill="BFBFBF"/>
          </w:tcPr>
          <w:p w14:paraId="3AC6297D" w14:textId="52B9B1B6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F326A37" w14:textId="121EAB3E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азработка проектной документации по проектированию графических пользовательских интерфейсов, выполнение процесса тестирования ПО</w:t>
            </w:r>
          </w:p>
        </w:tc>
      </w:tr>
      <w:tr w:rsidR="00D02582" w:rsidRPr="00425FBC" w14:paraId="4E9CEAE5" w14:textId="77777777" w:rsidTr="00425FBC">
        <w:tc>
          <w:tcPr>
            <w:tcW w:w="529" w:type="pct"/>
            <w:shd w:val="clear" w:color="auto" w:fill="BFBFBF"/>
          </w:tcPr>
          <w:p w14:paraId="5870151B" w14:textId="0A02A2B9" w:rsidR="00D02582" w:rsidRPr="00D02582" w:rsidRDefault="00D0258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5EE692DC" w14:textId="4677D186" w:rsidR="00D02582" w:rsidRPr="00D02582" w:rsidRDefault="00D02582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D02582">
              <w:rPr>
                <w:rFonts w:ascii="Times New Roman" w:eastAsia="Calibri" w:hAnsi="Times New Roman" w:cs="Times New Roman"/>
                <w:sz w:val="28"/>
                <w:szCs w:val="28"/>
              </w:rPr>
              <w:t>уководство разработкой программного кода</w:t>
            </w:r>
          </w:p>
        </w:tc>
      </w:tr>
    </w:tbl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6F7097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F1E7" w14:textId="77777777" w:rsidR="006F6A39" w:rsidRDefault="006F6A39" w:rsidP="00A130B3">
      <w:pPr>
        <w:spacing w:after="0" w:line="240" w:lineRule="auto"/>
      </w:pPr>
      <w:r>
        <w:separator/>
      </w:r>
    </w:p>
  </w:endnote>
  <w:endnote w:type="continuationSeparator" w:id="0">
    <w:p w14:paraId="10CF6BFB" w14:textId="77777777" w:rsidR="006F6A39" w:rsidRDefault="006F6A3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B4B0" w14:textId="77777777" w:rsidR="006F6A39" w:rsidRDefault="006F6A39" w:rsidP="00A130B3">
      <w:pPr>
        <w:spacing w:after="0" w:line="240" w:lineRule="auto"/>
      </w:pPr>
      <w:r>
        <w:separator/>
      </w:r>
    </w:p>
  </w:footnote>
  <w:footnote w:type="continuationSeparator" w:id="0">
    <w:p w14:paraId="0EBD53EF" w14:textId="77777777" w:rsidR="006F6A39" w:rsidRDefault="006F6A39" w:rsidP="00A130B3">
      <w:pPr>
        <w:spacing w:after="0" w:line="240" w:lineRule="auto"/>
      </w:pPr>
      <w:r>
        <w:continuationSeparator/>
      </w:r>
    </w:p>
  </w:footnote>
  <w:footnote w:id="1">
    <w:p w14:paraId="6949DEA9" w14:textId="5A7230D3" w:rsidR="008C5F0B" w:rsidRDefault="008C5F0B">
      <w:pPr>
        <w:pStyle w:val="a9"/>
      </w:pPr>
      <w:r>
        <w:rPr>
          <w:rStyle w:val="ab"/>
        </w:rPr>
        <w:footnoteRef/>
      </w:r>
      <w:r>
        <w:t xml:space="preserve"> </w:t>
      </w:r>
      <w:proofErr w:type="spellStart"/>
      <w:r w:rsidR="00DA3153">
        <w:t>П</w:t>
      </w:r>
      <w:r>
        <w:t>рофессиограмм</w:t>
      </w:r>
      <w:r w:rsidR="00DA3153">
        <w:t>а</w:t>
      </w:r>
      <w:proofErr w:type="spellEnd"/>
      <w:r w:rsidR="00DA3153">
        <w:t xml:space="preserve"> Архитектор виртуальных миров</w:t>
      </w:r>
      <w:r>
        <w:t xml:space="preserve">: </w:t>
      </w:r>
      <w:hyperlink r:id="rId1" w:history="1">
        <w:r w:rsidRPr="0072465A">
          <w:rPr>
            <w:rStyle w:val="ac"/>
          </w:rPr>
          <w:t>https://trends.rbc.ru/trends/education/619e2aab9a79471b6798f0e5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84F0FCC"/>
    <w:multiLevelType w:val="hybridMultilevel"/>
    <w:tmpl w:val="65CC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921421">
    <w:abstractNumId w:val="0"/>
  </w:num>
  <w:num w:numId="2" w16cid:durableId="55720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325837"/>
    <w:rsid w:val="003D0CC1"/>
    <w:rsid w:val="00425FBC"/>
    <w:rsid w:val="00436283"/>
    <w:rsid w:val="004F5C21"/>
    <w:rsid w:val="00532AD0"/>
    <w:rsid w:val="00596E5D"/>
    <w:rsid w:val="005B5272"/>
    <w:rsid w:val="006F6A39"/>
    <w:rsid w:val="006F7097"/>
    <w:rsid w:val="00716F94"/>
    <w:rsid w:val="007B4B7B"/>
    <w:rsid w:val="00872D7E"/>
    <w:rsid w:val="008833F5"/>
    <w:rsid w:val="00887EC0"/>
    <w:rsid w:val="008C5F0B"/>
    <w:rsid w:val="009C4B59"/>
    <w:rsid w:val="009F616C"/>
    <w:rsid w:val="00A130B3"/>
    <w:rsid w:val="00A36D9E"/>
    <w:rsid w:val="00AA1894"/>
    <w:rsid w:val="00AB059B"/>
    <w:rsid w:val="00B96387"/>
    <w:rsid w:val="00CB0AD7"/>
    <w:rsid w:val="00CD7BF7"/>
    <w:rsid w:val="00D02582"/>
    <w:rsid w:val="00D10CC2"/>
    <w:rsid w:val="00DA1C4A"/>
    <w:rsid w:val="00DA2274"/>
    <w:rsid w:val="00DA3153"/>
    <w:rsid w:val="00E110E4"/>
    <w:rsid w:val="00F5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footnote text"/>
    <w:basedOn w:val="a"/>
    <w:link w:val="aa"/>
    <w:uiPriority w:val="99"/>
    <w:semiHidden/>
    <w:unhideWhenUsed/>
    <w:rsid w:val="008C5F0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C5F0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C5F0B"/>
    <w:rPr>
      <w:vertAlign w:val="superscript"/>
    </w:rPr>
  </w:style>
  <w:style w:type="character" w:styleId="ac">
    <w:name w:val="Hyperlink"/>
    <w:basedOn w:val="a0"/>
    <w:uiPriority w:val="99"/>
    <w:unhideWhenUsed/>
    <w:rsid w:val="008C5F0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5F0B"/>
    <w:rPr>
      <w:color w:val="605E5C"/>
      <w:shd w:val="clear" w:color="auto" w:fill="E1DFDD"/>
    </w:rPr>
  </w:style>
  <w:style w:type="paragraph" w:styleId="ae">
    <w:name w:val="Body Text"/>
    <w:basedOn w:val="a"/>
    <w:link w:val="af"/>
    <w:uiPriority w:val="1"/>
    <w:qFormat/>
    <w:rsid w:val="00872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872D7E"/>
    <w:rPr>
      <w:rFonts w:ascii="Times New Roman" w:eastAsia="Times New Roman" w:hAnsi="Times New Roman" w:cs="Times New Roman"/>
      <w:sz w:val="28"/>
      <w:szCs w:val="28"/>
    </w:rPr>
  </w:style>
  <w:style w:type="table" w:styleId="af0">
    <w:name w:val="Table Grid"/>
    <w:basedOn w:val="a1"/>
    <w:uiPriority w:val="39"/>
    <w:rsid w:val="00872D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trends.rbc.ru/trends/education/619e2aab9a79471b6798f0e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FC00-90BA-4AB6-9846-37F7884D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21</cp:revision>
  <dcterms:created xsi:type="dcterms:W3CDTF">2023-01-11T11:48:00Z</dcterms:created>
  <dcterms:modified xsi:type="dcterms:W3CDTF">2024-03-22T12:26:00Z</dcterms:modified>
</cp:coreProperties>
</file>