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42C" w:rsidRDefault="000E44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0E442C" w:rsidRDefault="000E44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0E442C" w:rsidRDefault="000E44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0"/>
        <w:tblW w:w="9639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36"/>
        <w:gridCol w:w="4203"/>
      </w:tblGrid>
      <w:tr w:rsidR="000E442C">
        <w:tc>
          <w:tcPr>
            <w:tcW w:w="5436" w:type="dxa"/>
          </w:tcPr>
          <w:p w:rsidR="000E442C" w:rsidRDefault="00634E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05175" cy="1285875"/>
                  <wp:effectExtent l="0" t="0" r="0" b="0"/>
                  <wp:docPr id="40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</w:tcPr>
          <w:p w:rsidR="000E442C" w:rsidRDefault="000E442C">
            <w:pPr>
              <w:spacing w:line="360" w:lineRule="auto"/>
              <w:ind w:left="29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E442C" w:rsidRDefault="000E44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</w:tbl>
    <w:p w:rsidR="000E442C" w:rsidRDefault="000E442C">
      <w:pPr>
        <w:rPr>
          <w:sz w:val="22"/>
          <w:szCs w:val="22"/>
        </w:rPr>
      </w:pPr>
    </w:p>
    <w:p w:rsidR="000E442C" w:rsidRDefault="000E442C"/>
    <w:p w:rsidR="000E442C" w:rsidRDefault="000E442C"/>
    <w:p w:rsidR="000E442C" w:rsidRDefault="000E442C"/>
    <w:p w:rsidR="000E442C" w:rsidRDefault="000E442C"/>
    <w:p w:rsidR="000E442C" w:rsidRDefault="000E442C"/>
    <w:p w:rsidR="000E442C" w:rsidRDefault="000E442C"/>
    <w:p w:rsidR="000E442C" w:rsidRDefault="00634EA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ПЛАН ЗАСТРОЙКИ</w:t>
      </w:r>
    </w:p>
    <w:p w:rsidR="000E442C" w:rsidRDefault="00634EA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по компетенции «Обслуживание и ремонт вагонов»</w:t>
      </w:r>
    </w:p>
    <w:p w:rsidR="000E442C" w:rsidRDefault="00634EA7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Итоговый (Межрегиональный) этап чемпионата</w:t>
      </w:r>
    </w:p>
    <w:p w:rsidR="000E442C" w:rsidRDefault="000E4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442C" w:rsidRDefault="000E4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442C" w:rsidRDefault="000E4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442C" w:rsidRDefault="000E4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442C" w:rsidRDefault="000E4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442C" w:rsidRDefault="000E4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442C" w:rsidRDefault="000E4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442C" w:rsidRDefault="000E442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E442C" w:rsidRDefault="000E442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42C" w:rsidRDefault="000E442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42C" w:rsidRDefault="00634EA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2024 г.</w:t>
      </w:r>
    </w:p>
    <w:p w:rsidR="000E442C" w:rsidRDefault="00634EA7">
      <w:r>
        <w:br w:type="page"/>
      </w:r>
    </w:p>
    <w:p w:rsidR="000E442C" w:rsidRDefault="000E44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0E442C" w:rsidRDefault="00634EA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 ЗАСТРОЙКИ ПЛОЩАДКИ КОМПЕТЕНЦИИ «ОБСЛУЖИВАНИЕ И РЕМОНТ ВАГОНОВ»</w:t>
      </w:r>
    </w:p>
    <w:p w:rsidR="000E442C" w:rsidRDefault="000E442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42C" w:rsidRDefault="00634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проведения чемпионата по компетенции «Обслуживание и ремонт вагонов» используется 9 площадок, учитывая специфику конкурсных заданий:</w:t>
      </w:r>
    </w:p>
    <w:p w:rsidR="000E442C" w:rsidRDefault="00634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1 (брифинг зона, комната экспертов) – для проведения жеребьёвки, церемонии открытия/закрытия чемпионата, раз</w:t>
      </w:r>
      <w:r>
        <w:rPr>
          <w:rFonts w:ascii="Times New Roman" w:eastAsia="Times New Roman" w:hAnsi="Times New Roman" w:cs="Times New Roman"/>
          <w:sz w:val="28"/>
          <w:szCs w:val="28"/>
        </w:rPr>
        <w:t>решения конфликтных ситуаций, оказания пер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вой помощи пострадавшим при несчастном случае, проведения оценки внешнего вида, для проведения инструктажа экспертов, обучение экспертов правилам проведения оценивания участников. Схема площадки № 1 приведена на ри</w:t>
      </w:r>
      <w:r>
        <w:rPr>
          <w:rFonts w:ascii="Times New Roman" w:eastAsia="Times New Roman" w:hAnsi="Times New Roman" w:cs="Times New Roman"/>
          <w:sz w:val="28"/>
          <w:szCs w:val="28"/>
        </w:rPr>
        <w:t>сунке 1;</w:t>
      </w:r>
    </w:p>
    <w:p w:rsidR="000E442C" w:rsidRDefault="00634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2 (комната участников) – для проведения инструктажа участников, подготовки к выполнению заданий и отдыха участников между выполнением модулей. Схема площадки № 2 приведена на рисунке 2;</w:t>
      </w:r>
    </w:p>
    <w:p w:rsidR="000E442C" w:rsidRDefault="00634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3 (Комната для работы с технической док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ументацией) – для выполнения задания по разработке технической документации. Схема площадки № 3 приведена на рисунке 3; </w:t>
      </w:r>
    </w:p>
    <w:p w:rsidR="000E442C" w:rsidRDefault="00634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4 (Слесарный кабинет) – для проведения работ по ремонту, обслуживанию деталей вагона, экипировки участников перед выходом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пути. Схема площадки № 4 приведена на рисунке 4.</w:t>
      </w:r>
    </w:p>
    <w:p w:rsidR="000E442C" w:rsidRDefault="00634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5 (Кабинет-тренажер) – для проведения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процедуры имитации полного/сокращенного опробования тормозов вагона</w:t>
      </w:r>
      <w:proofErr w:type="gramEnd"/>
    </w:p>
    <w:p w:rsidR="000E442C" w:rsidRDefault="00634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6 (Полигон) – для выполнения заданий по осмотру платформы, поиска неисправност</w:t>
      </w:r>
      <w:r>
        <w:rPr>
          <w:rFonts w:ascii="Times New Roman" w:eastAsia="Times New Roman" w:hAnsi="Times New Roman" w:cs="Times New Roman"/>
          <w:sz w:val="28"/>
          <w:szCs w:val="28"/>
        </w:rPr>
        <w:t>ей подвагонного оборудования, проведения замеров элементов ходовой части, использования шаблонов для проверки автосцепки, Схема площадки № 6 приведена на рисунке 6;</w:t>
      </w:r>
    </w:p>
    <w:p w:rsidR="000E442C" w:rsidRDefault="00634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7 (Комната экспертов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– для проведения оценки внешнего вида, для проведен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инструктажа экспертов, обучение экспертов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правилам проведения оценивания участников. Схема площадки № 7 приведена на рисунке 7;</w:t>
      </w:r>
    </w:p>
    <w:p w:rsidR="000E442C" w:rsidRDefault="00634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8 (Комната участников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–  для проведения инструктажа участников, подготовки к выполнению заданий и отдыха у</w:t>
      </w:r>
      <w:r>
        <w:rPr>
          <w:rFonts w:ascii="Times New Roman" w:eastAsia="Times New Roman" w:hAnsi="Times New Roman" w:cs="Times New Roman"/>
          <w:sz w:val="28"/>
          <w:szCs w:val="28"/>
        </w:rPr>
        <w:t>частников между выполнением модулей. Схема площадки № 8 приведена на рисунке 8;</w:t>
      </w:r>
    </w:p>
    <w:p w:rsidR="000E442C" w:rsidRDefault="00634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площадка № 9 (Полигон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– для выполнения заданий по осмотру полувагона, поиска неисправностей подвагонного оборудования, проведения замеров элементов ходовой части, испол</w:t>
      </w:r>
      <w:r>
        <w:rPr>
          <w:rFonts w:ascii="Times New Roman" w:eastAsia="Times New Roman" w:hAnsi="Times New Roman" w:cs="Times New Roman"/>
          <w:sz w:val="28"/>
          <w:szCs w:val="28"/>
        </w:rPr>
        <w:t>ьзования шаблонов для проверки автосцепки, Схема площадки № 9 приведена на рисунке 9.</w:t>
      </w:r>
    </w:p>
    <w:p w:rsidR="000E442C" w:rsidRDefault="00634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E442C">
          <w:footerReference w:type="first" r:id="rId9"/>
          <w:pgSz w:w="11900" w:h="16840"/>
          <w:pgMar w:top="1134" w:right="850" w:bottom="1134" w:left="1701" w:header="708" w:footer="708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Размеры площадок, количество и типы вагонов определены в зависимости от количества участников чемпионата и местных условий.</w:t>
      </w:r>
    </w:p>
    <w:p w:rsidR="000E442C" w:rsidRDefault="00634EA7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РИСУНОК 1 -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СХЕМА ПЛОЩАДКИ № 1 (Брифинг зона, комната экспертов)</w:t>
      </w:r>
    </w:p>
    <w:p w:rsidR="000E442C" w:rsidRDefault="00634EA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842665" cy="5430703"/>
            <wp:effectExtent l="0" t="0" r="0" b="0"/>
            <wp:docPr id="38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2665" cy="5430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Условные обозначения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114300</wp:posOffset>
                </wp:positionV>
                <wp:extent cx="2402840" cy="1432560"/>
                <wp:effectExtent l="0" t="0" r="0" b="0"/>
                <wp:wrapNone/>
                <wp:docPr id="374" name="Прямоугольник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078008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- Белая доска для проектора</w:t>
                            </w:r>
                          </w:p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- Шкаф двухств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орчатый </w:t>
                            </w:r>
                          </w:p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 - урна</w:t>
                            </w:r>
                          </w:p>
                          <w:p w:rsidR="000E442C" w:rsidRDefault="000E442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3111500</wp:posOffset>
                </wp:positionH>
                <wp:positionV relativeFrom="paragraph">
                  <wp:posOffset>114300</wp:posOffset>
                </wp:positionV>
                <wp:extent cx="2402840" cy="1432560"/>
                <wp:effectExtent b="0" l="0" r="0" t="0"/>
                <wp:wrapNone/>
                <wp:docPr id="37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2840" cy="1432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525" cy="314325"/>
            <wp:effectExtent l="0" t="0" r="0" b="0"/>
            <wp:docPr id="40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Принтер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3pt;height:16.1pt;visibility:visible;mso-wrap-style:square">
            <v:imagedata r:id="rId14" o:title="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Компьютер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" cy="431800"/>
            <wp:effectExtent l="0" t="0" r="0" b="0"/>
            <wp:docPr id="40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- Сканер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010" cy="351155"/>
            <wp:effectExtent l="0" t="0" r="0" b="0"/>
            <wp:docPr id="40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51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Проектор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075" cy="914400"/>
            <wp:effectExtent l="0" t="0" r="0" b="0"/>
            <wp:docPr id="40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Стол с компьютером и креслом</w:t>
      </w:r>
    </w:p>
    <w:p w:rsidR="000E442C" w:rsidRDefault="00634EA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br w:type="page"/>
      </w:r>
    </w:p>
    <w:p w:rsidR="000E442C" w:rsidRDefault="00634E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РИСУНОК 2 – СХЕМА ПЛОЩАДКИ № 2 (Комната участников)</w:t>
      </w:r>
    </w:p>
    <w:p w:rsidR="000E442C" w:rsidRDefault="000E44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442C" w:rsidRDefault="00634EA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905375" cy="5572125"/>
            <wp:effectExtent l="0" t="0" r="0" b="0"/>
            <wp:docPr id="38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57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Условные обозначения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525" cy="314325"/>
            <wp:effectExtent l="0" t="0" r="0" b="0"/>
            <wp:docPr id="40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Принтер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0</wp:posOffset>
                </wp:positionV>
                <wp:extent cx="2402840" cy="1432560"/>
                <wp:effectExtent l="0" t="0" r="0" b="0"/>
                <wp:wrapNone/>
                <wp:docPr id="373" name="Прямоугольник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078008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- Белая доска для проектора</w:t>
                            </w:r>
                          </w:p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- Шкаф двухстворчатый </w:t>
                            </w:r>
                          </w:p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 - урна</w:t>
                            </w:r>
                          </w:p>
                          <w:p w:rsidR="000E442C" w:rsidRDefault="000E442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0</wp:posOffset>
                </wp:positionV>
                <wp:extent cx="2402840" cy="1432560"/>
                <wp:effectExtent b="0" l="0" r="0" t="0"/>
                <wp:wrapNone/>
                <wp:docPr id="37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2840" cy="1432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1800" cy="212090"/>
            <wp:effectExtent l="0" t="0" r="0" b="0"/>
            <wp:docPr id="40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2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Компьютер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" cy="431800"/>
            <wp:effectExtent l="0" t="0" r="0" b="0"/>
            <wp:docPr id="40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- Сканер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010" cy="351155"/>
            <wp:effectExtent l="0" t="0" r="0" b="0"/>
            <wp:docPr id="40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51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Проектор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163" cy="626533"/>
            <wp:effectExtent l="0" t="0" r="0" b="0"/>
            <wp:docPr id="4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163" cy="626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Стол с компьютером и креслом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26512" cy="440807"/>
            <wp:effectExtent l="0" t="0" r="0" b="0"/>
            <wp:docPr id="4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512" cy="440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Парта ученическая</w:t>
      </w:r>
    </w:p>
    <w:p w:rsidR="000E442C" w:rsidRDefault="00634E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'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РИСУНОК 3 – СХЕМА ПЛОЩАДКИ № 3 (Комната для работы с технической документацией)</w:t>
      </w:r>
    </w:p>
    <w:p w:rsidR="000E442C" w:rsidRDefault="00634E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075903" cy="4647226"/>
            <wp:effectExtent l="0" t="0" r="0" b="0"/>
            <wp:docPr id="41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5903" cy="4647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442C" w:rsidRDefault="000E442C">
      <w:pPr>
        <w:jc w:val="center"/>
      </w:pP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Условные обозначения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525" cy="314325"/>
            <wp:effectExtent l="0" t="0" r="0" b="0"/>
            <wp:docPr id="4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Принтер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0</wp:posOffset>
                </wp:positionV>
                <wp:extent cx="2402840" cy="1432560"/>
                <wp:effectExtent l="0" t="0" r="0" b="0"/>
                <wp:wrapNone/>
                <wp:docPr id="376" name="Прямоугольник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078008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- Белая доска для проектора</w:t>
                            </w:r>
                          </w:p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- Шкаф двухстворчатый </w:t>
                            </w:r>
                          </w:p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 - урна</w:t>
                            </w:r>
                          </w:p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 - Тренажерный комплекс</w:t>
                            </w:r>
                          </w:p>
                          <w:p w:rsidR="000E442C" w:rsidRDefault="000E442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0</wp:posOffset>
                </wp:positionV>
                <wp:extent cx="2402840" cy="1432560"/>
                <wp:effectExtent b="0" l="0" r="0" t="0"/>
                <wp:wrapNone/>
                <wp:docPr id="37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2840" cy="1432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1800" cy="212090"/>
            <wp:effectExtent l="0" t="0" r="0" b="0"/>
            <wp:docPr id="4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2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Компьютер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" cy="431800"/>
            <wp:effectExtent l="0" t="0" r="0" b="0"/>
            <wp:docPr id="4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- Сканер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010" cy="351155"/>
            <wp:effectExtent l="0" t="0" r="0" b="0"/>
            <wp:docPr id="4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51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Проектор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075" cy="914400"/>
            <wp:effectExtent l="0" t="0" r="0" b="0"/>
            <wp:docPr id="4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Стол с компьютером и креслом</w:t>
      </w:r>
    </w:p>
    <w:p w:rsidR="000E442C" w:rsidRDefault="00634EA7"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2030" cy="534035"/>
            <wp:effectExtent l="0" t="0" r="0" b="0"/>
            <wp:docPr id="39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534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Парта ученическая</w:t>
      </w:r>
    </w:p>
    <w:p w:rsidR="000E442C" w:rsidRDefault="000E442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E442C" w:rsidRDefault="000E442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E442C" w:rsidRDefault="00634E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РИСУНОК 4 – СХЕМА ПЛОЩАДКИ № 4 (Слесарная мастерская)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1620" cy="4725670"/>
            <wp:effectExtent l="0" t="0" r="0" b="0"/>
            <wp:docPr id="39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4725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Условные обозначения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525" cy="314325"/>
            <wp:effectExtent l="0" t="0" r="0" b="0"/>
            <wp:docPr id="39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Принтер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0</wp:posOffset>
                </wp:positionV>
                <wp:extent cx="2402840" cy="1432560"/>
                <wp:effectExtent l="0" t="0" r="0" b="0"/>
                <wp:wrapNone/>
                <wp:docPr id="375" name="Прямоугольник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078008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- Белая доска для проектора</w:t>
                            </w:r>
                          </w:p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- Шкаф двухстворчатый </w:t>
                            </w:r>
                          </w:p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 - урна</w:t>
                            </w:r>
                          </w:p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- Тренажерный комплекс</w:t>
                            </w:r>
                          </w:p>
                          <w:p w:rsidR="000E442C" w:rsidRDefault="000E442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0</wp:posOffset>
                </wp:positionV>
                <wp:extent cx="2402840" cy="1432560"/>
                <wp:effectExtent b="0" l="0" r="0" t="0"/>
                <wp:wrapNone/>
                <wp:docPr id="37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2840" cy="1432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1800" cy="212090"/>
            <wp:effectExtent l="0" t="0" r="0" b="0"/>
            <wp:docPr id="39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2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Компьютер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010" cy="351155"/>
            <wp:effectExtent l="0" t="0" r="0" b="0"/>
            <wp:docPr id="39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51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Проектор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" cy="263525"/>
            <wp:effectExtent l="0" t="0" r="0" b="0"/>
            <wp:docPr id="39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26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Стол с компьютером и креслом</w:t>
      </w:r>
    </w:p>
    <w:p w:rsidR="000E442C" w:rsidRDefault="00634EA7"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905" cy="402590"/>
            <wp:effectExtent l="0" t="0" r="0" b="0"/>
            <wp:docPr id="39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05" cy="40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Верстак слесарный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i1026" type="#_x0000_t75" style="width:21.5pt;height:12.9pt;visibility:visible;mso-wrap-style:square">
            <v:imagedata r:id="rId28" o:title="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Шкафы одностворчатые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340" cy="241300"/>
            <wp:effectExtent l="0" t="0" r="0" b="0"/>
            <wp:docPr id="39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4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Сверлильный станок</w:t>
      </w:r>
    </w:p>
    <w:p w:rsidR="000E442C" w:rsidRDefault="00634EA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0E442C" w:rsidRDefault="00634E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РИСУНОК 5 – СХЕМА ПЛОЩАДКИ № 5 (Кабинет-тренажер)</w:t>
      </w:r>
    </w:p>
    <w:p w:rsidR="000E442C" w:rsidRDefault="000E442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42C" w:rsidRDefault="00634EA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080540" cy="4715758"/>
            <wp:effectExtent l="0" t="0" r="0" b="0"/>
            <wp:docPr id="38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0540" cy="4715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442C" w:rsidRDefault="000E442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42C" w:rsidRDefault="000E442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Условные обозначения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525" cy="314325"/>
            <wp:effectExtent l="0" t="0" r="0" b="0"/>
            <wp:docPr id="4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Принтер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0</wp:posOffset>
                </wp:positionV>
                <wp:extent cx="2402840" cy="1432560"/>
                <wp:effectExtent l="0" t="0" r="0" b="0"/>
                <wp:wrapNone/>
                <wp:docPr id="377" name="Прямоугольник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078008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- Белая доска для проектора</w:t>
                            </w:r>
                          </w:p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- Шкаф двухстворчатый </w:t>
                            </w:r>
                          </w:p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 - урна</w:t>
                            </w:r>
                          </w:p>
                          <w:p w:rsidR="000E442C" w:rsidRDefault="00634EA7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 - Тренажерный комплекс</w:t>
                            </w:r>
                          </w:p>
                          <w:p w:rsidR="000E442C" w:rsidRDefault="000E442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3022600</wp:posOffset>
                </wp:positionH>
                <wp:positionV relativeFrom="paragraph">
                  <wp:posOffset>0</wp:posOffset>
                </wp:positionV>
                <wp:extent cx="2402840" cy="1432560"/>
                <wp:effectExtent b="0" l="0" r="0" t="0"/>
                <wp:wrapNone/>
                <wp:docPr id="37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2840" cy="1432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1800" cy="212090"/>
            <wp:effectExtent l="0" t="0" r="0" b="0"/>
            <wp:docPr id="4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2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Компьютер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" cy="431800"/>
            <wp:effectExtent l="0" t="0" r="0" b="0"/>
            <wp:docPr id="38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- Сканер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010" cy="351155"/>
            <wp:effectExtent l="0" t="0" r="0" b="0"/>
            <wp:docPr id="40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51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Проектор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663" cy="723295"/>
            <wp:effectExtent l="0" t="0" r="0" b="0"/>
            <wp:docPr id="38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63" cy="723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Стол с компьютером и креслом</w:t>
      </w:r>
    </w:p>
    <w:p w:rsidR="000E442C" w:rsidRDefault="00634EA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1363" cy="395393"/>
            <wp:effectExtent l="0" t="0" r="0" b="0"/>
            <wp:docPr id="37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363" cy="395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Парта ученическая</w:t>
      </w:r>
      <w:r>
        <w:br w:type="page"/>
      </w:r>
    </w:p>
    <w:p w:rsidR="000E442C" w:rsidRDefault="00634E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РИСУНОК 6 – СХЕМА ПЛОЩАДКИ № 6 (Полигон)</w:t>
      </w:r>
    </w:p>
    <w:p w:rsidR="000E442C" w:rsidRDefault="000E44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442C" w:rsidRDefault="00634EA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3825" cy="3189605"/>
            <wp:effectExtent l="0" t="0" r="0" b="0"/>
            <wp:docPr id="39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3189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0E442C" w:rsidRDefault="00634E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РИСУНОК 7 – СХЕМА ПЛОЩАДКИ № 7 (Комната экспертов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Инская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0E442C" w:rsidRDefault="00634E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6484945" cy="3302000"/>
            <wp:effectExtent l="0" t="0" r="0" b="0"/>
            <wp:docPr id="38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4945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442C" w:rsidRDefault="00634EA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Спецификация инфраструктуры площадки:</w:t>
      </w:r>
    </w:p>
    <w:p w:rsidR="000E442C" w:rsidRDefault="00634EA7">
      <w:pPr>
        <w:ind w:left="59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2179469" cy="3517633"/>
            <wp:effectExtent l="0" t="0" r="0" b="0"/>
            <wp:docPr id="38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469" cy="3517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442C" w:rsidRDefault="000E442C">
      <w:pPr>
        <w:ind w:left="598"/>
        <w:rPr>
          <w:rFonts w:ascii="Times New Roman" w:eastAsia="Times New Roman" w:hAnsi="Times New Roman" w:cs="Times New Roman"/>
          <w:b/>
        </w:rPr>
      </w:pPr>
    </w:p>
    <w:p w:rsidR="000E442C" w:rsidRDefault="000E442C">
      <w:pPr>
        <w:ind w:left="598"/>
        <w:rPr>
          <w:rFonts w:ascii="Times New Roman" w:eastAsia="Times New Roman" w:hAnsi="Times New Roman" w:cs="Times New Roman"/>
          <w:b/>
        </w:rPr>
      </w:pPr>
    </w:p>
    <w:p w:rsidR="000E442C" w:rsidRDefault="000E442C">
      <w:pPr>
        <w:ind w:left="598"/>
        <w:rPr>
          <w:rFonts w:ascii="Times New Roman" w:eastAsia="Times New Roman" w:hAnsi="Times New Roman" w:cs="Times New Roman"/>
          <w:b/>
        </w:rPr>
      </w:pPr>
    </w:p>
    <w:p w:rsidR="000E442C" w:rsidRDefault="000E442C">
      <w:pPr>
        <w:ind w:left="598"/>
        <w:rPr>
          <w:rFonts w:ascii="Times New Roman" w:eastAsia="Times New Roman" w:hAnsi="Times New Roman" w:cs="Times New Roman"/>
          <w:b/>
        </w:rPr>
      </w:pPr>
    </w:p>
    <w:p w:rsidR="000E442C" w:rsidRDefault="000E442C">
      <w:pPr>
        <w:ind w:left="598"/>
        <w:rPr>
          <w:rFonts w:ascii="Times New Roman" w:eastAsia="Times New Roman" w:hAnsi="Times New Roman" w:cs="Times New Roman"/>
          <w:b/>
        </w:rPr>
      </w:pPr>
    </w:p>
    <w:p w:rsidR="000E442C" w:rsidRDefault="000E442C">
      <w:pPr>
        <w:ind w:left="598"/>
        <w:rPr>
          <w:rFonts w:ascii="Times New Roman" w:eastAsia="Times New Roman" w:hAnsi="Times New Roman" w:cs="Times New Roman"/>
          <w:b/>
        </w:rPr>
      </w:pPr>
    </w:p>
    <w:p w:rsidR="000E442C" w:rsidRDefault="000E442C">
      <w:pPr>
        <w:ind w:left="598"/>
        <w:rPr>
          <w:rFonts w:ascii="Times New Roman" w:eastAsia="Times New Roman" w:hAnsi="Times New Roman" w:cs="Times New Roman"/>
          <w:b/>
        </w:rPr>
      </w:pPr>
    </w:p>
    <w:p w:rsidR="000E442C" w:rsidRDefault="000E442C">
      <w:pPr>
        <w:ind w:left="598"/>
        <w:rPr>
          <w:rFonts w:ascii="Times New Roman" w:eastAsia="Times New Roman" w:hAnsi="Times New Roman" w:cs="Times New Roman"/>
          <w:b/>
        </w:rPr>
      </w:pPr>
    </w:p>
    <w:p w:rsidR="000E442C" w:rsidRDefault="000E44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05B5" w:rsidRDefault="00C105B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0E442C" w:rsidRDefault="000E44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442C" w:rsidRDefault="00634E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8 – СХЕМА ПЛОЩАДКИ № 8 (Комната участников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Инская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0E442C" w:rsidRDefault="000E44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442C" w:rsidRDefault="00634E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5468937" cy="4457064"/>
            <wp:effectExtent l="0" t="0" r="0" b="0"/>
            <wp:docPr id="38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937" cy="4457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442C" w:rsidRDefault="00634EA7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Спецификация инфраструктуры площадки:</w:t>
      </w:r>
    </w:p>
    <w:p w:rsidR="000E442C" w:rsidRDefault="00634EA7">
      <w:pPr>
        <w:ind w:left="59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2179469" cy="3517633"/>
            <wp:effectExtent l="0" t="0" r="0" b="0"/>
            <wp:docPr id="38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469" cy="3517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442C" w:rsidRDefault="000E44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442C" w:rsidRDefault="000E44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442C" w:rsidRDefault="000E44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442C" w:rsidRDefault="00634EA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9 – СХЕМА ПЛОЩАДКИ № 9 (Полигон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Инская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0E442C" w:rsidRDefault="000E44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442C" w:rsidRDefault="00634EA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484945" cy="3797300"/>
            <wp:effectExtent l="0" t="0" r="0" b="0"/>
            <wp:docPr id="38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4945" cy="379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442C" w:rsidRDefault="000E442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42C" w:rsidRDefault="00634EA7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Спецификация инфраструктуры площадки:</w:t>
      </w:r>
    </w:p>
    <w:p w:rsidR="000E442C" w:rsidRDefault="00634EA7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865437" cy="1803315"/>
            <wp:effectExtent l="0" t="0" r="0" b="0"/>
            <wp:docPr id="39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437" cy="1803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442C" w:rsidRDefault="000E442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0E442C">
      <w:pgSz w:w="11900" w:h="16840"/>
      <w:pgMar w:top="1134" w:right="843" w:bottom="1134" w:left="85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EA7" w:rsidRDefault="00634EA7">
      <w:r>
        <w:separator/>
      </w:r>
    </w:p>
  </w:endnote>
  <w:endnote w:type="continuationSeparator" w:id="0">
    <w:p w:rsidR="00634EA7" w:rsidRDefault="00634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42C" w:rsidRDefault="00634EA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7532276</wp:posOffset>
          </wp:positionH>
          <wp:positionV relativeFrom="paragraph">
            <wp:posOffset>14864</wp:posOffset>
          </wp:positionV>
          <wp:extent cx="952500" cy="687070"/>
          <wp:effectExtent l="0" t="0" r="0" b="0"/>
          <wp:wrapNone/>
          <wp:docPr id="37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35286"/>
                  <a:stretch>
                    <a:fillRect/>
                  </a:stretch>
                </pic:blipFill>
                <pic:spPr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EA7" w:rsidRDefault="00634EA7">
      <w:r>
        <w:separator/>
      </w:r>
    </w:p>
  </w:footnote>
  <w:footnote w:type="continuationSeparator" w:id="0">
    <w:p w:rsidR="00634EA7" w:rsidRDefault="00634E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E442C"/>
    <w:rsid w:val="000E442C"/>
    <w:rsid w:val="00634EA7"/>
    <w:rsid w:val="00C1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7C8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C7BFC"/>
  </w:style>
  <w:style w:type="paragraph" w:styleId="a6">
    <w:name w:val="footer"/>
    <w:basedOn w:val="a"/>
    <w:link w:val="a7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C7BFC"/>
  </w:style>
  <w:style w:type="paragraph" w:styleId="a8">
    <w:name w:val="Balloon Text"/>
    <w:basedOn w:val="a"/>
    <w:link w:val="a9"/>
    <w:uiPriority w:val="99"/>
    <w:semiHidden/>
    <w:unhideWhenUsed/>
    <w:rsid w:val="007727F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27F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F1DE5"/>
    <w:pPr>
      <w:ind w:left="720"/>
      <w:contextualSpacing/>
    </w:pPr>
  </w:style>
  <w:style w:type="paragraph" w:styleId="ab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c">
    <w:name w:val="Body Text"/>
    <w:basedOn w:val="a"/>
    <w:link w:val="ad"/>
    <w:uiPriority w:val="1"/>
    <w:unhideWhenUsed/>
    <w:qFormat/>
    <w:rsid w:val="00A20CD3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A20CD3"/>
    <w:rPr>
      <w:rFonts w:ascii="Times New Roman" w:eastAsia="Times New Roman" w:hAnsi="Times New Roman" w:cs="Times New Roman"/>
      <w:sz w:val="28"/>
      <w:szCs w:val="28"/>
      <w:lang w:eastAsia="en-US"/>
    </w:rPr>
  </w:style>
  <w:style w:type="table" w:styleId="ae">
    <w:name w:val="Table Grid"/>
    <w:basedOn w:val="a1"/>
    <w:uiPriority w:val="39"/>
    <w:rsid w:val="00A20CD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1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7C8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C7BFC"/>
  </w:style>
  <w:style w:type="paragraph" w:styleId="a6">
    <w:name w:val="footer"/>
    <w:basedOn w:val="a"/>
    <w:link w:val="a7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C7BFC"/>
  </w:style>
  <w:style w:type="paragraph" w:styleId="a8">
    <w:name w:val="Balloon Text"/>
    <w:basedOn w:val="a"/>
    <w:link w:val="a9"/>
    <w:uiPriority w:val="99"/>
    <w:semiHidden/>
    <w:unhideWhenUsed/>
    <w:rsid w:val="007727F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27F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F1DE5"/>
    <w:pPr>
      <w:ind w:left="720"/>
      <w:contextualSpacing/>
    </w:pPr>
  </w:style>
  <w:style w:type="paragraph" w:styleId="ab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c">
    <w:name w:val="Body Text"/>
    <w:basedOn w:val="a"/>
    <w:link w:val="ad"/>
    <w:uiPriority w:val="1"/>
    <w:unhideWhenUsed/>
    <w:qFormat/>
    <w:rsid w:val="00A20CD3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A20CD3"/>
    <w:rPr>
      <w:rFonts w:ascii="Times New Roman" w:eastAsia="Times New Roman" w:hAnsi="Times New Roman" w:cs="Times New Roman"/>
      <w:sz w:val="28"/>
      <w:szCs w:val="28"/>
      <w:lang w:eastAsia="en-US"/>
    </w:rPr>
  </w:style>
  <w:style w:type="table" w:styleId="ae">
    <w:name w:val="Table Grid"/>
    <w:basedOn w:val="a1"/>
    <w:uiPriority w:val="39"/>
    <w:rsid w:val="00A20CD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1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26.png"/><Relationship Id="rId17" Type="http://schemas.openxmlformats.org/officeDocument/2006/relationships/image" Target="media/image8.png"/><Relationship Id="rId25" Type="http://schemas.openxmlformats.org/officeDocument/2006/relationships/image" Target="media/image27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28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25.png"/><Relationship Id="rId31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TFC83wxwcgxPhn3aSx6xwgWTDw==">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566</Words>
  <Characters>3228</Characters>
  <Application>Microsoft Office Word</Application>
  <DocSecurity>0</DocSecurity>
  <Lines>26</Lines>
  <Paragraphs>7</Paragraphs>
  <ScaleCrop>false</ScaleCrop>
  <Company/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«Ворлдсклиис Россия»                  (Название компетенции)</dc:creator>
  <cp:lastModifiedBy>Лопатин Максим Вл</cp:lastModifiedBy>
  <cp:revision>2</cp:revision>
  <dcterms:created xsi:type="dcterms:W3CDTF">2023-02-08T03:38:00Z</dcterms:created>
  <dcterms:modified xsi:type="dcterms:W3CDTF">2024-05-03T04:25:00Z</dcterms:modified>
</cp:coreProperties>
</file>