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25C2" w14:textId="433CDC33" w:rsidR="00504871" w:rsidRDefault="009825F7">
      <w:pPr>
        <w:rPr>
          <w:sz w:val="28"/>
          <w:szCs w:val="28"/>
        </w:rPr>
      </w:pPr>
      <w:r w:rsidRPr="009825F7">
        <w:rPr>
          <w:rFonts w:cs="Times New Roman"/>
          <w:b/>
          <w:noProof/>
        </w:rPr>
        <w:drawing>
          <wp:inline distT="0" distB="0" distL="0" distR="0" wp14:anchorId="10D8717D" wp14:editId="5A867D8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5D51" w14:textId="77777777" w:rsidR="00504871" w:rsidRDefault="00504871">
      <w:pPr>
        <w:rPr>
          <w:sz w:val="28"/>
          <w:szCs w:val="28"/>
        </w:rPr>
      </w:pPr>
    </w:p>
    <w:p w14:paraId="4554BE19" w14:textId="77777777" w:rsidR="00504871" w:rsidRDefault="00504871">
      <w:pPr>
        <w:rPr>
          <w:sz w:val="28"/>
          <w:szCs w:val="28"/>
        </w:rPr>
      </w:pPr>
    </w:p>
    <w:p w14:paraId="5F0D9E78" w14:textId="77777777" w:rsidR="00504871" w:rsidRDefault="00504871">
      <w:pPr>
        <w:rPr>
          <w:sz w:val="28"/>
          <w:szCs w:val="28"/>
        </w:rPr>
      </w:pPr>
    </w:p>
    <w:p w14:paraId="2885562F" w14:textId="77777777" w:rsidR="00504871" w:rsidRDefault="00504871">
      <w:pPr>
        <w:rPr>
          <w:sz w:val="28"/>
          <w:szCs w:val="28"/>
        </w:rPr>
      </w:pPr>
    </w:p>
    <w:p w14:paraId="1E4814D4" w14:textId="77777777" w:rsidR="00504871" w:rsidRDefault="00504871">
      <w:pPr>
        <w:rPr>
          <w:sz w:val="28"/>
          <w:szCs w:val="28"/>
        </w:rPr>
      </w:pPr>
    </w:p>
    <w:p w14:paraId="4E53D4FE" w14:textId="77777777" w:rsidR="00504871" w:rsidRDefault="00504871">
      <w:pPr>
        <w:rPr>
          <w:sz w:val="28"/>
          <w:szCs w:val="28"/>
        </w:rPr>
      </w:pPr>
    </w:p>
    <w:p w14:paraId="011EF529" w14:textId="77777777" w:rsidR="00504871" w:rsidRDefault="00504871">
      <w:pPr>
        <w:rPr>
          <w:sz w:val="28"/>
          <w:szCs w:val="28"/>
        </w:rPr>
      </w:pPr>
    </w:p>
    <w:p w14:paraId="1BAFD40E" w14:textId="77777777" w:rsidR="00504871" w:rsidRDefault="00504871">
      <w:pPr>
        <w:rPr>
          <w:sz w:val="28"/>
          <w:szCs w:val="28"/>
        </w:rPr>
      </w:pPr>
    </w:p>
    <w:p w14:paraId="774AB02B" w14:textId="77777777"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07555158" w14:textId="77777777" w:rsidR="00504871" w:rsidRDefault="00E2297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«ФАРМАЦЕВТИКА»</w:t>
      </w:r>
    </w:p>
    <w:p w14:paraId="6F1E49D9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78040277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CDF7A27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45E0BCD" w14:textId="77777777" w:rsidR="00504871" w:rsidRDefault="00504871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600DFE4" w14:textId="77777777" w:rsidR="009825F7" w:rsidRPr="009825F7" w:rsidRDefault="009825F7" w:rsidP="009825F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825F7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2024 г.</w:t>
      </w:r>
    </w:p>
    <w:p w14:paraId="30B43113" w14:textId="77777777" w:rsidR="00504871" w:rsidRDefault="0050487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CB74BB" w14:textId="77777777" w:rsidR="00504871" w:rsidRDefault="00E2297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ФАРМАЦЕВТИКА</w:t>
      </w:r>
    </w:p>
    <w:p w14:paraId="1749E0B6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индивидуальный</w:t>
      </w:r>
    </w:p>
    <w:p w14:paraId="083E5121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BB1C81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Фармацевт — это специалист со средним фармацевтическим образованием, осуществляет свою деятельность в области исследования, изготовления и производства лекарственных средств, оптовой и розничной торговли фармацевтическими товарами, осуществляет информационно- консультативную работу с потребителями фармацевтических услуг. </w:t>
      </w:r>
    </w:p>
    <w:p w14:paraId="7A415F92" w14:textId="77777777" w:rsidR="00504871" w:rsidRDefault="00E2297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Фармацевт может работать в таких организациях и сферах, как: аптечные организации, коммерческие организации-поставщики лекарств, фармацевтические компании и научные лаборатории по разработке и внедрению новых лекарственных препаратов, оптовые организации, занимающиеся сбытом лекарственных средств, товаров для гигиены и т.д.</w:t>
      </w:r>
    </w:p>
    <w:p w14:paraId="38FC54A8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специалиста с высшим образованием фармацевт имеет право осуществлять руководство аптечной организацией при выполнении требований к стажу и при наличии свидетельства об аккредитации/ сертификата специалиста. </w:t>
      </w:r>
    </w:p>
    <w:p w14:paraId="43488B2C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профессионально важным качествам фармацевта относятся: способность к концентрации внимания, развитые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математические и логические способности, склонность к работе с информацией, склонность к сервисной работе, эмоциональная устойчивость, хорошая память, внимательность, аккуратность, ответственность.</w:t>
      </w:r>
    </w:p>
    <w:p w14:paraId="510FDE2A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разработана для демонстрации навыков и оценки квалификации профессиональной деятельности фармацевтического работника, осуществляющего приемочный контроль и контроль качества фармацевтической продукции, занимающегося отпуском лекарственных средств и товаров медицинского назначения, а также изготовлением лекарственных препаратов в фармацевтических организациях. </w:t>
      </w:r>
    </w:p>
    <w:p w14:paraId="68CAE086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 развитие специалиста тесно связано с быстро развивающимся рынком и фармацевтической отраслью. На текущий момент фармацевтический работник является одним из самых востребованных специалистов рынка труда, что влечёт за собой высокие требования, предъявляемые к компетенции.</w:t>
      </w:r>
    </w:p>
    <w:p w14:paraId="4A146AC4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и преобразование компетенции «ФАРМАЦЕВТИКА» полностью взаимосвязано с развитием фармацевтической отрасли в целом, одним из актуальных направлений которого является интеграция колледжей и предприятий реального сектора экономики посредством создания образовательно-производственных кластеров. Подготовка конкурсантов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соотносится с актуальными требованиями к кадрам, озвученными работодателем от фармацевтической отрасли.</w:t>
      </w:r>
    </w:p>
    <w:p w14:paraId="0C50C53C" w14:textId="77777777" w:rsidR="00504871" w:rsidRDefault="00504871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11AB5515" w14:textId="77777777" w:rsidR="00504871" w:rsidRDefault="00E2297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4EBC8A3" w14:textId="77777777" w:rsidR="00504871" w:rsidRDefault="005048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7D1665" w14:textId="77777777" w:rsidR="00504871" w:rsidRDefault="00E2297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DD0D9DD" w14:textId="77777777" w:rsidR="00C844C1" w:rsidRPr="00C844C1" w:rsidRDefault="00C844C1" w:rsidP="00C844C1">
      <w:pPr>
        <w:pStyle w:val="a6"/>
        <w:numPr>
          <w:ilvl w:val="0"/>
          <w:numId w:val="5"/>
        </w:numPr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едеральный закон</w:t>
      </w:r>
    </w:p>
    <w:p w14:paraId="7042BD76" w14:textId="77777777" w:rsidR="00C844C1" w:rsidRPr="00C844C1" w:rsidRDefault="00C844C1" w:rsidP="00C844C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844C1">
        <w:rPr>
          <w:rFonts w:ascii="Times New Roman" w:eastAsia="Times New Roman" w:hAnsi="Times New Roman" w:cs="Times New Roman"/>
          <w:sz w:val="28"/>
          <w:szCs w:val="28"/>
        </w:rPr>
        <w:t>Федеральный закон РФ от 12.04.2010 № 61-ФЗ «Об обращении лекарственных средств»</w:t>
      </w:r>
    </w:p>
    <w:p w14:paraId="4B6B5153" w14:textId="77777777" w:rsidR="00C844C1" w:rsidRP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ФГОС</w:t>
      </w:r>
    </w:p>
    <w:p w14:paraId="6F1BC7EC" w14:textId="77777777" w:rsidR="00504871" w:rsidRDefault="00C844C1" w:rsidP="00C844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РФ от 13 июля 2021 г. N 449 "Об утверждении федерального государственного образовательного стандарта среднего профессионального образования по специальности 33.02.01 Фармация"</w:t>
      </w:r>
    </w:p>
    <w:p w14:paraId="17D1A2B8" w14:textId="77777777" w:rsidR="00C844C1" w:rsidRP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b/>
          <w:sz w:val="28"/>
          <w:szCs w:val="28"/>
        </w:rPr>
        <w:t>Профстандарт:</w:t>
      </w:r>
    </w:p>
    <w:p w14:paraId="605C3B97" w14:textId="77777777" w:rsidR="00504871" w:rsidRDefault="00C844C1" w:rsidP="00C844C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Профстандарт 02.075 «Фармацевт»</w:t>
      </w:r>
      <w:r w:rsidR="00E22970">
        <w:t xml:space="preserve">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РФ от 31.05.2021 № 349н (Настоящий профстандарт действует с 01.03.2022 по 01.03.2028)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D670C63" w14:textId="77777777" w:rsidR="00504871" w:rsidRDefault="00C844C1" w:rsidP="00C844C1">
      <w:pP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_1fob9te" w:colFirst="0" w:colLast="0"/>
      <w:bookmarkEnd w:id="2"/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 02.012 «Специалист в области управления фармацевтической деятельностью», утвержден приказом Министерства труда и социальной защиты РФ от 22 мая 2017 г. № 428н</w:t>
      </w:r>
    </w:p>
    <w:p w14:paraId="05530776" w14:textId="77777777" w:rsidR="00C844C1" w:rsidRPr="00C844C1" w:rsidRDefault="00C844C1" w:rsidP="00C844C1">
      <w:pPr>
        <w:numPr>
          <w:ilvl w:val="0"/>
          <w:numId w:val="4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t>ЕТКС</w:t>
      </w:r>
    </w:p>
    <w:p w14:paraId="5D51F702" w14:textId="77777777" w:rsidR="00C844C1" w:rsidRDefault="00C844C1" w:rsidP="00C844C1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C844C1">
        <w:rPr>
          <w:rFonts w:ascii="Times New Roman" w:hAnsi="Times New Roman" w:cs="Times New Roman"/>
          <w:sz w:val="28"/>
          <w:szCs w:val="28"/>
          <w:lang w:eastAsia="en-US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 «Ф</w:t>
      </w:r>
      <w:r>
        <w:rPr>
          <w:rFonts w:ascii="Times New Roman" w:hAnsi="Times New Roman" w:cs="Times New Roman"/>
          <w:sz w:val="28"/>
          <w:szCs w:val="28"/>
          <w:lang w:eastAsia="en-US"/>
        </w:rPr>
        <w:t>армацевт</w:t>
      </w:r>
      <w:r w:rsidRPr="00C844C1">
        <w:rPr>
          <w:rFonts w:ascii="Times New Roman" w:hAnsi="Times New Roman" w:cs="Times New Roman"/>
          <w:sz w:val="28"/>
          <w:szCs w:val="28"/>
          <w:lang w:eastAsia="en-US"/>
        </w:rPr>
        <w:t>» (</w:t>
      </w:r>
      <w:r w:rsidRPr="00C844C1">
        <w:rPr>
          <w:rFonts w:ascii="Times New Roman" w:hAnsi="Times New Roman" w:cs="Times New Roman"/>
          <w:bCs/>
          <w:sz w:val="28"/>
          <w:szCs w:val="28"/>
          <w:lang w:eastAsia="en-US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14:paraId="2C7DE9F6" w14:textId="77777777" w:rsidR="00C844C1" w:rsidRDefault="00C844C1" w:rsidP="00C844C1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Постановления</w:t>
      </w:r>
      <w:r w:rsidR="0096611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Правительства РФ</w:t>
      </w:r>
    </w:p>
    <w:p w14:paraId="75853ADC" w14:textId="77777777" w:rsidR="00C844C1" w:rsidRPr="00C844C1" w:rsidRDefault="00C844C1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30 апреля 2022 г. N 809 "О хранении наркотических средств, психотропных веществ и их прекурсоров"</w:t>
      </w:r>
    </w:p>
    <w:p w14:paraId="1330087B" w14:textId="087289D2" w:rsidR="00C844C1" w:rsidRPr="00036D84" w:rsidRDefault="00C844C1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color w:val="000000"/>
          <w:sz w:val="28"/>
          <w:szCs w:val="28"/>
        </w:rPr>
      </w:pP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Правительства РФ от 28 октября 2021 г. N 1846 "О представлении сведений о деятельности, связанной с оборотом прекурсоров наркотических средств и психотропных веществ, и регистрации операций, связанных с их оборотом, и признании утратившими силу некоторых решений Правительства Российской Федерации"</w:t>
      </w:r>
    </w:p>
    <w:p w14:paraId="2D1E049F" w14:textId="392246AB" w:rsidR="00036D84" w:rsidRPr="00036D84" w:rsidRDefault="00036D84" w:rsidP="00C844C1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D84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30 ноября 2021 г. N 2117 “О порядке представления сведений о деятельности, связанной с оборотом наркотических средств и психотропных веществ, а также о культивировании растений, содержащих наркотические средства или психотропные вещества либо их прекурсоры, и регистрации операций, связанных с оборотом наркотических средств и психотропных веществ, в результате которых изменяются количество и состояние наркотических средств и психотропных веществ, и признании утратившими силу некоторых актов и отдельных положений некоторых актов Правительства Российской Федерации”</w:t>
      </w:r>
    </w:p>
    <w:p w14:paraId="34C20238" w14:textId="77777777" w:rsidR="0052198D" w:rsidRDefault="0052198D" w:rsidP="0052198D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198D">
        <w:rPr>
          <w:rFonts w:ascii="Times New Roman" w:hAnsi="Times New Roman" w:cs="Times New Roman"/>
          <w:b/>
          <w:color w:val="000000"/>
          <w:sz w:val="28"/>
          <w:szCs w:val="28"/>
        </w:rPr>
        <w:t>СанПин</w:t>
      </w:r>
    </w:p>
    <w:p w14:paraId="11DBE647" w14:textId="77777777" w:rsidR="0052198D" w:rsidRDefault="0052198D" w:rsidP="00521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52198D">
        <w:rPr>
          <w:rFonts w:ascii="Times New Roman" w:hAnsi="Times New Roman" w:cs="Times New Roman"/>
          <w:sz w:val="28"/>
        </w:rPr>
        <w:t>САНПИН 3.3686-21 «Санитарно –эпидемиологические требования по профилактике инфекционных болезней»</w:t>
      </w:r>
      <w:r>
        <w:rPr>
          <w:rFonts w:ascii="Times New Roman" w:hAnsi="Times New Roman" w:cs="Times New Roman"/>
          <w:sz w:val="28"/>
        </w:rPr>
        <w:t xml:space="preserve"> (утв. </w:t>
      </w:r>
      <w:r w:rsidRPr="0052198D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52198D">
        <w:rPr>
          <w:rFonts w:ascii="Times New Roman" w:hAnsi="Times New Roman" w:cs="Times New Roman"/>
          <w:sz w:val="28"/>
        </w:rPr>
        <w:t xml:space="preserve"> Главного санитарного врача РФ ОТ 28.01.2021 №4</w:t>
      </w:r>
      <w:r>
        <w:rPr>
          <w:rFonts w:ascii="Times New Roman" w:hAnsi="Times New Roman" w:cs="Times New Roman"/>
          <w:sz w:val="28"/>
        </w:rPr>
        <w:t>)</w:t>
      </w:r>
    </w:p>
    <w:p w14:paraId="3C1DF3A8" w14:textId="77777777" w:rsidR="0052198D" w:rsidRPr="0052198D" w:rsidRDefault="0052198D" w:rsidP="0052198D">
      <w:pPr>
        <w:pStyle w:val="a6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</w:pPr>
      <w:r w:rsidRPr="0052198D">
        <w:rPr>
          <w:rFonts w:ascii="Times New Roman" w:hAnsi="Times New Roman" w:cs="Times New Roman"/>
          <w:b/>
          <w:sz w:val="28"/>
          <w:szCs w:val="28"/>
          <w:lang w:eastAsia="en-US"/>
        </w:rPr>
        <w:t>СП (СНИП)</w:t>
      </w:r>
    </w:p>
    <w:p w14:paraId="641940E8" w14:textId="77777777" w:rsidR="00C844C1" w:rsidRPr="0052198D" w:rsidRDefault="0052198D" w:rsidP="005219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СП 2.1.3678 - 20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(утв. </w:t>
      </w:r>
      <w:bookmarkStart w:id="3" w:name="_3znysh7" w:colFirst="0" w:colLast="0"/>
      <w:bookmarkEnd w:id="3"/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 государственного санитарного врача РФ от 24 декабря 2020 г. № 44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844C1" w:rsidRPr="00C84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DBEC0F" w14:textId="77777777" w:rsidR="00966115" w:rsidRPr="00966115" w:rsidRDefault="00966115" w:rsidP="00966115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115">
        <w:rPr>
          <w:rFonts w:ascii="Times New Roman" w:hAnsi="Times New Roman" w:cs="Times New Roman"/>
          <w:sz w:val="28"/>
          <w:szCs w:val="28"/>
        </w:rPr>
        <w:t xml:space="preserve">2. </w:t>
      </w:r>
      <w:r w:rsidRPr="00966115">
        <w:rPr>
          <w:rFonts w:ascii="Times New Roman" w:hAnsi="Times New Roman" w:cs="Times New Roman"/>
          <w:sz w:val="28"/>
          <w:szCs w:val="28"/>
          <w:lang w:eastAsia="en-US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0AFBC4E2" w14:textId="77777777" w:rsidR="00D10367" w:rsidRDefault="00D10367" w:rsidP="00D10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8"/>
          <w:szCs w:val="28"/>
        </w:rPr>
      </w:pPr>
    </w:p>
    <w:p w14:paraId="77BCC5E0" w14:textId="77777777" w:rsidR="00D10367" w:rsidRPr="00D10367" w:rsidRDefault="00D10367" w:rsidP="00D10367">
      <w:pPr>
        <w:numPr>
          <w:ilvl w:val="0"/>
          <w:numId w:val="4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Квалификационные характеристики (профессиограмма):</w:t>
      </w:r>
    </w:p>
    <w:p w14:paraId="20000FEC" w14:textId="77777777" w:rsidR="00D10367" w:rsidRPr="00D10367" w:rsidRDefault="00D10367" w:rsidP="00D1036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vertAlign w:val="subscript"/>
          <w:lang w:eastAsia="en-US"/>
        </w:rPr>
      </w:pPr>
      <w:r w:rsidRPr="00D10367">
        <w:rPr>
          <w:rFonts w:ascii="Times New Roman" w:hAnsi="Times New Roman" w:cs="Times New Roman"/>
          <w:b/>
          <w:sz w:val="28"/>
          <w:szCs w:val="28"/>
          <w:lang w:eastAsia="en-US"/>
        </w:rPr>
        <w:t>ГОСТы</w:t>
      </w:r>
    </w:p>
    <w:p w14:paraId="3D6F99CA" w14:textId="77777777" w:rsidR="00D10367" w:rsidRDefault="00D10367" w:rsidP="000B32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B326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ГОСТ Р 52249-2009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"Правила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производства и контроля качества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лекарственных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средств"(утв. и введен в действие </w:t>
      </w:r>
      <w:hyperlink r:id="rId8" w:anchor="block_1" w:history="1">
        <w:r w:rsidRPr="00D10367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D103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Федерального агентства по техническому регулированию и метрологии от 20 мая 2009 г. N 159-ст)</w:t>
      </w:r>
      <w:r w:rsidR="000B326A" w:rsidRPr="000B326A">
        <w:t xml:space="preserve"> </w:t>
      </w:r>
      <w:r w:rsidR="000B326A" w:rsidRPr="000B326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https://base.garant.ru/12171536/</w:t>
      </w:r>
    </w:p>
    <w:p w14:paraId="7D6BB80A" w14:textId="77777777" w:rsidR="000B326A" w:rsidRDefault="000B326A" w:rsidP="000B326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0B326A">
        <w:rPr>
          <w:rFonts w:ascii="Times New Roman" w:hAnsi="Times New Roman" w:cs="Times New Roman"/>
          <w:sz w:val="28"/>
        </w:rPr>
        <w:t xml:space="preserve">ОФС.1.1.0010.18 </w:t>
      </w:r>
      <w:r>
        <w:rPr>
          <w:rFonts w:ascii="Times New Roman" w:hAnsi="Times New Roman" w:cs="Times New Roman"/>
          <w:sz w:val="28"/>
        </w:rPr>
        <w:t>Х</w:t>
      </w:r>
      <w:r w:rsidRPr="000B326A">
        <w:rPr>
          <w:rFonts w:ascii="Times New Roman" w:hAnsi="Times New Roman" w:cs="Times New Roman"/>
          <w:sz w:val="28"/>
        </w:rPr>
        <w:t>ранен</w:t>
      </w:r>
      <w:r>
        <w:rPr>
          <w:rFonts w:ascii="Times New Roman" w:hAnsi="Times New Roman" w:cs="Times New Roman"/>
          <w:sz w:val="28"/>
        </w:rPr>
        <w:t>ие лекарственных средств (утв. п</w:t>
      </w:r>
      <w:r w:rsidRPr="000B326A">
        <w:rPr>
          <w:rFonts w:ascii="Times New Roman" w:hAnsi="Times New Roman" w:cs="Times New Roman"/>
          <w:sz w:val="28"/>
        </w:rPr>
        <w:t>риказ</w:t>
      </w:r>
      <w:r>
        <w:rPr>
          <w:rFonts w:ascii="Times New Roman" w:hAnsi="Times New Roman" w:cs="Times New Roman"/>
          <w:sz w:val="28"/>
        </w:rPr>
        <w:t xml:space="preserve">ом </w:t>
      </w:r>
      <w:r w:rsidR="00966115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здравоохранения </w:t>
      </w:r>
      <w:r w:rsidR="0052198D">
        <w:rPr>
          <w:rFonts w:ascii="Times New Roman" w:hAnsi="Times New Roman" w:cs="Times New Roman"/>
          <w:sz w:val="28"/>
        </w:rPr>
        <w:t>РФ</w:t>
      </w:r>
      <w:r w:rsidRPr="000B326A">
        <w:rPr>
          <w:rFonts w:ascii="Times New Roman" w:hAnsi="Times New Roman" w:cs="Times New Roman"/>
          <w:sz w:val="28"/>
        </w:rPr>
        <w:t xml:space="preserve"> №352 от 21.04.2020г</w:t>
      </w:r>
      <w:r w:rsidR="0052198D">
        <w:rPr>
          <w:rFonts w:ascii="Times New Roman" w:hAnsi="Times New Roman" w:cs="Times New Roman"/>
          <w:sz w:val="28"/>
        </w:rPr>
        <w:t>)</w:t>
      </w:r>
    </w:p>
    <w:p w14:paraId="288059C9" w14:textId="77777777" w:rsidR="00966115" w:rsidRDefault="00966115" w:rsidP="00966115">
      <w:pPr>
        <w:spacing w:after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Правил надлежащей практики хранения и перевозки лекарственных препаратов для медицинского применения (утв. приказом Министерства здравоохранения РФ от 31 августа 2016 г. № 646н)</w:t>
      </w:r>
    </w:p>
    <w:p w14:paraId="5F013B20" w14:textId="77777777" w:rsidR="00966115" w:rsidRDefault="00966115" w:rsidP="00966115">
      <w:pPr>
        <w:spacing w:after="0" w:line="276" w:lineRule="auto"/>
        <w:ind w:firstLine="567"/>
        <w:jc w:val="both"/>
        <w:rPr>
          <w:sz w:val="28"/>
          <w:szCs w:val="28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4.  Об утверждении Правил надлежащей аптечной практики лекарственных препаратов для медицинского применения (утв. приказом Министерства здравоохранения РФ от 31 августа 2016 г. № 647н)</w:t>
      </w:r>
    </w:p>
    <w:p w14:paraId="4D4622ED" w14:textId="77777777" w:rsidR="00C844C1" w:rsidRPr="00C844C1" w:rsidRDefault="00C844C1" w:rsidP="00C844C1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844C1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 xml:space="preserve">Отраслевые/корпоративные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документы</w:t>
      </w:r>
    </w:p>
    <w:p w14:paraId="16B6B1F2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Минздрава России (Министерство здравоохранения РФ) от 24 ноября 2021 г. №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документов"</w:t>
      </w:r>
    </w:p>
    <w:p w14:paraId="79D54E34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здравоохранения РФ от 24 ноября 2021 г. № 1093н “Об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</w:t>
      </w:r>
      <w:hyperlink r:id="rId9" w:anchor="7EC0KI">
        <w:r w:rsidR="00E22970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препаратов для медицинского применения, лекарственных препаратов для медицинского применения, содержащих наркотические средства и психотропные вещества</w:t>
        </w:r>
      </w:hyperlink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том числе </w:t>
      </w:r>
      <w:hyperlink r:id="rId10" w:anchor="7EC0KF">
        <w:r w:rsidR="00E22970">
          <w:rPr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</w:rPr>
          <w:t>Порядка отпуска аптечными организациями иммунобиологических лекарственных препаратов</w:t>
        </w:r>
      </w:hyperlink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</w:p>
    <w:p w14:paraId="07261110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РФ от 22 апреля 2014 г. № 183н "Об утверждении перечня лекарственных средств для медицинского применения, подлежащих предметно-количественному учету"</w:t>
      </w:r>
    </w:p>
    <w:p w14:paraId="5A694324" w14:textId="77777777" w:rsidR="00504871" w:rsidRDefault="00C844C1" w:rsidP="00C84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РФ от 17 июня 2013 г. N 378н "Об утверждении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применения"</w:t>
      </w:r>
    </w:p>
    <w:p w14:paraId="13419BFD" w14:textId="77777777" w:rsidR="00504871" w:rsidRDefault="00C844C1" w:rsidP="00D1036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E2297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здравоохранения и социального развития РФ от 23 августа 2010 г. № 706н "Об утверждении Правил хранения лекарственных средств"</w:t>
      </w:r>
    </w:p>
    <w:p w14:paraId="5709FF91" w14:textId="1CA8CFE5" w:rsidR="00504871" w:rsidRDefault="00966115" w:rsidP="00D1036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C84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Приказ Минист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>ерств</w:t>
      </w:r>
      <w:r w:rsidR="00036D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 xml:space="preserve"> здравоохранения РФ от 22 мая 2023 г. №249н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="00690A77" w:rsidRPr="00690A77">
        <w:t xml:space="preserve"> </w:t>
      </w:r>
      <w:r w:rsidR="00690A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90A77" w:rsidRPr="00690A77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 </w:t>
      </w:r>
      <w:r w:rsidR="00E22970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5AEFDD9A" w14:textId="59DAC0AD" w:rsidR="00036D84" w:rsidRPr="00036D84" w:rsidRDefault="00036D84" w:rsidP="00036D84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59E4288" w14:textId="77777777" w:rsidR="00504871" w:rsidRDefault="00E2297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36B219E" w14:textId="77777777" w:rsidR="00504871" w:rsidRDefault="00504871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504871" w14:paraId="6FB168B4" w14:textId="77777777">
        <w:trPr>
          <w:trHeight w:val="663"/>
        </w:trPr>
        <w:tc>
          <w:tcPr>
            <w:tcW w:w="989" w:type="dxa"/>
            <w:shd w:val="clear" w:color="auto" w:fill="92D050"/>
          </w:tcPr>
          <w:p w14:paraId="0FF56572" w14:textId="77777777" w:rsidR="00504871" w:rsidRDefault="00E22970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54417EFC" w14:textId="77777777" w:rsidR="00504871" w:rsidRDefault="00E22970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04871" w14:paraId="224506B2" w14:textId="77777777">
        <w:tc>
          <w:tcPr>
            <w:tcW w:w="989" w:type="dxa"/>
            <w:shd w:val="clear" w:color="auto" w:fill="BFBFBF"/>
          </w:tcPr>
          <w:p w14:paraId="040AB575" w14:textId="77777777" w:rsidR="00504871" w:rsidRDefault="00E229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29E00AEB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Розничная торговля лекарственными препаратами и их отпуск:</w:t>
            </w:r>
          </w:p>
          <w:p w14:paraId="130FA2CE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помещений фармацевтической организации для осуществления фармацевтической деятельности</w:t>
            </w:r>
          </w:p>
          <w:p w14:paraId="59E56C9C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Фармацевтическое консультирование</w:t>
            </w:r>
          </w:p>
          <w:p w14:paraId="51848A37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  <w:p w14:paraId="64B74F3F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по учету реализации лекарственных препаратов</w:t>
            </w:r>
          </w:p>
          <w:p w14:paraId="676819F9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Приемочный контроль в фармацевтической организации</w:t>
            </w:r>
          </w:p>
          <w:p w14:paraId="1FB9497D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Хранение лекарственных средств и товаров аптечного ассортимента в фармацевтических организациях</w:t>
            </w:r>
          </w:p>
        </w:tc>
      </w:tr>
      <w:tr w:rsidR="00504871" w14:paraId="1DDA0BAD" w14:textId="77777777">
        <w:tc>
          <w:tcPr>
            <w:tcW w:w="989" w:type="dxa"/>
            <w:shd w:val="clear" w:color="auto" w:fill="BFBFBF"/>
          </w:tcPr>
          <w:p w14:paraId="4D1E9CAD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2A6D73AA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организаций:</w:t>
            </w:r>
          </w:p>
          <w:p w14:paraId="43FAF9EE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лекарственных препаратов по индивидуальным назначениям медицинских работников и требованию медицинских организаций и ветеринарных организаций</w:t>
            </w:r>
          </w:p>
          <w:p w14:paraId="0E52E9A5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по изготовлению лекарственного препарата</w:t>
            </w:r>
          </w:p>
        </w:tc>
      </w:tr>
      <w:tr w:rsidR="00504871" w14:paraId="618C107B" w14:textId="77777777">
        <w:tc>
          <w:tcPr>
            <w:tcW w:w="989" w:type="dxa"/>
            <w:shd w:val="clear" w:color="auto" w:fill="BFBFBF"/>
          </w:tcPr>
          <w:p w14:paraId="50FEB02E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55B9C7BA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Оптовая торговля лекарственными средствами:</w:t>
            </w:r>
          </w:p>
          <w:p w14:paraId="532FFD71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институциональными потребителями по приему и обработке заявок на лекарственные средства</w:t>
            </w:r>
          </w:p>
          <w:p w14:paraId="731AADD7" w14:textId="77777777" w:rsidR="00504871" w:rsidRDefault="00E22970" w:rsidP="0096611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Поставка лекарственных средств институциональными потребителями</w:t>
            </w:r>
          </w:p>
        </w:tc>
      </w:tr>
      <w:tr w:rsidR="00504871" w14:paraId="3FFCE705" w14:textId="77777777">
        <w:tc>
          <w:tcPr>
            <w:tcW w:w="989" w:type="dxa"/>
            <w:shd w:val="clear" w:color="auto" w:fill="BFBFBF"/>
          </w:tcPr>
          <w:p w14:paraId="556136CB" w14:textId="77777777" w:rsidR="00504871" w:rsidRDefault="00E22970" w:rsidP="0096611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56" w:type="dxa"/>
          </w:tcPr>
          <w:p w14:paraId="0D7FEA1B" w14:textId="77777777" w:rsidR="00504871" w:rsidRDefault="00E22970" w:rsidP="0096611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руководство фармацевтической деятельностью фармацевтической организации:</w:t>
            </w:r>
          </w:p>
          <w:p w14:paraId="7F44D7E9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Планирование деятельности фармацевтической организации</w:t>
            </w:r>
          </w:p>
          <w:p w14:paraId="0F1BF823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ресурсного обеспечения фармацевтической организации</w:t>
            </w:r>
          </w:p>
          <w:p w14:paraId="3F0B1F2C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работы персонала фармацевтической организации</w:t>
            </w:r>
          </w:p>
          <w:p w14:paraId="28B7A743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качеством результатов текущей деятельности фармацевтической организации</w:t>
            </w:r>
          </w:p>
          <w:p w14:paraId="28988BBC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информационной и консультационной помощи для населения и медицинских работников</w:t>
            </w:r>
          </w:p>
          <w:p w14:paraId="7F356F54" w14:textId="77777777" w:rsidR="00504871" w:rsidRDefault="00E22970" w:rsidP="0096611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финансово-экономической деятельностью фармацевтической организации</w:t>
            </w:r>
          </w:p>
        </w:tc>
      </w:tr>
    </w:tbl>
    <w:p w14:paraId="64378E3F" w14:textId="77777777" w:rsidR="00504871" w:rsidRDefault="0050487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04871">
      <w:footerReference w:type="default" r:id="rId11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F561" w14:textId="77777777" w:rsidR="00184EDC" w:rsidRDefault="00184EDC">
      <w:pPr>
        <w:spacing w:after="0" w:line="240" w:lineRule="auto"/>
      </w:pPr>
      <w:r>
        <w:separator/>
      </w:r>
    </w:p>
  </w:endnote>
  <w:endnote w:type="continuationSeparator" w:id="0">
    <w:p w14:paraId="2D9E23F6" w14:textId="77777777" w:rsidR="00184EDC" w:rsidRDefault="0018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8174" w14:textId="77777777" w:rsidR="00504871" w:rsidRDefault="00E2297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0A77">
      <w:rPr>
        <w:noProof/>
        <w:color w:val="000000"/>
      </w:rPr>
      <w:t>7</w:t>
    </w:r>
    <w:r>
      <w:rPr>
        <w:color w:val="000000"/>
      </w:rPr>
      <w:fldChar w:fldCharType="end"/>
    </w:r>
  </w:p>
  <w:p w14:paraId="230CFCCF" w14:textId="77777777" w:rsidR="00504871" w:rsidRDefault="0050487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4CF15" w14:textId="77777777" w:rsidR="00184EDC" w:rsidRDefault="00184EDC">
      <w:pPr>
        <w:spacing w:after="0" w:line="240" w:lineRule="auto"/>
      </w:pPr>
      <w:r>
        <w:separator/>
      </w:r>
    </w:p>
  </w:footnote>
  <w:footnote w:type="continuationSeparator" w:id="0">
    <w:p w14:paraId="5759E055" w14:textId="77777777" w:rsidR="00184EDC" w:rsidRDefault="00184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389"/>
    <w:multiLevelType w:val="hybridMultilevel"/>
    <w:tmpl w:val="2D466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4B2720"/>
    <w:multiLevelType w:val="multilevel"/>
    <w:tmpl w:val="3CC495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464AB2"/>
    <w:multiLevelType w:val="hybridMultilevel"/>
    <w:tmpl w:val="69869214"/>
    <w:lvl w:ilvl="0" w:tplc="9EF6CD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6F4383"/>
    <w:multiLevelType w:val="multilevel"/>
    <w:tmpl w:val="EFB699A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6" w15:restartNumberingAfterBreak="0">
    <w:nsid w:val="4E123DBD"/>
    <w:multiLevelType w:val="multilevel"/>
    <w:tmpl w:val="88F24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C74FFD"/>
    <w:multiLevelType w:val="hybridMultilevel"/>
    <w:tmpl w:val="DEB8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C6425"/>
    <w:multiLevelType w:val="hybridMultilevel"/>
    <w:tmpl w:val="67E072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1"/>
    <w:rsid w:val="00036D84"/>
    <w:rsid w:val="000B326A"/>
    <w:rsid w:val="00184EDC"/>
    <w:rsid w:val="00344EF9"/>
    <w:rsid w:val="00504871"/>
    <w:rsid w:val="0052198D"/>
    <w:rsid w:val="005A30BA"/>
    <w:rsid w:val="005C1866"/>
    <w:rsid w:val="00690A77"/>
    <w:rsid w:val="00887316"/>
    <w:rsid w:val="00966115"/>
    <w:rsid w:val="009825F7"/>
    <w:rsid w:val="00AE195E"/>
    <w:rsid w:val="00BF7C40"/>
    <w:rsid w:val="00C844C1"/>
    <w:rsid w:val="00D10367"/>
    <w:rsid w:val="00E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5DDF"/>
  <w15:docId w15:val="{B0F5590A-8B4D-49D1-8C8A-1513CDA1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C844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103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1314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727251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72725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79654</dc:creator>
  <cp:lastModifiedBy>Галия Аткнина</cp:lastModifiedBy>
  <cp:revision>4</cp:revision>
  <dcterms:created xsi:type="dcterms:W3CDTF">2023-11-26T20:33:00Z</dcterms:created>
  <dcterms:modified xsi:type="dcterms:W3CDTF">2024-04-26T17:21:00Z</dcterms:modified>
</cp:coreProperties>
</file>