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64AF8" w:rsidRPr="00DD20A0" w:rsidTr="00B7535A">
        <w:tc>
          <w:tcPr>
            <w:tcW w:w="5670" w:type="dxa"/>
          </w:tcPr>
          <w:p w:rsidR="00164AF8" w:rsidRPr="00DD20A0" w:rsidRDefault="00FB37E4" w:rsidP="00B7535A">
            <w:pPr>
              <w:pStyle w:val="af9"/>
              <w:rPr>
                <w:sz w:val="30"/>
              </w:rPr>
            </w:pPr>
            <w:r w:rsidRPr="00DD20A0">
              <w:rPr>
                <w:b/>
                <w:noProof/>
                <w:lang w:val="ru-RU"/>
              </w:rPr>
              <w:drawing>
                <wp:inline distT="0" distB="0" distL="0" distR="0" wp14:anchorId="4FA3F754" wp14:editId="60542AD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164AF8" w:rsidRPr="00DD20A0" w:rsidRDefault="00164AF8" w:rsidP="00B7535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7619D" w:rsidRPr="00DD20A0" w:rsidRDefault="009761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17"/>
        <w:rPr>
          <w:rFonts w:ascii="Arial" w:eastAsia="Arial" w:hAnsi="Arial" w:cs="Arial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97619D" w:rsidRPr="00DD20A0" w:rsidRDefault="0097619D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045013" w:rsidRDefault="00045013" w:rsidP="00045013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>
        <w:rPr>
          <w:rFonts w:ascii="Times New Roman" w:eastAsia="Arial Unicode MS" w:hAnsi="Times New Roman" w:cs="Times New Roman"/>
          <w:sz w:val="40"/>
          <w:szCs w:val="40"/>
        </w:rPr>
        <w:t>«Вожатская деятельность»</w:t>
      </w:r>
    </w:p>
    <w:p w:rsidR="00045013" w:rsidRDefault="00045013" w:rsidP="00045013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 xml:space="preserve">Итоговый (межрегиональный) этап Чемпионата по профессиональному мастерству «Профессионалы» </w:t>
      </w: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Оренбургская область</w:t>
      </w:r>
    </w:p>
    <w:p w:rsidR="00045013" w:rsidRDefault="00045013" w:rsidP="0004501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97619D" w:rsidRPr="00DD20A0" w:rsidRDefault="0097619D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C1908" w:rsidRDefault="007C19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C1908" w:rsidRDefault="007C19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7C1908" w:rsidRPr="00DD20A0" w:rsidRDefault="007C19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97619D" w:rsidRPr="00DD20A0" w:rsidRDefault="0097619D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164AF8" w:rsidRPr="00DD20A0" w:rsidRDefault="00045013" w:rsidP="00164AF8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164AF8" w:rsidRPr="00DD20A0">
        <w:rPr>
          <w:rFonts w:ascii="Times New Roman" w:hAnsi="Times New Roman" w:cs="Times New Roman"/>
          <w:lang w:bidi="en-US"/>
        </w:rPr>
        <w:t xml:space="preserve"> г.</w:t>
      </w:r>
    </w:p>
    <w:p w:rsidR="0097619D" w:rsidRPr="00DD20A0" w:rsidRDefault="00B7535A">
      <w:pPr>
        <w:rPr>
          <w:rFonts w:ascii="Times New Roman" w:eastAsia="Times New Roman" w:hAnsi="Times New Roman" w:cs="Times New Roman"/>
        </w:rPr>
      </w:pPr>
      <w:r w:rsidRPr="00DD20A0">
        <w:br w:type="page"/>
      </w:r>
    </w:p>
    <w:p w:rsidR="0097619D" w:rsidRPr="00DD20A0" w:rsidRDefault="0097619D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045013" w:rsidRDefault="00045013" w:rsidP="00045013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7619D" w:rsidRPr="00DD20A0" w:rsidRDefault="009761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bookmarkStart w:id="0" w:name="_heading=h.z337ya" w:colFirst="0" w:colLast="0" w:displacedByCustomXml="next"/>
    <w:bookmarkEnd w:id="0" w:displacedByCustomXml="next"/>
    <w:sdt>
      <w:sdtPr>
        <w:rPr>
          <w:rFonts w:ascii="Calibri" w:eastAsia="Calibri" w:hAnsi="Calibri" w:cs="Calibri"/>
          <w:b w:val="0"/>
          <w:bCs w:val="0"/>
          <w:caps w:val="0"/>
          <w:color w:val="auto"/>
          <w:sz w:val="22"/>
          <w:szCs w:val="22"/>
        </w:rPr>
        <w:id w:val="1702054068"/>
        <w:docPartObj>
          <w:docPartGallery w:val="Table of Contents"/>
          <w:docPartUnique/>
        </w:docPartObj>
      </w:sdtPr>
      <w:sdtEndPr/>
      <w:sdtContent>
        <w:p w:rsidR="00C171E0" w:rsidRPr="00C171E0" w:rsidRDefault="00C171E0">
          <w:pPr>
            <w:pStyle w:val="aff3"/>
            <w:rPr>
              <w:rFonts w:ascii="Times New Roman" w:hAnsi="Times New Roman"/>
              <w:color w:val="auto"/>
            </w:rPr>
          </w:pPr>
          <w:r w:rsidRPr="00C171E0">
            <w:rPr>
              <w:rFonts w:ascii="Times New Roman" w:hAnsi="Times New Roman"/>
              <w:color w:val="auto"/>
            </w:rPr>
            <w:t>Оглавление</w:t>
          </w:r>
        </w:p>
        <w:p w:rsidR="00C171E0" w:rsidRPr="00C171E0" w:rsidRDefault="00C171E0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r w:rsidRPr="00C171E0">
            <w:rPr>
              <w:b/>
              <w:bCs/>
              <w:sz w:val="28"/>
              <w:szCs w:val="28"/>
            </w:rPr>
            <w:fldChar w:fldCharType="begin"/>
          </w:r>
          <w:r w:rsidRPr="00C171E0">
            <w:rPr>
              <w:b/>
              <w:bCs/>
              <w:sz w:val="28"/>
              <w:szCs w:val="28"/>
            </w:rPr>
            <w:instrText xml:space="preserve"> TOC \o "1-3" \h \z \u </w:instrText>
          </w:r>
          <w:r w:rsidRPr="00C171E0">
            <w:rPr>
              <w:b/>
              <w:bCs/>
              <w:sz w:val="28"/>
              <w:szCs w:val="28"/>
            </w:rPr>
            <w:fldChar w:fldCharType="separate"/>
          </w:r>
          <w:hyperlink w:anchor="_Toc150705153" w:history="1">
            <w:r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ИСПОЛЬЗУЕМЫЕ СОКРАЩЕНИЯ</w:t>
            </w:r>
            <w:r w:rsidRPr="00C171E0">
              <w:rPr>
                <w:noProof/>
                <w:webHidden/>
                <w:sz w:val="28"/>
                <w:szCs w:val="28"/>
              </w:rPr>
              <w:tab/>
            </w:r>
            <w:r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Pr="00C171E0">
              <w:rPr>
                <w:noProof/>
                <w:webHidden/>
                <w:sz w:val="28"/>
                <w:szCs w:val="28"/>
              </w:rPr>
              <w:instrText xml:space="preserve"> PAGEREF _Toc150705153 \h </w:instrText>
            </w:r>
            <w:r w:rsidRPr="00C171E0">
              <w:rPr>
                <w:noProof/>
                <w:webHidden/>
                <w:sz w:val="28"/>
                <w:szCs w:val="28"/>
              </w:rPr>
            </w:r>
            <w:r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C171E0">
              <w:rPr>
                <w:noProof/>
                <w:webHidden/>
                <w:sz w:val="28"/>
                <w:szCs w:val="28"/>
              </w:rPr>
              <w:t>2</w:t>
            </w:r>
            <w:r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4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_Toc150705154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5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_Toc150705155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6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«ВОЖАТСКАЯ ДЕЯТЕЛЬНОСТЬ»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_Toc150705156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3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7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_Toc150705157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8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8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_Toc150705158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9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59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_Toc150705159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0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_Toc150705160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1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_Toc150705161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12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2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_Toc150705162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20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3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2.1. Личный инструмент конкурсанта (команды)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_Toc150705163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21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4" w:history="1"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2.2.</w:t>
            </w:r>
            <w:r w:rsidR="00C171E0" w:rsidRPr="00C171E0">
              <w:rPr>
                <w:rStyle w:val="af6"/>
                <w:rFonts w:eastAsia="Arial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_Toc150705164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Pr="00C171E0" w:rsidRDefault="00A816E2">
          <w:pPr>
            <w:pStyle w:val="28"/>
            <w:rPr>
              <w:rFonts w:eastAsiaTheme="minorEastAsia"/>
              <w:noProof/>
              <w:sz w:val="28"/>
              <w:szCs w:val="28"/>
            </w:rPr>
          </w:pPr>
          <w:hyperlink w:anchor="_Toc150705165" w:history="1">
            <w:bookmarkStart w:id="1" w:name="_GoBack"/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Приложен</w:t>
            </w:r>
            <w:bookmarkEnd w:id="1"/>
            <w:r w:rsidR="00C171E0" w:rsidRPr="00C171E0">
              <w:rPr>
                <w:rStyle w:val="af6"/>
                <w:rFonts w:eastAsia="Arial"/>
                <w:noProof/>
                <w:color w:val="auto"/>
                <w:sz w:val="28"/>
                <w:szCs w:val="28"/>
              </w:rPr>
              <w:t>ие</w:t>
            </w:r>
            <w:r w:rsidR="00C171E0" w:rsidRPr="00C171E0">
              <w:rPr>
                <w:noProof/>
                <w:webHidden/>
                <w:sz w:val="28"/>
                <w:szCs w:val="28"/>
              </w:rPr>
              <w:tab/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begin"/>
            </w:r>
            <w:r w:rsidR="00C171E0" w:rsidRPr="00C171E0">
              <w:rPr>
                <w:noProof/>
                <w:webHidden/>
                <w:sz w:val="28"/>
                <w:szCs w:val="28"/>
              </w:rPr>
              <w:instrText xml:space="preserve"> PAGEREF _Toc150705165 \h </w:instrText>
            </w:r>
            <w:r w:rsidR="00C171E0" w:rsidRPr="00C171E0">
              <w:rPr>
                <w:noProof/>
                <w:webHidden/>
                <w:sz w:val="28"/>
                <w:szCs w:val="28"/>
              </w:rPr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C171E0" w:rsidRPr="00C171E0">
              <w:rPr>
                <w:noProof/>
                <w:webHidden/>
                <w:sz w:val="28"/>
                <w:szCs w:val="28"/>
              </w:rPr>
              <w:t>1</w:t>
            </w:r>
            <w:r w:rsidR="00C171E0" w:rsidRPr="00C171E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171E0" w:rsidRDefault="00C171E0">
          <w:r w:rsidRPr="00C171E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7619D" w:rsidRPr="00DD20A0" w:rsidRDefault="00B7535A">
      <w:r w:rsidRPr="00DD20A0">
        <w:br w:type="page"/>
      </w:r>
    </w:p>
    <w:p w:rsidR="0097619D" w:rsidRPr="00DD20A0" w:rsidRDefault="009761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 w:rsidP="00C171E0">
      <w:pPr>
        <w:pStyle w:val="-21"/>
        <w:rPr>
          <w:i/>
          <w:vertAlign w:val="subscript"/>
        </w:rPr>
      </w:pPr>
      <w:bookmarkStart w:id="2" w:name="_Toc150705153"/>
      <w:r w:rsidRPr="00DD20A0">
        <w:t>ИСПОЛЬЗУЕМЫЕ СОКРАЩЕНИЯ</w:t>
      </w:r>
      <w:bookmarkEnd w:id="2"/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97619D" w:rsidRDefault="008A172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ВДК – В</w:t>
      </w:r>
      <w:r w:rsidR="00B7535A" w:rsidRPr="00DD20A0">
        <w:rPr>
          <w:rFonts w:ascii="Times New Roman" w:eastAsia="Times New Roman" w:hAnsi="Times New Roman" w:cs="Times New Roman"/>
          <w:i/>
          <w:sz w:val="28"/>
          <w:szCs w:val="28"/>
        </w:rPr>
        <w:t>ременный детский коллектив</w:t>
      </w:r>
    </w:p>
    <w:p w:rsidR="008A1728" w:rsidRPr="00DD20A0" w:rsidRDefault="008A172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ДОЛ – Детский оздоровительный лагерь</w:t>
      </w:r>
    </w:p>
    <w:p w:rsidR="0097619D" w:rsidRPr="00DD20A0" w:rsidRDefault="008A172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КТД - К</w:t>
      </w:r>
      <w:r w:rsidR="00B7535A" w:rsidRPr="00DD20A0">
        <w:rPr>
          <w:rFonts w:ascii="Times New Roman" w:eastAsia="Times New Roman" w:hAnsi="Times New Roman" w:cs="Times New Roman"/>
          <w:i/>
          <w:sz w:val="28"/>
          <w:szCs w:val="28"/>
        </w:rPr>
        <w:t>оллективное творческое дело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ИЛ – Инфраструктурный лист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КЗ – Конкурсное задание</w:t>
      </w:r>
    </w:p>
    <w:p w:rsidR="0097619D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КО – Критерии оценки</w:t>
      </w:r>
    </w:p>
    <w:p w:rsidR="00284CC4" w:rsidRPr="00DD20A0" w:rsidRDefault="00284CC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ОТ и ТБ – Охрана труда и Техника безопасности</w:t>
      </w:r>
    </w:p>
    <w:p w:rsidR="0097619D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ПЗ – План застройки</w:t>
      </w:r>
    </w:p>
    <w:p w:rsidR="001D0B4A" w:rsidRPr="001D0B4A" w:rsidRDefault="001D0B4A" w:rsidP="001D0B4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СанПин – Санитарные правила и нормы</w:t>
      </w:r>
    </w:p>
    <w:p w:rsidR="0097619D" w:rsidRPr="00DD20A0" w:rsidRDefault="00B7535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ТК – Требования компетенции</w:t>
      </w: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br w:type="page"/>
      </w:r>
    </w:p>
    <w:p w:rsidR="0097619D" w:rsidRPr="00DD20A0" w:rsidRDefault="00B7535A" w:rsidP="00C171E0">
      <w:pPr>
        <w:pStyle w:val="-21"/>
        <w:rPr>
          <w:sz w:val="34"/>
          <w:szCs w:val="34"/>
        </w:rPr>
      </w:pPr>
      <w:bookmarkStart w:id="3" w:name="_Toc150705154"/>
      <w:r w:rsidRPr="00DD20A0">
        <w:lastRenderedPageBreak/>
        <w:t>1.</w:t>
      </w:r>
      <w:r w:rsidRPr="00DD20A0">
        <w:rPr>
          <w:sz w:val="34"/>
          <w:szCs w:val="34"/>
        </w:rPr>
        <w:t xml:space="preserve"> </w:t>
      </w:r>
      <w:r w:rsidRPr="00DD20A0">
        <w:t>ОСНОВНЫЕ ТРЕБОВАНИЯ КОМПЕТЕНЦИИ</w:t>
      </w:r>
      <w:bookmarkEnd w:id="3"/>
    </w:p>
    <w:p w:rsidR="0097619D" w:rsidRPr="00DD20A0" w:rsidRDefault="00B7535A" w:rsidP="00C171E0">
      <w:pPr>
        <w:pStyle w:val="-21"/>
      </w:pPr>
      <w:bookmarkStart w:id="4" w:name="_Toc150705155"/>
      <w:r w:rsidRPr="00DD20A0">
        <w:t>1.1. ОБЩИЕ СВЕДЕНИЯ О ТРЕБОВАНИЯХ КОМПЕТЕНЦИИ</w:t>
      </w:r>
      <w:bookmarkEnd w:id="4"/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«Вожатская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97619D" w:rsidRPr="00DD20A0" w:rsidRDefault="00B7535A" w:rsidP="00C171E0">
      <w:pPr>
        <w:pStyle w:val="-21"/>
      </w:pPr>
      <w:bookmarkStart w:id="5" w:name="_Toc150705156"/>
      <w:r w:rsidRPr="00DD20A0">
        <w:t>1.2. ПЕРЕЧЕНЬ ПРОФЕССИОНАЛЬНЫХ ЗАДАЧ СПЕЦИАЛИСТА ПО КОМПЕТЕНЦИИ «ВОЖАТСКАЯ ДЕЯТЕЛЬНОСТЬ»</w:t>
      </w:r>
      <w:bookmarkEnd w:id="5"/>
    </w:p>
    <w:p w:rsidR="0097619D" w:rsidRPr="00DD20A0" w:rsidRDefault="00B7535A" w:rsidP="00DD20A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97619D" w:rsidRPr="00DD20A0" w:rsidRDefault="0097619D" w:rsidP="00DD20A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619D" w:rsidRPr="00DD20A0" w:rsidRDefault="00B7535A" w:rsidP="00DD20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</w:t>
      </w:r>
    </w:p>
    <w:p w:rsidR="0097619D" w:rsidRPr="00DD20A0" w:rsidRDefault="009761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ffff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DD20A0" w:rsidRPr="00DD20A0">
        <w:tc>
          <w:tcPr>
            <w:tcW w:w="635" w:type="dxa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97619D" w:rsidRPr="00DD20A0" w:rsidRDefault="00B7535A">
            <w:pPr>
              <w:jc w:val="both"/>
              <w:rPr>
                <w:b/>
                <w:color w:val="auto"/>
                <w:sz w:val="28"/>
                <w:szCs w:val="28"/>
                <w:highlight w:val="green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97619D" w:rsidRPr="00DD20A0" w:rsidRDefault="00B7535A">
            <w:pPr>
              <w:jc w:val="both"/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8"/>
                <w:szCs w:val="28"/>
              </w:rPr>
              <w:t>Важность в %</w:t>
            </w:r>
          </w:p>
        </w:tc>
      </w:tr>
      <w:tr w:rsidR="00DD20A0" w:rsidRPr="00DD20A0"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Организация рабочего процесса и безопасность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DA593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D20A0" w:rsidRPr="00DD20A0"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Санитарно-эпидемиологические требования к организациям воспитания и обучения, отдыха и оздоровления детей и молодежи СП 2.4.3648-20 (введённые с 01.01.2021);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технику безопасности при работе с электрооборудованием и оборудованием для образовательной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технику безопасности при работе с канцелярскими принадлежностями (бумагой, клеем, ножницами, степлером, антистеплером, ножом канцелярским);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законодательные и нормативно-правовые акты в области защиты прав ребенка, в сфере организации отдыха детей и их оздоровления и в сфере деятельности молодежных общественных организаций: </w:t>
            </w:r>
          </w:p>
          <w:p w:rsidR="0097619D" w:rsidRPr="00DD20A0" w:rsidRDefault="00A8038F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Конвенцию</w:t>
            </w:r>
            <w:r w:rsidR="00B7535A" w:rsidRPr="00DD20A0">
              <w:rPr>
                <w:color w:val="auto"/>
                <w:sz w:val="24"/>
                <w:szCs w:val="24"/>
              </w:rPr>
              <w:t xml:space="preserve"> о правах ребёнка;</w:t>
            </w:r>
          </w:p>
          <w:p w:rsidR="0097619D" w:rsidRPr="00DD20A0" w:rsidRDefault="00A8038F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Конституцию</w:t>
            </w:r>
            <w:r w:rsidR="00B7535A" w:rsidRPr="00DD20A0">
              <w:rPr>
                <w:color w:val="auto"/>
                <w:sz w:val="24"/>
                <w:szCs w:val="24"/>
              </w:rPr>
              <w:t xml:space="preserve"> Российской Федерации;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Гражданский кодекс Российской Федерации;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Федеральный закон от 24 июля 1998 г. N 124-ФЗ "Об основных гарантиях прав ребенка в Российской Федерации";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Приказ Министерства образования и науки Российской Федерации от 13 июля 2017 г. № 656 «Об утверждении примерных положений об организациях отдыха детей и их оздоровления» (зарегистрирован Минюстом России 1 августа 2017 г., регистрационный № 47607;</w:t>
            </w:r>
          </w:p>
          <w:p w:rsidR="0097619D" w:rsidRPr="00DD20A0" w:rsidRDefault="00B7535A" w:rsidP="00DD20A0">
            <w:pPr>
              <w:numPr>
                <w:ilvl w:val="0"/>
                <w:numId w:val="16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управления временем.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с соблюдением инструкции ОТ и ТБ;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свою работу в соответствии с требованиями культуры труда;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руководствоваться законами и иными нормативными правовыми актами, регламентирующими воспитательную деятельность;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любую совместную деятельность с детьми в соответствии с правилами техники безопасности и правилами СанПин;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 электрооборудованием и оборудованием для образовательной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 канцелярскими принадлежностями (бумагой, клеем, ножницами, степлером, антистеплером, ножом канцелярским);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технику безопасности при работе со спортивным оборудованием (мячи различного спортивного предназначения, канат, гимнастические палки);</w:t>
            </w:r>
          </w:p>
          <w:p w:rsidR="0097619D" w:rsidRPr="00DD20A0" w:rsidRDefault="00B7535A" w:rsidP="00DD20A0">
            <w:pPr>
              <w:numPr>
                <w:ilvl w:val="0"/>
                <w:numId w:val="7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рационально использовать материалы и оборудование.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Профессиональная устная и письменная коммуникация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947A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способы и формы общения с детьми;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средства выразительности речи;</w:t>
            </w:r>
          </w:p>
          <w:p w:rsidR="0097619D" w:rsidRPr="00DD20A0" w:rsidRDefault="00B7535A" w:rsidP="00DD20A0">
            <w:pPr>
              <w:numPr>
                <w:ilvl w:val="0"/>
                <w:numId w:val="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этические нормы общения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выстраивать взаимодействие с напарником;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осуществлять взаимодействие с детьми;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грамотно выражать свои мысли в устной и письменной речи;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договариваться и находить компромисс с напарником и работниками организации детского отдыха; 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соблюдать правила субординации и деловой этики;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владеть навыками невербального общения;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основы ораторского искусства;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особенности коммуникации с детьми разных возрастных групп;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выявлять проблему во временном детском коллективе и создать условия для ее решения;</w:t>
            </w:r>
          </w:p>
          <w:p w:rsidR="0097619D" w:rsidRPr="00DD20A0" w:rsidRDefault="00B7535A" w:rsidP="00DD20A0">
            <w:pPr>
              <w:numPr>
                <w:ilvl w:val="0"/>
                <w:numId w:val="15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решать проблемную ситуацию, внезапно возникшую в отряде.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Аналитика и проектирование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DA593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методику проектирования воспитательной деятельно</w:t>
            </w:r>
            <w:r w:rsidR="000F6C1E">
              <w:rPr>
                <w:color w:val="auto"/>
                <w:sz w:val="24"/>
                <w:szCs w:val="24"/>
              </w:rPr>
              <w:t>сти в отряде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сценарного творчества;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возрастные особенности детей и подростков;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диагностические методики изучения личности ребенка 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методику планирования воспитательных дел отряда;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планирования коллективной творческой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планирования педагогической деятельности во временном детском коллективе (план на день, на неделю, на смену) в оздоровительном или детском лагере;</w:t>
            </w:r>
          </w:p>
          <w:p w:rsidR="0097619D" w:rsidRPr="00DD20A0" w:rsidRDefault="00B7535A" w:rsidP="00DD20A0">
            <w:pPr>
              <w:numPr>
                <w:ilvl w:val="0"/>
                <w:numId w:val="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процессов генерации идей.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проекты воспи</w:t>
            </w:r>
            <w:r w:rsidR="000F6C1E">
              <w:rPr>
                <w:color w:val="auto"/>
                <w:sz w:val="24"/>
                <w:szCs w:val="24"/>
              </w:rPr>
              <w:t>тательной деятельности в отряде;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определять цели и задачи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деятельность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bookmarkStart w:id="6" w:name="_heading=h.1pxezwc" w:colFirst="0" w:colLast="0"/>
            <w:bookmarkEnd w:id="6"/>
            <w:r w:rsidRPr="00DD20A0">
              <w:rPr>
                <w:color w:val="auto"/>
                <w:sz w:val="24"/>
                <w:szCs w:val="24"/>
              </w:rPr>
              <w:t>вести дневник вожатого;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необходимую отчетную документацию;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продукты коллективной творческой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внешние факторы проведения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документы с учетом возрастных и психологические особенностей детей и подростков;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сценарии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инструкции для проведения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анализировать результаты диагностики личности ребенка 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составлять психолого-педагогическую характеристику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в работе рекомендации от родителей и медицинского работника по особым вопросам в части здоровья и личностных особенностей ребёнка;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в работе особенности развития и взаимодействия с детьми с особенностями развития и детьми, оказавшимися в трудной жизненной ситуации;</w:t>
            </w:r>
          </w:p>
          <w:p w:rsidR="0097619D" w:rsidRPr="00DD20A0" w:rsidRDefault="00B7535A" w:rsidP="00DD20A0">
            <w:pPr>
              <w:numPr>
                <w:ilvl w:val="0"/>
                <w:numId w:val="9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учитывать в работе особенности каждого этапа развития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947A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особенности создания текстовых и графических документов в Microsoft </w:t>
            </w:r>
            <w:r w:rsidR="00D33FE4">
              <w:rPr>
                <w:color w:val="auto"/>
                <w:sz w:val="24"/>
                <w:szCs w:val="24"/>
              </w:rPr>
              <w:t>Office, Gimp, Yandex или аналогах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0F6C1E" w:rsidRDefault="00B7535A" w:rsidP="000F6C1E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особенности создания мультимедийных </w:t>
            </w:r>
            <w:r w:rsidR="000F6C1E">
              <w:rPr>
                <w:color w:val="auto"/>
                <w:sz w:val="24"/>
                <w:szCs w:val="24"/>
              </w:rPr>
              <w:t>презентаций в Microsoft Office</w:t>
            </w:r>
            <w:r w:rsidR="00D33FE4">
              <w:rPr>
                <w:color w:val="auto"/>
                <w:sz w:val="24"/>
                <w:szCs w:val="24"/>
              </w:rPr>
              <w:t>, Yandex или аналогах</w:t>
            </w:r>
            <w:r w:rsidRPr="000F6C1E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создания видеоматериалов в Киностудии или аналог</w:t>
            </w:r>
            <w:r w:rsidR="00D33FE4">
              <w:rPr>
                <w:color w:val="auto"/>
                <w:sz w:val="24"/>
                <w:szCs w:val="24"/>
              </w:rPr>
              <w:t>е</w:t>
            </w:r>
            <w:r w:rsidRPr="00DD20A0">
              <w:rPr>
                <w:color w:val="auto"/>
                <w:sz w:val="24"/>
                <w:szCs w:val="24"/>
              </w:rPr>
              <w:t xml:space="preserve">; 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создания аудиоматериалов в Audacity или аналог</w:t>
            </w:r>
            <w:r w:rsidR="00D33FE4">
              <w:rPr>
                <w:color w:val="auto"/>
                <w:sz w:val="24"/>
                <w:szCs w:val="24"/>
              </w:rPr>
              <w:t>ах</w:t>
            </w:r>
            <w:r w:rsidRPr="00DD20A0">
              <w:rPr>
                <w:color w:val="auto"/>
                <w:sz w:val="24"/>
                <w:szCs w:val="24"/>
              </w:rPr>
              <w:t>;</w:t>
            </w:r>
          </w:p>
          <w:p w:rsidR="0097619D" w:rsidRPr="00DD20A0" w:rsidRDefault="00B7535A" w:rsidP="00DD20A0">
            <w:pPr>
              <w:numPr>
                <w:ilvl w:val="0"/>
                <w:numId w:val="13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работы приложений операционной системы Android или аналог</w:t>
            </w:r>
            <w:r w:rsidR="00D33FE4">
              <w:rPr>
                <w:color w:val="auto"/>
                <w:sz w:val="24"/>
                <w:szCs w:val="24"/>
              </w:rPr>
              <w:t>а</w:t>
            </w:r>
            <w:r w:rsidRPr="00DD20A0">
              <w:rPr>
                <w:color w:val="auto"/>
                <w:sz w:val="24"/>
                <w:szCs w:val="24"/>
              </w:rPr>
              <w:t xml:space="preserve">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текстовые и графические документы в Microsoft Office, Gimp, Yandex или аналогах;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создавать мультимедийные </w:t>
            </w:r>
            <w:r w:rsidR="000F6C1E">
              <w:rPr>
                <w:color w:val="auto"/>
                <w:sz w:val="24"/>
                <w:szCs w:val="24"/>
              </w:rPr>
              <w:t>презентации в Microsoft Office</w:t>
            </w:r>
            <w:r w:rsidRPr="00DD20A0">
              <w:rPr>
                <w:color w:val="auto"/>
                <w:sz w:val="24"/>
                <w:szCs w:val="24"/>
              </w:rPr>
              <w:t>, Yandex или аналогах;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bookmarkStart w:id="7" w:name="_heading=h.gjdgxs" w:colFirst="0" w:colLast="0"/>
            <w:bookmarkEnd w:id="7"/>
            <w:r w:rsidRPr="00DD20A0">
              <w:rPr>
                <w:color w:val="auto"/>
                <w:sz w:val="24"/>
                <w:szCs w:val="24"/>
              </w:rPr>
              <w:t>создавать видеоматериалы в Киностудии или аналоге;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создавать аудиоматериалы в Audacity или аналоге; </w:t>
            </w:r>
          </w:p>
          <w:p w:rsidR="0097619D" w:rsidRPr="00DD20A0" w:rsidRDefault="00B7535A" w:rsidP="00DD20A0">
            <w:pPr>
              <w:numPr>
                <w:ilvl w:val="0"/>
                <w:numId w:val="8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использовать приложения операционной системы Android или аналога на интерактивном сенсорном планшете.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DA593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спортивного инвентаря для работы с временным детским коллективом в детском или оздоровительном лагере;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игрового оборудования и инвентаря для работы с временным детским коллективом в детском или оздоровительном лагере;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разновидности электрооборудования и электроприборов, работающих от сети 220 вольт или от батарейки;</w:t>
            </w:r>
          </w:p>
          <w:p w:rsidR="0097619D" w:rsidRPr="00DD20A0" w:rsidRDefault="00B7535A" w:rsidP="00DD20A0">
            <w:pPr>
              <w:numPr>
                <w:ilvl w:val="0"/>
                <w:numId w:val="10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особенности работы с персональным компьютером, МФУ, интерактивной панелью и интерактивным сенсорным планшетом.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i/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спортивный инвентарь при проведении игр 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интерактивную панель и интерактивный сенсорный планшет при проведении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электрооборудование и электроприборы при проведении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на персональном компьютере;</w:t>
            </w:r>
          </w:p>
          <w:p w:rsidR="0097619D" w:rsidRPr="00DD20A0" w:rsidRDefault="00B7535A" w:rsidP="00DD20A0">
            <w:pPr>
              <w:numPr>
                <w:ilvl w:val="0"/>
                <w:numId w:val="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применять МФУ для подготовки документов.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:rsidR="0097619D" w:rsidRPr="00DD20A0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DD20A0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rPr>
                <w:b/>
                <w:color w:val="auto"/>
                <w:sz w:val="28"/>
                <w:szCs w:val="28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Управление процессами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E947A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Специалист должен знать и понимать: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организации педагогического взаимодействия с детьми, коллегами и родителями;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работы в системе напарничества;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lastRenderedPageBreak/>
              <w:t>методические основы воспитательных мероприятий детского или оздоровительного лагеря;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формы организации коллективных творческих дел с временным детским коллективом;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структуру различных отрядных мероприятий, проводимых вожатыми в период лагерной смены;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систему детского самоуправления во временном детском коллективе;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основы педагогики и психологии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оздоровления;</w:t>
            </w:r>
          </w:p>
          <w:p w:rsidR="0097619D" w:rsidRPr="00DD20A0" w:rsidRDefault="00B7535A" w:rsidP="00DD20A0">
            <w:pPr>
              <w:numPr>
                <w:ilvl w:val="0"/>
                <w:numId w:val="11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виды деятельности временного детского коллектива.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D20A0" w:rsidRPr="00DD20A0">
        <w:trPr>
          <w:trHeight w:val="280"/>
        </w:trPr>
        <w:tc>
          <w:tcPr>
            <w:tcW w:w="635" w:type="dxa"/>
            <w:vMerge/>
            <w:shd w:val="clear" w:color="auto" w:fill="BFBFBF"/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7619D" w:rsidRPr="00DD20A0" w:rsidRDefault="00B7535A" w:rsidP="00DD20A0">
            <w:pPr>
              <w:tabs>
                <w:tab w:val="left" w:pos="361"/>
              </w:tabs>
              <w:jc w:val="both"/>
              <w:rPr>
                <w:i/>
                <w:color w:val="auto"/>
                <w:sz w:val="24"/>
                <w:szCs w:val="24"/>
              </w:rPr>
            </w:pPr>
            <w:r w:rsidRPr="00DD20A0">
              <w:rPr>
                <w:i/>
                <w:color w:val="auto"/>
                <w:sz w:val="24"/>
                <w:szCs w:val="24"/>
              </w:rPr>
              <w:t>Специалист должен уметь: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участвовать в проведении организационных и стратегических планерок и совещаний, проводимых старшим вожатым;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разрабатывать план-сетку педагогической деятельности во временном детском коллективе (план на день, на смену) в оздоровительном или детском лагере;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составлять план воспитательных дел отряда;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процесс генерации идей;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проводить мероприятия с воспитанниками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соблюдать структурные компоненты мероприятий совместной деятельности;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следить за соблюдением правил поведения воспитанников в ходе мероприятий;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учитывать особенности территории и инфраструктуры организации детского отдыха при организации коллективных творческих дел, игр, сборов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подбирать необходимый антураж для проведения коллективных творческих дел, игр и иных отрядных событий;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индивидуальную, групповую, коллективную деятельность воспитанников;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выявлять формальных и неформальных лидеров в коллективе;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систему детского самоуправления во временном детском коллективе;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делегировать обязанности воспитанникам временного детского коллектива;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использовать методы мотивации и поощрения детей;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организовывать различные виды деятельности в соответствии с режимом дня, перспективным планированием;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работать в системе напарничества во все периоды смены;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работать в стрессовой ситуации и режиме неопределенности; </w:t>
            </w:r>
          </w:p>
          <w:p w:rsidR="0097619D" w:rsidRPr="00DD20A0" w:rsidRDefault="00B7535A" w:rsidP="00DD20A0">
            <w:pPr>
              <w:numPr>
                <w:ilvl w:val="0"/>
                <w:numId w:val="14"/>
              </w:numPr>
              <w:tabs>
                <w:tab w:val="left" w:pos="361"/>
              </w:tabs>
              <w:ind w:left="0" w:firstLine="0"/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корректировать свою деятельность с учетом проведенного анализа.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7619D" w:rsidRPr="00DD20A0" w:rsidRDefault="0097619D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97619D" w:rsidRPr="00DD20A0" w:rsidRDefault="009761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8" w:name="_Toc150705157"/>
      <w:r w:rsidRPr="00DD20A0">
        <w:rPr>
          <w:sz w:val="24"/>
        </w:rPr>
        <w:lastRenderedPageBreak/>
        <w:t xml:space="preserve">1.3. </w:t>
      </w:r>
      <w:r w:rsidRPr="00DD20A0">
        <w:t>ТРЕБОВАНИЯ К СХЕМЕ ОЦЕНКИ</w:t>
      </w:r>
      <w:bookmarkEnd w:id="8"/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№2</w:t>
      </w:r>
    </w:p>
    <w:p w:rsidR="0097619D" w:rsidRPr="00DD20A0" w:rsidRDefault="00B7535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:rsidR="0097619D" w:rsidRPr="00DD20A0" w:rsidRDefault="009761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4"/>
        <w:tblW w:w="69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2"/>
        <w:gridCol w:w="296"/>
        <w:gridCol w:w="1251"/>
        <w:gridCol w:w="1251"/>
        <w:gridCol w:w="1192"/>
        <w:gridCol w:w="1559"/>
      </w:tblGrid>
      <w:tr w:rsidR="00DD20A0" w:rsidRPr="00DD20A0" w:rsidTr="00E947AA">
        <w:trPr>
          <w:trHeight w:val="1538"/>
          <w:jc w:val="center"/>
        </w:trPr>
        <w:tc>
          <w:tcPr>
            <w:tcW w:w="5382" w:type="dxa"/>
            <w:gridSpan w:val="5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Критерий/Модуль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97619D" w:rsidRPr="00DD20A0" w:rsidRDefault="00B7535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Итого баллов за раздел ТРЕБОВАНИЙ КОМПЕТЕНЦИИ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 w:val="restart"/>
            <w:shd w:val="clear" w:color="auto" w:fill="92D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</w:p>
        </w:tc>
        <w:tc>
          <w:tcPr>
            <w:tcW w:w="1251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A</w:t>
            </w:r>
          </w:p>
        </w:tc>
        <w:tc>
          <w:tcPr>
            <w:tcW w:w="1251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Б</w:t>
            </w:r>
          </w:p>
        </w:tc>
        <w:tc>
          <w:tcPr>
            <w:tcW w:w="1192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В</w:t>
            </w:r>
          </w:p>
        </w:tc>
        <w:tc>
          <w:tcPr>
            <w:tcW w:w="1559" w:type="dxa"/>
            <w:shd w:val="clear" w:color="auto" w:fill="00B050"/>
            <w:vAlign w:val="center"/>
          </w:tcPr>
          <w:p w:rsidR="00E947AA" w:rsidRPr="00DD20A0" w:rsidRDefault="00E947AA">
            <w:pPr>
              <w:ind w:right="172" w:hanging="176"/>
              <w:jc w:val="both"/>
              <w:rPr>
                <w:b/>
                <w:color w:val="auto"/>
              </w:rPr>
            </w:pP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1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4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5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 w:rsidRPr="00DD20A0">
              <w:rPr>
                <w:color w:val="auto"/>
              </w:rPr>
              <w:t>3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392" w:type="dxa"/>
            <w:vMerge/>
            <w:shd w:val="clear" w:color="auto" w:fill="92D050"/>
            <w:vAlign w:val="center"/>
          </w:tcPr>
          <w:p w:rsidR="00E947AA" w:rsidRPr="00DD20A0" w:rsidRDefault="00E94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r w:rsidRPr="00DD20A0">
              <w:rPr>
                <w:b/>
                <w:color w:val="auto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E947AA" w:rsidRPr="00DD20A0" w:rsidTr="00E947AA">
        <w:trPr>
          <w:trHeight w:val="50"/>
          <w:jc w:val="center"/>
        </w:trPr>
        <w:tc>
          <w:tcPr>
            <w:tcW w:w="1688" w:type="dxa"/>
            <w:gridSpan w:val="2"/>
            <w:shd w:val="clear" w:color="auto" w:fill="00B050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 w:rsidRPr="00DD20A0">
              <w:rPr>
                <w:b/>
                <w:color w:val="auto"/>
              </w:rPr>
              <w:t>Итого баллов за критерий/модуль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251" w:type="dxa"/>
            <w:shd w:val="clear" w:color="auto" w:fill="F2F2F2"/>
            <w:vAlign w:val="center"/>
          </w:tcPr>
          <w:p w:rsidR="00E947AA" w:rsidRPr="00DD20A0" w:rsidRDefault="00DA5935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192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E947AA" w:rsidRPr="00DD20A0" w:rsidRDefault="00E947AA">
            <w:pPr>
              <w:jc w:val="center"/>
              <w:rPr>
                <w:b/>
                <w:color w:val="auto"/>
              </w:rPr>
            </w:pPr>
            <w:bookmarkStart w:id="9" w:name="_heading=h.3znysh7" w:colFirst="0" w:colLast="0"/>
            <w:bookmarkEnd w:id="9"/>
            <w:r w:rsidRPr="00DD20A0">
              <w:rPr>
                <w:b/>
                <w:color w:val="auto"/>
              </w:rPr>
              <w:t>100</w:t>
            </w:r>
          </w:p>
        </w:tc>
      </w:tr>
    </w:tbl>
    <w:p w:rsidR="0097619D" w:rsidRPr="00DD20A0" w:rsidRDefault="0097619D"/>
    <w:p w:rsidR="0097619D" w:rsidRPr="00DD20A0" w:rsidRDefault="00B7535A">
      <w:r w:rsidRPr="00DD20A0">
        <w:br w:type="page"/>
      </w:r>
    </w:p>
    <w:p w:rsidR="0097619D" w:rsidRPr="00DD20A0" w:rsidRDefault="00B7535A" w:rsidP="00C171E0">
      <w:pPr>
        <w:pStyle w:val="-21"/>
      </w:pPr>
      <w:bookmarkStart w:id="10" w:name="_Toc150705158"/>
      <w:r w:rsidRPr="00DD20A0">
        <w:lastRenderedPageBreak/>
        <w:t>1.4. СПЕЦИФИКАЦИЯ ОЦЕНКИ КОМПЕТЕНЦИИ</w:t>
      </w:r>
      <w:bookmarkEnd w:id="10"/>
    </w:p>
    <w:p w:rsidR="0097619D" w:rsidRPr="00DD20A0" w:rsidRDefault="00B753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97619D" w:rsidRPr="00DD20A0" w:rsidRDefault="00B7535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97619D" w:rsidRPr="00DD20A0" w:rsidRDefault="00B7535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DD20A0" w:rsidRPr="00DD20A0">
        <w:tc>
          <w:tcPr>
            <w:tcW w:w="3565" w:type="dxa"/>
            <w:gridSpan w:val="2"/>
            <w:shd w:val="clear" w:color="auto" w:fill="92D050"/>
          </w:tcPr>
          <w:p w:rsidR="0097619D" w:rsidRPr="00DD20A0" w:rsidRDefault="00B753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</w:tcPr>
          <w:p w:rsidR="0097619D" w:rsidRPr="00DD20A0" w:rsidRDefault="00B7535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B7535A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Планирование деятельности временного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 w:rsidP="004A2E64">
            <w:pPr>
              <w:jc w:val="both"/>
              <w:rPr>
                <w:color w:val="auto"/>
                <w:sz w:val="24"/>
                <w:szCs w:val="24"/>
              </w:rPr>
            </w:pPr>
            <w:bookmarkStart w:id="11" w:name="_heading=h.1ksv4uv" w:colFirst="0" w:colLast="0"/>
            <w:bookmarkEnd w:id="11"/>
            <w:r w:rsidRPr="00DD20A0">
              <w:rPr>
                <w:color w:val="auto"/>
                <w:sz w:val="24"/>
                <w:szCs w:val="24"/>
              </w:rPr>
              <w:t>В данном критерии оце</w:t>
            </w:r>
            <w:r w:rsidR="0061495E" w:rsidRPr="00DD20A0">
              <w:rPr>
                <w:color w:val="auto"/>
                <w:sz w:val="24"/>
                <w:szCs w:val="24"/>
              </w:rPr>
              <w:t>ниваются навыки разработки план-сетки</w:t>
            </w:r>
            <w:r w:rsidRPr="00DD20A0">
              <w:rPr>
                <w:color w:val="auto"/>
                <w:sz w:val="24"/>
                <w:szCs w:val="24"/>
              </w:rPr>
              <w:t xml:space="preserve"> отрядных мероприятий на </w:t>
            </w:r>
            <w:r w:rsidR="00E52438">
              <w:rPr>
                <w:color w:val="auto"/>
                <w:sz w:val="24"/>
                <w:szCs w:val="24"/>
              </w:rPr>
              <w:t>короткую смену (7 дней)</w:t>
            </w:r>
            <w:r w:rsidRPr="00DD20A0">
              <w:rPr>
                <w:color w:val="auto"/>
                <w:sz w:val="24"/>
                <w:szCs w:val="24"/>
              </w:rPr>
              <w:t xml:space="preserve">: подбирать отрядные мероприятия согласно воспитательному и личностно-развивающему значению, ставить цели для каждого отрядного мероприятия, определять его форму, </w:t>
            </w:r>
            <w:r w:rsidR="00E52438">
              <w:rPr>
                <w:color w:val="auto"/>
                <w:sz w:val="24"/>
                <w:szCs w:val="24"/>
              </w:rPr>
              <w:t>оформлять план-сетку</w:t>
            </w:r>
            <w:r w:rsidR="00E52438" w:rsidRPr="00DD20A0">
              <w:rPr>
                <w:color w:val="auto"/>
                <w:sz w:val="24"/>
                <w:szCs w:val="24"/>
              </w:rPr>
              <w:t xml:space="preserve"> </w:t>
            </w:r>
            <w:r w:rsidRPr="00DD20A0">
              <w:rPr>
                <w:color w:val="auto"/>
                <w:sz w:val="24"/>
                <w:szCs w:val="24"/>
              </w:rPr>
              <w:t>для</w:t>
            </w:r>
            <w:r w:rsidR="00E52438">
              <w:rPr>
                <w:color w:val="auto"/>
                <w:sz w:val="24"/>
                <w:szCs w:val="24"/>
              </w:rPr>
              <w:t xml:space="preserve"> размещения в общедоступном месте</w:t>
            </w:r>
            <w:r w:rsidR="001E11BA">
              <w:rPr>
                <w:color w:val="auto"/>
                <w:sz w:val="24"/>
                <w:szCs w:val="24"/>
              </w:rPr>
              <w:t>, снимать</w:t>
            </w:r>
            <w:r w:rsidR="004A2E64">
              <w:rPr>
                <w:color w:val="auto"/>
                <w:sz w:val="24"/>
                <w:szCs w:val="24"/>
              </w:rPr>
              <w:t xml:space="preserve"> с применением интерактивного планшета</w:t>
            </w:r>
            <w:r w:rsidR="001E11BA">
              <w:rPr>
                <w:color w:val="auto"/>
                <w:sz w:val="24"/>
                <w:szCs w:val="24"/>
              </w:rPr>
              <w:t xml:space="preserve"> мотивационн</w:t>
            </w:r>
            <w:r w:rsidR="004A2E64">
              <w:rPr>
                <w:color w:val="auto"/>
                <w:sz w:val="24"/>
                <w:szCs w:val="24"/>
              </w:rPr>
              <w:t>ый</w:t>
            </w:r>
            <w:r w:rsidR="001E11BA">
              <w:rPr>
                <w:color w:val="auto"/>
                <w:sz w:val="24"/>
                <w:szCs w:val="24"/>
              </w:rPr>
              <w:t xml:space="preserve"> видеоролик с последующим размещением </w:t>
            </w:r>
            <w:r w:rsidR="004A2E64">
              <w:rPr>
                <w:color w:val="auto"/>
                <w:sz w:val="24"/>
                <w:szCs w:val="24"/>
              </w:rPr>
              <w:t xml:space="preserve">в общедоступном месте </w:t>
            </w:r>
            <w:r w:rsidR="001E11BA">
              <w:rPr>
                <w:color w:val="auto"/>
                <w:sz w:val="24"/>
                <w:szCs w:val="24"/>
                <w:lang w:val="en-US"/>
              </w:rPr>
              <w:t>QR</w:t>
            </w:r>
            <w:r w:rsidR="00BC45A1">
              <w:rPr>
                <w:color w:val="auto"/>
                <w:sz w:val="24"/>
                <w:szCs w:val="24"/>
              </w:rPr>
              <w:t>-</w:t>
            </w:r>
            <w:r w:rsidR="001E11BA">
              <w:rPr>
                <w:color w:val="auto"/>
                <w:sz w:val="24"/>
                <w:szCs w:val="24"/>
              </w:rPr>
              <w:t>кода</w:t>
            </w:r>
            <w:r w:rsidR="004A2E64">
              <w:rPr>
                <w:color w:val="auto"/>
                <w:sz w:val="24"/>
                <w:szCs w:val="24"/>
              </w:rPr>
              <w:t>.</w:t>
            </w:r>
            <w:r w:rsidRPr="00DD20A0">
              <w:rPr>
                <w:color w:val="auto"/>
                <w:sz w:val="24"/>
                <w:szCs w:val="24"/>
              </w:rPr>
              <w:t xml:space="preserve"> Будет проверяться умение планировать </w:t>
            </w:r>
            <w:r w:rsidR="00E52438">
              <w:rPr>
                <w:color w:val="auto"/>
                <w:sz w:val="24"/>
                <w:szCs w:val="24"/>
              </w:rPr>
              <w:t>отрядные мероприятия короткой смены</w:t>
            </w:r>
            <w:r w:rsidRPr="00DD20A0">
              <w:rPr>
                <w:color w:val="auto"/>
                <w:sz w:val="24"/>
                <w:szCs w:val="24"/>
              </w:rPr>
              <w:t xml:space="preserve"> с учётом достижимости каждого отрядного мероприятия, календаря знаменательных и праздничных дат. При оценке навыков будет уделяться внимание активности напарничества, грамотности письменной речи и умению грамотно форматировать документы средствами Microsoft Office или аналогичными, </w:t>
            </w:r>
            <w:r w:rsidR="0061495E" w:rsidRPr="00DD20A0">
              <w:rPr>
                <w:color w:val="auto"/>
                <w:sz w:val="24"/>
                <w:szCs w:val="24"/>
              </w:rPr>
              <w:t>оформлять план-сетку для ра</w:t>
            </w:r>
            <w:r w:rsidR="00E52438">
              <w:rPr>
                <w:color w:val="auto"/>
                <w:sz w:val="24"/>
                <w:szCs w:val="24"/>
              </w:rPr>
              <w:t>змещения в общедоступном месте.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C67EFA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rPr>
                <w:b/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Разработка и проведение коллективного творческого дела (КТД)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 w:rsidP="005D25B5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 данном критерии оцениваются навыки проведения фрагмента КТД</w:t>
            </w:r>
            <w:r w:rsidR="005D25B5">
              <w:rPr>
                <w:color w:val="auto"/>
                <w:sz w:val="24"/>
                <w:szCs w:val="24"/>
              </w:rPr>
              <w:t>, содержащего все этапы распределения поручений, подготовки, проведения итогов и опытно-практический этап исследовательской деятельности воспитанников ВДК</w:t>
            </w:r>
            <w:r w:rsidRPr="00DD20A0">
              <w:rPr>
                <w:color w:val="auto"/>
                <w:sz w:val="24"/>
                <w:szCs w:val="24"/>
              </w:rPr>
              <w:t>: целеполагание, форма и содержание КТД, материалы, оборудование и застройка локации для проведения КТД, приемы взаимодействия с детьми, напарничество. При оценке навыков будет уделяться внимание аккуратности, стилистике общения с детьми, активности напарничества, артистизму во время выступления, грамотности устной и письменной речи, умению работать с необходимым интерактивным оборудованием.</w:t>
            </w:r>
          </w:p>
        </w:tc>
      </w:tr>
      <w:tr w:rsidR="00DD20A0" w:rsidRPr="00DD20A0">
        <w:tc>
          <w:tcPr>
            <w:tcW w:w="543" w:type="dxa"/>
            <w:shd w:val="clear" w:color="auto" w:fill="00B050"/>
          </w:tcPr>
          <w:p w:rsidR="0097619D" w:rsidRPr="00DD20A0" w:rsidRDefault="00C67EFA">
            <w:pPr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Организация работы, направленной на знакомство и сплочение воспитанников детского коллектива</w:t>
            </w:r>
          </w:p>
        </w:tc>
        <w:tc>
          <w:tcPr>
            <w:tcW w:w="6064" w:type="dxa"/>
            <w:shd w:val="clear" w:color="auto" w:fill="auto"/>
          </w:tcPr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В данном критерии оцениваются навыки проведения игр на знакомство</w:t>
            </w:r>
            <w:r w:rsidR="004A2E64">
              <w:rPr>
                <w:color w:val="auto"/>
                <w:sz w:val="24"/>
                <w:szCs w:val="24"/>
              </w:rPr>
              <w:t xml:space="preserve"> и</w:t>
            </w:r>
            <w:r w:rsidRPr="00DD20A0">
              <w:rPr>
                <w:color w:val="auto"/>
                <w:sz w:val="24"/>
                <w:szCs w:val="24"/>
              </w:rPr>
              <w:t xml:space="preserve"> выявление лидера</w:t>
            </w:r>
            <w:r w:rsidR="00F91841">
              <w:rPr>
                <w:color w:val="auto"/>
                <w:sz w:val="24"/>
                <w:szCs w:val="24"/>
              </w:rPr>
              <w:t xml:space="preserve"> </w:t>
            </w:r>
            <w:r w:rsidRPr="00DD20A0">
              <w:rPr>
                <w:color w:val="auto"/>
                <w:sz w:val="24"/>
                <w:szCs w:val="24"/>
              </w:rPr>
              <w:t xml:space="preserve">с детьми разного возраста: определение воспитательных задач, подготовка и использование реквизита и оборудования, застройка локации, приемы взаимодействия вожатых с детьми и организации взаимодействия детей в коллективе, распределение обязанностей между напарниками. При оценке навыков будет уделяться внимание аккуратности, стилистике общения с детьми, активности напарничества, артистизму во время выступления, </w:t>
            </w:r>
            <w:r w:rsidR="004879D4">
              <w:rPr>
                <w:color w:val="auto"/>
                <w:sz w:val="24"/>
                <w:szCs w:val="24"/>
              </w:rPr>
              <w:lastRenderedPageBreak/>
              <w:t xml:space="preserve">умению модифицировать спортивное оборудование (в том числе верёвки для вязания узлов), эмоциональности, артистизму, </w:t>
            </w:r>
            <w:r w:rsidRPr="00DD20A0">
              <w:rPr>
                <w:color w:val="auto"/>
                <w:sz w:val="24"/>
                <w:szCs w:val="24"/>
              </w:rPr>
              <w:t>грамотности устной речи, умению работать в застроенной локации.</w:t>
            </w:r>
          </w:p>
          <w:p w:rsidR="0097619D" w:rsidRPr="00DD20A0" w:rsidRDefault="00B7535A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>Также будут оцениваться навыки составления сценария игрового события и объяснения алгоритма его прохождения, умение ставить цель в зависимости от темы игрового события, формулировать задачи, приводящие к результатам, указанным в цели игрового события. Будет оцениваться логичность изложения текста, грамотность письменной речи, умение планировать участие всех детей в игровом событии,</w:t>
            </w:r>
          </w:p>
          <w:p w:rsidR="0097619D" w:rsidRPr="00DD20A0" w:rsidRDefault="00B7535A" w:rsidP="00BE4978">
            <w:pPr>
              <w:jc w:val="both"/>
              <w:rPr>
                <w:color w:val="auto"/>
                <w:sz w:val="24"/>
                <w:szCs w:val="24"/>
              </w:rPr>
            </w:pPr>
            <w:r w:rsidRPr="00DD20A0">
              <w:rPr>
                <w:color w:val="auto"/>
                <w:sz w:val="24"/>
                <w:szCs w:val="24"/>
              </w:rPr>
              <w:t xml:space="preserve">умение описывать эргономику оборудования игровой локации, активность напарничества, умение готовить текст для объяснения алгоритма прохождения игрового события, застраивать локацию для </w:t>
            </w:r>
            <w:r w:rsidR="00BE4978">
              <w:rPr>
                <w:color w:val="auto"/>
                <w:sz w:val="24"/>
                <w:szCs w:val="24"/>
              </w:rPr>
              <w:t>предполагаемого</w:t>
            </w:r>
            <w:r w:rsidR="004A2E64">
              <w:rPr>
                <w:color w:val="auto"/>
                <w:sz w:val="24"/>
                <w:szCs w:val="24"/>
              </w:rPr>
              <w:t xml:space="preserve"> </w:t>
            </w:r>
            <w:r w:rsidRPr="00DD20A0">
              <w:rPr>
                <w:color w:val="auto"/>
                <w:sz w:val="24"/>
                <w:szCs w:val="24"/>
              </w:rPr>
              <w:t>прохождения игрового события детьми.</w:t>
            </w:r>
          </w:p>
        </w:tc>
      </w:tr>
    </w:tbl>
    <w:p w:rsidR="0097619D" w:rsidRPr="00DD20A0" w:rsidRDefault="009761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B7535A" w:rsidP="00C171E0">
      <w:pPr>
        <w:pStyle w:val="-21"/>
      </w:pPr>
      <w:bookmarkStart w:id="12" w:name="_Toc150705159"/>
      <w:r w:rsidRPr="00DD20A0">
        <w:lastRenderedPageBreak/>
        <w:t>1.5. КОНКУРСНОЕ ЗАДАНИЕ</w:t>
      </w:r>
      <w:bookmarkEnd w:id="12"/>
    </w:p>
    <w:p w:rsidR="0097619D" w:rsidRPr="00DD20A0" w:rsidRDefault="00B7535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Возрастной ценз: основная линейка.</w:t>
      </w:r>
    </w:p>
    <w:p w:rsidR="0097619D" w:rsidRPr="00DD20A0" w:rsidRDefault="00B7535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DD20A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01A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 w:rsidR="0015610C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97619D" w:rsidRPr="00DD20A0" w:rsidRDefault="0008046A" w:rsidP="00DD20A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2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дня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97619D" w:rsidRPr="00DD20A0" w:rsidRDefault="00B7535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E696A" w:rsidRPr="00DD20A0" w:rsidRDefault="00CE696A" w:rsidP="00C171E0">
      <w:pPr>
        <w:pStyle w:val="-21"/>
      </w:pPr>
      <w:bookmarkStart w:id="13" w:name="_Toc142037189"/>
      <w:bookmarkStart w:id="14" w:name="_Toc150705160"/>
      <w:r w:rsidRPr="00DD20A0">
        <w:t xml:space="preserve">1.5.1. Разработка/выбор </w:t>
      </w:r>
      <w:r w:rsidRPr="00C171E0">
        <w:t>конкурсного</w:t>
      </w:r>
      <w:r w:rsidRPr="00DD20A0">
        <w:t xml:space="preserve"> задания</w:t>
      </w:r>
      <w:bookmarkEnd w:id="13"/>
      <w:bookmarkEnd w:id="14"/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B478EC">
        <w:rPr>
          <w:rFonts w:ascii="Times New Roman" w:eastAsia="Times New Roman" w:hAnsi="Times New Roman" w:cs="Times New Roman"/>
          <w:sz w:val="28"/>
          <w:szCs w:val="28"/>
        </w:rPr>
        <w:t>трёх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модули А «Планирование деятельности временного детского коллектива», </w:t>
      </w:r>
      <w:r w:rsidR="00E278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«Организация работы, направленной на знакомство и сплочение воспитанников временного детского коллектива»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, и вариативную часть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5E1">
        <w:rPr>
          <w:rFonts w:ascii="Times New Roman" w:eastAsia="Times New Roman" w:hAnsi="Times New Roman" w:cs="Times New Roman"/>
          <w:sz w:val="28"/>
          <w:szCs w:val="28"/>
        </w:rPr>
        <w:t>модуль Б</w:t>
      </w:r>
      <w:r w:rsidR="00E010B6" w:rsidRPr="00DD20A0">
        <w:rPr>
          <w:rFonts w:ascii="Times New Roman" w:eastAsia="Times New Roman" w:hAnsi="Times New Roman" w:cs="Times New Roman"/>
          <w:sz w:val="28"/>
          <w:szCs w:val="28"/>
        </w:rPr>
        <w:t xml:space="preserve"> «Разработка и проведение коллективного творческого дела (КТД) в рамках заданного направления»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CE696A" w:rsidRPr="00DD20A0" w:rsidRDefault="00CE696A" w:rsidP="00DD20A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</w:t>
      </w:r>
      <w:r w:rsidR="00DD20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если ни один из модулей вариативной части не подходит под запрос работодателя конкретного региона, то вариативны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модул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4E79FD" w:rsidRPr="00DD20A0"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баллов в критериях оценки по аспектам не меняются (Приложение 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 Матрица конкурсного задания).</w:t>
      </w:r>
    </w:p>
    <w:p w:rsidR="00CE696A" w:rsidRPr="00DD20A0" w:rsidRDefault="00CE696A" w:rsidP="00DD20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CE696A" w:rsidP="00C171E0">
      <w:pPr>
        <w:pStyle w:val="-21"/>
      </w:pPr>
      <w:bookmarkStart w:id="15" w:name="_Toc150705161"/>
      <w:r w:rsidRPr="00DD20A0">
        <w:lastRenderedPageBreak/>
        <w:t>1.5.2</w:t>
      </w:r>
      <w:r w:rsidR="00B7535A" w:rsidRPr="00DD20A0">
        <w:t>. Структура модулей конкурсного задания (инвариант/вариатив)</w:t>
      </w:r>
      <w:bookmarkEnd w:id="15"/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Модуль А. Планирование деятельности временного детского коллектива</w:t>
      </w:r>
      <w:r w:rsidR="00702139">
        <w:rPr>
          <w:rFonts w:ascii="Times New Roman" w:eastAsia="Times New Roman" w:hAnsi="Times New Roman" w:cs="Times New Roman"/>
          <w:b/>
          <w:sz w:val="28"/>
          <w:szCs w:val="28"/>
        </w:rPr>
        <w:t>. (инвариант)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5B6" w:rsidRPr="00DD20A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часа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DE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0 мин.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не предусмотрено.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Разработка плана отрядных мероприятий на неделю</w:t>
      </w:r>
      <w:r w:rsidR="008213C2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DB4FE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r w:rsidR="00D0423D">
        <w:rPr>
          <w:rFonts w:ascii="Times New Roman" w:eastAsia="Times New Roman" w:hAnsi="Times New Roman" w:cs="Times New Roman"/>
          <w:b/>
          <w:sz w:val="28"/>
          <w:szCs w:val="28"/>
        </w:rPr>
        <w:t>видео</w:t>
      </w:r>
      <w:r w:rsidR="008213C2">
        <w:rPr>
          <w:rFonts w:ascii="Times New Roman" w:eastAsia="Times New Roman" w:hAnsi="Times New Roman" w:cs="Times New Roman"/>
          <w:b/>
          <w:sz w:val="28"/>
          <w:szCs w:val="28"/>
        </w:rPr>
        <w:t>анонса событий предстоящей смены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демонстрация умения планировать отрядные мероприятия участников детского, юношеского, молодежного коллектива на короткую смену (7 дней) на основе сетки общелагерных мероприятий и анкет воспитанников детского коллектива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творчески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оформлять план-сетку отрядных мероприятий 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0423D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>анонсом</w:t>
      </w:r>
      <w:r w:rsidR="008213C2">
        <w:rPr>
          <w:rFonts w:ascii="Times New Roman" w:eastAsia="Times New Roman" w:hAnsi="Times New Roman" w:cs="Times New Roman"/>
          <w:sz w:val="28"/>
          <w:szCs w:val="28"/>
        </w:rPr>
        <w:t xml:space="preserve"> событий 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 xml:space="preserve">предстоящей </w:t>
      </w:r>
      <w:r w:rsidR="008213C2">
        <w:rPr>
          <w:rFonts w:ascii="Times New Roman" w:eastAsia="Times New Roman" w:hAnsi="Times New Roman" w:cs="Times New Roman"/>
          <w:sz w:val="28"/>
          <w:szCs w:val="28"/>
        </w:rPr>
        <w:t xml:space="preserve">смены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>для размещения в общедоступном месте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Описание объекта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планирование отрядных мероприят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>ий на короткую смену,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творческое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 xml:space="preserve">оформление плана-сетки отрядных мероприятий 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 xml:space="preserve">(7 дней) </w:t>
      </w:r>
      <w:r w:rsidR="0090776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D0423D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="0090776D">
        <w:rPr>
          <w:rFonts w:ascii="Times New Roman" w:eastAsia="Times New Roman" w:hAnsi="Times New Roman" w:cs="Times New Roman"/>
          <w:sz w:val="28"/>
          <w:szCs w:val="28"/>
        </w:rPr>
        <w:t>анонсом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 xml:space="preserve"> событий предстоящей смены </w:t>
      </w:r>
      <w:r w:rsidR="000B4EDF" w:rsidRPr="00DD20A0">
        <w:rPr>
          <w:rFonts w:ascii="Times New Roman" w:eastAsia="Times New Roman" w:hAnsi="Times New Roman" w:cs="Times New Roman"/>
          <w:sz w:val="28"/>
          <w:szCs w:val="28"/>
        </w:rPr>
        <w:t>для р</w:t>
      </w:r>
      <w:r w:rsidR="008959F2">
        <w:rPr>
          <w:rFonts w:ascii="Times New Roman" w:eastAsia="Times New Roman" w:hAnsi="Times New Roman" w:cs="Times New Roman"/>
          <w:sz w:val="28"/>
          <w:szCs w:val="28"/>
        </w:rPr>
        <w:t>азмещения в общедоступном месте.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565B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выполнения задания конкурсанты получают сетку общелагерных мероприятий на короткую смену (7 дней), календарь знаменательных дат, информацию о ДОЛ и анкеты предполагаемых воспитанников детского коллектива с внесенными в них следующими данными: фамилия и имя; возраст; пол; ответы на вопросы: 1. “Какое у вас хобби?”, 2. “В каких кружках и объединениях Вы занимаетесь?”, 3. “Чем вы мечтаете заниматься в течение смены?”. Для оформления плана </w:t>
      </w:r>
      <w:r w:rsidR="00D07ECD">
        <w:rPr>
          <w:rFonts w:ascii="Times New Roman" w:eastAsia="Times New Roman" w:hAnsi="Times New Roman" w:cs="Times New Roman"/>
          <w:sz w:val="28"/>
          <w:szCs w:val="28"/>
        </w:rPr>
        <w:t>отрядных мероприятий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 предоставляется шаблон, 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размещенный в Приложении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.1.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4B11F4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 выполняется </w:t>
      </w:r>
      <w:r w:rsidR="001B55C7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C173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="001B55C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материалов сети Интернет.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Алгоритм работы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heading=h.2jxsxqh" w:colFirst="0" w:colLast="0"/>
      <w:bookmarkEnd w:id="16"/>
    </w:p>
    <w:p w:rsidR="00381812" w:rsidRPr="00DD20A0" w:rsidRDefault="00867C15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Ознакомиться с программой</w:t>
      </w:r>
      <w:r w:rsidR="00C5693C" w:rsidRPr="00DD20A0">
        <w:rPr>
          <w:rFonts w:ascii="Times New Roman" w:eastAsia="Times New Roman" w:hAnsi="Times New Roman" w:cs="Times New Roman"/>
          <w:sz w:val="28"/>
          <w:szCs w:val="28"/>
        </w:rPr>
        <w:t xml:space="preserve"> тематической смены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роанализировать сетку общелагерных мероприятий на короткую смену (7 дней)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изучить возможности детского оздоровительного лагеря.</w:t>
      </w:r>
    </w:p>
    <w:p w:rsidR="0097619D" w:rsidRPr="00DD20A0" w:rsidRDefault="0087069C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соотношение отрядных и общелагерных мероприятий, эмоциональную и физическую загруженность воспитанников отряда, резерв времени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на участие во всех общелагерных мероприятиях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12" w:rsidRPr="00DD20A0" w:rsidRDefault="00381812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временные рамки отрядных мероприятий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общелагерным мероприятиям (на каждый день)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1812" w:rsidRPr="00DD20A0" w:rsidRDefault="00381812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Изучить анкеты воспитанников отряда, увлечения, умения детей и их ожидания от смены.</w:t>
      </w:r>
    </w:p>
    <w:p w:rsidR="0087069C" w:rsidRPr="00DD20A0" w:rsidRDefault="00867C15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с напарником цели и задачи предстоящей работы на смену.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Продумать </w:t>
      </w:r>
      <w:r w:rsidR="00DA0B3E" w:rsidRPr="00DD20A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="00A76105" w:rsidRPr="00DD20A0">
        <w:rPr>
          <w:rFonts w:ascii="Times New Roman" w:eastAsia="Times New Roman" w:hAnsi="Times New Roman" w:cs="Times New Roman"/>
          <w:sz w:val="28"/>
          <w:szCs w:val="28"/>
        </w:rPr>
        <w:t>варительное</w:t>
      </w:r>
      <w:r w:rsidR="00DA0B3E" w:rsidRPr="00DD20A0">
        <w:rPr>
          <w:rFonts w:ascii="Times New Roman" w:eastAsia="Times New Roman" w:hAnsi="Times New Roman" w:cs="Times New Roman"/>
          <w:sz w:val="28"/>
          <w:szCs w:val="28"/>
        </w:rPr>
        <w:t xml:space="preserve"> название отряда,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каждого отрядного мероприятия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общелагерному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 xml:space="preserve"> мероприятию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родумать форму проведения каждого отрядного мероприятия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 с учетом «сухого» и «мокрого» планирования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Сформулировать цель дл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я каждого отрядного мероприятия</w:t>
      </w:r>
      <w:r w:rsidR="009B0319">
        <w:rPr>
          <w:rFonts w:ascii="Times New Roman" w:eastAsia="Times New Roman" w:hAnsi="Times New Roman" w:cs="Times New Roman"/>
          <w:sz w:val="28"/>
          <w:szCs w:val="28"/>
        </w:rPr>
        <w:t xml:space="preserve"> для подготовки к общелагерному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пределить планируемые результаты дл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я каждого отрядного мероприятия, 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босновать значимость каждого отрядного мероприятия с точки зрения соответствия периода лагерной смены.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Заполнить шаблон плана-сетки отрядных мероприятий в соответствии с требованиями к оформлени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ю документов (Приложение № 4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.1), п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роверить грамотность письменной речи в документе.</w:t>
      </w:r>
    </w:p>
    <w:p w:rsidR="00381812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Распечатать план-сетку отрядных мероприятий и разместить ее в контент-папке (папка старшего вожатого).</w:t>
      </w:r>
    </w:p>
    <w:p w:rsidR="00381812" w:rsidRDefault="0040565B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Творчески о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формить план-сетку отрядных мероприятий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отряда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последующего 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размещения в общедоступном месте</w:t>
      </w:r>
      <w:r w:rsidR="00F074C2" w:rsidRPr="00DD20A0">
        <w:rPr>
          <w:rFonts w:ascii="Times New Roman" w:eastAsia="Times New Roman" w:hAnsi="Times New Roman" w:cs="Times New Roman"/>
          <w:sz w:val="28"/>
          <w:szCs w:val="28"/>
        </w:rPr>
        <w:t>, учитывая название отряда, возраст воспитанников и тематику лагерной смены</w:t>
      </w:r>
      <w:r w:rsidR="00381812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FE7" w:rsidRDefault="00D0423D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видео</w:t>
      </w:r>
      <w:r w:rsidR="00DB4FE7">
        <w:rPr>
          <w:rFonts w:ascii="Times New Roman" w:eastAsia="Times New Roman" w:hAnsi="Times New Roman" w:cs="Times New Roman"/>
          <w:sz w:val="28"/>
          <w:szCs w:val="28"/>
        </w:rPr>
        <w:t>анонс событий предстоящей смены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423D" w:rsidRPr="00DD20A0" w:rsidRDefault="00B764B2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="00222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авторское видео</w:t>
      </w:r>
      <w:r w:rsidR="00222D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контент-</w:t>
      </w:r>
      <w:r w:rsidR="00C77334">
        <w:rPr>
          <w:rFonts w:ascii="Times New Roman" w:eastAsia="Times New Roman" w:hAnsi="Times New Roman" w:cs="Times New Roman"/>
          <w:sz w:val="28"/>
          <w:szCs w:val="28"/>
        </w:rPr>
        <w:t>папке</w:t>
      </w:r>
      <w:r w:rsidR="00222D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77334">
        <w:rPr>
          <w:rFonts w:ascii="Times New Roman" w:eastAsia="Times New Roman" w:hAnsi="Times New Roman" w:cs="Times New Roman"/>
          <w:sz w:val="28"/>
          <w:szCs w:val="28"/>
        </w:rPr>
        <w:t>папке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старшего вожатого).</w:t>
      </w:r>
    </w:p>
    <w:p w:rsidR="0097619D" w:rsidRPr="00DD20A0" w:rsidRDefault="00B7535A" w:rsidP="00DD20A0">
      <w:pPr>
        <w:numPr>
          <w:ilvl w:val="0"/>
          <w:numId w:val="18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Сообщить об окончании выполнения задания и сдать документ экспертам.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1A4653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>. Разработка и проведение коллективного творческого дела (КТД)</w:t>
      </w:r>
      <w:r w:rsidR="00E010B6"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рамках заданного направления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02139">
        <w:rPr>
          <w:rFonts w:ascii="Times New Roman" w:eastAsia="Times New Roman" w:hAnsi="Times New Roman" w:cs="Times New Roman"/>
          <w:b/>
          <w:sz w:val="28"/>
          <w:szCs w:val="28"/>
        </w:rPr>
        <w:t xml:space="preserve"> (вариатив)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выполнение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2 часа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488F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0 минут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Лимит времени на представление задания: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CD6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минут, время на застройку площадки демонстрации: 5 мин.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 </w:t>
      </w: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Проведение фрагмента коллективного творческого дела (КТД) в рамках заданного направления с использованием интерактивного сенсорного планшета</w:t>
      </w:r>
      <w:r w:rsidR="00F14092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2652B">
        <w:rPr>
          <w:rFonts w:ascii="Times New Roman" w:eastAsia="Times New Roman" w:hAnsi="Times New Roman" w:cs="Times New Roman"/>
          <w:b/>
          <w:sz w:val="28"/>
          <w:szCs w:val="28"/>
        </w:rPr>
        <w:t>набором</w:t>
      </w:r>
      <w:r w:rsidR="00F1409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F2652B">
        <w:rPr>
          <w:rFonts w:ascii="Times New Roman" w:eastAsia="Times New Roman" w:hAnsi="Times New Roman" w:cs="Times New Roman"/>
          <w:b/>
          <w:sz w:val="28"/>
          <w:szCs w:val="28"/>
        </w:rPr>
        <w:t>Напольные ш</w:t>
      </w:r>
      <w:r w:rsidR="00F14092">
        <w:rPr>
          <w:rFonts w:ascii="Times New Roman" w:eastAsia="Times New Roman" w:hAnsi="Times New Roman" w:cs="Times New Roman"/>
          <w:b/>
          <w:sz w:val="28"/>
          <w:szCs w:val="28"/>
        </w:rPr>
        <w:t>ахматы</w:t>
      </w:r>
      <w:r w:rsidR="00F2652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игротека</w:t>
      </w:r>
      <w:r w:rsidR="00F14092">
        <w:rPr>
          <w:rFonts w:ascii="Times New Roman" w:eastAsia="Times New Roman" w:hAnsi="Times New Roman" w:cs="Times New Roman"/>
          <w:b/>
          <w:sz w:val="28"/>
          <w:szCs w:val="28"/>
        </w:rPr>
        <w:t xml:space="preserve"> Галанова»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3C12">
        <w:rPr>
          <w:rFonts w:ascii="Times New Roman" w:eastAsia="Times New Roman" w:hAnsi="Times New Roman" w:cs="Times New Roman"/>
          <w:b/>
          <w:sz w:val="28"/>
          <w:szCs w:val="28"/>
        </w:rPr>
        <w:t xml:space="preserve">и музыкальных инструментов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в условиях ДОЛ.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: демонстрация умения организовывать и проводить КТД с использованием интерактивного сенсорного планшета, подбирать к проведению материалы и оборудование, планировать создание коллективного продукта КТД.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включение участников детского, юношеского, молодежного коллектива в систему воспитательных мероприятий детского оздоровительного лагеря.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относительно темы, вида общелагерного коллективного творческого дела (задается ответственным лицом для всего ДОЛ), возраста детей и вид</w:t>
      </w:r>
      <w:r w:rsidR="004B79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к</w:t>
      </w:r>
      <w:r w:rsidR="00B248CE" w:rsidRPr="00DD20A0">
        <w:rPr>
          <w:rFonts w:ascii="Times New Roman" w:eastAsia="Times New Roman" w:hAnsi="Times New Roman" w:cs="Times New Roman"/>
          <w:sz w:val="28"/>
          <w:szCs w:val="28"/>
        </w:rPr>
        <w:t xml:space="preserve">оллективного творческого дела,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включающего опытно-практическую работу. Для разработки плана КТД конкурсантам предоставляется шаблон Плана 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КТД, размещенный в Приложении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.2.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Алгоритм работы: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цель, тему и форму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Разработать и оформить пл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ан проведения КТД (Приложение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.2).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 для выполнения задания.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Подобрать материалы и оборудование для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Продумать использование функций интерактивного сенсорного планшета на разных этапах проведения КТД.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Загрузить необходимые файлы в интерактивный сенсорный планшет.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Проверить корректную работу загруженных файлов.</w:t>
      </w:r>
    </w:p>
    <w:p w:rsidR="0097619D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Определить локацию проведения КТД и подобрать материалы для её застройки.</w:t>
      </w:r>
    </w:p>
    <w:p w:rsidR="00123C12" w:rsidRDefault="00123C12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возможность применения музыкальных инструментов в ходе КТД;</w:t>
      </w:r>
    </w:p>
    <w:p w:rsidR="00C150A5" w:rsidRPr="00DD20A0" w:rsidRDefault="00C150A5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Продумать возможность включение в проведение КТД набора «Напольные шахматы – игротека Галанова»;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Продумать создание коллективного продукта КТД.</w:t>
      </w:r>
    </w:p>
    <w:p w:rsidR="0097619D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Провести фрагмент КТД с воспитанниками отряда (группой статистов с актерской задачей)</w:t>
      </w:r>
      <w:r w:rsidR="007E5F99">
        <w:rPr>
          <w:rFonts w:ascii="Times New Roman" w:eastAsia="Times New Roman" w:hAnsi="Times New Roman" w:cs="Times New Roman"/>
          <w:sz w:val="28"/>
          <w:szCs w:val="28"/>
        </w:rPr>
        <w:t>, включающ</w:t>
      </w:r>
      <w:r w:rsidR="00D73CF6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E5F99">
        <w:rPr>
          <w:rFonts w:ascii="Times New Roman" w:eastAsia="Times New Roman" w:hAnsi="Times New Roman" w:cs="Times New Roman"/>
          <w:sz w:val="28"/>
          <w:szCs w:val="28"/>
        </w:rPr>
        <w:t xml:space="preserve"> стартовую беседу, исследовательский этап, представление продукта КТД и этап последействия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4D6E" w:rsidRPr="00DD20A0" w:rsidRDefault="00A34D6E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E5F99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фрагмента КТД снять видеоролик последействия КТД мотивационного характера для размещения в общедоступном месте.</w:t>
      </w:r>
    </w:p>
    <w:p w:rsidR="0097619D" w:rsidRPr="00DD20A0" w:rsidRDefault="00B7535A" w:rsidP="00DD20A0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 завершения демонстрации задания разместить авторские видео и фото материалы в контент-папке (папке старшего вожатого).</w:t>
      </w:r>
    </w:p>
    <w:p w:rsidR="00A34D6E" w:rsidRPr="00DD20A0" w:rsidRDefault="00A34D6E" w:rsidP="00A34D6E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Сдать экспертам план КТД.</w:t>
      </w:r>
    </w:p>
    <w:p w:rsidR="0097619D" w:rsidRPr="00DD20A0" w:rsidRDefault="0097619D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1A4653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7535A" w:rsidRPr="00DD20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Организация работы, направленной на знакомство и сплочение воспитанников временного детского коллектива.</w:t>
      </w:r>
      <w:r w:rsidR="00702139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выполнение задания: 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>3 часа 00 минут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Лимит времени на представление задания: </w:t>
      </w:r>
      <w:r w:rsidR="00690A47">
        <w:rPr>
          <w:rFonts w:ascii="Times New Roman" w:eastAsia="Times New Roman" w:hAnsi="Times New Roman" w:cs="Times New Roman"/>
          <w:i/>
          <w:sz w:val="28"/>
          <w:szCs w:val="28"/>
        </w:rPr>
        <w:t>13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мин., время на за</w:t>
      </w:r>
      <w:r w:rsidR="004A6C02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стройку площадки демонстрации: </w:t>
      </w:r>
      <w:r w:rsidR="0015610C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DD20A0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7619D" w:rsidRPr="00DD20A0" w:rsidRDefault="00B7535A" w:rsidP="00DD20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Разработка прохождения отрядного авторского игрового события для воспитанников временного детского коллектива и проведение игр на знакомство и выявление лидера.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DD20A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емонстрация умения разрабатывать отрядное авторское игровое событие для воспитанников временного детского коллектива и проводить игры на знакомство и выявление лидера.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Описание объекта: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разработка сценария и материалов для отрядного авторского игрового события в одной из форм, представлен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ных в перечне (Приложение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.4)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демонстраци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игр на знакомство и выявление лидера с воспитанниками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ВДК, подводящи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 xml:space="preserve"> к участию воспитанников ВДК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70678">
        <w:rPr>
          <w:rFonts w:ascii="Times New Roman" w:eastAsia="Times New Roman" w:hAnsi="Times New Roman" w:cs="Times New Roman"/>
          <w:sz w:val="28"/>
          <w:szCs w:val="28"/>
        </w:rPr>
        <w:t xml:space="preserve">отрядном </w:t>
      </w:r>
      <w:r w:rsidR="00735DCB">
        <w:rPr>
          <w:rFonts w:ascii="Times New Roman" w:eastAsia="Times New Roman" w:hAnsi="Times New Roman" w:cs="Times New Roman"/>
          <w:sz w:val="28"/>
          <w:szCs w:val="28"/>
        </w:rPr>
        <w:t>авторском игровом событии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Статисты с актерской задачей: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дети заданного возраста или студенты (10 человек). 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Перед началом выполнения задания конкурсантам предоставляются данные о возрасте детей, территориальных условиях проведения отрядного авторского игрового события, теме отрядного авторского игрового события, а также тематике смены. Для разработки отрядного авторского игрового события конкурсантам предоставляется перечисление форм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 xml:space="preserve"> игрового события (Приложение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.4) и шаблон сценария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 xml:space="preserve"> игрового события (Приложение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.5).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 выполняется с использованием материалов сети Интернет.</w:t>
      </w:r>
    </w:p>
    <w:p w:rsidR="0097619D" w:rsidRPr="00DD20A0" w:rsidRDefault="00B7535A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Алгоритм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работы:</w:t>
      </w:r>
    </w:p>
    <w:p w:rsidR="00DD20A0" w:rsidRDefault="00B7535A" w:rsidP="00DD20A0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Ознакомиться с данными о возрасте детей, теме отрядного авторского игрового события, условиях его проведения, а также о тематике лагерной смены</w:t>
      </w:r>
      <w:r w:rsidR="00DD20A0" w:rsidRPr="00DD20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DD20A0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Ознакомиться с предложенным шаблоном сценария авторского игрового 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события (Приложение № 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.5)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Распределить обязанности между напарниками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Создать и описать отрядное авторское игровое событие по предложенному шаблону.</w:t>
      </w:r>
    </w:p>
    <w:p w:rsidR="00455C0A" w:rsidRDefault="00455C0A" w:rsidP="00455C0A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Подготовить необходимый реквизит и материалы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предполагаемого проведения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отрядного авторского игрового события.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Описать вожатские игры на знакомство и на выявление лидера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 xml:space="preserve">, подводящих к участию в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отрядно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авторско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игро</w:t>
      </w:r>
      <w:r w:rsidR="00DD20A0" w:rsidRPr="004E60F4">
        <w:rPr>
          <w:rFonts w:ascii="Times New Roman" w:eastAsia="Times New Roman" w:hAnsi="Times New Roman" w:cs="Times New Roman"/>
          <w:sz w:val="28"/>
          <w:szCs w:val="28"/>
        </w:rPr>
        <w:t>во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>м событии</w:t>
      </w:r>
      <w:r w:rsidR="00DD20A0" w:rsidRPr="004E60F4">
        <w:rPr>
          <w:rFonts w:ascii="Times New Roman" w:eastAsia="Times New Roman" w:hAnsi="Times New Roman" w:cs="Times New Roman"/>
          <w:sz w:val="28"/>
          <w:szCs w:val="28"/>
        </w:rPr>
        <w:t>, используя шаблон «Карта вожатских игр»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4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.3)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Подготовить спортивный и иной инвентарь </w:t>
      </w:r>
      <w:r w:rsidR="00455C0A">
        <w:rPr>
          <w:rFonts w:ascii="Times New Roman" w:eastAsia="Times New Roman" w:hAnsi="Times New Roman" w:cs="Times New Roman"/>
          <w:sz w:val="28"/>
          <w:szCs w:val="28"/>
        </w:rPr>
        <w:t xml:space="preserve">(в том числе верёвки для вязания узлов)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для проведения вожатск</w:t>
      </w:r>
      <w:r w:rsidR="006E346A">
        <w:rPr>
          <w:rFonts w:ascii="Times New Roman" w:eastAsia="Times New Roman" w:hAnsi="Times New Roman" w:cs="Times New Roman"/>
          <w:sz w:val="28"/>
          <w:szCs w:val="28"/>
        </w:rPr>
        <w:t>их игр</w:t>
      </w:r>
      <w:r w:rsidR="004E60F4" w:rsidRPr="004E60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Застроить локацию для проведения 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 xml:space="preserve">вожатских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, подводящих к участию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в отрядно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авторско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игрово</w:t>
      </w:r>
      <w:r w:rsidR="008D160D">
        <w:rPr>
          <w:rFonts w:ascii="Times New Roman" w:eastAsia="Times New Roman" w:hAnsi="Times New Roman" w:cs="Times New Roman"/>
          <w:sz w:val="28"/>
          <w:szCs w:val="28"/>
        </w:rPr>
        <w:t>м событии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временного детского коллектива.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>Отрепетировать выступление.</w:t>
      </w:r>
    </w:p>
    <w:p w:rsidR="004E60F4" w:rsidRDefault="00B7535A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0F4">
        <w:rPr>
          <w:rFonts w:ascii="Times New Roman" w:eastAsia="Times New Roman" w:hAnsi="Times New Roman" w:cs="Times New Roman"/>
          <w:sz w:val="28"/>
          <w:szCs w:val="28"/>
        </w:rPr>
        <w:t xml:space="preserve">Сдать сценарий отрядного авторского игрового события, карту вожатских игр, реквизит и материалы </w:t>
      </w:r>
      <w:r w:rsidR="004256E8">
        <w:rPr>
          <w:rFonts w:ascii="Times New Roman" w:eastAsia="Times New Roman" w:hAnsi="Times New Roman" w:cs="Times New Roman"/>
          <w:sz w:val="28"/>
          <w:szCs w:val="28"/>
        </w:rPr>
        <w:t xml:space="preserve">для предполагаемого проведения отрядного авторского игрового события </w:t>
      </w:r>
      <w:r w:rsidRPr="004E60F4">
        <w:rPr>
          <w:rFonts w:ascii="Times New Roman" w:eastAsia="Times New Roman" w:hAnsi="Times New Roman" w:cs="Times New Roman"/>
          <w:sz w:val="28"/>
          <w:szCs w:val="28"/>
        </w:rPr>
        <w:t>экспертам.</w:t>
      </w:r>
    </w:p>
    <w:p w:rsidR="0097619D" w:rsidRPr="004E60F4" w:rsidRDefault="00463055" w:rsidP="00373AE1">
      <w:pPr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Провести две игры, подводящие к отрядному авторскому </w:t>
      </w:r>
      <w:r w:rsidR="00B7535A" w:rsidRPr="004E60F4">
        <w:rPr>
          <w:rFonts w:ascii="Times New Roman" w:eastAsia="Times New Roman" w:hAnsi="Times New Roman" w:cs="Times New Roman"/>
          <w:sz w:val="28"/>
          <w:szCs w:val="28"/>
        </w:rPr>
        <w:t>игрово</w:t>
      </w:r>
      <w:r>
        <w:rPr>
          <w:rFonts w:ascii="Times New Roman" w:eastAsia="Times New Roman" w:hAnsi="Times New Roman" w:cs="Times New Roman"/>
          <w:sz w:val="28"/>
          <w:szCs w:val="28"/>
        </w:rPr>
        <w:t>му событию</w:t>
      </w:r>
      <w:r w:rsidR="00B7535A" w:rsidRPr="004E60F4">
        <w:rPr>
          <w:rFonts w:ascii="Times New Roman" w:eastAsia="Times New Roman" w:hAnsi="Times New Roman" w:cs="Times New Roman"/>
          <w:sz w:val="28"/>
          <w:szCs w:val="28"/>
        </w:rPr>
        <w:t xml:space="preserve"> с воспитанниками временного детского коллектива со (статистами с актерской задачей).</w:t>
      </w:r>
    </w:p>
    <w:p w:rsidR="0097619D" w:rsidRPr="00DD20A0" w:rsidRDefault="0097619D" w:rsidP="00DD20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97619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17" w:name="_Toc150705162"/>
      <w:r w:rsidRPr="00DD20A0">
        <w:lastRenderedPageBreak/>
        <w:t>2. СПЕЦИАЛЬНЫЕ ПРАВИЛА КОМПЕТЕНЦИИ</w:t>
      </w:r>
      <w:bookmarkEnd w:id="17"/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heading=h.2lwamvv" w:colFirst="0" w:colLast="0"/>
      <w:bookmarkEnd w:id="18"/>
      <w:r w:rsidRPr="00DD20A0">
        <w:rPr>
          <w:rFonts w:ascii="Times New Roman" w:eastAsia="Times New Roman" w:hAnsi="Times New Roman" w:cs="Times New Roman"/>
          <w:sz w:val="28"/>
          <w:szCs w:val="28"/>
        </w:rPr>
        <w:t>Главный эксперт чемпионата должен самостоятельно разработать для каждого модуля данные и необходимые базы музыкальных, аудио и медиа файлов.</w:t>
      </w:r>
    </w:p>
    <w:p w:rsidR="0097619D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30% изменения объявляются конкурсантам 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перед каждым 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 xml:space="preserve">конкурсным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заданием. Исключ</w:t>
      </w:r>
      <w:r w:rsidR="007C54A5">
        <w:rPr>
          <w:rFonts w:ascii="Times New Roman" w:eastAsia="Times New Roman" w:hAnsi="Times New Roman" w:cs="Times New Roman"/>
          <w:sz w:val="28"/>
          <w:szCs w:val="28"/>
        </w:rPr>
        <w:t>ение составляет задание модуля В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, к которому 30% изменения объявляются перед заданием и дополнительно – на 120-й минуте подготовки задания.</w:t>
      </w:r>
    </w:p>
    <w:p w:rsidR="00524F25" w:rsidRDefault="00AD110A" w:rsidP="00524F2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Модуля А выполняется без использования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материалов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исключение составляет использование сервиса </w:t>
      </w:r>
      <w:r w:rsidR="00524F25">
        <w:rPr>
          <w:rFonts w:ascii="Times New Roman" w:eastAsia="Times New Roman" w:hAnsi="Times New Roman" w:cs="Times New Roman"/>
          <w:sz w:val="28"/>
          <w:szCs w:val="28"/>
        </w:rPr>
        <w:t xml:space="preserve">генерации </w:t>
      </w:r>
      <w:r w:rsidR="009B44A2">
        <w:rPr>
          <w:rFonts w:ascii="Times New Roman" w:eastAsia="Times New Roman" w:hAnsi="Times New Roman" w:cs="Times New Roman"/>
          <w:sz w:val="28"/>
          <w:szCs w:val="28"/>
        </w:rPr>
        <w:t>QR-</w:t>
      </w:r>
      <w:r w:rsidR="00524F25" w:rsidRPr="00DD20A0">
        <w:rPr>
          <w:rFonts w:ascii="Times New Roman" w:eastAsia="Times New Roman" w:hAnsi="Times New Roman" w:cs="Times New Roman"/>
          <w:sz w:val="28"/>
          <w:szCs w:val="28"/>
        </w:rPr>
        <w:t>кода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995">
        <w:rPr>
          <w:rFonts w:ascii="Times New Roman" w:eastAsia="Times New Roman" w:hAnsi="Times New Roman" w:cs="Times New Roman"/>
          <w:sz w:val="28"/>
          <w:szCs w:val="28"/>
        </w:rPr>
        <w:t xml:space="preserve"> Запись видеанонса осуществляется каждой командой отдельно в зоне демонстрации в присутствии ответственного лица (эксперта) в течение 3 минут с использованием мобильного интерактивного планшета. Перезапись видеоанонса не предусмотрена. Перенос</w:t>
      </w:r>
      <w:r w:rsidR="00D44C2A">
        <w:rPr>
          <w:rFonts w:ascii="Times New Roman" w:eastAsia="Times New Roman" w:hAnsi="Times New Roman" w:cs="Times New Roman"/>
          <w:sz w:val="28"/>
          <w:szCs w:val="28"/>
        </w:rPr>
        <w:t xml:space="preserve"> авторского видео с мобильного планшета в контент-папку (папку старшег</w:t>
      </w:r>
      <w:r w:rsidR="000E56C7">
        <w:rPr>
          <w:rFonts w:ascii="Times New Roman" w:eastAsia="Times New Roman" w:hAnsi="Times New Roman" w:cs="Times New Roman"/>
          <w:sz w:val="28"/>
          <w:szCs w:val="28"/>
        </w:rPr>
        <w:t>о вожатого) происходит в течение</w:t>
      </w:r>
      <w:r w:rsidR="00D44C2A">
        <w:rPr>
          <w:rFonts w:ascii="Times New Roman" w:eastAsia="Times New Roman" w:hAnsi="Times New Roman" w:cs="Times New Roman"/>
          <w:sz w:val="28"/>
          <w:szCs w:val="28"/>
        </w:rPr>
        <w:t xml:space="preserve"> времени, предусмотренного для выполнения конкурсного задания Модуля А.</w:t>
      </w:r>
    </w:p>
    <w:p w:rsidR="00524F25" w:rsidRPr="00DD20A0" w:rsidRDefault="00524F25" w:rsidP="00524F2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конку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>рсной документации (приложения 4.1, 4.2, 4.3, 4</w:t>
      </w:r>
      <w:r>
        <w:rPr>
          <w:rFonts w:ascii="Times New Roman" w:eastAsia="Times New Roman" w:hAnsi="Times New Roman" w:cs="Times New Roman"/>
          <w:sz w:val="28"/>
          <w:szCs w:val="28"/>
        </w:rPr>
        <w:t>.5), конкурсантам необходимо использовать расширенные формулировки, содержащие пояснения и указания, соответствующие профессиональной деятельности вожатого.</w:t>
      </w:r>
    </w:p>
    <w:p w:rsidR="00524F25" w:rsidRPr="00DD20A0" w:rsidRDefault="00524F25" w:rsidP="00524F25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Непосредственно после демонстрации задан</w:t>
      </w:r>
      <w:r>
        <w:rPr>
          <w:rFonts w:ascii="Times New Roman" w:eastAsia="Times New Roman" w:hAnsi="Times New Roman" w:cs="Times New Roman"/>
          <w:sz w:val="28"/>
          <w:szCs w:val="28"/>
        </w:rPr>
        <w:t>ия Модуля Б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конкурсанты в течение пяти минут обязаны разместить созданные в хо</w:t>
      </w:r>
      <w:r>
        <w:rPr>
          <w:rFonts w:ascii="Times New Roman" w:eastAsia="Times New Roman" w:hAnsi="Times New Roman" w:cs="Times New Roman"/>
          <w:sz w:val="28"/>
          <w:szCs w:val="28"/>
        </w:rPr>
        <w:t>де демонстрации задания Модуля Б,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авторские видео и фотоматериалы в контент-</w:t>
      </w:r>
      <w:r>
        <w:rPr>
          <w:rFonts w:ascii="Times New Roman" w:eastAsia="Times New Roman" w:hAnsi="Times New Roman" w:cs="Times New Roman"/>
          <w:sz w:val="28"/>
          <w:szCs w:val="28"/>
        </w:rPr>
        <w:t>папке (папке старшего вожатого).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Использование сети Интернет допускается, исходя из следующих правил: использование сервисов Яндекс и Гугл: формы опросов, картинки, видео, музыка, карты, конвертация кон</w:t>
      </w:r>
      <w:r w:rsidR="00550379" w:rsidRPr="00DD20A0">
        <w:rPr>
          <w:rFonts w:ascii="Times New Roman" w:eastAsia="Times New Roman" w:hAnsi="Times New Roman" w:cs="Times New Roman"/>
          <w:sz w:val="28"/>
          <w:szCs w:val="28"/>
        </w:rPr>
        <w:t xml:space="preserve">тента, </w:t>
      </w:r>
      <w:r w:rsidR="0018478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 w:rsidR="00550379" w:rsidRPr="00DD20A0">
        <w:rPr>
          <w:rFonts w:ascii="Times New Roman" w:eastAsia="Times New Roman" w:hAnsi="Times New Roman" w:cs="Times New Roman"/>
          <w:sz w:val="28"/>
          <w:szCs w:val="28"/>
        </w:rPr>
        <w:t xml:space="preserve">видеохостингов Rutube и </w:t>
      </w:r>
      <w:r w:rsidR="009B44A2">
        <w:rPr>
          <w:rFonts w:ascii="Times New Roman" w:eastAsia="Times New Roman" w:hAnsi="Times New Roman" w:cs="Times New Roman"/>
          <w:sz w:val="28"/>
          <w:szCs w:val="28"/>
        </w:rPr>
        <w:t>Youtube, сервиса генератора QR-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кода. В случае использования конкурс</w:t>
      </w:r>
      <w:r w:rsidR="009B44A2">
        <w:rPr>
          <w:rFonts w:ascii="Times New Roman" w:eastAsia="Times New Roman" w:hAnsi="Times New Roman" w:cs="Times New Roman"/>
          <w:sz w:val="28"/>
          <w:szCs w:val="28"/>
        </w:rPr>
        <w:t>антами (командой) иных интернет-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ресурсов, происходит обнуление результатов конкурсного задания, в ходе которого произошло нарушение. </w:t>
      </w:r>
    </w:p>
    <w:p w:rsidR="0097619D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В случае установления факта использования конкурсантами (командой) информации, внесенной на конкурсную площадку на бумажном или электронном носителе, происходит обнуление результатов конкурсного задания, в ходе которого произошло нарушение.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личное общение конкурсантов (команды) или одного из членов команды с экспертом-наставником вне установленного времени. При первом нарушении составляется протокол об общении конкурсанта (команды) с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экспертом-наставником в неустановленное время, при повторном - обнуление оценок модуля, в ходе которого произошло нарушение.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участником (командой) и экспертами-наставниками мобильного телефона в течение соревновательного дня, в том числе и в обеденный перерыв.</w:t>
      </w:r>
    </w:p>
    <w:p w:rsidR="0097619D" w:rsidRPr="00DD20A0" w:rsidRDefault="00B7535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Не допускается наличие у конкурсанта (команды) посторонних предметов в течение конкурсного дня. Исключение составляют вода, необходимые лекарства и средства личной гигиены. В случае нарушения составляется протокол о наличии у участника (команды) посторонних предметов, рассматривается степень тяжести нарушения, приведшего к нарушению равных условий и формированию преимущества, общим составом экспертной группы принимается решение о санкциях, применяемых к команде.</w:t>
      </w:r>
    </w:p>
    <w:p w:rsidR="0097619D" w:rsidRPr="00DD20A0" w:rsidRDefault="0097619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19" w:name="_Toc150705163"/>
      <w:r w:rsidRPr="00DD20A0">
        <w:t>2.1. Личный инструмент конкурсанта (команды)</w:t>
      </w:r>
      <w:bookmarkEnd w:id="19"/>
    </w:p>
    <w:p w:rsidR="0097619D" w:rsidRPr="00DD20A0" w:rsidRDefault="00B75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Личный инструмент конкурсанта – определенный.</w:t>
      </w:r>
    </w:p>
    <w:p w:rsidR="0097619D" w:rsidRDefault="00B7535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Список рекомендованных материалов и оборудования: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перечня инструментов: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обязательно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допустимо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рекомендуемо</w:t>
      </w:r>
    </w:p>
    <w:p w:rsidR="00F80CC4" w:rsidRPr="008143D0" w:rsidRDefault="00F80CC4" w:rsidP="008143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обязательно: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Оборудование, отсутствие которого влечёт </w:t>
      </w:r>
      <w:r w:rsidR="0048122E">
        <w:rPr>
          <w:rFonts w:ascii="Times New Roman" w:eastAsia="Times New Roman" w:hAnsi="Times New Roman" w:cs="Times New Roman"/>
          <w:color w:val="000000"/>
          <w:sz w:val="28"/>
          <w:szCs w:val="28"/>
        </w:rPr>
        <w:t>к отстранению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от выполнения модуля по условиям соблюдения охраны труда и техники безопасности или делает невозможным выполнение модуля. Технический администратор площадки оказывает содействие в поиске, но закупка недостающего оборудования производится за счёт средств конкурсанта. Выдача оборудования фиксируется в акте.</w:t>
      </w:r>
    </w:p>
    <w:p w:rsidR="00F80CC4" w:rsidRPr="008143D0" w:rsidRDefault="00F80CC4" w:rsidP="008143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рекомендуемо: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и материалы, которые могут быть использованы конкурсантом для выполнения модуля. Площадкой не предоставляются.</w:t>
      </w:r>
    </w:p>
    <w:p w:rsidR="00F80CC4" w:rsidRPr="008143D0" w:rsidRDefault="00F80CC4" w:rsidP="008143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допустимо:</w:t>
      </w:r>
    </w:p>
    <w:p w:rsidR="00F80CC4" w:rsidRPr="008143D0" w:rsidRDefault="00F80CC4" w:rsidP="00814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3D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Оборудование/материалы, допустимые к использованию конкурсантом. В случае отсутствия данного оборудования/материалов у конкурсанта/команды, они будут предоставлены площадкой.</w:t>
      </w:r>
    </w:p>
    <w:p w:rsidR="00F80CC4" w:rsidRDefault="00F80C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3403"/>
        <w:gridCol w:w="1412"/>
      </w:tblGrid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(О/Д/Р)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(О/Д/Р)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lastRenderedPageBreak/>
              <w:t>Ватман А0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для акварели А3 2 листа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Джутовый шпагат (3 цвета)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Шнур декоративный (3 цвета)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Проволока синельная (3 цвета)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креповая (10 цветов)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Стакан для канцелярских товаров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Бумага гофрированная цветная А4 (8 листов)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Стакан для рисования непроливайка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Палитра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Кисти для рисования (Набор кистей 6 штук)</w:t>
            </w:r>
          </w:p>
        </w:tc>
        <w:tc>
          <w:tcPr>
            <w:tcW w:w="1412" w:type="dxa"/>
          </w:tcPr>
          <w:p w:rsidR="00F80CC4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Краски акварельные (12 цветов)</w:t>
            </w:r>
          </w:p>
        </w:tc>
        <w:tc>
          <w:tcPr>
            <w:tcW w:w="1842" w:type="dxa"/>
          </w:tcPr>
          <w:p w:rsidR="00F80CC4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D20A0">
              <w:rPr>
                <w:sz w:val="24"/>
                <w:szCs w:val="24"/>
              </w:rPr>
              <w:t>Краски гуашь (9 цветов)</w:t>
            </w:r>
          </w:p>
        </w:tc>
        <w:tc>
          <w:tcPr>
            <w:tcW w:w="1412" w:type="dxa"/>
          </w:tcPr>
          <w:p w:rsidR="00F80CC4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Бумажные салфетки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Лента атласная (3 цвета)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Клей ПВА с дозатором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узкий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двухсторонний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широкий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двусторонний на вспененной основе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Антистеплер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Скотч малярный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Скобы для степлера</w:t>
            </w:r>
          </w:p>
        </w:tc>
        <w:tc>
          <w:tcPr>
            <w:tcW w:w="184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Степлер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F80CC4" w:rsidTr="00F80CC4">
        <w:tc>
          <w:tcPr>
            <w:tcW w:w="2972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Текстовыделители (4 цвета)</w:t>
            </w:r>
          </w:p>
        </w:tc>
        <w:tc>
          <w:tcPr>
            <w:tcW w:w="1842" w:type="dxa"/>
          </w:tcPr>
          <w:p w:rsidR="00F80CC4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F80CC4" w:rsidRPr="00DD20A0" w:rsidRDefault="00F80CC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Скрепки канцелярские</w:t>
            </w:r>
          </w:p>
        </w:tc>
        <w:tc>
          <w:tcPr>
            <w:tcW w:w="1412" w:type="dxa"/>
          </w:tcPr>
          <w:p w:rsidR="00F80CC4" w:rsidRDefault="00F80CC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Бумага цветная односторонняя А4 (набор)</w:t>
            </w:r>
          </w:p>
        </w:tc>
        <w:tc>
          <w:tcPr>
            <w:tcW w:w="184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Маркер черный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Картон цветной 8 листов</w:t>
            </w:r>
          </w:p>
        </w:tc>
        <w:tc>
          <w:tcPr>
            <w:tcW w:w="184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Картон белый 8 листов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Контейнер для тулбокса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Кнопки для пробковой доски (разноцветные)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Ножницы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Нитки Мулине (6 цветов)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Карандаш простой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Фольга алюминиевая (пищевая)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Карандаши цветные (Набор 24 цвета)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Мягкий мяч (диаметр 10 см)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Точилка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Газетная бумага (газета формата А3)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Вата (250 гр)</w:t>
            </w:r>
          </w:p>
        </w:tc>
        <w:tc>
          <w:tcPr>
            <w:tcW w:w="184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Мягкая игрушка (габариты не превышают 15х15 см)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Ластик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Ручка шариковая синяя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Линейка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Клеенка для труда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Фломастеры (12 цветов)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Стикеры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Набор стеков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Трафарет буквенно-числовой</w:t>
            </w:r>
          </w:p>
        </w:tc>
        <w:tc>
          <w:tcPr>
            <w:tcW w:w="141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Пластилин (24 цвета)</w:t>
            </w:r>
          </w:p>
        </w:tc>
        <w:tc>
          <w:tcPr>
            <w:tcW w:w="184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Дощечка под пластилин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lastRenderedPageBreak/>
              <w:t>Резинки канцелярские</w:t>
            </w:r>
          </w:p>
        </w:tc>
        <w:tc>
          <w:tcPr>
            <w:tcW w:w="1842" w:type="dxa"/>
          </w:tcPr>
          <w:p w:rsidR="008143D0" w:rsidRDefault="008143D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Трубочки для питья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8143D0" w:rsidTr="00F80CC4">
        <w:tc>
          <w:tcPr>
            <w:tcW w:w="2972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Магнит</w:t>
            </w:r>
          </w:p>
        </w:tc>
        <w:tc>
          <w:tcPr>
            <w:tcW w:w="184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8143D0" w:rsidRPr="00DD20A0" w:rsidRDefault="008143D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20A0">
              <w:rPr>
                <w:sz w:val="24"/>
                <w:szCs w:val="24"/>
              </w:rPr>
              <w:t>Компас</w:t>
            </w:r>
          </w:p>
        </w:tc>
        <w:tc>
          <w:tcPr>
            <w:tcW w:w="1412" w:type="dxa"/>
          </w:tcPr>
          <w:p w:rsidR="008143D0" w:rsidRDefault="00CE19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9D04CC" w:rsidTr="00F80CC4">
        <w:tc>
          <w:tcPr>
            <w:tcW w:w="2972" w:type="dxa"/>
          </w:tcPr>
          <w:p w:rsidR="009D04CC" w:rsidRPr="00DD20A0" w:rsidRDefault="009D04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Булавки безопасные, набор (английские)</w:t>
            </w:r>
          </w:p>
        </w:tc>
        <w:tc>
          <w:tcPr>
            <w:tcW w:w="1842" w:type="dxa"/>
          </w:tcPr>
          <w:p w:rsidR="009D04CC" w:rsidRDefault="009D04C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9D04CC" w:rsidRPr="00DD20A0" w:rsidRDefault="00F50E1A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50E1A">
              <w:rPr>
                <w:sz w:val="24"/>
                <w:szCs w:val="24"/>
              </w:rPr>
              <w:t>атериалы для поделки шишки спилы дрифтвуд орех грецкий WOODandSTYLE</w:t>
            </w:r>
          </w:p>
        </w:tc>
        <w:tc>
          <w:tcPr>
            <w:tcW w:w="1412" w:type="dxa"/>
          </w:tcPr>
          <w:p w:rsidR="009D04CC" w:rsidRDefault="00F50E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</w:tr>
      <w:tr w:rsidR="006410D9" w:rsidTr="00F80CC4">
        <w:tc>
          <w:tcPr>
            <w:tcW w:w="2972" w:type="dxa"/>
          </w:tcPr>
          <w:p w:rsidR="006410D9" w:rsidRDefault="006410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Дырокол</w:t>
            </w:r>
          </w:p>
        </w:tc>
        <w:tc>
          <w:tcPr>
            <w:tcW w:w="1842" w:type="dxa"/>
          </w:tcPr>
          <w:p w:rsidR="006410D9" w:rsidRDefault="006410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3403" w:type="dxa"/>
          </w:tcPr>
          <w:p w:rsidR="006410D9" w:rsidRDefault="006410D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:rsidR="006410D9" w:rsidRDefault="006410D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80CC4" w:rsidRDefault="00F80C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9761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B7535A" w:rsidP="00C171E0">
      <w:pPr>
        <w:pStyle w:val="-21"/>
      </w:pPr>
      <w:bookmarkStart w:id="20" w:name="_Toc150705164"/>
      <w:r w:rsidRPr="00DD20A0">
        <w:t>2.2.</w:t>
      </w:r>
      <w:r w:rsidRPr="00DD20A0">
        <w:rPr>
          <w:i/>
        </w:rPr>
        <w:t xml:space="preserve"> </w:t>
      </w:r>
      <w:r w:rsidRPr="00DD20A0">
        <w:t>Материалы, оборудование и инструменты, запрещенные на площадке</w:t>
      </w:r>
      <w:bookmarkEnd w:id="20"/>
    </w:p>
    <w:p w:rsidR="0097619D" w:rsidRPr="00DD20A0" w:rsidRDefault="00B7535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>Запрещенными являются материалы и оборудование, не указанные в личном инструменте конкурсанта (команды).</w:t>
      </w: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B7535A" w:rsidP="00C171E0">
      <w:pPr>
        <w:pStyle w:val="-21"/>
      </w:pPr>
      <w:bookmarkStart w:id="21" w:name="_Toc150705165"/>
      <w:r w:rsidRPr="00DD20A0">
        <w:lastRenderedPageBreak/>
        <w:t>Приложение</w:t>
      </w:r>
      <w:bookmarkEnd w:id="21"/>
      <w:r w:rsidRPr="00DD20A0">
        <w:t xml:space="preserve"> </w:t>
      </w:r>
    </w:p>
    <w:p w:rsidR="0097619D" w:rsidRPr="00DD20A0" w:rsidRDefault="00B75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Инструкция по заполнению матрицы конкурсного задания </w:t>
      </w:r>
    </w:p>
    <w:p w:rsidR="0097619D" w:rsidRPr="00DD20A0" w:rsidRDefault="00B753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№2 Матрица конкурсного задания </w:t>
      </w:r>
    </w:p>
    <w:p w:rsidR="00B130D9" w:rsidRDefault="004C7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№3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«Вожатская деятельность»</w:t>
      </w:r>
      <w:r w:rsidR="00E84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19D" w:rsidRPr="00DD20A0" w:rsidRDefault="004C77A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 xml:space="preserve"> Содержательная часть</w:t>
      </w:r>
    </w:p>
    <w:p w:rsidR="0097619D" w:rsidRPr="00DD20A0" w:rsidRDefault="009761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7619D" w:rsidRPr="00DD20A0" w:rsidRDefault="004C77A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.1</w:t>
      </w:r>
    </w:p>
    <w:p w:rsidR="0097619D" w:rsidRPr="00DD20A0" w:rsidRDefault="00B75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Pr="00DD20A0" w:rsidRDefault="00976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План – сетка отрядных мероприятий</w:t>
      </w: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:rsidR="0097619D" w:rsidRPr="00DD20A0" w:rsidRDefault="00976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619D" w:rsidRPr="00DD20A0" w:rsidRDefault="0005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11B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Использовать шаблон плана - сетки необходимое количество раз</w:t>
      </w:r>
    </w:p>
    <w:tbl>
      <w:tblPr>
        <w:tblStyle w:val="affffff7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DD20A0" w:rsidRPr="00DD20A0">
        <w:trPr>
          <w:trHeight w:val="276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День: </w:t>
            </w:r>
          </w:p>
        </w:tc>
      </w:tr>
      <w:tr w:rsidR="00DD20A0" w:rsidRPr="00DD20A0">
        <w:trPr>
          <w:trHeight w:val="38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Общелагерное мероприятие</w:t>
            </w:r>
          </w:p>
        </w:tc>
      </w:tr>
      <w:tr w:rsidR="00DD20A0" w:rsidRPr="00DD20A0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Название отрядного мероприятия</w:t>
            </w:r>
          </w:p>
        </w:tc>
      </w:tr>
      <w:tr w:rsidR="00F502F7" w:rsidRPr="00DD20A0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2F7" w:rsidRPr="008B03AC" w:rsidRDefault="00F502F7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Цель отрядного мероприятия</w:t>
            </w:r>
          </w:p>
        </w:tc>
      </w:tr>
      <w:tr w:rsidR="00F502F7" w:rsidRPr="00DD20A0">
        <w:trPr>
          <w:trHeight w:val="337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2F7" w:rsidRPr="008B03AC" w:rsidRDefault="007A7335" w:rsidP="007A7335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Форма проведения отрядного мероприятия</w:t>
            </w:r>
          </w:p>
        </w:tc>
      </w:tr>
      <w:tr w:rsidR="00DD20A0" w:rsidRPr="00DD20A0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7A7335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Место проведения мероприятия</w:t>
            </w:r>
          </w:p>
        </w:tc>
      </w:tr>
      <w:tr w:rsidR="00DD20A0" w:rsidRPr="00DD20A0">
        <w:trPr>
          <w:trHeight w:val="4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05511B">
            <w:pPr>
              <w:jc w:val="both"/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Необходимое оборудование</w:t>
            </w:r>
          </w:p>
        </w:tc>
      </w:tr>
      <w:tr w:rsidR="0097619D" w:rsidRPr="00DD20A0">
        <w:trPr>
          <w:trHeight w:val="84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Планируемые результаты</w:t>
            </w:r>
          </w:p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1.</w:t>
            </w:r>
          </w:p>
          <w:p w:rsidR="0097619D" w:rsidRPr="008B03AC" w:rsidRDefault="00B7535A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2.</w:t>
            </w:r>
          </w:p>
          <w:p w:rsidR="0097619D" w:rsidRPr="008B03AC" w:rsidRDefault="00B7535A" w:rsidP="0005511B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 xml:space="preserve">3. </w:t>
            </w:r>
            <w:r w:rsidR="008B03AC" w:rsidRPr="008B03AC">
              <w:rPr>
                <w:color w:val="auto"/>
                <w:sz w:val="28"/>
                <w:szCs w:val="28"/>
              </w:rPr>
              <w:t xml:space="preserve">и т.д.  </w:t>
            </w:r>
          </w:p>
        </w:tc>
      </w:tr>
      <w:tr w:rsidR="00F502F7" w:rsidRPr="00DD20A0" w:rsidTr="008B03AC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2F7" w:rsidRPr="008B03AC" w:rsidRDefault="008B03AC" w:rsidP="008B03AC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К</w:t>
            </w:r>
            <w:r w:rsidR="00F502F7" w:rsidRPr="008B03AC">
              <w:rPr>
                <w:color w:val="auto"/>
                <w:sz w:val="28"/>
                <w:szCs w:val="28"/>
              </w:rPr>
              <w:t>оллективн</w:t>
            </w:r>
            <w:r w:rsidRPr="008B03AC">
              <w:rPr>
                <w:color w:val="auto"/>
                <w:sz w:val="28"/>
                <w:szCs w:val="28"/>
              </w:rPr>
              <w:t>ый результат</w:t>
            </w:r>
            <w:r w:rsidR="00F502F7" w:rsidRPr="008B03AC">
              <w:rPr>
                <w:color w:val="auto"/>
                <w:sz w:val="28"/>
                <w:szCs w:val="28"/>
              </w:rPr>
              <w:t xml:space="preserve"> деятельности воспитанников ВДК</w:t>
            </w:r>
          </w:p>
        </w:tc>
      </w:tr>
      <w:tr w:rsidR="008B03AC" w:rsidRPr="00DD20A0" w:rsidTr="008B03AC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AC" w:rsidRPr="008B03AC" w:rsidRDefault="008B03AC" w:rsidP="008B03AC">
            <w:pPr>
              <w:rPr>
                <w:color w:val="auto"/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Краткое содержание отрядного мероприятия для озвучивания детям данного возраста</w:t>
            </w:r>
          </w:p>
        </w:tc>
      </w:tr>
      <w:tr w:rsidR="00E02AEB" w:rsidRPr="00DD20A0" w:rsidTr="008B03AC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AEB" w:rsidRPr="008B03AC" w:rsidRDefault="00E02AEB" w:rsidP="008B03AC">
            <w:pPr>
              <w:rPr>
                <w:sz w:val="28"/>
                <w:szCs w:val="28"/>
              </w:rPr>
            </w:pPr>
            <w:r w:rsidRPr="00D32F6A">
              <w:rPr>
                <w:color w:val="auto"/>
                <w:sz w:val="28"/>
                <w:szCs w:val="28"/>
              </w:rPr>
              <w:t xml:space="preserve">Включение в </w:t>
            </w:r>
            <w:r>
              <w:rPr>
                <w:color w:val="auto"/>
                <w:sz w:val="28"/>
                <w:szCs w:val="28"/>
              </w:rPr>
              <w:t>деятельность, направленную на всесторонне развитие личности</w:t>
            </w:r>
          </w:p>
        </w:tc>
      </w:tr>
      <w:tr w:rsidR="008B03AC" w:rsidRPr="00DD20A0" w:rsidTr="008B03AC">
        <w:trPr>
          <w:trHeight w:val="441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3AC" w:rsidRPr="008B03AC" w:rsidRDefault="008B03AC" w:rsidP="008B03AC">
            <w:pPr>
              <w:rPr>
                <w:sz w:val="28"/>
                <w:szCs w:val="28"/>
              </w:rPr>
            </w:pPr>
            <w:r w:rsidRPr="008B03AC">
              <w:rPr>
                <w:color w:val="auto"/>
                <w:sz w:val="28"/>
                <w:szCs w:val="28"/>
              </w:rPr>
              <w:t>Потребность в привлечении специалистов ДОЛ</w:t>
            </w:r>
          </w:p>
        </w:tc>
      </w:tr>
    </w:tbl>
    <w:p w:rsidR="0097619D" w:rsidRPr="00DD20A0" w:rsidRDefault="009761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Требования к форматированию документов в редакторе Microsoft Word</w:t>
      </w:r>
    </w:p>
    <w:tbl>
      <w:tblPr>
        <w:tblStyle w:val="affffff8"/>
        <w:tblW w:w="92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94"/>
        <w:gridCol w:w="5812"/>
      </w:tblGrid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Размер страницы 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А4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Поля (верхнее, нижнее, правое и левое)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 2 см с каждой стороны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Выравнивание текста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по ширине (в таблице по ширине или по центру)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lastRenderedPageBreak/>
              <w:t>Абзацный отступ для текста вне таблицы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1,25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Шрифт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Times New Roman, размер шрифта – 14, в таблице Times New Roman, размер шрифта – 12</w:t>
            </w:r>
          </w:p>
        </w:tc>
      </w:tr>
      <w:tr w:rsidR="00DD20A0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Межстрочный интервал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Множитель 1,5</w:t>
            </w:r>
          </w:p>
        </w:tc>
      </w:tr>
      <w:tr w:rsidR="0097619D" w:rsidRPr="00DD20A0">
        <w:trPr>
          <w:trHeight w:val="20"/>
        </w:trPr>
        <w:tc>
          <w:tcPr>
            <w:tcW w:w="339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Пробелы</w:t>
            </w:r>
          </w:p>
        </w:tc>
        <w:tc>
          <w:tcPr>
            <w:tcW w:w="581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Не ставить лишних пробелов между словами.</w:t>
            </w:r>
          </w:p>
          <w:p w:rsidR="0097619D" w:rsidRPr="00DD20A0" w:rsidRDefault="00B7535A">
            <w:pPr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Перед знаками &lt;, &gt;, =, +, -, %, №, единицами измерения, инициалами и после них ставится пробел</w:t>
            </w:r>
          </w:p>
        </w:tc>
      </w:tr>
    </w:tbl>
    <w:p w:rsidR="00B7535A" w:rsidRPr="00DD20A0" w:rsidRDefault="00B753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4C77A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.2</w:t>
      </w:r>
    </w:p>
    <w:p w:rsidR="0097619D" w:rsidRPr="00DD20A0" w:rsidRDefault="00B75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План КТД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p w:rsidR="0097619D" w:rsidRPr="00DD20A0" w:rsidRDefault="009761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9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627"/>
        <w:gridCol w:w="2582"/>
      </w:tblGrid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BD080D">
              <w:rPr>
                <w:b/>
                <w:color w:val="auto"/>
                <w:sz w:val="28"/>
                <w:szCs w:val="28"/>
              </w:rPr>
              <w:t>Этап плана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jc w:val="center"/>
              <w:rPr>
                <w:color w:val="auto"/>
                <w:sz w:val="28"/>
                <w:szCs w:val="28"/>
              </w:rPr>
            </w:pPr>
            <w:r w:rsidRPr="00BD080D">
              <w:rPr>
                <w:b/>
                <w:color w:val="auto"/>
                <w:sz w:val="28"/>
                <w:szCs w:val="28"/>
              </w:rPr>
              <w:t>Описание деятельности коллектива</w:t>
            </w:r>
          </w:p>
        </w:tc>
      </w:tr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1. Стартовая беседа вожатого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i/>
                <w:color w:val="auto"/>
                <w:sz w:val="28"/>
                <w:szCs w:val="28"/>
              </w:rPr>
              <w:t>2</w:t>
            </w:r>
            <w:r w:rsidRPr="00BD080D">
              <w:rPr>
                <w:color w:val="auto"/>
                <w:sz w:val="28"/>
                <w:szCs w:val="28"/>
              </w:rPr>
              <w:t>. Коллективное планирование</w:t>
            </w:r>
            <w:r w:rsidRPr="00BD080D">
              <w:rPr>
                <w:color w:val="auto"/>
                <w:sz w:val="28"/>
                <w:szCs w:val="28"/>
                <w:u w:val="single"/>
              </w:rPr>
              <w:t>.</w:t>
            </w:r>
          </w:p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2.1</w:t>
            </w:r>
            <w:r w:rsidRPr="00BD080D">
              <w:rPr>
                <w:i/>
                <w:color w:val="auto"/>
                <w:sz w:val="28"/>
                <w:szCs w:val="28"/>
              </w:rPr>
              <w:t>.</w:t>
            </w:r>
            <w:r w:rsidRPr="00BD080D">
              <w:rPr>
                <w:color w:val="auto"/>
                <w:sz w:val="28"/>
                <w:szCs w:val="28"/>
              </w:rPr>
              <w:t xml:space="preserve"> Обсуждение цели. </w:t>
            </w:r>
          </w:p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2.2. Обсуждение формы проведения.</w:t>
            </w:r>
          </w:p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2.3. Выбор Совета дела.</w:t>
            </w:r>
          </w:p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2.4. Выбор творческих групп.</w:t>
            </w:r>
          </w:p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2.5. Описание: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содержания, 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исследовательского этапа опытно-практической работы и её продукта,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необходимого оборудования и материалов,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согласования с необходимыми специалистами ДОЛ, 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результата (при необходимости: жюри, критериев судейства, поощрения победителей), </w:t>
            </w:r>
          </w:p>
          <w:p w:rsidR="0097619D" w:rsidRPr="00BD080D" w:rsidRDefault="00B7535A">
            <w:pPr>
              <w:numPr>
                <w:ilvl w:val="0"/>
                <w:numId w:val="17"/>
              </w:num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работы со СМИ ДОЛ.</w:t>
            </w:r>
            <w:r w:rsidRPr="00BD080D">
              <w:rPr>
                <w:i/>
                <w:color w:val="auto"/>
                <w:sz w:val="28"/>
                <w:szCs w:val="28"/>
              </w:rPr>
              <w:t> 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3. Коллективная подготовка (описание алгоритма работы каждого подразделения Совета дела)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4. Проведение КТД (описание плана проведения КТД с указанием временных рамок)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  <w:tr w:rsidR="00DD20A0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5. Коллективный анализ (описание формы анализа)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  <w:tr w:rsidR="0097619D" w:rsidRPr="00BD080D"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B7535A">
            <w:pPr>
              <w:rPr>
                <w:color w:val="auto"/>
                <w:sz w:val="28"/>
                <w:szCs w:val="28"/>
              </w:rPr>
            </w:pPr>
            <w:r w:rsidRPr="00BD080D">
              <w:rPr>
                <w:color w:val="auto"/>
                <w:sz w:val="28"/>
                <w:szCs w:val="28"/>
              </w:rPr>
              <w:t>6. Последействие (описание использования полученного опыта в перспективной деятельности отряда)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19D" w:rsidRPr="00BD080D" w:rsidRDefault="0097619D">
            <w:pPr>
              <w:rPr>
                <w:color w:val="auto"/>
                <w:sz w:val="28"/>
                <w:szCs w:val="28"/>
              </w:rPr>
            </w:pPr>
          </w:p>
        </w:tc>
      </w:tr>
    </w:tbl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br w:type="page"/>
      </w:r>
    </w:p>
    <w:p w:rsidR="0097619D" w:rsidRPr="00DD20A0" w:rsidRDefault="00B75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4C77A1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.3</w:t>
      </w:r>
    </w:p>
    <w:p w:rsidR="0097619D" w:rsidRPr="00DD20A0" w:rsidRDefault="00B753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Pr="00DD20A0" w:rsidRDefault="00B753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Карта вожатских игр</w:t>
      </w:r>
    </w:p>
    <w:p w:rsidR="0097619D" w:rsidRPr="00DD20A0" w:rsidRDefault="00B753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Для отряда «________________________» ___________ возрастной группы</w:t>
      </w:r>
    </w:p>
    <w:tbl>
      <w:tblPr>
        <w:tblStyle w:val="affffffa"/>
        <w:tblW w:w="961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063"/>
        <w:gridCol w:w="2309"/>
        <w:gridCol w:w="2255"/>
        <w:gridCol w:w="2052"/>
        <w:gridCol w:w="940"/>
      </w:tblGrid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Цель проведения вожатских игр 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Воспитательная задача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Спортивный инвентарь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Ход игры</w:t>
            </w:r>
          </w:p>
        </w:tc>
      </w:tr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Игра на знакомство</w:t>
            </w:r>
          </w:p>
        </w:tc>
        <w:tc>
          <w:tcPr>
            <w:tcW w:w="2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rPr>
          <w:trHeight w:val="285"/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DD20A0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B7535A">
            <w:pPr>
              <w:spacing w:before="240" w:after="240"/>
              <w:jc w:val="center"/>
              <w:rPr>
                <w:color w:val="auto"/>
                <w:sz w:val="24"/>
                <w:szCs w:val="24"/>
              </w:rPr>
            </w:pPr>
            <w:r w:rsidRPr="00DD20A0">
              <w:rPr>
                <w:b/>
                <w:color w:val="auto"/>
                <w:sz w:val="24"/>
                <w:szCs w:val="24"/>
              </w:rPr>
              <w:t>Игра на выявление лидера</w:t>
            </w: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  <w:tr w:rsidR="0097619D" w:rsidRPr="00DD20A0">
        <w:trPr>
          <w:jc w:val="center"/>
        </w:trPr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7619D" w:rsidRPr="00DD20A0" w:rsidRDefault="0097619D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97619D" w:rsidRPr="00DD20A0" w:rsidRDefault="0097619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4C77A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.4</w:t>
      </w:r>
    </w:p>
    <w:p w:rsidR="0097619D" w:rsidRPr="00DD20A0" w:rsidRDefault="00B753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Формы игрового события</w:t>
      </w:r>
    </w:p>
    <w:p w:rsidR="0097619D" w:rsidRPr="00DD20A0" w:rsidRDefault="009761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Коммуникативное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соревнование, направленное на формирование и развитие навыков общения.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Квест (игровое событие-приключение)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- специально организованное игровое действие, основанное на создании приключенческ</w:t>
      </w:r>
      <w:r w:rsidR="00294DE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сюжета, где действия игроков направлены на выяснение и логическое сопоставление информации с целью построения общей ситуационной картины, созданной в игровом событии.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</w:t>
      </w:r>
      <w:r w:rsidR="00294DE8">
        <w:rPr>
          <w:rFonts w:ascii="Times New Roman" w:eastAsia="Times New Roman" w:hAnsi="Times New Roman" w:cs="Times New Roman"/>
          <w:sz w:val="28"/>
          <w:szCs w:val="28"/>
        </w:rPr>
        <w:t>ванное соревнование, основывающееся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на применении игроками своего инте</w:t>
      </w:r>
      <w:r w:rsidR="00294DE8">
        <w:rPr>
          <w:rFonts w:ascii="Times New Roman" w:eastAsia="Times New Roman" w:hAnsi="Times New Roman" w:cs="Times New Roman"/>
          <w:sz w:val="28"/>
          <w:szCs w:val="28"/>
        </w:rPr>
        <w:t>ллекта и эрудиции.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Сюжетно-ролевое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соревнование в решении задач взаимодействия участников, исполняющих строго заданные роли в условиях вымышленного сюжета, и регламентированное правилами игрового события. 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Ценностно-психологическое игровое событие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организованное игровое действие, основанное на ценностно-психологической ситуации, театральном действии (театралки) или других приемах, вовлекающих участников игрового события в нравственный выбор или осознание данной им проблематики.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событие «Деловая игра» </w:t>
      </w:r>
      <w:r w:rsidR="004E60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 xml:space="preserve"> игровое взаимодействие участников, основанное на созданной имитационной модели (игровая имитация). Имитационная модель – конкретная игровая ситуация, взятая из реальной жизни, представляющая собой динамическую модель упрощенной действительности. Возможные имитационные модели: экономические, управленческие, политические, из сферы городского планирования, социологические.</w:t>
      </w:r>
    </w:p>
    <w:p w:rsidR="0097619D" w:rsidRPr="00DD20A0" w:rsidRDefault="00B75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Игровое событие «Военно-стратегическая игра» </w:t>
      </w:r>
      <w:r w:rsidRPr="00DD20A0">
        <w:rPr>
          <w:rFonts w:ascii="Times New Roman" w:eastAsia="Times New Roman" w:hAnsi="Times New Roman" w:cs="Times New Roman"/>
          <w:sz w:val="28"/>
          <w:szCs w:val="28"/>
        </w:rPr>
        <w:t>- игровое взаимодействие, основанное на вымышленной или взятой из реальной жизни модели конфликта (сюжета), решаемого с помощью военных действий с тактическими и стратегическими задачами, строго регламентированными правилами игрового события.</w:t>
      </w:r>
    </w:p>
    <w:p w:rsidR="0097619D" w:rsidRPr="00DD20A0" w:rsidRDefault="00B7535A">
      <w:pPr>
        <w:rPr>
          <w:rFonts w:ascii="Times New Roman" w:eastAsia="Times New Roman" w:hAnsi="Times New Roman" w:cs="Times New Roman"/>
          <w:sz w:val="28"/>
          <w:szCs w:val="28"/>
        </w:rPr>
      </w:pPr>
      <w:r w:rsidRPr="00DD20A0">
        <w:br w:type="page"/>
      </w:r>
    </w:p>
    <w:p w:rsidR="0097619D" w:rsidRPr="00DD20A0" w:rsidRDefault="004C77A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  <w:r w:rsidR="00B7535A" w:rsidRPr="00DD20A0">
        <w:rPr>
          <w:rFonts w:ascii="Times New Roman" w:eastAsia="Times New Roman" w:hAnsi="Times New Roman" w:cs="Times New Roman"/>
          <w:sz w:val="28"/>
          <w:szCs w:val="28"/>
        </w:rPr>
        <w:t>.5</w:t>
      </w:r>
    </w:p>
    <w:p w:rsidR="0097619D" w:rsidRPr="00DD20A0" w:rsidRDefault="00B753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Номер команды: _______</w:t>
      </w:r>
    </w:p>
    <w:p w:rsidR="0097619D" w:rsidRDefault="00B7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0A0">
        <w:rPr>
          <w:rFonts w:ascii="Times New Roman" w:eastAsia="Times New Roman" w:hAnsi="Times New Roman" w:cs="Times New Roman"/>
          <w:b/>
          <w:sz w:val="28"/>
          <w:szCs w:val="28"/>
        </w:rPr>
        <w:t>Шаблон сценария авторского игрового события</w:t>
      </w:r>
    </w:p>
    <w:p w:rsidR="004C05F7" w:rsidRPr="00DD20A0" w:rsidRDefault="004C0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827"/>
        <w:gridCol w:w="5098"/>
      </w:tblGrid>
      <w:tr w:rsidR="004C05F7" w:rsidTr="00C317BF">
        <w:tc>
          <w:tcPr>
            <w:tcW w:w="709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сценария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Возраст детей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Количество участников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Тематика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Форма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4C05F7" w:rsidTr="00C317BF">
        <w:tc>
          <w:tcPr>
            <w:tcW w:w="709" w:type="dxa"/>
          </w:tcPr>
          <w:p w:rsidR="004C05F7" w:rsidRPr="004C05F7" w:rsidRDefault="004C05F7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C05F7" w:rsidRPr="00DD20A0" w:rsidRDefault="004C05F7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Название авторского игрового события</w:t>
            </w:r>
          </w:p>
        </w:tc>
        <w:tc>
          <w:tcPr>
            <w:tcW w:w="5098" w:type="dxa"/>
          </w:tcPr>
          <w:p w:rsidR="004C05F7" w:rsidRDefault="004C05F7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Указание (по необходимости) по мотивам какого фильма, книги, рассказ и т.д. будет разворачиваться сю</w:t>
            </w:r>
            <w:r>
              <w:rPr>
                <w:sz w:val="28"/>
                <w:szCs w:val="28"/>
              </w:rPr>
              <w:t>жет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Анонс-вовлечение воспитанников в авторское игровое событие (сформули</w:t>
            </w:r>
            <w:r>
              <w:rPr>
                <w:sz w:val="28"/>
                <w:szCs w:val="28"/>
              </w:rPr>
              <w:t>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Планирование активного участия всех детей в авторском игровом событии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Описание мира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Цель авторско</w:t>
            </w:r>
            <w:r>
              <w:rPr>
                <w:sz w:val="28"/>
                <w:szCs w:val="28"/>
              </w:rPr>
              <w:t>го игрового события (для детей)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Задачи авторско</w:t>
            </w:r>
            <w:r>
              <w:rPr>
                <w:sz w:val="28"/>
                <w:szCs w:val="28"/>
              </w:rPr>
              <w:t>го игрового события (для детей)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Инструкция по прохождению авторского игрового события (сформули</w:t>
            </w:r>
            <w:r>
              <w:rPr>
                <w:sz w:val="28"/>
                <w:szCs w:val="28"/>
              </w:rPr>
              <w:t>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Правила прохождения авторского игрового события (сформулированный текст для озвучивания)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Механизм прохождения авторского игрового события игроками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Примечания для мастера авторского игрового события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Перечисление игровых ролей с указанием исполнителей (вожатые)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4C05F7">
            <w:pPr>
              <w:rPr>
                <w:sz w:val="28"/>
                <w:szCs w:val="28"/>
              </w:rPr>
            </w:pPr>
            <w:r w:rsidRPr="00DD20A0">
              <w:rPr>
                <w:sz w:val="28"/>
                <w:szCs w:val="28"/>
              </w:rPr>
              <w:t>Игровые задачи для каждой роли вожатых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985632" w:rsidRDefault="00985632" w:rsidP="004C05F7">
            <w:pPr>
              <w:rPr>
                <w:sz w:val="28"/>
                <w:szCs w:val="28"/>
              </w:rPr>
            </w:pPr>
            <w:r w:rsidRPr="00985632">
              <w:rPr>
                <w:sz w:val="28"/>
                <w:szCs w:val="28"/>
              </w:rPr>
              <w:t>Планирование</w:t>
            </w:r>
            <w:r w:rsidR="00C317BF" w:rsidRPr="00985632">
              <w:rPr>
                <w:sz w:val="28"/>
                <w:szCs w:val="28"/>
              </w:rPr>
              <w:t xml:space="preserve"> игрового реквизита для каждой роли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985632" w:rsidRDefault="00985632" w:rsidP="004C05F7">
            <w:pPr>
              <w:rPr>
                <w:sz w:val="28"/>
                <w:szCs w:val="28"/>
              </w:rPr>
            </w:pPr>
            <w:r w:rsidRPr="00985632">
              <w:rPr>
                <w:sz w:val="28"/>
                <w:szCs w:val="28"/>
              </w:rPr>
              <w:t>Планирование раздаточных материалов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  <w:tr w:rsidR="00C317BF" w:rsidTr="00C317BF">
        <w:tc>
          <w:tcPr>
            <w:tcW w:w="709" w:type="dxa"/>
          </w:tcPr>
          <w:p w:rsidR="00C317BF" w:rsidRPr="004C05F7" w:rsidRDefault="00C317BF" w:rsidP="004C05F7">
            <w:pPr>
              <w:pStyle w:val="aff9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317BF" w:rsidRPr="00DD20A0" w:rsidRDefault="00C317BF" w:rsidP="00C31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игрового инвентаря</w:t>
            </w:r>
          </w:p>
        </w:tc>
        <w:tc>
          <w:tcPr>
            <w:tcW w:w="5098" w:type="dxa"/>
          </w:tcPr>
          <w:p w:rsidR="00C317BF" w:rsidRDefault="00C317BF" w:rsidP="004C05F7">
            <w:pPr>
              <w:rPr>
                <w:sz w:val="28"/>
                <w:szCs w:val="28"/>
              </w:rPr>
            </w:pPr>
          </w:p>
        </w:tc>
      </w:tr>
    </w:tbl>
    <w:p w:rsidR="0097619D" w:rsidRPr="00A511C0" w:rsidRDefault="0097619D" w:rsidP="00A511C0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97619D" w:rsidRPr="00A511C0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6E2" w:rsidRDefault="00A816E2">
      <w:pPr>
        <w:spacing w:after="0" w:line="240" w:lineRule="auto"/>
      </w:pPr>
      <w:r>
        <w:separator/>
      </w:r>
    </w:p>
  </w:endnote>
  <w:endnote w:type="continuationSeparator" w:id="0">
    <w:p w:rsidR="00A816E2" w:rsidRDefault="00A8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C4" w:rsidRDefault="00F80CC4"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76" w:lineRule="auto"/>
      <w:rPr>
        <w:color w:val="000000"/>
      </w:rPr>
    </w:pPr>
  </w:p>
  <w:tbl>
    <w:tblPr>
      <w:tblStyle w:val="affffffb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F80CC4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80CC4" w:rsidRDefault="00F80C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80CC4" w:rsidRDefault="00F80CC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4C77A1">
            <w:rPr>
              <w:smallCaps/>
              <w:noProof/>
              <w:color w:val="000000"/>
              <w:sz w:val="18"/>
              <w:szCs w:val="18"/>
            </w:rPr>
            <w:t>2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F80CC4" w:rsidRDefault="00F80C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6E2" w:rsidRDefault="00A816E2">
      <w:pPr>
        <w:spacing w:after="0" w:line="240" w:lineRule="auto"/>
      </w:pPr>
      <w:r>
        <w:separator/>
      </w:r>
    </w:p>
  </w:footnote>
  <w:footnote w:type="continuationSeparator" w:id="0">
    <w:p w:rsidR="00A816E2" w:rsidRDefault="00A816E2">
      <w:pPr>
        <w:spacing w:after="0" w:line="240" w:lineRule="auto"/>
      </w:pPr>
      <w:r>
        <w:continuationSeparator/>
      </w:r>
    </w:p>
  </w:footnote>
  <w:footnote w:id="1">
    <w:p w:rsidR="00F80CC4" w:rsidRDefault="00F80C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C4" w:rsidRDefault="00F80CC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C4" w:rsidRDefault="00F80CC4">
    <w:pPr>
      <w:widowControl w:val="0"/>
      <w:spacing w:after="0" w:line="276" w:lineRule="auto"/>
      <w:ind w:left="-1417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821"/>
    <w:multiLevelType w:val="multilevel"/>
    <w:tmpl w:val="777413E8"/>
    <w:lvl w:ilvl="0">
      <w:start w:val="1"/>
      <w:numFmt w:val="decimal"/>
      <w:pStyle w:val="a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0E342E6"/>
    <w:multiLevelType w:val="multilevel"/>
    <w:tmpl w:val="896A2C1A"/>
    <w:lvl w:ilvl="0">
      <w:start w:val="1"/>
      <w:numFmt w:val="bullet"/>
      <w:pStyle w:val="ListaBlack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0971B2"/>
    <w:multiLevelType w:val="multilevel"/>
    <w:tmpl w:val="0FEC32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91271F"/>
    <w:multiLevelType w:val="multilevel"/>
    <w:tmpl w:val="0CA69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C12652"/>
    <w:multiLevelType w:val="multilevel"/>
    <w:tmpl w:val="A8460A50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A57447B"/>
    <w:multiLevelType w:val="multilevel"/>
    <w:tmpl w:val="B18A6A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9641C3B"/>
    <w:multiLevelType w:val="multilevel"/>
    <w:tmpl w:val="5E3698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D87B25"/>
    <w:multiLevelType w:val="multilevel"/>
    <w:tmpl w:val="F91AE04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27437B5"/>
    <w:multiLevelType w:val="multilevel"/>
    <w:tmpl w:val="CC6CD2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EA16FB"/>
    <w:multiLevelType w:val="multilevel"/>
    <w:tmpl w:val="C504D2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766E1A"/>
    <w:multiLevelType w:val="multilevel"/>
    <w:tmpl w:val="3B8A9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0302874"/>
    <w:multiLevelType w:val="multilevel"/>
    <w:tmpl w:val="59FC6E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4B511F"/>
    <w:multiLevelType w:val="multilevel"/>
    <w:tmpl w:val="9418E0C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6D821E3"/>
    <w:multiLevelType w:val="multilevel"/>
    <w:tmpl w:val="8AD8E2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A1284D"/>
    <w:multiLevelType w:val="multilevel"/>
    <w:tmpl w:val="8848DD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5" w15:restartNumberingAfterBreak="0">
    <w:nsid w:val="51BC6AEE"/>
    <w:multiLevelType w:val="multilevel"/>
    <w:tmpl w:val="F29610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C2382F"/>
    <w:multiLevelType w:val="multilevel"/>
    <w:tmpl w:val="5B508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 w15:restartNumberingAfterBreak="0">
    <w:nsid w:val="68A14824"/>
    <w:multiLevelType w:val="multilevel"/>
    <w:tmpl w:val="BF2C8C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7C6BAC"/>
    <w:multiLevelType w:val="multilevel"/>
    <w:tmpl w:val="FA4867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7A1CCB"/>
    <w:multiLevelType w:val="hybridMultilevel"/>
    <w:tmpl w:val="ADC2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3263E"/>
    <w:multiLevelType w:val="multilevel"/>
    <w:tmpl w:val="8AC41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7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20"/>
  </w:num>
  <w:num w:numId="18">
    <w:abstractNumId w:val="10"/>
  </w:num>
  <w:num w:numId="19">
    <w:abstractNumId w:val="3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9D"/>
    <w:rsid w:val="00033729"/>
    <w:rsid w:val="00045013"/>
    <w:rsid w:val="0005511B"/>
    <w:rsid w:val="0008046A"/>
    <w:rsid w:val="000B4EDF"/>
    <w:rsid w:val="000C4919"/>
    <w:rsid w:val="000C70C7"/>
    <w:rsid w:val="000D2861"/>
    <w:rsid w:val="000E1CD6"/>
    <w:rsid w:val="000E56C7"/>
    <w:rsid w:val="000F2678"/>
    <w:rsid w:val="000F6C1E"/>
    <w:rsid w:val="00123C12"/>
    <w:rsid w:val="00153BE5"/>
    <w:rsid w:val="0015610C"/>
    <w:rsid w:val="00164AF8"/>
    <w:rsid w:val="0018478D"/>
    <w:rsid w:val="001A4653"/>
    <w:rsid w:val="001B14CD"/>
    <w:rsid w:val="001B55C7"/>
    <w:rsid w:val="001D0B4A"/>
    <w:rsid w:val="001E11BA"/>
    <w:rsid w:val="00222D25"/>
    <w:rsid w:val="002557D5"/>
    <w:rsid w:val="00277D66"/>
    <w:rsid w:val="00284CC4"/>
    <w:rsid w:val="00291EE8"/>
    <w:rsid w:val="00294DE8"/>
    <w:rsid w:val="002A3131"/>
    <w:rsid w:val="002A339C"/>
    <w:rsid w:val="002E16B1"/>
    <w:rsid w:val="002E56E3"/>
    <w:rsid w:val="002F5E1A"/>
    <w:rsid w:val="0031373F"/>
    <w:rsid w:val="003169FE"/>
    <w:rsid w:val="00326538"/>
    <w:rsid w:val="003503BC"/>
    <w:rsid w:val="003735E1"/>
    <w:rsid w:val="00373AE1"/>
    <w:rsid w:val="00381812"/>
    <w:rsid w:val="0040565B"/>
    <w:rsid w:val="00406EC8"/>
    <w:rsid w:val="004256E8"/>
    <w:rsid w:val="00432F39"/>
    <w:rsid w:val="00442864"/>
    <w:rsid w:val="00455C0A"/>
    <w:rsid w:val="00463055"/>
    <w:rsid w:val="0048122E"/>
    <w:rsid w:val="004879D4"/>
    <w:rsid w:val="004A2E64"/>
    <w:rsid w:val="004A6C02"/>
    <w:rsid w:val="004B11F4"/>
    <w:rsid w:val="004B7989"/>
    <w:rsid w:val="004C05F7"/>
    <w:rsid w:val="004C77A1"/>
    <w:rsid w:val="004E60F4"/>
    <w:rsid w:val="004E79FD"/>
    <w:rsid w:val="004F6674"/>
    <w:rsid w:val="00500AF2"/>
    <w:rsid w:val="00524F25"/>
    <w:rsid w:val="0054729B"/>
    <w:rsid w:val="00550379"/>
    <w:rsid w:val="0059292B"/>
    <w:rsid w:val="00593B72"/>
    <w:rsid w:val="005D25B5"/>
    <w:rsid w:val="005D7D4C"/>
    <w:rsid w:val="00604A54"/>
    <w:rsid w:val="006056F4"/>
    <w:rsid w:val="0061495E"/>
    <w:rsid w:val="006410D9"/>
    <w:rsid w:val="00690A47"/>
    <w:rsid w:val="006E346A"/>
    <w:rsid w:val="006F1741"/>
    <w:rsid w:val="006F63DE"/>
    <w:rsid w:val="0070178D"/>
    <w:rsid w:val="00702139"/>
    <w:rsid w:val="00735DCB"/>
    <w:rsid w:val="0075494C"/>
    <w:rsid w:val="00770634"/>
    <w:rsid w:val="00776EEE"/>
    <w:rsid w:val="00782D17"/>
    <w:rsid w:val="007A7335"/>
    <w:rsid w:val="007C1908"/>
    <w:rsid w:val="007C54A5"/>
    <w:rsid w:val="007E5F99"/>
    <w:rsid w:val="0081184A"/>
    <w:rsid w:val="008143D0"/>
    <w:rsid w:val="008213C2"/>
    <w:rsid w:val="00826934"/>
    <w:rsid w:val="00867C15"/>
    <w:rsid w:val="0087069C"/>
    <w:rsid w:val="00871784"/>
    <w:rsid w:val="008959F2"/>
    <w:rsid w:val="008A1728"/>
    <w:rsid w:val="008B03AC"/>
    <w:rsid w:val="008C09B5"/>
    <w:rsid w:val="008D160D"/>
    <w:rsid w:val="008F0454"/>
    <w:rsid w:val="00901A71"/>
    <w:rsid w:val="0090531C"/>
    <w:rsid w:val="0090776D"/>
    <w:rsid w:val="00933984"/>
    <w:rsid w:val="00933E68"/>
    <w:rsid w:val="009521C3"/>
    <w:rsid w:val="00953655"/>
    <w:rsid w:val="0097619D"/>
    <w:rsid w:val="00976DE9"/>
    <w:rsid w:val="00981995"/>
    <w:rsid w:val="00985632"/>
    <w:rsid w:val="00993F87"/>
    <w:rsid w:val="009A2F64"/>
    <w:rsid w:val="009B0319"/>
    <w:rsid w:val="009B146A"/>
    <w:rsid w:val="009B44A2"/>
    <w:rsid w:val="009D04CC"/>
    <w:rsid w:val="009E64C6"/>
    <w:rsid w:val="00A17334"/>
    <w:rsid w:val="00A34D6E"/>
    <w:rsid w:val="00A35296"/>
    <w:rsid w:val="00A511C0"/>
    <w:rsid w:val="00A76105"/>
    <w:rsid w:val="00A8038F"/>
    <w:rsid w:val="00A816E2"/>
    <w:rsid w:val="00A97702"/>
    <w:rsid w:val="00AA3ECC"/>
    <w:rsid w:val="00AD110A"/>
    <w:rsid w:val="00AD1C89"/>
    <w:rsid w:val="00AE03CA"/>
    <w:rsid w:val="00AF0DFB"/>
    <w:rsid w:val="00B130D9"/>
    <w:rsid w:val="00B248CE"/>
    <w:rsid w:val="00B478EC"/>
    <w:rsid w:val="00B671AF"/>
    <w:rsid w:val="00B70678"/>
    <w:rsid w:val="00B7535A"/>
    <w:rsid w:val="00B764B2"/>
    <w:rsid w:val="00B805B6"/>
    <w:rsid w:val="00B93C73"/>
    <w:rsid w:val="00BC1736"/>
    <w:rsid w:val="00BC45A1"/>
    <w:rsid w:val="00BD080D"/>
    <w:rsid w:val="00BE4978"/>
    <w:rsid w:val="00C150A5"/>
    <w:rsid w:val="00C171E0"/>
    <w:rsid w:val="00C317BF"/>
    <w:rsid w:val="00C566EA"/>
    <w:rsid w:val="00C5693C"/>
    <w:rsid w:val="00C67EFA"/>
    <w:rsid w:val="00C77334"/>
    <w:rsid w:val="00C8514D"/>
    <w:rsid w:val="00CA09E7"/>
    <w:rsid w:val="00CE05AD"/>
    <w:rsid w:val="00CE19B4"/>
    <w:rsid w:val="00CE696A"/>
    <w:rsid w:val="00D0423D"/>
    <w:rsid w:val="00D0564C"/>
    <w:rsid w:val="00D07ECD"/>
    <w:rsid w:val="00D33FE4"/>
    <w:rsid w:val="00D44C2A"/>
    <w:rsid w:val="00D73CF6"/>
    <w:rsid w:val="00D803B9"/>
    <w:rsid w:val="00DA0B3E"/>
    <w:rsid w:val="00DA5935"/>
    <w:rsid w:val="00DB3CE9"/>
    <w:rsid w:val="00DB488F"/>
    <w:rsid w:val="00DB4FE7"/>
    <w:rsid w:val="00DD20A0"/>
    <w:rsid w:val="00DD772A"/>
    <w:rsid w:val="00E010B6"/>
    <w:rsid w:val="00E02AEB"/>
    <w:rsid w:val="00E27808"/>
    <w:rsid w:val="00E340AE"/>
    <w:rsid w:val="00E35D89"/>
    <w:rsid w:val="00E52438"/>
    <w:rsid w:val="00E72EE9"/>
    <w:rsid w:val="00E847EE"/>
    <w:rsid w:val="00E947AA"/>
    <w:rsid w:val="00F074C2"/>
    <w:rsid w:val="00F14092"/>
    <w:rsid w:val="00F229CE"/>
    <w:rsid w:val="00F2652B"/>
    <w:rsid w:val="00F3454B"/>
    <w:rsid w:val="00F502F7"/>
    <w:rsid w:val="00F50E1A"/>
    <w:rsid w:val="00F80CC4"/>
    <w:rsid w:val="00F91841"/>
    <w:rsid w:val="00FB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613E"/>
  <w15:docId w15:val="{6C26D16C-C7BF-413E-8BAA-04439FB3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link w:val="a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1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c">
    <w:name w:val="table of figures"/>
    <w:basedOn w:val="a1"/>
    <w:next w:val="a1"/>
    <w:uiPriority w:val="99"/>
    <w:unhideWhenUsed/>
    <w:pPr>
      <w:spacing w:after="0"/>
    </w:p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2"/>
    <w:link w:val="ad"/>
    <w:uiPriority w:val="99"/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</w:rPr>
  </w:style>
  <w:style w:type="character" w:customStyle="1" w:styleId="af2">
    <w:name w:val="Без интервала Знак"/>
    <w:basedOn w:val="a2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Pr>
      <w:color w:val="808080"/>
    </w:rPr>
  </w:style>
  <w:style w:type="paragraph" w:styleId="af4">
    <w:name w:val="Balloon Text"/>
    <w:basedOn w:val="a1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1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d">
    <w:name w:val="Текст сноски Знак"/>
    <w:basedOn w:val="a2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</w:rPr>
  </w:style>
  <w:style w:type="paragraph" w:customStyle="1" w:styleId="aff0">
    <w:name w:val="выделение цвет"/>
    <w:basedOn w:val="a1"/>
    <w:link w:val="aff1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f2">
    <w:name w:val="цвет в таблице"/>
    <w:rPr>
      <w:color w:val="2C8DE6"/>
    </w:rPr>
  </w:style>
  <w:style w:type="paragraph" w:styleId="aff3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rFonts w:ascii="Times New Roman" w:hAnsi="Times New Roman"/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4">
    <w:name w:val="!Текст"/>
    <w:basedOn w:val="a1"/>
    <w:link w:val="aff5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2">
    <w:name w:val="!заголовок-2 Знак"/>
    <w:link w:val="-2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f6">
    <w:name w:val="!Синий заголовок текста"/>
    <w:basedOn w:val="aff0"/>
    <w:link w:val="aff7"/>
    <w:qFormat/>
  </w:style>
  <w:style w:type="character" w:customStyle="1" w:styleId="aff5">
    <w:name w:val="!Текст Знак"/>
    <w:link w:val="aff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8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f1">
    <w:name w:val="выделение цвет Знак"/>
    <w:link w:val="aff0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7">
    <w:name w:val="!Синий заголовок текста Знак"/>
    <w:link w:val="aff6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9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8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a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b">
    <w:name w:val="annotation reference"/>
    <w:basedOn w:val="a2"/>
    <w:semiHidden/>
    <w:unhideWhenUsed/>
    <w:rPr>
      <w:sz w:val="16"/>
      <w:szCs w:val="16"/>
    </w:rPr>
  </w:style>
  <w:style w:type="paragraph" w:styleId="affc">
    <w:name w:val="annotation text"/>
    <w:basedOn w:val="a1"/>
    <w:link w:val="affd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примечания Знак"/>
    <w:basedOn w:val="a2"/>
    <w:link w:val="affc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semiHidden/>
    <w:unhideWhenUsed/>
    <w:rPr>
      <w:b/>
      <w:bCs/>
    </w:rPr>
  </w:style>
  <w:style w:type="character" w:customStyle="1" w:styleId="afff">
    <w:name w:val="Тема примечания Знак"/>
    <w:basedOn w:val="affd"/>
    <w:link w:val="affe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Заголовок Знак"/>
    <w:basedOn w:val="a2"/>
    <w:link w:val="a5"/>
    <w:rPr>
      <w:rFonts w:ascii="Calibri" w:eastAsia="Calibri" w:hAnsi="Calibri" w:cs="Calibri"/>
      <w:b/>
      <w:sz w:val="72"/>
      <w:szCs w:val="72"/>
      <w:lang w:eastAsia="ru-RU"/>
    </w:rPr>
  </w:style>
  <w:style w:type="paragraph" w:styleId="afff0">
    <w:name w:val="Subtitle"/>
    <w:basedOn w:val="a1"/>
    <w:next w:val="a1"/>
    <w:link w:val="aff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2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table" w:customStyle="1" w:styleId="62">
    <w:name w:val="6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3">
    <w:name w:val="5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"/>
    <w:basedOn w:val="TableNormal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Gen0">
    <w:name w:val="StGen0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8">
    <w:name w:val="StGen8"/>
    <w:basedOn w:val="TableNormal6"/>
    <w:tblPr>
      <w:tblStyleRowBandSize w:val="1"/>
      <w:tblStyleColBandSize w:val="1"/>
    </w:tblPr>
  </w:style>
  <w:style w:type="table" w:customStyle="1" w:styleId="StGen9">
    <w:name w:val="StGen9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0">
    <w:name w:val="StGen10"/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1">
    <w:name w:val="StGen11"/>
    <w:basedOn w:val="TableNormal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StGen51">
    <w:name w:val="StGen51"/>
    <w:basedOn w:val="TableNormal6"/>
    <w:rsid w:val="00E5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4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5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6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7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8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9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a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b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c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d">
    <w:basedOn w:val="TableNormal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e">
    <w:basedOn w:val="TableNormal4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fff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0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1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2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3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4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5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6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7">
    <w:basedOn w:val="TableNormal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</w:style>
  <w:style w:type="table" w:customStyle="1" w:styleId="affff8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9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a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b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c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d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e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0">
    <w:basedOn w:val="TableNormal3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top w:w="144" w:type="dxa"/>
        <w:left w:w="108" w:type="dxa"/>
        <w:bottom w:w="144" w:type="dxa"/>
        <w:right w:w="108" w:type="dxa"/>
      </w:tblCellMar>
    </w:tblPr>
    <w:tcPr>
      <w:shd w:val="clear" w:color="auto" w:fill="A9D08E"/>
    </w:tcPr>
  </w:style>
  <w:style w:type="table" w:customStyle="1" w:styleId="afffff1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2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3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4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5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6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7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8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9">
    <w:basedOn w:val="TableNormal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a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b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c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0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1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2">
    <w:basedOn w:val="TableNormal1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3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4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5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6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7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8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9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a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  <w:style w:type="table" w:customStyle="1" w:styleId="affffffb">
    <w:basedOn w:val="TableNormal0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UnQ7O1jml9qyO9AetmO077Teg==">CgMxLjAyCWguMzBqMHpsbDIIaC56MzM3eWEyCWguMWZvYjl0ZTIJaC4yZXQ5MnAwMghoLnR5amN3dDIJaC4zZHk2dmttMgloLjFweGV6d2MyCGguZ2pkZ3hzMgloLjF0M2g1c2YyCWguM3pueXNoNzIJaC40ZDM0b2c4MgloLjFrc3Y0dXYyCWguMnM4ZXlvMTIJaC4xN2RwOHZ1MgloLjJqeHN4cWgyDWguMTVubTR0NnVjYTcyCWguM3JkY3JqbjIJaC4ybHdhbXZ2MgloLjI2aW4xcmcyCWguNDRzaW5pbzIIaC5sbnhiejkyCWguMzVua3VuMjgAciExWnZRdk5od2RMZ1BlOWxLZF9Vdm5FZWQtQU9UVGEyd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Бабалаева Мария Викторовна</cp:lastModifiedBy>
  <cp:revision>2</cp:revision>
  <dcterms:created xsi:type="dcterms:W3CDTF">2024-05-06T05:40:00Z</dcterms:created>
  <dcterms:modified xsi:type="dcterms:W3CDTF">2024-05-06T05:40:00Z</dcterms:modified>
</cp:coreProperties>
</file>