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025A3EC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044E0">
        <w:rPr>
          <w:rFonts w:ascii="Times New Roman" w:hAnsi="Times New Roman" w:cs="Times New Roman"/>
          <w:b/>
          <w:bCs/>
          <w:sz w:val="36"/>
          <w:szCs w:val="36"/>
        </w:rPr>
        <w:t>Облицовка плиткой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0687D8E3" w:rsidR="00A802AF" w:rsidRDefault="001044E0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Приморский край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20" w:type="dxa"/>
        <w:tblInd w:w="-5" w:type="dxa"/>
        <w:tblLook w:val="04A0" w:firstRow="1" w:lastRow="0" w:firstColumn="1" w:lastColumn="0" w:noHBand="0" w:noVBand="1"/>
      </w:tblPr>
      <w:tblGrid>
        <w:gridCol w:w="4900"/>
        <w:gridCol w:w="9520"/>
      </w:tblGrid>
      <w:tr w:rsidR="001044E0" w:rsidRPr="001044E0" w14:paraId="3A4B443B" w14:textId="77777777" w:rsidTr="001044E0">
        <w:trPr>
          <w:trHeight w:val="276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7230" w14:textId="74855F33" w:rsidR="001044E0" w:rsidRPr="001044E0" w:rsidRDefault="001044E0" w:rsidP="0010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Компетенция</w:t>
            </w:r>
          </w:p>
        </w:tc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7FD8" w14:textId="3BA22A94" w:rsidR="001044E0" w:rsidRPr="001044E0" w:rsidRDefault="001044E0" w:rsidP="0010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Облицовка плиткой</w:t>
            </w:r>
          </w:p>
        </w:tc>
      </w:tr>
      <w:tr w:rsidR="001044E0" w:rsidRPr="001044E0" w14:paraId="072B472C" w14:textId="77777777" w:rsidTr="001044E0">
        <w:trPr>
          <w:trHeight w:val="699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81C6" w14:textId="29C0A93E" w:rsidR="001044E0" w:rsidRPr="001044E0" w:rsidRDefault="001044E0" w:rsidP="0010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Базовая организация расположения конкурсной площадки</w:t>
            </w:r>
          </w:p>
        </w:tc>
        <w:tc>
          <w:tcPr>
            <w:tcW w:w="9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4386" w14:textId="77777777" w:rsidR="001044E0" w:rsidRPr="001044E0" w:rsidRDefault="001044E0" w:rsidP="0010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Краевое государственное автономное профессиональное образовательное учреждение "Дальневосточный технический колледж" (КГА ПОУ "ДВТК")</w:t>
            </w:r>
          </w:p>
        </w:tc>
      </w:tr>
      <w:tr w:rsidR="001044E0" w:rsidRPr="001044E0" w14:paraId="198363A9" w14:textId="77777777" w:rsidTr="001044E0">
        <w:trPr>
          <w:trHeight w:val="37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60E25" w14:textId="5CF9BCF0" w:rsidR="001044E0" w:rsidRPr="001044E0" w:rsidRDefault="001044E0" w:rsidP="0010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конкурсной площадки</w:t>
            </w:r>
          </w:p>
        </w:tc>
        <w:tc>
          <w:tcPr>
            <w:tcW w:w="9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6CE5" w14:textId="77777777" w:rsidR="001044E0" w:rsidRPr="001044E0" w:rsidRDefault="001044E0" w:rsidP="00104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 Уссурийск, ул. Плеханова 38</w:t>
            </w:r>
          </w:p>
        </w:tc>
      </w:tr>
    </w:tbl>
    <w:p w14:paraId="7E9EF4C5" w14:textId="388BEAE0" w:rsidR="001044E0" w:rsidRDefault="001044E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32122BA" w14:textId="6ABE5562" w:rsidR="001044E0" w:rsidRDefault="001044E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13570FF" wp14:editId="77AE546F">
            <wp:simplePos x="0" y="0"/>
            <wp:positionH relativeFrom="margin">
              <wp:align>left</wp:align>
            </wp:positionH>
            <wp:positionV relativeFrom="paragraph">
              <wp:posOffset>77662</wp:posOffset>
            </wp:positionV>
            <wp:extent cx="9324975" cy="4869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4975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E0879" w14:textId="77777777" w:rsidR="001044E0" w:rsidRDefault="001044E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7C7B2" w14:textId="77777777" w:rsidR="001044E0" w:rsidRDefault="001044E0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1694C9" w14:textId="75EA21BA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CDC93" w14:textId="321CE311" w:rsidR="00105A1F" w:rsidRDefault="00105A1F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193FDED1" w14:textId="77777777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53B105" w14:textId="77777777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FBAF665" w14:textId="77777777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8B318B" w14:textId="77777777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F88BD3" w14:textId="77777777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18C777" w14:textId="77777777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A8E159" w14:textId="77777777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D9C0E3" w14:textId="77777777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C9AF16" w14:textId="77777777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BB7CB4D" w14:textId="77777777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1044E0" w:rsidSect="001044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704ECB09" w14:textId="74B3802F" w:rsidR="001044E0" w:rsidRDefault="00A4237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936D6E7" wp14:editId="172A99B3">
            <wp:simplePos x="0" y="0"/>
            <wp:positionH relativeFrom="page">
              <wp:posOffset>3267075</wp:posOffset>
            </wp:positionH>
            <wp:positionV relativeFrom="paragraph">
              <wp:posOffset>2499360</wp:posOffset>
            </wp:positionV>
            <wp:extent cx="4086225" cy="3660775"/>
            <wp:effectExtent l="0" t="0" r="9525" b="0"/>
            <wp:wrapThrough wrapText="bothSides">
              <wp:wrapPolygon edited="0">
                <wp:start x="0" y="0"/>
                <wp:lineTo x="0" y="21469"/>
                <wp:lineTo x="21550" y="21469"/>
                <wp:lineTo x="2155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9" t="2988" r="4302" b="15260"/>
                    <a:stretch/>
                  </pic:blipFill>
                  <pic:spPr bwMode="auto">
                    <a:xfrm>
                      <a:off x="0" y="0"/>
                      <a:ext cx="4086225" cy="366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4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549973" wp14:editId="0C5427DF">
            <wp:simplePos x="0" y="0"/>
            <wp:positionH relativeFrom="page">
              <wp:posOffset>457200</wp:posOffset>
            </wp:positionH>
            <wp:positionV relativeFrom="paragraph">
              <wp:posOffset>257810</wp:posOffset>
            </wp:positionV>
            <wp:extent cx="6473190" cy="2221230"/>
            <wp:effectExtent l="0" t="0" r="3810" b="7620"/>
            <wp:wrapThrough wrapText="bothSides">
              <wp:wrapPolygon edited="0">
                <wp:start x="0" y="0"/>
                <wp:lineTo x="0" y="21489"/>
                <wp:lineTo x="21549" y="21489"/>
                <wp:lineTo x="21549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76"/>
                    <a:stretch/>
                  </pic:blipFill>
                  <pic:spPr bwMode="auto">
                    <a:xfrm>
                      <a:off x="0" y="0"/>
                      <a:ext cx="6473190" cy="2221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Комната экспертов</w:t>
      </w:r>
    </w:p>
    <w:p w14:paraId="19D015A1" w14:textId="7CA8D9AB" w:rsidR="001044E0" w:rsidRDefault="00A4237D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39CA">
        <w:rPr>
          <w:noProof/>
        </w:rPr>
        <w:drawing>
          <wp:anchor distT="0" distB="0" distL="114300" distR="114300" simplePos="0" relativeHeight="251661312" behindDoc="0" locked="0" layoutInCell="1" allowOverlap="1" wp14:anchorId="1A7E49EA" wp14:editId="56BDF238">
            <wp:simplePos x="0" y="0"/>
            <wp:positionH relativeFrom="column">
              <wp:posOffset>-451485</wp:posOffset>
            </wp:positionH>
            <wp:positionV relativeFrom="paragraph">
              <wp:posOffset>2259330</wp:posOffset>
            </wp:positionV>
            <wp:extent cx="2585357" cy="1673642"/>
            <wp:effectExtent l="0" t="0" r="5715" b="3175"/>
            <wp:wrapThrough wrapText="bothSides">
              <wp:wrapPolygon edited="0">
                <wp:start x="0" y="0"/>
                <wp:lineTo x="0" y="21395"/>
                <wp:lineTo x="21489" y="21395"/>
                <wp:lineTo x="2148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357" cy="1673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A709E" w14:textId="443A07E3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1F40E6" w14:textId="3CA4158F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09C026" w14:textId="1CF57CA0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81D50BE" w14:textId="5061054B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DE9A6C" w14:textId="4E39A39D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D6EAD0" w14:textId="223E0296" w:rsidR="001044E0" w:rsidRDefault="001044E0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2A5E106" w14:textId="704627A6" w:rsidR="00105A1F" w:rsidRPr="002504A5" w:rsidRDefault="001D3D37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 и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752">
        <w:rPr>
          <w:rFonts w:ascii="Times New Roman" w:hAnsi="Times New Roman" w:cs="Times New Roman"/>
          <w:sz w:val="28"/>
          <w:szCs w:val="28"/>
        </w:rPr>
        <w:t>располагаются</w:t>
      </w:r>
      <w:r>
        <w:rPr>
          <w:rFonts w:ascii="Times New Roman" w:hAnsi="Times New Roman" w:cs="Times New Roman"/>
          <w:sz w:val="28"/>
          <w:szCs w:val="28"/>
        </w:rPr>
        <w:t xml:space="preserve"> 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доступности, на одном этаже с площадкой проведения; комната </w:t>
      </w:r>
      <w:r w:rsidR="00105A1F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>
        <w:rPr>
          <w:rFonts w:ascii="Times New Roman" w:hAnsi="Times New Roman" w:cs="Times New Roman"/>
          <w:sz w:val="28"/>
          <w:szCs w:val="28"/>
        </w:rPr>
        <w:t>находится на уровне второго этажа на площадке проведения.</w:t>
      </w:r>
      <w:r w:rsidR="00105A1F" w:rsidRPr="002504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1044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44E0"/>
    <w:rsid w:val="00105A1F"/>
    <w:rsid w:val="001D3D37"/>
    <w:rsid w:val="00264752"/>
    <w:rsid w:val="00410311"/>
    <w:rsid w:val="00483FA6"/>
    <w:rsid w:val="00714DFB"/>
    <w:rsid w:val="0091635C"/>
    <w:rsid w:val="00A4237D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2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Гумерова ЭМ</cp:lastModifiedBy>
  <cp:revision>4</cp:revision>
  <dcterms:created xsi:type="dcterms:W3CDTF">2024-05-04T20:50:00Z</dcterms:created>
  <dcterms:modified xsi:type="dcterms:W3CDTF">2024-05-14T04:28:00Z</dcterms:modified>
</cp:coreProperties>
</file>