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0D120D61" w:rsidR="0079446E" w:rsidRPr="00CE48CA" w:rsidRDefault="00CE48CA" w:rsidP="00CE48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48C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897EED3" wp14:editId="47B1CB0D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0E10CCB4" w:rsidR="00596E5D" w:rsidRDefault="00596E5D" w:rsidP="00CE48C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589C412" w14:textId="0133C69A" w:rsidR="00CE48CA" w:rsidRDefault="00CE48CA" w:rsidP="00CE48C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A56B02D" w14:textId="77777777" w:rsidR="00CE48CA" w:rsidRPr="00CE48CA" w:rsidRDefault="00CE48CA" w:rsidP="00CE48C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CE48CA" w:rsidRDefault="001B15DE" w:rsidP="00CE48C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CE48CA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54887B" w:rsidR="001B15DE" w:rsidRPr="00CE48CA" w:rsidRDefault="001B15DE" w:rsidP="00CE48C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bookmarkStart w:id="0" w:name="_Hlk127381604"/>
      <w:r w:rsidRPr="00CE48CA">
        <w:rPr>
          <w:rFonts w:ascii="Times New Roman" w:hAnsi="Times New Roman" w:cs="Times New Roman"/>
          <w:sz w:val="72"/>
          <w:szCs w:val="72"/>
        </w:rPr>
        <w:t>«</w:t>
      </w:r>
      <w:r w:rsidR="00CB0AD7" w:rsidRPr="00CE48CA">
        <w:rPr>
          <w:rFonts w:ascii="Times New Roman" w:hAnsi="Times New Roman" w:cs="Times New Roman"/>
          <w:sz w:val="72"/>
          <w:szCs w:val="72"/>
        </w:rPr>
        <w:t>РАЗРАБОТКА ВИРТУАЛЬНОЙ И ДОПОЛНЕННОЙ РЕАЛЬНОСТИ</w:t>
      </w:r>
      <w:r w:rsidRPr="00CE48CA">
        <w:rPr>
          <w:rFonts w:ascii="Times New Roman" w:hAnsi="Times New Roman" w:cs="Times New Roman"/>
          <w:sz w:val="72"/>
          <w:szCs w:val="72"/>
        </w:rPr>
        <w:t>»</w:t>
      </w:r>
    </w:p>
    <w:p w14:paraId="0301A452" w14:textId="77777777" w:rsidR="00872D7E" w:rsidRPr="00CE48CA" w:rsidRDefault="00872D7E" w:rsidP="00CE48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u w:val="single"/>
        </w:rPr>
      </w:pPr>
    </w:p>
    <w:p w14:paraId="16B7D3A6" w14:textId="77777777" w:rsidR="00872D7E" w:rsidRPr="00CE48CA" w:rsidRDefault="00872D7E" w:rsidP="00CE48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D4D7BBD" w14:textId="6E674AA3" w:rsidR="00872D7E" w:rsidRDefault="00872D7E" w:rsidP="00CE48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BA74980" w14:textId="2BBB77C3" w:rsidR="00CE48CA" w:rsidRDefault="00CE48CA" w:rsidP="00CE48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1EE3986" w14:textId="3B21A0AC" w:rsidR="00CE48CA" w:rsidRDefault="00CE48CA" w:rsidP="00CE48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141DBBE8" w14:textId="53BE6974" w:rsidR="00CE48CA" w:rsidRDefault="00CE48CA" w:rsidP="00CE48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AE06D7E" w14:textId="1ED55943" w:rsidR="00CE48CA" w:rsidRDefault="00CE48CA" w:rsidP="00CE48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79CE14B0" w14:textId="71FC8A5D" w:rsidR="00CE48CA" w:rsidRDefault="00CE48CA" w:rsidP="00CE48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054F751" w14:textId="56A096B2" w:rsidR="00CE48CA" w:rsidRDefault="00CE48CA" w:rsidP="00CE48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63ED8142" w14:textId="77777777" w:rsidR="00CE48CA" w:rsidRPr="00CE48CA" w:rsidRDefault="00CE48CA" w:rsidP="00CE48C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AD5B65E" w14:textId="233F5C53" w:rsidR="00CE48CA" w:rsidRDefault="00872D7E" w:rsidP="00CE48C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48CA">
        <w:rPr>
          <w:rFonts w:ascii="Times New Roman" w:eastAsia="Times New Roman" w:hAnsi="Times New Roman" w:cs="Times New Roman"/>
          <w:color w:val="000000"/>
          <w:sz w:val="28"/>
          <w:szCs w:val="28"/>
        </w:rPr>
        <w:t>2024 г</w:t>
      </w:r>
      <w:bookmarkEnd w:id="0"/>
      <w:r w:rsidR="00CE48C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F3FE31A" w14:textId="292A679D" w:rsidR="00CB0AD7" w:rsidRPr="00CE48CA" w:rsidRDefault="001B15DE" w:rsidP="00CE48CA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CE4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B0AD7" w:rsidRPr="00CE48CA">
        <w:rPr>
          <w:rFonts w:ascii="Times New Roman" w:eastAsia="Times New Roman" w:hAnsi="Times New Roman" w:cs="Times New Roman"/>
          <w:color w:val="000000"/>
          <w:sz w:val="28"/>
          <w:szCs w:val="28"/>
        </w:rPr>
        <w:t>«Разработка виртуальной и дополненной реальности»</w:t>
      </w:r>
    </w:p>
    <w:p w14:paraId="0147F601" w14:textId="08E372C3" w:rsidR="00532AD0" w:rsidRPr="00CE48CA" w:rsidRDefault="00532AD0" w:rsidP="00CE48CA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CE48CA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18036350" w14:textId="77777777" w:rsidR="009C4B59" w:rsidRPr="00CE48CA" w:rsidRDefault="009C4B59" w:rsidP="00CE48C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CE48CA" w:rsidRDefault="00425FBC" w:rsidP="00CE48C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CE48C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225B26" w14:textId="1141111C" w:rsidR="00436283" w:rsidRPr="00CE48CA" w:rsidRDefault="00436283" w:rsidP="00CE48CA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Специалисты в области разработки виртуальной и дополненной реальности используют оборудование и инструменты разработки приложений, игр, сайтов и других продуктов дополненной и виртуальной реальности, широко применяемых в образовании, медицине, промышленности, военной индустрии и бизнесе.</w:t>
      </w:r>
    </w:p>
    <w:p w14:paraId="083A2BFA" w14:textId="50B0672D" w:rsidR="00436283" w:rsidRPr="00CE48CA" w:rsidRDefault="00436283" w:rsidP="00CE48CA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Виртуальная и дополненная реальность – инновационная, динамично развивающаяся отрасль. Количество и качество продуктов, выпускающихся на платформе AR/VR, растет в геометрической прогрессии. Приложения виртуальной и дополненной реальности активно используются в бизнесе, развлекательной сфере, программах с инновационными формами обучения, при создании симуляторов и интерфейсов управления.</w:t>
      </w:r>
    </w:p>
    <w:p w14:paraId="23053ABF" w14:textId="42A3705E" w:rsidR="00436283" w:rsidRPr="00CE48CA" w:rsidRDefault="00436283" w:rsidP="00CE48CA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Виртуальная реальность</w:t>
      </w:r>
      <w:r w:rsidR="00DA1C4A" w:rsidRPr="00CE48C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E48CA">
        <w:rPr>
          <w:rFonts w:ascii="Times New Roman" w:eastAsia="Calibri" w:hAnsi="Times New Roman" w:cs="Times New Roman"/>
          <w:sz w:val="28"/>
          <w:szCs w:val="28"/>
        </w:rPr>
        <w:t>это искусственный мир, созданный средствами компьютерного моделирования, имитация реального мира.</w:t>
      </w:r>
    </w:p>
    <w:p w14:paraId="4297131A" w14:textId="5A0A1FAD" w:rsidR="00436283" w:rsidRPr="00CE48CA" w:rsidRDefault="00436283" w:rsidP="00CE48CA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Дополненная реальность</w:t>
      </w:r>
      <w:r w:rsidR="00DA1C4A" w:rsidRPr="00CE48C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CE48CA">
        <w:rPr>
          <w:rFonts w:ascii="Times New Roman" w:eastAsia="Calibri" w:hAnsi="Times New Roman" w:cs="Times New Roman"/>
          <w:sz w:val="28"/>
          <w:szCs w:val="28"/>
        </w:rPr>
        <w:t>технология интерактивной компьютерной визуализации, которая дополняет реальный мир виртуальными элементами и дает возможность взаимодействовать с ними.</w:t>
      </w:r>
    </w:p>
    <w:p w14:paraId="5EE913BB" w14:textId="77777777" w:rsidR="008C5F0B" w:rsidRPr="00CE48CA" w:rsidRDefault="008C5F0B" w:rsidP="00CE48CA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_Toc123113308"/>
    </w:p>
    <w:p w14:paraId="33917BC8" w14:textId="54A1D159" w:rsidR="00425FBC" w:rsidRPr="00CE48CA" w:rsidRDefault="009C4B59" w:rsidP="00CE48CA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E48C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CE48CA" w:rsidRDefault="00425FBC" w:rsidP="00CE48C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CE48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CE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CE48C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E4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68627AB" w:rsidR="00532AD0" w:rsidRPr="00CE48CA" w:rsidRDefault="00532AD0" w:rsidP="00CE48CA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5196E2E" w14:textId="66B8BB14" w:rsidR="00532AD0" w:rsidRPr="00CE48CA" w:rsidRDefault="00325837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09.02.07 Информационные системы и программирование, 2016, Министерство образования и науки РФ.</w:t>
      </w:r>
    </w:p>
    <w:p w14:paraId="7CFFCC88" w14:textId="4C85DC39" w:rsidR="00425FBC" w:rsidRPr="00CE48CA" w:rsidRDefault="00425FBC" w:rsidP="00CE48CA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465E4B3A" w14:textId="520770BE" w:rsidR="00325837" w:rsidRPr="00CE48CA" w:rsidRDefault="00325837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06.001 – Программист, 2017, Министерство труда и социальной защиты Российской Федерации.</w:t>
      </w:r>
    </w:p>
    <w:p w14:paraId="39328898" w14:textId="5DCCD939" w:rsidR="00325837" w:rsidRPr="00CE48CA" w:rsidRDefault="00325837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06.019 – Технический писатель (специалист по технической документации в области информационных технологий), 2014, Министерство труда и социальной защиты Российской Федерации.</w:t>
      </w:r>
    </w:p>
    <w:p w14:paraId="5DD31D76" w14:textId="77777777" w:rsidR="00425FBC" w:rsidRPr="00CE48CA" w:rsidRDefault="00425FBC" w:rsidP="00CE48CA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71E2C89" w14:textId="60531401" w:rsidR="00425FBC" w:rsidRPr="00CE48CA" w:rsidRDefault="007B4B7B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Техник-программист, 2013, Минтруд Российской Федерации.</w:t>
      </w:r>
    </w:p>
    <w:p w14:paraId="62BEA92F" w14:textId="2EA6C2F4" w:rsidR="005B5272" w:rsidRPr="00CE48CA" w:rsidRDefault="00425FBC" w:rsidP="00CE48CA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CE48CA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CE48C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D25A85E" w14:textId="77777777" w:rsidR="008C5F0B" w:rsidRPr="00CE48CA" w:rsidRDefault="008C5F0B" w:rsidP="00CE48CA">
      <w:pPr>
        <w:spacing w:after="0" w:line="276" w:lineRule="auto"/>
        <w:ind w:left="720"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 xml:space="preserve">Дизайнер виртуальных миров — создаёт виртуальный мир во всех подробностях. Например, продумать, где и в какой период времени пролетит </w:t>
      </w:r>
      <w:r w:rsidRPr="00CE48CA">
        <w:rPr>
          <w:rFonts w:ascii="Times New Roman" w:eastAsia="Calibri" w:hAnsi="Times New Roman" w:cs="Times New Roman"/>
          <w:sz w:val="28"/>
          <w:szCs w:val="28"/>
        </w:rPr>
        <w:lastRenderedPageBreak/>
        <w:t>птица, откуда выедет машина, куда пойдет человек, когда и с какой силой подует ураган. В разработке архитектор должен соблюдать «экологию» VR-проектов: учитывать влияние виртуальной реальности на психику и физиологию человека.</w:t>
      </w:r>
    </w:p>
    <w:p w14:paraId="48B8ED46" w14:textId="77777777" w:rsidR="008C5F0B" w:rsidRPr="00CE48CA" w:rsidRDefault="008C5F0B" w:rsidP="00CE48C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Требования к знаниям и умениям:</w:t>
      </w:r>
    </w:p>
    <w:p w14:paraId="4E91D232" w14:textId="4ACB0349" w:rsidR="008C5F0B" w:rsidRPr="00CE48CA" w:rsidRDefault="008C5F0B" w:rsidP="00CE48C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Знание проектирования и умение работать с программами по 3D-моделированию, чтобы конструировать качественные виртуальные миры; понимание основ дизайна и саунд-дизайна для создания атмосферы, отвечающей задачам VR-продукта; знание азов психологии, которые помогут разобраться, как разные действия и события в виртуальной реальности повлияют на пользователя; креативность, необходимая для разработки идей и решений; клиентоориентированность, без которой не получится в полной мере выполнять задания заказчиков; навыки кросс-отраслевого общения, чтобы понимать технических специалистов и их возможности.</w:t>
      </w:r>
      <w:r w:rsidRPr="00CE48CA"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1"/>
      </w:r>
    </w:p>
    <w:p w14:paraId="288024BA" w14:textId="5CFCA123" w:rsidR="00425FBC" w:rsidRPr="00CE48CA" w:rsidRDefault="00425FBC" w:rsidP="00CE48CA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0A40FB68" w14:textId="77777777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ГОСТ Р 51844-2009 «Техника пожарная. Шкафы пожарные. Общие</w:t>
      </w:r>
    </w:p>
    <w:p w14:paraId="79F988F6" w14:textId="77777777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технические требования. Методы испытаний»</w:t>
      </w:r>
    </w:p>
    <w:p w14:paraId="750850CE" w14:textId="77777777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ГОСТ 31937-2011 «Здания и сооружения. Правила обследования и</w:t>
      </w:r>
    </w:p>
    <w:p w14:paraId="5B10F063" w14:textId="77777777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мониторинга технического состояния»</w:t>
      </w:r>
    </w:p>
    <w:p w14:paraId="352362B8" w14:textId="27F2FC82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ГОСТ 24940-2016 «Здания и сооружения. Методы измерения освещенности»</w:t>
      </w:r>
    </w:p>
    <w:p w14:paraId="3B1178AF" w14:textId="3E953AFC" w:rsidR="005B5272" w:rsidRPr="00CE48CA" w:rsidRDefault="005B5272" w:rsidP="00CE48C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8CA">
        <w:rPr>
          <w:rFonts w:ascii="Times New Roman" w:hAnsi="Times New Roman"/>
          <w:sz w:val="28"/>
          <w:szCs w:val="28"/>
        </w:rPr>
        <w:t>СанПиН</w:t>
      </w:r>
    </w:p>
    <w:p w14:paraId="07BEE85A" w14:textId="76D74225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СанПиН 2.2.2/2.4.1340-03 «Гигиенические требования к персональным</w:t>
      </w:r>
    </w:p>
    <w:p w14:paraId="3A20A623" w14:textId="374A34B5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14:paraId="3C44DAD7" w14:textId="77777777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СанПиН 2.2.2/2.4.2198-07 «Гигиенические требования к персональным</w:t>
      </w:r>
    </w:p>
    <w:p w14:paraId="388C4C43" w14:textId="77777777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14:paraId="34D4E3BD" w14:textId="60F8E545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СанПиН 2.2.1/2.1.1.1278-03 естественному, искусственному и совмещенному освещению жилых и общественных зданий»</w:t>
      </w:r>
    </w:p>
    <w:p w14:paraId="463AD614" w14:textId="7FC13CD5" w:rsidR="00425FBC" w:rsidRPr="00CE48CA" w:rsidRDefault="00A130B3" w:rsidP="00CE48CA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CE48CA">
        <w:rPr>
          <w:rFonts w:ascii="Times New Roman" w:eastAsia="Calibri" w:hAnsi="Times New Roman" w:cs="Times New Roman"/>
          <w:sz w:val="28"/>
          <w:szCs w:val="28"/>
        </w:rPr>
        <w:t>СНИП</w:t>
      </w:r>
      <w:r w:rsidRPr="00CE48C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E00FA88" w14:textId="07752E6F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СП 52.13330.2016 "СНиП 23-05-95” «Естественное и искусственное освещение»</w:t>
      </w:r>
    </w:p>
    <w:p w14:paraId="36983628" w14:textId="77777777" w:rsidR="005B5272" w:rsidRPr="00CE48CA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СП 10.13130.2009 «Системы противопожарной защиты. Внутренний</w:t>
      </w:r>
    </w:p>
    <w:p w14:paraId="079D76C8" w14:textId="341A2A53" w:rsidR="005B5272" w:rsidRDefault="005B5272" w:rsidP="00CE48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8CA">
        <w:rPr>
          <w:rFonts w:ascii="Times New Roman" w:eastAsia="Calibri" w:hAnsi="Times New Roman" w:cs="Times New Roman"/>
          <w:sz w:val="28"/>
          <w:szCs w:val="28"/>
        </w:rPr>
        <w:t>противопожарный водопровод. Требования пожарной безопасности»</w:t>
      </w:r>
    </w:p>
    <w:p w14:paraId="6AD66E64" w14:textId="3F55F408" w:rsidR="00CE48CA" w:rsidRDefault="00CE48CA" w:rsidP="00CE48CA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7F9A91" w14:textId="3D598757" w:rsidR="00CE48CA" w:rsidRDefault="00CE48CA" w:rsidP="00CE48CA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A9E634" w14:textId="46F12B50" w:rsidR="00CE48CA" w:rsidRDefault="00CE48CA" w:rsidP="00CE48CA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176E69" w14:textId="76F37D85" w:rsidR="00CE48CA" w:rsidRDefault="00CE48CA" w:rsidP="00CE48CA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34D2D" w14:textId="4354ACE9" w:rsidR="00CE48CA" w:rsidRDefault="00CE48CA" w:rsidP="00CE48CA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06D07" w14:textId="35831FCF" w:rsidR="00425FBC" w:rsidRPr="00CE48CA" w:rsidRDefault="00532AD0" w:rsidP="00CE48CA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CE48C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CE48C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CE48C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CE48C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CE48CA" w:rsidRDefault="009C4B59" w:rsidP="00CE48CA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9"/>
        <w:gridCol w:w="8862"/>
      </w:tblGrid>
      <w:tr w:rsidR="00425FBC" w:rsidRPr="00CE48CA" w14:paraId="44AB14DC" w14:textId="77777777" w:rsidTr="00CE48CA">
        <w:trPr>
          <w:trHeight w:val="505"/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CE48CA" w:rsidRDefault="00425FBC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CE48CA" w:rsidRDefault="009F616C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CE48CA" w14:paraId="6CCAFF50" w14:textId="77777777" w:rsidTr="00CE48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CE48CA" w:rsidRDefault="00425FBC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30B565B9" w:rsidR="00425FBC" w:rsidRPr="00CE48CA" w:rsidRDefault="00D02582" w:rsidP="00CE48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</w:t>
            </w:r>
          </w:p>
        </w:tc>
      </w:tr>
      <w:tr w:rsidR="00425FBC" w:rsidRPr="00CE48CA" w14:paraId="3D7E731D" w14:textId="77777777" w:rsidTr="00CE48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CE48CA" w:rsidRDefault="00425FBC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7203F584" w:rsidR="00425FBC" w:rsidRPr="00CE48CA" w:rsidRDefault="00D02582" w:rsidP="00CE48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графической схемы по заданному описанию или эскизу</w:t>
            </w:r>
          </w:p>
        </w:tc>
      </w:tr>
      <w:tr w:rsidR="00425FBC" w:rsidRPr="00CE48CA" w14:paraId="6B01F5C6" w14:textId="77777777" w:rsidTr="00CE48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CE48CA" w:rsidRDefault="00425FBC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3B245B93" w:rsidR="00425FBC" w:rsidRPr="00CE48CA" w:rsidRDefault="00D02582" w:rsidP="00CE48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sz w:val="24"/>
                <w:szCs w:val="24"/>
              </w:rPr>
              <w:t>Формализация и алгоритмизация поставленных задач</w:t>
            </w:r>
          </w:p>
        </w:tc>
      </w:tr>
      <w:tr w:rsidR="00425FBC" w:rsidRPr="00CE48CA" w14:paraId="077039F1" w14:textId="77777777" w:rsidTr="00CE48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3EAABC" w14:textId="2DFDB01F" w:rsidR="00425FBC" w:rsidRPr="00CE48CA" w:rsidRDefault="00D02582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7C9D5F3F" w:rsidR="00425FBC" w:rsidRPr="00CE48CA" w:rsidRDefault="00D02582" w:rsidP="00CE48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программного кода с использованием языков программирования</w:t>
            </w:r>
          </w:p>
        </w:tc>
      </w:tr>
      <w:tr w:rsidR="00D02582" w:rsidRPr="00CE48CA" w14:paraId="3D552F7A" w14:textId="77777777" w:rsidTr="00CE48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CF43386" w14:textId="785A6894" w:rsidR="00D02582" w:rsidRPr="00CE48CA" w:rsidRDefault="00D02582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6F697FB5" w14:textId="50C65354" w:rsidR="00D02582" w:rsidRPr="00CE48CA" w:rsidRDefault="00D02582" w:rsidP="00CE48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и манипулирования данными</w:t>
            </w:r>
          </w:p>
        </w:tc>
      </w:tr>
      <w:tr w:rsidR="00D02582" w:rsidRPr="00CE48CA" w14:paraId="78C1C183" w14:textId="77777777" w:rsidTr="00CE48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5DAE78E" w14:textId="3F6AF55E" w:rsidR="00D02582" w:rsidRPr="00CE48CA" w:rsidRDefault="00D02582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19F21FFC" w14:textId="289E13FF" w:rsidR="00D02582" w:rsidRPr="00CE48CA" w:rsidRDefault="00D02582" w:rsidP="00CE48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процедур интеграции программных модулей</w:t>
            </w:r>
          </w:p>
        </w:tc>
      </w:tr>
      <w:tr w:rsidR="00D02582" w:rsidRPr="00CE48CA" w14:paraId="31F057AF" w14:textId="77777777" w:rsidTr="00CE48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011A1BC" w14:textId="0553FDE1" w:rsidR="00D02582" w:rsidRPr="00CE48CA" w:rsidRDefault="00D02582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6F768C46" w14:textId="14CDBFA0" w:rsidR="00D02582" w:rsidRPr="00CE48CA" w:rsidRDefault="00D02582" w:rsidP="00CE48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объектов визуальной информации, идентификации и коммуникации</w:t>
            </w:r>
          </w:p>
        </w:tc>
      </w:tr>
      <w:tr w:rsidR="00D02582" w:rsidRPr="00CE48CA" w14:paraId="550BF3C8" w14:textId="77777777" w:rsidTr="00CE48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6F1D063" w14:textId="023F5558" w:rsidR="00D02582" w:rsidRPr="00CE48CA" w:rsidRDefault="00D02582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25D41A91" w14:textId="285962F3" w:rsidR="00D02582" w:rsidRPr="00CE48CA" w:rsidRDefault="00D02582" w:rsidP="00CE48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визуального дизайна элементов графического пользовательского интерфейса</w:t>
            </w:r>
          </w:p>
        </w:tc>
      </w:tr>
      <w:tr w:rsidR="00D02582" w:rsidRPr="00CE48CA" w14:paraId="2C219699" w14:textId="77777777" w:rsidTr="00CE48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AC6297D" w14:textId="52B9B1B6" w:rsidR="00D02582" w:rsidRPr="00CE48CA" w:rsidRDefault="00D02582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5F326A37" w14:textId="121EAB3E" w:rsidR="00D02582" w:rsidRPr="00CE48CA" w:rsidRDefault="00D02582" w:rsidP="00CE48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проектной документации по проектированию графических пользовательских интерфейсов, выполнение процесса тестирования ПО</w:t>
            </w:r>
          </w:p>
        </w:tc>
      </w:tr>
      <w:tr w:rsidR="00D02582" w:rsidRPr="00CE48CA" w14:paraId="4E9CEAE5" w14:textId="77777777" w:rsidTr="00CE48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870151B" w14:textId="0A02A2B9" w:rsidR="00D02582" w:rsidRPr="00CE48CA" w:rsidRDefault="00D02582" w:rsidP="00CE48C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5EE692DC" w14:textId="4677D186" w:rsidR="00D02582" w:rsidRPr="00CE48CA" w:rsidRDefault="00D02582" w:rsidP="00CE48CA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8CA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разработкой программного кода</w:t>
            </w:r>
          </w:p>
        </w:tc>
      </w:tr>
    </w:tbl>
    <w:p w14:paraId="7573A68C" w14:textId="70C93773" w:rsidR="001B15DE" w:rsidRPr="00CE48CA" w:rsidRDefault="001B15DE" w:rsidP="00CE48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CE48CA" w:rsidRDefault="001B15DE" w:rsidP="00CE48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Pr="00CE48CA" w:rsidRDefault="001B15DE" w:rsidP="00CE48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CE48CA" w:rsidRDefault="001B15DE" w:rsidP="00CE48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CE48CA" w:rsidSect="00CE48CA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7400" w14:textId="77777777" w:rsidR="00A302D0" w:rsidRDefault="00A302D0" w:rsidP="00A130B3">
      <w:pPr>
        <w:spacing w:after="0" w:line="240" w:lineRule="auto"/>
      </w:pPr>
      <w:r>
        <w:separator/>
      </w:r>
    </w:p>
  </w:endnote>
  <w:endnote w:type="continuationSeparator" w:id="0">
    <w:p w14:paraId="1E3E6BF1" w14:textId="77777777" w:rsidR="00A302D0" w:rsidRDefault="00A302D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E67A6D7" w:rsidR="00A130B3" w:rsidRPr="00CE48CA" w:rsidRDefault="00A130B3" w:rsidP="00CE48C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E48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48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48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E48CA">
          <w:rPr>
            <w:rFonts w:ascii="Times New Roman" w:hAnsi="Times New Roman" w:cs="Times New Roman"/>
            <w:sz w:val="24"/>
            <w:szCs w:val="24"/>
          </w:rPr>
          <w:t>2</w:t>
        </w:r>
        <w:r w:rsidRPr="00CE48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4CF9" w14:textId="77777777" w:rsidR="00A302D0" w:rsidRDefault="00A302D0" w:rsidP="00A130B3">
      <w:pPr>
        <w:spacing w:after="0" w:line="240" w:lineRule="auto"/>
      </w:pPr>
      <w:r>
        <w:separator/>
      </w:r>
    </w:p>
  </w:footnote>
  <w:footnote w:type="continuationSeparator" w:id="0">
    <w:p w14:paraId="631E2691" w14:textId="77777777" w:rsidR="00A302D0" w:rsidRDefault="00A302D0" w:rsidP="00A130B3">
      <w:pPr>
        <w:spacing w:after="0" w:line="240" w:lineRule="auto"/>
      </w:pPr>
      <w:r>
        <w:continuationSeparator/>
      </w:r>
    </w:p>
  </w:footnote>
  <w:footnote w:id="1">
    <w:p w14:paraId="6949DEA9" w14:textId="5A7230D3" w:rsidR="008C5F0B" w:rsidRPr="00CE48CA" w:rsidRDefault="008C5F0B">
      <w:pPr>
        <w:pStyle w:val="a9"/>
        <w:rPr>
          <w:rFonts w:ascii="Times New Roman" w:hAnsi="Times New Roman" w:cs="Times New Roman"/>
        </w:rPr>
      </w:pPr>
      <w:r w:rsidRPr="00CE48CA">
        <w:rPr>
          <w:rStyle w:val="ab"/>
          <w:rFonts w:ascii="Times New Roman" w:hAnsi="Times New Roman" w:cs="Times New Roman"/>
        </w:rPr>
        <w:footnoteRef/>
      </w:r>
      <w:r w:rsidRPr="00CE48CA">
        <w:rPr>
          <w:rFonts w:ascii="Times New Roman" w:hAnsi="Times New Roman" w:cs="Times New Roman"/>
        </w:rPr>
        <w:t xml:space="preserve"> </w:t>
      </w:r>
      <w:proofErr w:type="spellStart"/>
      <w:r w:rsidR="00DA3153" w:rsidRPr="00CE48CA">
        <w:rPr>
          <w:rFonts w:ascii="Times New Roman" w:hAnsi="Times New Roman" w:cs="Times New Roman"/>
        </w:rPr>
        <w:t>П</w:t>
      </w:r>
      <w:r w:rsidRPr="00CE48CA">
        <w:rPr>
          <w:rFonts w:ascii="Times New Roman" w:hAnsi="Times New Roman" w:cs="Times New Roman"/>
        </w:rPr>
        <w:t>рофессиограмм</w:t>
      </w:r>
      <w:r w:rsidR="00DA3153" w:rsidRPr="00CE48CA">
        <w:rPr>
          <w:rFonts w:ascii="Times New Roman" w:hAnsi="Times New Roman" w:cs="Times New Roman"/>
        </w:rPr>
        <w:t>а</w:t>
      </w:r>
      <w:proofErr w:type="spellEnd"/>
      <w:r w:rsidR="00DA3153" w:rsidRPr="00CE48CA">
        <w:rPr>
          <w:rFonts w:ascii="Times New Roman" w:hAnsi="Times New Roman" w:cs="Times New Roman"/>
        </w:rPr>
        <w:t xml:space="preserve"> Архитектор виртуальных миров</w:t>
      </w:r>
      <w:r w:rsidRPr="00CE48CA">
        <w:rPr>
          <w:rFonts w:ascii="Times New Roman" w:hAnsi="Times New Roman" w:cs="Times New Roman"/>
        </w:rPr>
        <w:t xml:space="preserve">: </w:t>
      </w:r>
      <w:hyperlink r:id="rId1" w:history="1">
        <w:r w:rsidRPr="00CE48CA">
          <w:rPr>
            <w:rStyle w:val="ac"/>
            <w:rFonts w:ascii="Times New Roman" w:hAnsi="Times New Roman" w:cs="Times New Roman"/>
          </w:rPr>
          <w:t>https://trends.rbc.ru/trends/education/619e2aab9a79471b6798f0e5</w:t>
        </w:r>
      </w:hyperlink>
      <w:r w:rsidRPr="00CE48CA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84F0FCC"/>
    <w:multiLevelType w:val="hybridMultilevel"/>
    <w:tmpl w:val="65CC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325837"/>
    <w:rsid w:val="003D0CC1"/>
    <w:rsid w:val="00425FBC"/>
    <w:rsid w:val="00436283"/>
    <w:rsid w:val="004F5C21"/>
    <w:rsid w:val="00532AD0"/>
    <w:rsid w:val="00596E5D"/>
    <w:rsid w:val="005B5272"/>
    <w:rsid w:val="006F6A39"/>
    <w:rsid w:val="006F7097"/>
    <w:rsid w:val="00716F94"/>
    <w:rsid w:val="0079446E"/>
    <w:rsid w:val="007B4B7B"/>
    <w:rsid w:val="00872D7E"/>
    <w:rsid w:val="008833F5"/>
    <w:rsid w:val="00887EC0"/>
    <w:rsid w:val="008C5F0B"/>
    <w:rsid w:val="009C4B59"/>
    <w:rsid w:val="009F616C"/>
    <w:rsid w:val="00A130B3"/>
    <w:rsid w:val="00A302D0"/>
    <w:rsid w:val="00A36D9E"/>
    <w:rsid w:val="00AA1894"/>
    <w:rsid w:val="00AB059B"/>
    <w:rsid w:val="00B96387"/>
    <w:rsid w:val="00CB0AD7"/>
    <w:rsid w:val="00CD7BF7"/>
    <w:rsid w:val="00CE48CA"/>
    <w:rsid w:val="00D02582"/>
    <w:rsid w:val="00D10CC2"/>
    <w:rsid w:val="00DA1C4A"/>
    <w:rsid w:val="00DA2274"/>
    <w:rsid w:val="00DA3153"/>
    <w:rsid w:val="00E110E4"/>
    <w:rsid w:val="00F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footnote text"/>
    <w:basedOn w:val="a"/>
    <w:link w:val="aa"/>
    <w:uiPriority w:val="99"/>
    <w:semiHidden/>
    <w:unhideWhenUsed/>
    <w:rsid w:val="008C5F0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C5F0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C5F0B"/>
    <w:rPr>
      <w:vertAlign w:val="superscript"/>
    </w:rPr>
  </w:style>
  <w:style w:type="character" w:styleId="ac">
    <w:name w:val="Hyperlink"/>
    <w:basedOn w:val="a0"/>
    <w:uiPriority w:val="99"/>
    <w:unhideWhenUsed/>
    <w:rsid w:val="008C5F0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5F0B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872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872D7E"/>
    <w:rPr>
      <w:rFonts w:ascii="Times New Roman" w:eastAsia="Times New Roman" w:hAnsi="Times New Roman" w:cs="Times New Roman"/>
      <w:sz w:val="28"/>
      <w:szCs w:val="28"/>
    </w:rPr>
  </w:style>
  <w:style w:type="table" w:styleId="af0">
    <w:name w:val="Table Grid"/>
    <w:basedOn w:val="a1"/>
    <w:uiPriority w:val="39"/>
    <w:rsid w:val="00872D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nds.rbc.ru/trends/education/619e2aab9a79471b6798f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FC00-90BA-4AB6-9846-37F7884D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22</cp:revision>
  <dcterms:created xsi:type="dcterms:W3CDTF">2023-01-11T11:48:00Z</dcterms:created>
  <dcterms:modified xsi:type="dcterms:W3CDTF">2024-05-08T12:47:00Z</dcterms:modified>
</cp:coreProperties>
</file>