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765B43">
        <w:tc>
          <w:tcPr>
            <w:tcW w:w="5670" w:type="dxa"/>
          </w:tcPr>
          <w:p w14:paraId="47F3FA14" w14:textId="77777777" w:rsidR="00666BDD" w:rsidRDefault="00666BDD" w:rsidP="00765B43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416F368C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470309" w:rsidRPr="00470309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ЭЛЕКТРОНИКА</w:t>
          </w:r>
          <w:r w:rsidR="001A7DB5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 xml:space="preserve"> (Юниоры)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23989CC" w14:textId="5BC5CABD" w:rsidR="00D83E4E" w:rsidRPr="00CB6411" w:rsidRDefault="00CB6411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4"/>
              <w:szCs w:val="44"/>
            </w:rPr>
          </w:pPr>
          <w:r w:rsidRPr="00CB6411">
            <w:rPr>
              <w:rFonts w:ascii="Times New Roman" w:eastAsia="Arial Unicode MS" w:hAnsi="Times New Roman" w:cs="Times New Roman"/>
              <w:sz w:val="44"/>
              <w:szCs w:val="44"/>
            </w:rPr>
            <w:t>Модуль А. Схемотехническое проектирование электронных устройств</w:t>
          </w:r>
        </w:p>
        <w:p w14:paraId="7D975935" w14:textId="07C379DD" w:rsidR="00334165" w:rsidRPr="00A204BB" w:rsidRDefault="0054559B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47DB4D2F" w:rsidR="00CB6411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г.</w:t>
      </w:r>
      <w:r w:rsidR="00470309">
        <w:rPr>
          <w:rFonts w:ascii="Times New Roman" w:hAnsi="Times New Roman" w:cs="Times New Roman"/>
          <w:lang w:bidi="en-US"/>
        </w:rPr>
        <w:t xml:space="preserve"> </w:t>
      </w:r>
      <w:r w:rsidR="00D83E4E">
        <w:rPr>
          <w:rFonts w:ascii="Times New Roman" w:hAnsi="Times New Roman" w:cs="Times New Roman"/>
          <w:lang w:bidi="en-US"/>
        </w:rPr>
        <w:t xml:space="preserve">Санкт-Петербург, </w:t>
      </w:r>
      <w:r w:rsidR="00666BDD">
        <w:rPr>
          <w:rFonts w:ascii="Times New Roman" w:hAnsi="Times New Roman" w:cs="Times New Roman"/>
          <w:lang w:bidi="en-US"/>
        </w:rPr>
        <w:t>2023</w:t>
      </w:r>
      <w:r w:rsidR="00D83E4E">
        <w:rPr>
          <w:rFonts w:ascii="Times New Roman" w:hAnsi="Times New Roman" w:cs="Times New Roman"/>
          <w:lang w:bidi="en-US"/>
        </w:rPr>
        <w:t xml:space="preserve"> г.</w:t>
      </w:r>
    </w:p>
    <w:p w14:paraId="432CD18D" w14:textId="77777777" w:rsidR="00CB6411" w:rsidRDefault="00CB6411">
      <w:pPr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14:paraId="5252A6F1" w14:textId="77777777" w:rsidR="009B18A2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5F03F275" w14:textId="08EFF8B7" w:rsidR="000E7787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51724289" w:history="1">
        <w:r w:rsidR="000E7787" w:rsidRPr="00235666">
          <w:rPr>
            <w:rStyle w:val="ae"/>
            <w:rFonts w:ascii="Times New Roman" w:hAnsi="Times New Roman"/>
            <w:noProof/>
          </w:rPr>
          <w:t>1. ОПИСАНИЕ УСТРОЙСТВА</w:t>
        </w:r>
        <w:r w:rsidR="000E7787">
          <w:rPr>
            <w:noProof/>
            <w:webHidden/>
          </w:rPr>
          <w:tab/>
        </w:r>
        <w:r w:rsidR="000E7787">
          <w:rPr>
            <w:noProof/>
            <w:webHidden/>
          </w:rPr>
          <w:fldChar w:fldCharType="begin"/>
        </w:r>
        <w:r w:rsidR="000E7787">
          <w:rPr>
            <w:noProof/>
            <w:webHidden/>
          </w:rPr>
          <w:instrText xml:space="preserve"> PAGEREF _Toc151724289 \h </w:instrText>
        </w:r>
        <w:r w:rsidR="000E7787">
          <w:rPr>
            <w:noProof/>
            <w:webHidden/>
          </w:rPr>
        </w:r>
        <w:r w:rsidR="000E7787">
          <w:rPr>
            <w:noProof/>
            <w:webHidden/>
          </w:rPr>
          <w:fldChar w:fldCharType="separate"/>
        </w:r>
        <w:r w:rsidR="000E7787">
          <w:rPr>
            <w:noProof/>
            <w:webHidden/>
          </w:rPr>
          <w:t>1</w:t>
        </w:r>
        <w:r w:rsidR="000E7787">
          <w:rPr>
            <w:noProof/>
            <w:webHidden/>
          </w:rPr>
          <w:fldChar w:fldCharType="end"/>
        </w:r>
      </w:hyperlink>
    </w:p>
    <w:p w14:paraId="357950EA" w14:textId="26B18CE3" w:rsidR="000E7787" w:rsidRDefault="000E778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51724290" w:history="1">
        <w:r w:rsidRPr="00235666">
          <w:rPr>
            <w:rStyle w:val="ae"/>
            <w:rFonts w:ascii="Times New Roman" w:hAnsi="Times New Roman"/>
            <w:noProof/>
          </w:rPr>
          <w:t>2. ЗАДАНИЕ ДЛЯ КОНКУРСАНТОВ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_Toc151724290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A21F5C1" w14:textId="79F75AB9" w:rsidR="000E7787" w:rsidRDefault="000E7787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51724291" w:history="1">
        <w:r w:rsidRPr="00235666">
          <w:rPr>
            <w:rStyle w:val="ae"/>
            <w:noProof/>
          </w:rPr>
          <w:t>2.1. Формирователь импульса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_Toc151724291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3DDB14C" w14:textId="21DB8DA3" w:rsidR="000E7787" w:rsidRDefault="000E7787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51724292" w:history="1">
        <w:r w:rsidRPr="00235666">
          <w:rPr>
            <w:rStyle w:val="ae"/>
            <w:noProof/>
          </w:rPr>
          <w:t>2.2.</w:t>
        </w:r>
        <w:r w:rsidRPr="00235666">
          <w:rPr>
            <w:rStyle w:val="ae"/>
            <w:i/>
            <w:noProof/>
          </w:rPr>
          <w:t xml:space="preserve"> </w:t>
        </w:r>
        <w:r w:rsidRPr="00235666">
          <w:rPr>
            <w:rStyle w:val="ae"/>
            <w:noProof/>
          </w:rPr>
          <w:t>Счетчик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_Toc151724292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AE795AF" w14:textId="6FC890DE" w:rsidR="000E7787" w:rsidRDefault="000E7787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151724293" w:history="1">
        <w:r w:rsidRPr="00235666">
          <w:rPr>
            <w:rStyle w:val="ae"/>
            <w:noProof/>
          </w:rPr>
          <w:t>2.3.</w:t>
        </w:r>
        <w:r w:rsidRPr="00235666">
          <w:rPr>
            <w:rStyle w:val="ae"/>
            <w:i/>
            <w:noProof/>
          </w:rPr>
          <w:t xml:space="preserve"> </w:t>
        </w:r>
        <w:r w:rsidRPr="00235666">
          <w:rPr>
            <w:rStyle w:val="ae"/>
            <w:noProof/>
          </w:rPr>
          <w:t>Дешифратор с индикатором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_Toc151724293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1665C0D" w14:textId="5CA58CBF" w:rsidR="000E7787" w:rsidRDefault="000E778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51724294" w:history="1">
        <w:r w:rsidRPr="00235666">
          <w:rPr>
            <w:rStyle w:val="ae"/>
            <w:rFonts w:ascii="Times New Roman" w:hAnsi="Times New Roman"/>
            <w:noProof/>
          </w:rPr>
          <w:t>3. РЕЗУЛЬТАТЫ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_Toc151724294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6AA3717" w14:textId="6EE633C4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6266C26B" w14:textId="15A9B504" w:rsidR="00DE39D8" w:rsidRPr="00A204BB" w:rsidRDefault="00D37DEA" w:rsidP="009B18A2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0" w:name="_Toc151724289"/>
      <w:r>
        <w:rPr>
          <w:rFonts w:ascii="Times New Roman" w:hAnsi="Times New Roman"/>
          <w:color w:val="auto"/>
          <w:sz w:val="28"/>
          <w:szCs w:val="28"/>
        </w:rPr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 w:rsidR="00CB6411">
        <w:rPr>
          <w:rFonts w:ascii="Times New Roman" w:hAnsi="Times New Roman"/>
          <w:color w:val="auto"/>
          <w:sz w:val="28"/>
          <w:szCs w:val="28"/>
        </w:rPr>
        <w:t>ОПИСАНИЕ УСТРОЙСТВА</w:t>
      </w:r>
      <w:bookmarkEnd w:id="0"/>
    </w:p>
    <w:p w14:paraId="75A93CC4" w14:textId="3DCAB069" w:rsidR="00CB6411" w:rsidRDefault="00CB6411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проектирования схемотехники предлагается устройство </w:t>
      </w:r>
      <w:r w:rsidRPr="00CB6411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Счетчик </w:t>
      </w:r>
      <w:r>
        <w:rPr>
          <w:rFonts w:ascii="Times New Roman" w:hAnsi="Times New Roman" w:cs="Times New Roman"/>
          <w:sz w:val="28"/>
          <w:szCs w:val="28"/>
          <w:lang w:val="en-US"/>
        </w:rPr>
        <w:t>SMD</w:t>
      </w:r>
      <w:r>
        <w:rPr>
          <w:rFonts w:ascii="Times New Roman" w:hAnsi="Times New Roman" w:cs="Times New Roman"/>
          <w:sz w:val="28"/>
          <w:szCs w:val="28"/>
        </w:rPr>
        <w:t>-компонентов</w:t>
      </w:r>
      <w:r w:rsidRPr="00CB6411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DE77AD" w14:textId="47A3101A" w:rsidR="00CB6411" w:rsidRPr="00B559B5" w:rsidRDefault="00CB6411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современных условиях наиболее распространенный </w:t>
      </w:r>
      <w:r w:rsidR="00B559B5">
        <w:rPr>
          <w:rFonts w:ascii="Times New Roman" w:hAnsi="Times New Roman" w:cs="Times New Roman"/>
          <w:sz w:val="28"/>
          <w:szCs w:val="28"/>
        </w:rPr>
        <w:t xml:space="preserve">способ хранения </w:t>
      </w:r>
      <w:r w:rsidR="00B559B5">
        <w:rPr>
          <w:rFonts w:ascii="Times New Roman" w:hAnsi="Times New Roman" w:cs="Times New Roman"/>
          <w:sz w:val="28"/>
          <w:szCs w:val="28"/>
          <w:lang w:val="en-US"/>
        </w:rPr>
        <w:t>SMD</w:t>
      </w:r>
      <w:r w:rsidR="00B559B5">
        <w:rPr>
          <w:rFonts w:ascii="Times New Roman" w:hAnsi="Times New Roman" w:cs="Times New Roman"/>
          <w:sz w:val="28"/>
          <w:szCs w:val="28"/>
        </w:rPr>
        <w:t>-компонентов предполагает их упаковку в специализированную бумажную или пластиковую ленту. Лента в свою очередь имеет перфорацию. Размеры ленты и перфорации строго типизированы. Для примера, на рисунке показаны размеры ленты для компонентов типоразмера 0805.</w:t>
      </w:r>
    </w:p>
    <w:p w14:paraId="5991BF64" w14:textId="1B7AA691" w:rsidR="00B559B5" w:rsidRPr="00B559B5" w:rsidRDefault="00B559B5" w:rsidP="00675B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061F087B" wp14:editId="0E20CD8F">
            <wp:extent cx="4876800" cy="1889760"/>
            <wp:effectExtent l="0" t="0" r="0" b="0"/>
            <wp:docPr id="2" name="Рисунок 2" descr="0805 SMD Series - Tape and Reel Specifications : Coil Winding Specialist,  In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805 SMD Series - Tape and Reel Specifications : Coil Winding Specialist,  Inc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B65B4" w14:textId="56FCF729" w:rsidR="00CB6411" w:rsidRDefault="00B559B5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количество перфорации ленты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совпадает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количеством элементов и дает возможность пересчитать количество элементов в любом отрезке по количеству отверстий.</w:t>
      </w:r>
    </w:p>
    <w:p w14:paraId="41A2D53C" w14:textId="1B6E51CF" w:rsidR="00B559B5" w:rsidRDefault="00B559B5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Структурная схема предлагаемого устройства представлена на рисунке 1.</w:t>
      </w:r>
    </w:p>
    <w:p w14:paraId="72453C73" w14:textId="5ACD15E2" w:rsidR="00B559B5" w:rsidRPr="00B559B5" w:rsidRDefault="00675B0E" w:rsidP="00675B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42E89C34" wp14:editId="6EEB7AA6">
            <wp:extent cx="6116320" cy="5740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02D52" w14:textId="2D8857AA" w:rsidR="00B559B5" w:rsidRDefault="00675B0E" w:rsidP="00675B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Фотопрерыватель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оптопара</w:t>
      </w:r>
      <w:proofErr w:type="spellEnd"/>
      <w:r>
        <w:rPr>
          <w:rFonts w:ascii="Times New Roman" w:hAnsi="Times New Roman" w:cs="Times New Roman"/>
          <w:sz w:val="28"/>
          <w:szCs w:val="28"/>
        </w:rPr>
        <w:t>) при протяжке ленты формирует импульсы.</w:t>
      </w:r>
    </w:p>
    <w:p w14:paraId="35A33ED6" w14:textId="6371DE41" w:rsidR="007878B7" w:rsidRDefault="00675B0E" w:rsidP="00675B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Формирователь импульсов обрабатывает сигнал для защиты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олжных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срабатывания счетчика. Двоичный счетчик накапливает значение которые при помощи дешифратора выводится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семисегментный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индикатор.</w:t>
      </w:r>
      <w:bookmarkStart w:id="1" w:name="_Toc78885643"/>
    </w:p>
    <w:p w14:paraId="22683FED" w14:textId="4257CCFF" w:rsidR="008E7472" w:rsidRPr="003623A8" w:rsidRDefault="006A1872" w:rsidP="00675B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Напряжение п</w:t>
      </w:r>
      <w:r w:rsidR="008E7472">
        <w:rPr>
          <w:rFonts w:ascii="Times New Roman" w:hAnsi="Times New Roman" w:cs="Times New Roman"/>
          <w:sz w:val="28"/>
          <w:szCs w:val="28"/>
        </w:rPr>
        <w:t>итани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E7472">
        <w:rPr>
          <w:rFonts w:ascii="Times New Roman" w:hAnsi="Times New Roman" w:cs="Times New Roman"/>
          <w:sz w:val="28"/>
          <w:szCs w:val="28"/>
        </w:rPr>
        <w:t xml:space="preserve"> всего устройства – 5В.</w:t>
      </w:r>
    </w:p>
    <w:p w14:paraId="6959C81A" w14:textId="77777777" w:rsidR="000E4109" w:rsidRPr="003623A8" w:rsidRDefault="000E4109" w:rsidP="007878B7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8B6497F" w14:textId="56CB0D97"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" w:name="_Toc151724290"/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bookmarkEnd w:id="1"/>
      <w:r w:rsidR="00675B0E">
        <w:rPr>
          <w:rFonts w:ascii="Times New Roman" w:hAnsi="Times New Roman"/>
          <w:color w:val="auto"/>
          <w:sz w:val="28"/>
          <w:szCs w:val="28"/>
        </w:rPr>
        <w:t>ЗАДАНИЕ ДЛЯ КОНКУРСАНТОВ</w:t>
      </w:r>
      <w:bookmarkEnd w:id="2"/>
    </w:p>
    <w:p w14:paraId="245CDCAC" w14:textId="1A2FC342" w:rsidR="00E15F2A" w:rsidRPr="002475EA" w:rsidRDefault="00A11569" w:rsidP="00A4187F">
      <w:pPr>
        <w:pStyle w:val="-2"/>
        <w:ind w:firstLine="709"/>
        <w:rPr>
          <w:rFonts w:ascii="Times New Roman" w:hAnsi="Times New Roman"/>
        </w:rPr>
      </w:pPr>
      <w:bookmarkStart w:id="3" w:name="_Toc78885659"/>
      <w:bookmarkStart w:id="4" w:name="_Toc151724291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3"/>
      <w:r w:rsidR="00C51E6D">
        <w:rPr>
          <w:rFonts w:ascii="Times New Roman" w:hAnsi="Times New Roman"/>
        </w:rPr>
        <w:t>Формирователь импульса</w:t>
      </w:r>
      <w:bookmarkEnd w:id="4"/>
    </w:p>
    <w:p w14:paraId="1DC0D7F8" w14:textId="7E4AB655" w:rsidR="00C51E6D" w:rsidRPr="00C51E6D" w:rsidRDefault="00C51E6D" w:rsidP="008E747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выполнения задания вам предлагается заготовка проекта с подключенной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оптопарой</w:t>
      </w:r>
      <w:proofErr w:type="spellEnd"/>
      <w:r w:rsidRPr="00C51E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U</w:t>
      </w:r>
      <w:r w:rsidRPr="00C51E6D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A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Для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имитации  детекции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отверстия используется кнопка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</w:t>
      </w:r>
      <w:r w:rsidRPr="00C51E6D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При нажатии на кнопку происходит включение светодиода и кратковременное открытие транзистора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оптопары</w:t>
      </w:r>
      <w:proofErr w:type="spellEnd"/>
      <w:r w:rsidRPr="00C51E6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исходном состоянии транзистор закрыт и напряжение на его коллекторе близко к напряжению питания (5В). При открывании транзистора потенциал коллектора снижается до уровня, близкого к </w:t>
      </w:r>
      <w:r w:rsidR="002F4AEE">
        <w:rPr>
          <w:rFonts w:ascii="Times New Roman" w:eastAsia="Times New Roman" w:hAnsi="Times New Roman" w:cs="Times New Roman"/>
          <w:bCs/>
          <w:sz w:val="28"/>
          <w:szCs w:val="28"/>
        </w:rPr>
        <w:t>нулю.</w:t>
      </w:r>
    </w:p>
    <w:p w14:paraId="24BEBCC4" w14:textId="6D98E99C" w:rsidR="00C51E6D" w:rsidRDefault="00C51E6D" w:rsidP="008E747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inline distT="0" distB="0" distL="0" distR="0" wp14:anchorId="1E46FA43" wp14:editId="433CCE90">
            <wp:extent cx="5313045" cy="2972086"/>
            <wp:effectExtent l="0" t="0" r="190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21955" cy="297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646A6" w14:textId="7761AE37" w:rsidR="00C51E6D" w:rsidRDefault="002F4AEE" w:rsidP="008E747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Спроектируйте схему формирователя таким образом, чтобы при однократном нажатии на кнопку на выходе формировался однократный импульс с заданными характеристиками</w:t>
      </w:r>
      <w:r w:rsidRPr="002F4AEE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796564F8" w14:textId="1BFD8366" w:rsidR="002F4AEE" w:rsidRDefault="002F4AEE" w:rsidP="008E747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Технические характеристики схемы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:</w:t>
      </w:r>
    </w:p>
    <w:p w14:paraId="67A69793" w14:textId="656C6265" w:rsidR="002F4AEE" w:rsidRDefault="002F4AEE" w:rsidP="008E7472">
      <w:pPr>
        <w:pStyle w:val="aff1"/>
        <w:numPr>
          <w:ilvl w:val="0"/>
          <w:numId w:val="23"/>
        </w:numPr>
        <w:spacing w:after="0" w:line="360" w:lineRule="auto"/>
        <w:ind w:left="851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Напряжение питания – 5В</w:t>
      </w:r>
    </w:p>
    <w:p w14:paraId="0A07A346" w14:textId="4536115F" w:rsidR="002F4AEE" w:rsidRDefault="002F4AEE" w:rsidP="008E7472">
      <w:pPr>
        <w:pStyle w:val="aff1"/>
        <w:numPr>
          <w:ilvl w:val="0"/>
          <w:numId w:val="23"/>
        </w:numPr>
        <w:spacing w:after="0" w:line="360" w:lineRule="auto"/>
        <w:ind w:left="851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>В исходном состоянии на выходе схемы долж</w:t>
      </w:r>
      <w:r w:rsidR="00CB1C23">
        <w:rPr>
          <w:rFonts w:ascii="Times New Roman" w:eastAsia="Times New Roman" w:hAnsi="Times New Roman"/>
          <w:bCs/>
          <w:sz w:val="28"/>
          <w:szCs w:val="28"/>
        </w:rPr>
        <w:t>но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быть</w:t>
      </w:r>
      <w:r w:rsidR="00CB1C23">
        <w:rPr>
          <w:rFonts w:ascii="Times New Roman" w:eastAsia="Times New Roman" w:hAnsi="Times New Roman"/>
          <w:bCs/>
          <w:sz w:val="28"/>
          <w:szCs w:val="28"/>
        </w:rPr>
        <w:t xml:space="preserve"> напряжение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0-0,5 В</w:t>
      </w:r>
    </w:p>
    <w:p w14:paraId="3104F59E" w14:textId="42C879C6" w:rsidR="002F4AEE" w:rsidRDefault="002F4AEE" w:rsidP="008E7472">
      <w:pPr>
        <w:pStyle w:val="aff1"/>
        <w:numPr>
          <w:ilvl w:val="0"/>
          <w:numId w:val="23"/>
        </w:numPr>
        <w:spacing w:after="0" w:line="360" w:lineRule="auto"/>
        <w:ind w:left="851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Амплитуда импульса должна быть 3-5 В</w:t>
      </w:r>
    </w:p>
    <w:p w14:paraId="6FD9EBF7" w14:textId="3E669594" w:rsidR="002F4AEE" w:rsidRDefault="002F4AEE" w:rsidP="008E7472">
      <w:pPr>
        <w:pStyle w:val="aff1"/>
        <w:numPr>
          <w:ilvl w:val="0"/>
          <w:numId w:val="23"/>
        </w:numPr>
        <w:spacing w:after="0" w:line="360" w:lineRule="auto"/>
        <w:ind w:left="851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Длительность импульса – 0,95-1,05мс</w:t>
      </w:r>
    </w:p>
    <w:p w14:paraId="00851487" w14:textId="4FCD8658" w:rsidR="002F4AEE" w:rsidRDefault="002F4AEE" w:rsidP="008E7472">
      <w:pPr>
        <w:pStyle w:val="aff1"/>
        <w:numPr>
          <w:ilvl w:val="0"/>
          <w:numId w:val="23"/>
        </w:numPr>
        <w:spacing w:after="0" w:line="360" w:lineRule="auto"/>
        <w:ind w:left="851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Вход схемы – сигнал с вывода </w:t>
      </w:r>
      <w:r>
        <w:rPr>
          <w:rFonts w:ascii="Times New Roman" w:eastAsia="Times New Roman" w:hAnsi="Times New Roman"/>
          <w:bCs/>
          <w:sz w:val="28"/>
          <w:szCs w:val="28"/>
          <w:lang w:val="en-US"/>
        </w:rPr>
        <w:t>U</w:t>
      </w:r>
      <w:r w:rsidRPr="002F4AEE">
        <w:rPr>
          <w:rFonts w:ascii="Times New Roman" w:eastAsia="Times New Roman" w:hAnsi="Times New Roman"/>
          <w:bCs/>
          <w:sz w:val="28"/>
          <w:szCs w:val="28"/>
        </w:rPr>
        <w:t>4</w:t>
      </w:r>
      <w:r>
        <w:rPr>
          <w:rFonts w:ascii="Times New Roman" w:eastAsia="Times New Roman" w:hAnsi="Times New Roman"/>
          <w:bCs/>
          <w:sz w:val="28"/>
          <w:szCs w:val="28"/>
          <w:lang w:val="en-US"/>
        </w:rPr>
        <w:t>A</w:t>
      </w:r>
      <w:r w:rsidRPr="002F4AEE">
        <w:rPr>
          <w:rFonts w:ascii="Times New Roman" w:eastAsia="Times New Roman" w:hAnsi="Times New Roman"/>
          <w:bCs/>
          <w:sz w:val="28"/>
          <w:szCs w:val="28"/>
        </w:rPr>
        <w:t>/7</w:t>
      </w:r>
    </w:p>
    <w:p w14:paraId="357E810C" w14:textId="30F69C93" w:rsidR="002F4AEE" w:rsidRDefault="00563EB6" w:rsidP="008E747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Для демонстрации работоспособности предложенного решения продемонстрируйте осциллограмму</w:t>
      </w:r>
      <w:r w:rsidR="00CB1C2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9500A">
        <w:rPr>
          <w:rFonts w:ascii="Times New Roman" w:eastAsia="Times New Roman" w:hAnsi="Times New Roman" w:cs="Times New Roman"/>
          <w:bCs/>
          <w:sz w:val="28"/>
          <w:szCs w:val="28"/>
        </w:rPr>
        <w:t>сигналов</w:t>
      </w:r>
      <w:r w:rsidR="00CB1C23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нажатия на кнопку и выходной сигнал разработанной схемы.</w:t>
      </w:r>
    </w:p>
    <w:p w14:paraId="45E58A18" w14:textId="7FE18F43" w:rsidR="0069500A" w:rsidRPr="0069500A" w:rsidRDefault="005B0498" w:rsidP="008E747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Предоставьте расчеты номиналов времязадающих компонентов схемы, определяющих длительность выходного импульса.</w:t>
      </w:r>
    </w:p>
    <w:p w14:paraId="14648F1F" w14:textId="2B76F9C3" w:rsidR="00CB1C23" w:rsidRDefault="00CB1C23" w:rsidP="008E747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разработке схемы допустимо использовать только микросхемы операционного усилителя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LM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358, таймера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NE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555, любые резисторы с сопротивлением из ряда Е24, </w:t>
      </w:r>
      <w:r w:rsidR="00973C0C">
        <w:rPr>
          <w:rFonts w:ascii="Times New Roman" w:eastAsia="Times New Roman" w:hAnsi="Times New Roman" w:cs="Times New Roman"/>
          <w:bCs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также любые конденсаторы из ряда Е12.</w:t>
      </w:r>
    </w:p>
    <w:p w14:paraId="112A6605" w14:textId="3CA3FAD6" w:rsidR="00E15F2A" w:rsidRPr="00A4187F" w:rsidRDefault="00A11569" w:rsidP="008E7472">
      <w:pPr>
        <w:pStyle w:val="-2"/>
        <w:ind w:firstLine="709"/>
        <w:rPr>
          <w:rFonts w:ascii="Times New Roman" w:hAnsi="Times New Roman"/>
        </w:rPr>
      </w:pPr>
      <w:bookmarkStart w:id="5" w:name="_Toc78885660"/>
      <w:bookmarkStart w:id="6" w:name="_Toc151724292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bookmarkEnd w:id="5"/>
      <w:r w:rsidR="005B0498">
        <w:rPr>
          <w:rFonts w:ascii="Times New Roman" w:hAnsi="Times New Roman"/>
        </w:rPr>
        <w:t>Счетчик</w:t>
      </w:r>
      <w:bookmarkEnd w:id="6"/>
    </w:p>
    <w:p w14:paraId="32BDE2CA" w14:textId="70A7E24F" w:rsidR="00CB1C23" w:rsidRDefault="005B0498" w:rsidP="008E74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9500A">
        <w:rPr>
          <w:rFonts w:ascii="Times New Roman" w:hAnsi="Times New Roman" w:cs="Times New Roman"/>
          <w:sz w:val="28"/>
          <w:szCs w:val="28"/>
        </w:rPr>
        <w:t>Разработайте двоично-десятичный счетчик</w:t>
      </w:r>
      <w:r>
        <w:rPr>
          <w:rFonts w:ascii="Times New Roman" w:hAnsi="Times New Roman" w:cs="Times New Roman"/>
          <w:sz w:val="28"/>
          <w:szCs w:val="28"/>
        </w:rPr>
        <w:t xml:space="preserve"> на основе микросхемы </w:t>
      </w:r>
      <w:r>
        <w:rPr>
          <w:rFonts w:ascii="Times New Roman" w:hAnsi="Times New Roman" w:cs="Times New Roman"/>
          <w:sz w:val="28"/>
          <w:szCs w:val="28"/>
          <w:lang w:val="en-US"/>
        </w:rPr>
        <w:t>HC</w:t>
      </w:r>
      <w:r>
        <w:rPr>
          <w:rFonts w:ascii="Times New Roman" w:hAnsi="Times New Roman" w:cs="Times New Roman"/>
          <w:sz w:val="28"/>
          <w:szCs w:val="28"/>
        </w:rPr>
        <w:t>390.</w:t>
      </w:r>
    </w:p>
    <w:p w14:paraId="344CE9C4" w14:textId="46EFAE88" w:rsidR="005B0498" w:rsidRPr="005B0498" w:rsidRDefault="005B0498" w:rsidP="008E747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A2FBFA0" wp14:editId="1B953A70">
            <wp:extent cx="1891030" cy="206530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8765" cy="2073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8DE9E" w14:textId="3A854EAC" w:rsidR="005B0498" w:rsidRDefault="005B0498" w:rsidP="008E74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имитации входных сигналов используйте </w:t>
      </w:r>
      <w:r w:rsidR="0069500A">
        <w:rPr>
          <w:rFonts w:ascii="Times New Roman" w:hAnsi="Times New Roman" w:cs="Times New Roman"/>
          <w:sz w:val="28"/>
          <w:szCs w:val="28"/>
        </w:rPr>
        <w:t xml:space="preserve">две </w:t>
      </w:r>
      <w:r>
        <w:rPr>
          <w:rFonts w:ascii="Times New Roman" w:hAnsi="Times New Roman" w:cs="Times New Roman"/>
          <w:sz w:val="28"/>
          <w:szCs w:val="28"/>
        </w:rPr>
        <w:t>кнопки. Одна кнопка должна увеличивать значение счетчика на единицу, вторая – осуществлять сброс накопленного значения.</w:t>
      </w:r>
      <w:r w:rsidR="006950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0242DC" w14:textId="1F4D7351" w:rsidR="005B0498" w:rsidRDefault="005B0498" w:rsidP="008E74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Счетчик должен считать в двоично-десятичном режиме. То есть выходные значения должны быть представлены в двоичном формате и </w:t>
      </w:r>
      <w:r w:rsidR="0069500A">
        <w:rPr>
          <w:rFonts w:ascii="Times New Roman" w:hAnsi="Times New Roman" w:cs="Times New Roman"/>
          <w:sz w:val="28"/>
          <w:szCs w:val="28"/>
        </w:rPr>
        <w:t xml:space="preserve">циклически </w:t>
      </w:r>
      <w:r>
        <w:rPr>
          <w:rFonts w:ascii="Times New Roman" w:hAnsi="Times New Roman" w:cs="Times New Roman"/>
          <w:sz w:val="28"/>
          <w:szCs w:val="28"/>
        </w:rPr>
        <w:t xml:space="preserve">изменяться от </w:t>
      </w:r>
      <w:r w:rsidRPr="005B0498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B0498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Pr="005B0498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0498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в десятичной системе исчисления.</w:t>
      </w:r>
    </w:p>
    <w:p w14:paraId="14D6F027" w14:textId="610F3243" w:rsidR="005B0498" w:rsidRPr="005B0498" w:rsidRDefault="008D00D6" w:rsidP="008E74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разработке допустимо использовать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любые резисторы с сопротивлением из ряда Е24, а также любые конденсаторы из ряда Е12.</w:t>
      </w:r>
    </w:p>
    <w:p w14:paraId="0C81033F" w14:textId="6151E8CD" w:rsidR="00CB1C23" w:rsidRPr="00A4187F" w:rsidRDefault="00CB1C23" w:rsidP="008E7472">
      <w:pPr>
        <w:pStyle w:val="-2"/>
        <w:ind w:firstLine="709"/>
        <w:rPr>
          <w:rFonts w:ascii="Times New Roman" w:hAnsi="Times New Roman"/>
        </w:rPr>
      </w:pPr>
      <w:bookmarkStart w:id="7" w:name="_Toc151724293"/>
      <w:r w:rsidRPr="00A4187F">
        <w:rPr>
          <w:rFonts w:ascii="Times New Roman" w:hAnsi="Times New Roman"/>
        </w:rPr>
        <w:lastRenderedPageBreak/>
        <w:t>2.</w:t>
      </w:r>
      <w:r>
        <w:rPr>
          <w:rFonts w:ascii="Times New Roman" w:hAnsi="Times New Roman"/>
        </w:rPr>
        <w:t>3</w:t>
      </w:r>
      <w:r w:rsidRPr="00A4187F">
        <w:rPr>
          <w:rFonts w:ascii="Times New Roman" w:hAnsi="Times New Roman"/>
        </w:rPr>
        <w:t>.</w:t>
      </w:r>
      <w:r w:rsidRPr="00A4187F">
        <w:rPr>
          <w:rFonts w:ascii="Times New Roman" w:hAnsi="Times New Roman"/>
          <w:i/>
        </w:rPr>
        <w:t xml:space="preserve"> </w:t>
      </w:r>
      <w:r w:rsidR="005B0498">
        <w:rPr>
          <w:rFonts w:ascii="Times New Roman" w:hAnsi="Times New Roman"/>
        </w:rPr>
        <w:t>Дешифратор с индикатором</w:t>
      </w:r>
      <w:bookmarkEnd w:id="7"/>
    </w:p>
    <w:p w14:paraId="218B451C" w14:textId="466CBD86" w:rsidR="00CB1C23" w:rsidRDefault="0069500A" w:rsidP="008E74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Разработайте дешифратор двоичного кода с индикацией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семисегментном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индикаторе</w:t>
      </w:r>
      <w:r w:rsidR="008E7472">
        <w:rPr>
          <w:rFonts w:ascii="Times New Roman" w:hAnsi="Times New Roman" w:cs="Times New Roman"/>
          <w:sz w:val="28"/>
          <w:szCs w:val="28"/>
        </w:rPr>
        <w:t xml:space="preserve"> на базе микросхемы </w:t>
      </w:r>
      <w:r w:rsidR="008E7472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8E7472" w:rsidRPr="008E7472">
        <w:rPr>
          <w:rFonts w:ascii="Times New Roman" w:hAnsi="Times New Roman" w:cs="Times New Roman"/>
          <w:sz w:val="28"/>
          <w:szCs w:val="28"/>
        </w:rPr>
        <w:t xml:space="preserve">4511 </w:t>
      </w:r>
      <w:r w:rsidR="008E7472">
        <w:rPr>
          <w:rFonts w:ascii="Times New Roman" w:hAnsi="Times New Roman" w:cs="Times New Roman"/>
          <w:sz w:val="28"/>
          <w:szCs w:val="28"/>
        </w:rPr>
        <w:t xml:space="preserve">и единичных светодиодов </w:t>
      </w:r>
      <w:r w:rsidR="008E7472" w:rsidRPr="008E7472">
        <w:rPr>
          <w:rFonts w:ascii="Times New Roman" w:hAnsi="Times New Roman" w:cs="Times New Roman"/>
          <w:sz w:val="28"/>
          <w:szCs w:val="28"/>
        </w:rPr>
        <w:t>FYL-1804GD1A</w:t>
      </w:r>
      <w:r w:rsidR="008E7472">
        <w:rPr>
          <w:rFonts w:ascii="Times New Roman" w:hAnsi="Times New Roman" w:cs="Times New Roman"/>
          <w:sz w:val="28"/>
          <w:szCs w:val="28"/>
        </w:rPr>
        <w:t>.</w:t>
      </w:r>
    </w:p>
    <w:p w14:paraId="5264CB5E" w14:textId="77777777" w:rsidR="006A1872" w:rsidRDefault="008E7472" w:rsidP="008E74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иммитации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входного значения, используйте четыре переключателя</w:t>
      </w:r>
      <w:r w:rsidR="006A1872" w:rsidRPr="006A1872">
        <w:rPr>
          <w:rFonts w:ascii="Times New Roman" w:hAnsi="Times New Roman" w:cs="Times New Roman"/>
          <w:sz w:val="28"/>
          <w:szCs w:val="28"/>
        </w:rPr>
        <w:t xml:space="preserve">, </w:t>
      </w:r>
      <w:r w:rsidR="006A1872">
        <w:rPr>
          <w:rFonts w:ascii="Times New Roman" w:hAnsi="Times New Roman" w:cs="Times New Roman"/>
          <w:sz w:val="28"/>
          <w:szCs w:val="28"/>
        </w:rPr>
        <w:t>подключенных ко входам дешифратора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E1A922" w14:textId="1C2901B4" w:rsidR="006A1872" w:rsidRDefault="008E7472" w:rsidP="008E74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Сегменты индикатора должны быть составлены из пар зеленых светодиодов. </w:t>
      </w:r>
      <w:r w:rsidR="006A1872">
        <w:rPr>
          <w:rFonts w:ascii="Times New Roman" w:hAnsi="Times New Roman" w:cs="Times New Roman"/>
          <w:sz w:val="28"/>
          <w:szCs w:val="28"/>
        </w:rPr>
        <w:t xml:space="preserve">По одной паре светодиодов и одному </w:t>
      </w:r>
      <w:proofErr w:type="spellStart"/>
      <w:r w:rsidR="006A1872">
        <w:rPr>
          <w:rFonts w:ascii="Times New Roman" w:hAnsi="Times New Roman" w:cs="Times New Roman"/>
          <w:sz w:val="28"/>
          <w:szCs w:val="28"/>
        </w:rPr>
        <w:t>токоограничительному</w:t>
      </w:r>
      <w:proofErr w:type="spellEnd"/>
      <w:r w:rsidR="006A1872">
        <w:rPr>
          <w:rFonts w:ascii="Times New Roman" w:hAnsi="Times New Roman" w:cs="Times New Roman"/>
          <w:sz w:val="28"/>
          <w:szCs w:val="28"/>
        </w:rPr>
        <w:t xml:space="preserve"> резистору на каждый сегмент. Также расположите их таким образом, чтобы цифры были читаемы в соответствии с рисунком.</w:t>
      </w:r>
    </w:p>
    <w:p w14:paraId="6C3313FB" w14:textId="6B5C4748" w:rsidR="000F446D" w:rsidRDefault="000F446D" w:rsidP="000F446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5CD5841" wp14:editId="74834789">
            <wp:extent cx="1183640" cy="16256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64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FA096" w14:textId="301EDEE9" w:rsidR="008E7472" w:rsidRDefault="008E7472" w:rsidP="008E74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Рассчитайте сопротивление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токоограничетельных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резисторов сегментов таким образом, чтобы ток во включенном состоянии составлял 4-6мА.</w:t>
      </w:r>
      <w:r w:rsidR="000F446D">
        <w:rPr>
          <w:rFonts w:ascii="Times New Roman" w:hAnsi="Times New Roman" w:cs="Times New Roman"/>
          <w:sz w:val="28"/>
          <w:szCs w:val="28"/>
        </w:rPr>
        <w:t xml:space="preserve"> Продемонстрируйте измерительными приборами правильность расчетов.</w:t>
      </w:r>
    </w:p>
    <w:p w14:paraId="03196394" w14:textId="55C204A3" w:rsidR="00B37579" w:rsidRPr="00D83E4E" w:rsidRDefault="00A11569" w:rsidP="008E7472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8" w:name="_Toc151724294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9C2D16">
        <w:rPr>
          <w:rFonts w:ascii="Times New Roman" w:hAnsi="Times New Roman"/>
          <w:color w:val="auto"/>
          <w:sz w:val="28"/>
          <w:szCs w:val="28"/>
        </w:rPr>
        <w:t>РЕЗУЛЬТАТЫ</w:t>
      </w:r>
      <w:bookmarkEnd w:id="8"/>
    </w:p>
    <w:p w14:paraId="1CD17869" w14:textId="13E175F8" w:rsidR="00FC6098" w:rsidRDefault="009C2D16" w:rsidP="009C2D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проверки предоставьте следующие материалы</w:t>
      </w:r>
      <w:r w:rsidRPr="009C2D16">
        <w:rPr>
          <w:rFonts w:ascii="Times New Roman" w:hAnsi="Times New Roman" w:cs="Times New Roman"/>
          <w:sz w:val="28"/>
          <w:szCs w:val="28"/>
        </w:rPr>
        <w:t>:</w:t>
      </w:r>
    </w:p>
    <w:p w14:paraId="4B776C6E" w14:textId="07CEFD5F" w:rsidR="009C2D16" w:rsidRDefault="009C2D16" w:rsidP="009C2D16">
      <w:pPr>
        <w:pStyle w:val="aff1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 в формате </w:t>
      </w:r>
      <w:r>
        <w:rPr>
          <w:rFonts w:ascii="Times New Roman" w:hAnsi="Times New Roman"/>
          <w:sz w:val="28"/>
          <w:szCs w:val="28"/>
          <w:lang w:val="en-US"/>
        </w:rPr>
        <w:t>pdf</w:t>
      </w:r>
      <w:r w:rsidR="000E7787">
        <w:rPr>
          <w:rFonts w:ascii="Times New Roman" w:hAnsi="Times New Roman"/>
          <w:sz w:val="28"/>
          <w:szCs w:val="28"/>
        </w:rPr>
        <w:t xml:space="preserve"> с именем, содержащим фамилию, номер рабочего места и номер </w:t>
      </w:r>
      <w:proofErr w:type="gramStart"/>
      <w:r w:rsidR="000E7787">
        <w:rPr>
          <w:rFonts w:ascii="Times New Roman" w:hAnsi="Times New Roman"/>
          <w:sz w:val="28"/>
          <w:szCs w:val="28"/>
        </w:rPr>
        <w:t>модуля  (</w:t>
      </w:r>
      <w:proofErr w:type="gramEnd"/>
      <w:r w:rsidR="000E7787">
        <w:rPr>
          <w:rFonts w:ascii="Times New Roman" w:hAnsi="Times New Roman"/>
          <w:sz w:val="28"/>
          <w:szCs w:val="28"/>
        </w:rPr>
        <w:t xml:space="preserve">например </w:t>
      </w:r>
      <w:r w:rsidR="000E7787" w:rsidRPr="000E7787">
        <w:rPr>
          <w:rFonts w:ascii="Times New Roman" w:hAnsi="Times New Roman"/>
          <w:sz w:val="28"/>
          <w:szCs w:val="28"/>
        </w:rPr>
        <w:t>“</w:t>
      </w:r>
      <w:r w:rsidR="000E7787">
        <w:rPr>
          <w:rFonts w:ascii="Times New Roman" w:hAnsi="Times New Roman"/>
          <w:sz w:val="28"/>
          <w:szCs w:val="28"/>
        </w:rPr>
        <w:t>Иванов_1_А</w:t>
      </w:r>
      <w:r w:rsidR="000E7787" w:rsidRPr="000E7787">
        <w:rPr>
          <w:rFonts w:ascii="Times New Roman" w:hAnsi="Times New Roman"/>
          <w:sz w:val="28"/>
          <w:szCs w:val="28"/>
        </w:rPr>
        <w:t>”</w:t>
      </w:r>
      <w:r w:rsidR="000E7787">
        <w:rPr>
          <w:rFonts w:ascii="Times New Roman" w:hAnsi="Times New Roman"/>
          <w:sz w:val="28"/>
          <w:szCs w:val="28"/>
        </w:rPr>
        <w:t>)</w:t>
      </w:r>
    </w:p>
    <w:p w14:paraId="2ADAD40B" w14:textId="4A93FBD3" w:rsidR="000E7787" w:rsidRPr="000E7787" w:rsidRDefault="000E7787" w:rsidP="009C2D16">
      <w:pPr>
        <w:pStyle w:val="aff1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 моделирования </w:t>
      </w:r>
      <w:r>
        <w:rPr>
          <w:rFonts w:ascii="Times New Roman" w:hAnsi="Times New Roman"/>
          <w:sz w:val="28"/>
          <w:szCs w:val="28"/>
          <w:lang w:val="en-US"/>
        </w:rPr>
        <w:t>Task1_Ivanov.ms14</w:t>
      </w:r>
    </w:p>
    <w:p w14:paraId="2A30BBB9" w14:textId="0F026D42" w:rsidR="000E7787" w:rsidRPr="000E7787" w:rsidRDefault="000E7787" w:rsidP="009C2D16">
      <w:pPr>
        <w:pStyle w:val="aff1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 моделирования </w:t>
      </w:r>
      <w:r>
        <w:rPr>
          <w:rFonts w:ascii="Times New Roman" w:hAnsi="Times New Roman"/>
          <w:sz w:val="28"/>
          <w:szCs w:val="28"/>
          <w:lang w:val="en-US"/>
        </w:rPr>
        <w:t>Task</w:t>
      </w:r>
      <w:r>
        <w:rPr>
          <w:rFonts w:ascii="Times New Roman" w:hAnsi="Times New Roman"/>
          <w:sz w:val="28"/>
          <w:szCs w:val="28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_Ivanov.ms14</w:t>
      </w:r>
    </w:p>
    <w:p w14:paraId="6B262DFA" w14:textId="368F570C" w:rsidR="000E7787" w:rsidRPr="009C2D16" w:rsidRDefault="000E7787" w:rsidP="009C2D16">
      <w:pPr>
        <w:pStyle w:val="aff1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 моделирования </w:t>
      </w:r>
      <w:r>
        <w:rPr>
          <w:rFonts w:ascii="Times New Roman" w:hAnsi="Times New Roman"/>
          <w:sz w:val="28"/>
          <w:szCs w:val="28"/>
          <w:lang w:val="en-US"/>
        </w:rPr>
        <w:t>Task</w:t>
      </w:r>
      <w:r>
        <w:rPr>
          <w:rFonts w:ascii="Times New Roman" w:hAnsi="Times New Roman"/>
          <w:sz w:val="28"/>
          <w:szCs w:val="28"/>
          <w:lang w:val="en-US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_Ivanov.ms14</w:t>
      </w:r>
    </w:p>
    <w:sectPr w:rsidR="000E7787" w:rsidRPr="009C2D16" w:rsidSect="00A4187F">
      <w:footerReference w:type="default" r:id="rId14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87A16" w14:textId="77777777" w:rsidR="0054559B" w:rsidRDefault="0054559B" w:rsidP="00970F49">
      <w:pPr>
        <w:spacing w:after="0" w:line="240" w:lineRule="auto"/>
      </w:pPr>
      <w:r>
        <w:separator/>
      </w:r>
    </w:p>
  </w:endnote>
  <w:endnote w:type="continuationSeparator" w:id="0">
    <w:p w14:paraId="7F0C48DC" w14:textId="77777777" w:rsidR="0054559B" w:rsidRDefault="0054559B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5CDDB2E9" w:rsidR="00765B43" w:rsidRPr="00A4187F" w:rsidRDefault="00765B43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765B43" w:rsidRDefault="00765B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CD9A0" w14:textId="77777777" w:rsidR="0054559B" w:rsidRDefault="0054559B" w:rsidP="00970F49">
      <w:pPr>
        <w:spacing w:after="0" w:line="240" w:lineRule="auto"/>
      </w:pPr>
      <w:r>
        <w:separator/>
      </w:r>
    </w:p>
  </w:footnote>
  <w:footnote w:type="continuationSeparator" w:id="0">
    <w:p w14:paraId="712038AC" w14:textId="77777777" w:rsidR="0054559B" w:rsidRDefault="0054559B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7512F"/>
    <w:multiLevelType w:val="hybridMultilevel"/>
    <w:tmpl w:val="7BBEB2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102FDB"/>
    <w:multiLevelType w:val="hybridMultilevel"/>
    <w:tmpl w:val="55C03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18"/>
  </w:num>
  <w:num w:numId="10">
    <w:abstractNumId w:val="7"/>
  </w:num>
  <w:num w:numId="11">
    <w:abstractNumId w:val="3"/>
  </w:num>
  <w:num w:numId="12">
    <w:abstractNumId w:val="10"/>
  </w:num>
  <w:num w:numId="13">
    <w:abstractNumId w:val="21"/>
  </w:num>
  <w:num w:numId="14">
    <w:abstractNumId w:val="11"/>
  </w:num>
  <w:num w:numId="15">
    <w:abstractNumId w:val="19"/>
  </w:num>
  <w:num w:numId="16">
    <w:abstractNumId w:val="22"/>
  </w:num>
  <w:num w:numId="17">
    <w:abstractNumId w:val="20"/>
  </w:num>
  <w:num w:numId="18">
    <w:abstractNumId w:val="17"/>
  </w:num>
  <w:num w:numId="19">
    <w:abstractNumId w:val="13"/>
  </w:num>
  <w:num w:numId="20">
    <w:abstractNumId w:val="16"/>
  </w:num>
  <w:num w:numId="21">
    <w:abstractNumId w:val="12"/>
  </w:num>
  <w:num w:numId="22">
    <w:abstractNumId w:val="4"/>
  </w:num>
  <w:num w:numId="23">
    <w:abstractNumId w:val="23"/>
  </w:num>
  <w:num w:numId="2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261B"/>
    <w:rsid w:val="000051E8"/>
    <w:rsid w:val="00021CCE"/>
    <w:rsid w:val="000244DA"/>
    <w:rsid w:val="00024F7D"/>
    <w:rsid w:val="00030017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D258B"/>
    <w:rsid w:val="000D2C17"/>
    <w:rsid w:val="000D43CC"/>
    <w:rsid w:val="000D4C46"/>
    <w:rsid w:val="000D74AA"/>
    <w:rsid w:val="000E4109"/>
    <w:rsid w:val="000E7787"/>
    <w:rsid w:val="000F0FC3"/>
    <w:rsid w:val="000F446D"/>
    <w:rsid w:val="00100FE1"/>
    <w:rsid w:val="001024BE"/>
    <w:rsid w:val="00106738"/>
    <w:rsid w:val="0011333B"/>
    <w:rsid w:val="00114D79"/>
    <w:rsid w:val="00127743"/>
    <w:rsid w:val="00137545"/>
    <w:rsid w:val="001419F7"/>
    <w:rsid w:val="0015561E"/>
    <w:rsid w:val="001627D5"/>
    <w:rsid w:val="0017612A"/>
    <w:rsid w:val="001A7DB5"/>
    <w:rsid w:val="001B4B65"/>
    <w:rsid w:val="001C1282"/>
    <w:rsid w:val="001C63E7"/>
    <w:rsid w:val="001E1DF9"/>
    <w:rsid w:val="001E275A"/>
    <w:rsid w:val="00220E70"/>
    <w:rsid w:val="002228E8"/>
    <w:rsid w:val="00236482"/>
    <w:rsid w:val="00237603"/>
    <w:rsid w:val="002475EA"/>
    <w:rsid w:val="00247E8C"/>
    <w:rsid w:val="00270E01"/>
    <w:rsid w:val="00275EA7"/>
    <w:rsid w:val="002776A1"/>
    <w:rsid w:val="0029547E"/>
    <w:rsid w:val="002B1426"/>
    <w:rsid w:val="002B3DBB"/>
    <w:rsid w:val="002F2906"/>
    <w:rsid w:val="002F4AEE"/>
    <w:rsid w:val="003242E1"/>
    <w:rsid w:val="00333911"/>
    <w:rsid w:val="00334165"/>
    <w:rsid w:val="003531E7"/>
    <w:rsid w:val="003601A4"/>
    <w:rsid w:val="0037535C"/>
    <w:rsid w:val="00377942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0309"/>
    <w:rsid w:val="0047429B"/>
    <w:rsid w:val="0048561A"/>
    <w:rsid w:val="004904C5"/>
    <w:rsid w:val="004917C4"/>
    <w:rsid w:val="004A07A5"/>
    <w:rsid w:val="004B692B"/>
    <w:rsid w:val="004C3CAF"/>
    <w:rsid w:val="004C703E"/>
    <w:rsid w:val="004D096E"/>
    <w:rsid w:val="004E4D1A"/>
    <w:rsid w:val="004E785E"/>
    <w:rsid w:val="004E7905"/>
    <w:rsid w:val="005055FF"/>
    <w:rsid w:val="00510059"/>
    <w:rsid w:val="0054559B"/>
    <w:rsid w:val="00554CBB"/>
    <w:rsid w:val="005560AC"/>
    <w:rsid w:val="005573F3"/>
    <w:rsid w:val="00557CC0"/>
    <w:rsid w:val="0056194A"/>
    <w:rsid w:val="00563EB6"/>
    <w:rsid w:val="00565B7C"/>
    <w:rsid w:val="005A1625"/>
    <w:rsid w:val="005A203B"/>
    <w:rsid w:val="005B0498"/>
    <w:rsid w:val="005B05D5"/>
    <w:rsid w:val="005B0DEC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0725"/>
    <w:rsid w:val="00653B50"/>
    <w:rsid w:val="00666BDD"/>
    <w:rsid w:val="00675B0E"/>
    <w:rsid w:val="006776B4"/>
    <w:rsid w:val="006873B8"/>
    <w:rsid w:val="0069500A"/>
    <w:rsid w:val="006A1872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65B43"/>
    <w:rsid w:val="007725D5"/>
    <w:rsid w:val="007735DC"/>
    <w:rsid w:val="0078311A"/>
    <w:rsid w:val="007878B7"/>
    <w:rsid w:val="00791D70"/>
    <w:rsid w:val="007A61C5"/>
    <w:rsid w:val="007A6888"/>
    <w:rsid w:val="007B0DCC"/>
    <w:rsid w:val="007B2222"/>
    <w:rsid w:val="007B3FD5"/>
    <w:rsid w:val="007D3601"/>
    <w:rsid w:val="007D6484"/>
    <w:rsid w:val="007D6C20"/>
    <w:rsid w:val="007E25AA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00D6"/>
    <w:rsid w:val="008D3CDC"/>
    <w:rsid w:val="008D6DCF"/>
    <w:rsid w:val="008E5424"/>
    <w:rsid w:val="008E7472"/>
    <w:rsid w:val="008F5D24"/>
    <w:rsid w:val="00900604"/>
    <w:rsid w:val="00901689"/>
    <w:rsid w:val="009018F0"/>
    <w:rsid w:val="00906E82"/>
    <w:rsid w:val="00911B50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3C0C"/>
    <w:rsid w:val="00976338"/>
    <w:rsid w:val="009931F0"/>
    <w:rsid w:val="009955F8"/>
    <w:rsid w:val="009A1CBC"/>
    <w:rsid w:val="009A36AD"/>
    <w:rsid w:val="009B18A2"/>
    <w:rsid w:val="009C2D16"/>
    <w:rsid w:val="009D04EE"/>
    <w:rsid w:val="009D7BA6"/>
    <w:rsid w:val="009E37D3"/>
    <w:rsid w:val="009E52E7"/>
    <w:rsid w:val="009F2CF2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384D"/>
    <w:rsid w:val="00B37579"/>
    <w:rsid w:val="00B40FFB"/>
    <w:rsid w:val="00B4196F"/>
    <w:rsid w:val="00B45392"/>
    <w:rsid w:val="00B45AA4"/>
    <w:rsid w:val="00B559B5"/>
    <w:rsid w:val="00B610A2"/>
    <w:rsid w:val="00B649D8"/>
    <w:rsid w:val="00BA2CF0"/>
    <w:rsid w:val="00BC3813"/>
    <w:rsid w:val="00BC7808"/>
    <w:rsid w:val="00BE099A"/>
    <w:rsid w:val="00BE49C2"/>
    <w:rsid w:val="00C06EBC"/>
    <w:rsid w:val="00C0723F"/>
    <w:rsid w:val="00C17B01"/>
    <w:rsid w:val="00C21E3A"/>
    <w:rsid w:val="00C26C83"/>
    <w:rsid w:val="00C312D2"/>
    <w:rsid w:val="00C31CA1"/>
    <w:rsid w:val="00C51E6D"/>
    <w:rsid w:val="00C52383"/>
    <w:rsid w:val="00C56A9B"/>
    <w:rsid w:val="00C740CF"/>
    <w:rsid w:val="00C8277D"/>
    <w:rsid w:val="00C95538"/>
    <w:rsid w:val="00C96567"/>
    <w:rsid w:val="00C97E44"/>
    <w:rsid w:val="00CA6CCD"/>
    <w:rsid w:val="00CB1C23"/>
    <w:rsid w:val="00CB6411"/>
    <w:rsid w:val="00CC50B7"/>
    <w:rsid w:val="00CD66EF"/>
    <w:rsid w:val="00CE2498"/>
    <w:rsid w:val="00CE36B8"/>
    <w:rsid w:val="00CE621B"/>
    <w:rsid w:val="00CF023B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7DA3"/>
    <w:rsid w:val="00EF1825"/>
    <w:rsid w:val="00F1662D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C3D60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2A484-3CAB-4A4B-893C-01C6E3DC5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4630</TotalTime>
  <Pages>5</Pages>
  <Words>692</Words>
  <Characters>3946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Сергей Грищекно</cp:lastModifiedBy>
  <cp:revision>20</cp:revision>
  <dcterms:created xsi:type="dcterms:W3CDTF">2023-08-04T11:36:00Z</dcterms:created>
  <dcterms:modified xsi:type="dcterms:W3CDTF">2023-11-24T08:18:00Z</dcterms:modified>
</cp:coreProperties>
</file>