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4CEB" w14:textId="77777777" w:rsidR="00414F15" w:rsidRPr="00AD5C37" w:rsidRDefault="00A31D63" w:rsidP="00414F15">
      <w:pPr>
        <w:spacing w:after="0"/>
        <w:ind w:left="-709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AD5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20F55D" wp14:editId="7771C5D3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C97EE" w14:textId="77777777" w:rsidR="00414F15" w:rsidRPr="00AD5C37" w:rsidRDefault="00414F15" w:rsidP="00815E39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5F6D6704" w14:textId="77777777" w:rsidR="00414F15" w:rsidRPr="00AD5C37" w:rsidRDefault="00414F15" w:rsidP="00414F15">
      <w:pPr>
        <w:spacing w:after="0"/>
        <w:ind w:left="-709"/>
        <w:rPr>
          <w:rFonts w:ascii="Times New Roman" w:eastAsia="Arial Unicode MS" w:hAnsi="Times New Roman" w:cs="Times New Roman"/>
          <w:b/>
          <w:noProof/>
          <w:sz w:val="28"/>
          <w:szCs w:val="28"/>
          <w:lang w:eastAsia="ru-RU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p w14:paraId="7CCDD591" w14:textId="5394FE04" w:rsidR="00F82048" w:rsidRDefault="00F82048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5E1CFB3" w14:textId="668E0850" w:rsid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1E1DA53" w14:textId="77777777" w:rsidR="00AD5C37" w:rsidRP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F871EF2" w14:textId="194E687A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ИНСТРУКЦИЯ ПО ОХРАНЕ ТРУДА</w:t>
          </w:r>
        </w:p>
        <w:p w14:paraId="7DBB331B" w14:textId="77777777" w:rsidR="00A31D63" w:rsidRPr="00AD5C37" w:rsidRDefault="00A31D63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</w:p>
        <w:p w14:paraId="11A48321" w14:textId="1E377905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КОМПЕТЕНЦИЯ «ПАРИКМАХЕРСКОЕ ИСКУССТВО»</w:t>
          </w:r>
        </w:p>
        <w:p w14:paraId="4D633678" w14:textId="77777777" w:rsid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position w:val="-1"/>
              <w:sz w:val="28"/>
              <w:szCs w:val="28"/>
              <w:lang w:eastAsia="ru-RU"/>
            </w:rPr>
            <w:t xml:space="preserve"> РЕГИОНАЛЬНОГО ЭТАПА </w:t>
          </w: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 xml:space="preserve">ЧЕМПИОНАТА </w:t>
          </w:r>
        </w:p>
        <w:p w14:paraId="6F474740" w14:textId="36D96778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ПО ПРОФЕССИОНАЛЬНОМУ МАСТЕРСТВУ «ПРОФЕССИОНАЛЫ» В 2024 Г.</w:t>
          </w:r>
        </w:p>
        <w:p w14:paraId="1C856048" w14:textId="77777777" w:rsidR="00E961FB" w:rsidRPr="00AD5C37" w:rsidRDefault="00E961FB" w:rsidP="00B34334">
          <w:pPr>
            <w:ind w:left="-567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43CB71B6" w14:textId="77777777" w:rsidR="004D6E23" w:rsidRPr="00AD5C37" w:rsidRDefault="004D6E23" w:rsidP="00E96BB7">
          <w:pPr>
            <w:ind w:left="-567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6ED63EDD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C3685C5" w14:textId="77777777" w:rsidR="00B34334" w:rsidRPr="00AD5C37" w:rsidRDefault="00B34334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42B6962E" w14:textId="77777777" w:rsidR="00D16DC5" w:rsidRPr="00AD5C37" w:rsidRDefault="00D16DC5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1AC44B7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8D510CB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0F246BE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9909868" w14:textId="503A1853" w:rsidR="004017CD" w:rsidRDefault="004017CD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5FC40ED6" w14:textId="7F7A0ACB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7FD12E6" w14:textId="12CAAC7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4481453" w14:textId="5C40709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2F2D4DA4" w14:textId="78086A29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5DDA213" w14:textId="77777777" w:rsidR="00AD5C37" w:rsidRP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B3375CC" w14:textId="31BA164A" w:rsidR="004017CD" w:rsidRPr="00AD5C37" w:rsidRDefault="004017CD" w:rsidP="00005FAB">
          <w:pPr>
            <w:pStyle w:val="aa"/>
            <w:spacing w:before="0" w:line="360" w:lineRule="auto"/>
            <w:ind w:left="-567"/>
            <w:jc w:val="center"/>
            <w:rPr>
              <w:rFonts w:ascii="Times New Roman" w:hAnsi="Times New Roman"/>
              <w:color w:val="auto"/>
            </w:rPr>
          </w:pPr>
          <w:r w:rsidRPr="00AD5C37">
            <w:rPr>
              <w:rFonts w:ascii="Times New Roman" w:hAnsi="Times New Roman"/>
              <w:color w:val="auto"/>
            </w:rPr>
            <w:lastRenderedPageBreak/>
            <w:t>Оглавление</w:t>
          </w:r>
        </w:p>
        <w:p w14:paraId="503AC66F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Программа инструктажа по охране труда и технике безопасности ……………......3</w:t>
          </w:r>
        </w:p>
        <w:p w14:paraId="79DB7A6B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конкурсантов ………………………………</w:t>
          </w:r>
          <w:proofErr w:type="gramStart"/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.4</w:t>
          </w:r>
        </w:p>
        <w:p w14:paraId="73F462D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0181AC3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="006B38F7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</w:p>
        <w:p w14:paraId="66B7FA5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7</w:t>
          </w:r>
        </w:p>
        <w:p w14:paraId="3B0CB9D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………………………...…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8</w:t>
          </w:r>
        </w:p>
        <w:p w14:paraId="7241922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5. Требование охраны труда по окончании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работ 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..….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9</w:t>
          </w:r>
        </w:p>
        <w:p w14:paraId="58905BA6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экспертов  …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…………………………………….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..9</w:t>
          </w:r>
        </w:p>
        <w:p w14:paraId="3518D0CA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………………..…...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.9</w:t>
          </w:r>
        </w:p>
        <w:p w14:paraId="140E94E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.….1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</w:t>
          </w:r>
        </w:p>
        <w:p w14:paraId="0E73FCC7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 1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14:paraId="12B5060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</w:t>
          </w:r>
        </w:p>
        <w:p w14:paraId="45B4388B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5. Требование охраны труда по окончании работ 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2DEA00B8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6. Общие требования охраны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конкурсантов и экспертов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</w:t>
          </w:r>
        </w:p>
        <w:p w14:paraId="052A4C9E" w14:textId="77777777" w:rsidR="00257743" w:rsidRPr="00AD5C37" w:rsidRDefault="004017CD" w:rsidP="00005FAB">
          <w:pPr>
            <w:shd w:val="clear" w:color="auto" w:fill="FFFFFF" w:themeFill="background1"/>
            <w:ind w:left="-567"/>
            <w:rPr>
              <w:rFonts w:ascii="Times New Roman" w:hAnsi="Times New Roman" w:cs="Times New Roman"/>
              <w:bCs/>
              <w:iCs/>
              <w:sz w:val="28"/>
              <w:szCs w:val="28"/>
              <w:lang w:eastAsia="ru-RU"/>
            </w:rPr>
          </w:pP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AD5C3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</w:p>
        <w:p w14:paraId="42C9FE99" w14:textId="77777777" w:rsidR="00257743" w:rsidRPr="00AD5C37" w:rsidRDefault="00257743" w:rsidP="00257743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5A390C12" w14:textId="77777777" w:rsidR="00257743" w:rsidRPr="00AD5C37" w:rsidRDefault="00257743" w:rsidP="00257743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5990FC3C" w14:textId="77777777" w:rsidR="004D6E23" w:rsidRPr="00AD5C37" w:rsidRDefault="004017CD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D5C3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2A2960A4" w14:textId="77777777" w:rsidR="00E961FB" w:rsidRPr="00AD5C37" w:rsidRDefault="00E961FB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06D3B10" w14:textId="77777777" w:rsidR="00E961FB" w:rsidRPr="00AD5C37" w:rsidRDefault="006E64B4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497F933A" w14:textId="77777777" w:rsidR="00E961FB" w:rsidRPr="00AD5C37" w:rsidRDefault="00E961FB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E3FFDA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7F39503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6A872A7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7432CF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721A1DA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04B0E05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A65D041" w14:textId="77777777" w:rsidR="00B34334" w:rsidRPr="00AD5C37" w:rsidRDefault="00B34334" w:rsidP="00B34334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0" w:name="_Toc507427594"/>
    </w:p>
    <w:p w14:paraId="7EF2F99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Программа инструктаж по охране труда и технике безопасности</w:t>
      </w:r>
      <w:bookmarkEnd w:id="0"/>
    </w:p>
    <w:p w14:paraId="4A5E2DF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A16060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59F1A483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 Контроль требований охраны труда участниками. Механизм начисления штрафных баллов за нарушения требований охраны труда.</w:t>
      </w:r>
    </w:p>
    <w:p w14:paraId="2641265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C695910" w14:textId="77777777" w:rsidR="004017CD" w:rsidRPr="00AD5C37" w:rsidRDefault="0020377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 Общие обязанности участников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 охране труда, общие правила поведения во время выполнения конкурсных заданий и на территории.</w:t>
      </w:r>
    </w:p>
    <w:p w14:paraId="608A72C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A6256C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69A8986A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03EBFF3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FAA994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C615E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042F6B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40096D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5A86CD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9640B5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E13A1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22F70D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849BE81" w14:textId="0C538431" w:rsidR="004017CD" w:rsidRPr="00AD5C37" w:rsidRDefault="004017CD" w:rsidP="00AD5C37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1" w:name="_Toc507427595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 xml:space="preserve">Инструктаж по охране труда для </w:t>
      </w:r>
      <w:r w:rsidR="0020377D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конкурсантов</w:t>
      </w:r>
      <w:bookmarkEnd w:id="1"/>
    </w:p>
    <w:p w14:paraId="501E47A9" w14:textId="049FFBC8" w:rsidR="004017CD" w:rsidRPr="00AD5C37" w:rsidRDefault="004017CD" w:rsidP="00AD5C37">
      <w:pPr>
        <w:pStyle w:val="ac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2" w:name="_Toc507427596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Общие требования охраны труда</w:t>
      </w:r>
      <w:bookmarkEnd w:id="2"/>
    </w:p>
    <w:p w14:paraId="34AFEE58" w14:textId="77777777" w:rsidR="004017CD" w:rsidRPr="00AD5C37" w:rsidRDefault="004017CD" w:rsidP="00AD5C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14 до 1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5C57788A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участию в конкурсе, под непосредственным руководством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 возрасте от 14 до 16 лет:</w:t>
      </w:r>
    </w:p>
    <w:p w14:paraId="22B8266B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DA69A03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4B6F0EF9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7E9E54E6" w14:textId="77777777" w:rsidR="00246593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</w:t>
      </w:r>
      <w:r w:rsidR="004071E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заданий по состоянию здоровья.</w:t>
      </w:r>
    </w:p>
    <w:p w14:paraId="1B2BF1B8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7FE4E48D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самостоятельному выполнению конкурсных заданий в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0B20E4B8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7F3251D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15E37AD7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2EC5183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14:paraId="4B1CEEC7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 четко соблюдать:</w:t>
      </w:r>
    </w:p>
    <w:p w14:paraId="30012D73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3839507F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09D1E910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личную гигиену;</w:t>
      </w:r>
    </w:p>
    <w:p w14:paraId="54E6C4E2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принимать пищу в строго отведенных местах;</w:t>
      </w:r>
    </w:p>
    <w:p w14:paraId="341BE32D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задания;</w:t>
      </w:r>
    </w:p>
    <w:p w14:paraId="349254E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1.3.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 xml:space="preserve">от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-1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 конкурсного задания использует инструмент: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4017CD" w:rsidRPr="00AD5C37" w14:paraId="6E2B7747" w14:textId="77777777" w:rsidTr="00AD5C37">
        <w:tc>
          <w:tcPr>
            <w:tcW w:w="9356" w:type="dxa"/>
            <w:gridSpan w:val="2"/>
            <w:shd w:val="clear" w:color="auto" w:fill="auto"/>
          </w:tcPr>
          <w:p w14:paraId="6CCF7795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4017CD" w:rsidRPr="00AD5C37" w14:paraId="5DEF92D3" w14:textId="77777777" w:rsidTr="00AD5C37">
        <w:tc>
          <w:tcPr>
            <w:tcW w:w="3686" w:type="dxa"/>
            <w:shd w:val="clear" w:color="auto" w:fill="auto"/>
          </w:tcPr>
          <w:p w14:paraId="148BCB38" w14:textId="77777777" w:rsidR="004017CD" w:rsidRPr="00AD5C37" w:rsidRDefault="004071E1" w:rsidP="00AD5C37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51FFD086" w14:textId="77777777" w:rsidR="004017CD" w:rsidRPr="00AD5C37" w:rsidRDefault="004071E1" w:rsidP="00AD5C37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</w:t>
            </w:r>
            <w:r w:rsidR="00760E76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ветственного лица старше 18 лет</w:t>
            </w:r>
          </w:p>
        </w:tc>
      </w:tr>
      <w:tr w:rsidR="004017CD" w:rsidRPr="00AD5C37" w14:paraId="481A8326" w14:textId="77777777" w:rsidTr="00AD5C37">
        <w:trPr>
          <w:trHeight w:val="565"/>
        </w:trPr>
        <w:tc>
          <w:tcPr>
            <w:tcW w:w="3686" w:type="dxa"/>
            <w:shd w:val="clear" w:color="auto" w:fill="auto"/>
          </w:tcPr>
          <w:p w14:paraId="4AE082F1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220C2CAC" w14:textId="359946F3" w:rsidR="004017CD" w:rsidRPr="00AD5C37" w:rsidRDefault="00AD5C37" w:rsidP="00AD5C37">
            <w:pPr>
              <w:tabs>
                <w:tab w:val="left" w:pos="4665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7112DD17" w14:textId="77777777" w:rsidTr="00AD5C37">
        <w:tc>
          <w:tcPr>
            <w:tcW w:w="3686" w:type="dxa"/>
            <w:shd w:val="clear" w:color="auto" w:fill="auto"/>
          </w:tcPr>
          <w:p w14:paraId="3C261947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CA495C8" w14:textId="23CD70E6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5556867" w14:textId="77777777" w:rsidTr="00AD5C37">
        <w:tc>
          <w:tcPr>
            <w:tcW w:w="3686" w:type="dxa"/>
            <w:shd w:val="clear" w:color="auto" w:fill="auto"/>
          </w:tcPr>
          <w:p w14:paraId="7BB8A779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75FDD15A" w14:textId="1B70E021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087622EE" w14:textId="77777777" w:rsidTr="00AD5C37">
        <w:tc>
          <w:tcPr>
            <w:tcW w:w="3686" w:type="dxa"/>
            <w:shd w:val="clear" w:color="auto" w:fill="auto"/>
          </w:tcPr>
          <w:p w14:paraId="5892F0E3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18301A85" w14:textId="54530AC8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E7A7F86" w14:textId="77777777" w:rsidTr="00AD5C37">
        <w:tc>
          <w:tcPr>
            <w:tcW w:w="3686" w:type="dxa"/>
            <w:shd w:val="clear" w:color="auto" w:fill="auto"/>
          </w:tcPr>
          <w:p w14:paraId="3726CA4C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662B842C" w14:textId="10D18EB9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1A468646" w14:textId="77777777" w:rsidTr="00AD5C37">
        <w:tc>
          <w:tcPr>
            <w:tcW w:w="3686" w:type="dxa"/>
            <w:shd w:val="clear" w:color="auto" w:fill="auto"/>
          </w:tcPr>
          <w:p w14:paraId="2C7B14F8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08E0270B" w14:textId="525D108B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5172FD51" w14:textId="77777777" w:rsidR="00980EAB" w:rsidRDefault="00980EA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99E487" w14:textId="742BDABA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1.4.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</w:t>
      </w:r>
      <w:r w:rsid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конкурсного задания использует </w:t>
      </w:r>
      <w:r w:rsidR="00D05BB9" w:rsidRPr="00AD5C37">
        <w:rPr>
          <w:rFonts w:ascii="Times New Roman" w:eastAsia="Arial Unicode MS" w:hAnsi="Times New Roman" w:cs="Times New Roman"/>
          <w:sz w:val="28"/>
          <w:szCs w:val="28"/>
        </w:rPr>
        <w:t>инструмент и оборудование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AD5C37" w:rsidRPr="00AD5C37" w14:paraId="6C05885A" w14:textId="77777777" w:rsidTr="00C01D6D">
        <w:tc>
          <w:tcPr>
            <w:tcW w:w="9356" w:type="dxa"/>
            <w:gridSpan w:val="2"/>
            <w:shd w:val="clear" w:color="auto" w:fill="auto"/>
          </w:tcPr>
          <w:p w14:paraId="522B8E79" w14:textId="77777777" w:rsidR="00AD5C37" w:rsidRPr="00AD5C37" w:rsidRDefault="00AD5C37" w:rsidP="00C01D6D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AD5C37" w:rsidRPr="00AD5C37" w14:paraId="67C4FB09" w14:textId="77777777" w:rsidTr="00C01D6D">
        <w:tc>
          <w:tcPr>
            <w:tcW w:w="3686" w:type="dxa"/>
            <w:shd w:val="clear" w:color="auto" w:fill="auto"/>
          </w:tcPr>
          <w:p w14:paraId="2B4CE114" w14:textId="77777777" w:rsidR="00AD5C37" w:rsidRPr="00AD5C37" w:rsidRDefault="00AD5C37" w:rsidP="00C01D6D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3F6383D3" w14:textId="77777777" w:rsidR="00AD5C37" w:rsidRPr="00AD5C37" w:rsidRDefault="00AD5C37" w:rsidP="00C01D6D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980EAB" w:rsidRPr="00AD5C37" w14:paraId="3AC3073E" w14:textId="77777777" w:rsidTr="00980EAB">
        <w:trPr>
          <w:trHeight w:val="298"/>
        </w:trPr>
        <w:tc>
          <w:tcPr>
            <w:tcW w:w="3686" w:type="dxa"/>
            <w:shd w:val="clear" w:color="auto" w:fill="auto"/>
          </w:tcPr>
          <w:p w14:paraId="6B92987C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71F0B7AB" w14:textId="10F06B4B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D210FC5" w14:textId="77777777" w:rsidTr="00980EAB">
        <w:tc>
          <w:tcPr>
            <w:tcW w:w="3686" w:type="dxa"/>
            <w:shd w:val="clear" w:color="auto" w:fill="auto"/>
          </w:tcPr>
          <w:p w14:paraId="66F9B38E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46A4D38" w14:textId="7250C408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3E03CDD" w14:textId="77777777" w:rsidTr="00980EAB">
        <w:tc>
          <w:tcPr>
            <w:tcW w:w="3686" w:type="dxa"/>
            <w:shd w:val="clear" w:color="auto" w:fill="auto"/>
          </w:tcPr>
          <w:p w14:paraId="0866DBC6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6D0A0149" w14:textId="1F7D520E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83C9E5F" w14:textId="77777777" w:rsidTr="00980EAB">
        <w:tc>
          <w:tcPr>
            <w:tcW w:w="3686" w:type="dxa"/>
            <w:shd w:val="clear" w:color="auto" w:fill="auto"/>
          </w:tcPr>
          <w:p w14:paraId="3C8BC12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587CD678" w14:textId="25C1B356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2C8D9260" w14:textId="77777777" w:rsidTr="00980EAB">
        <w:tc>
          <w:tcPr>
            <w:tcW w:w="3686" w:type="dxa"/>
            <w:shd w:val="clear" w:color="auto" w:fill="auto"/>
          </w:tcPr>
          <w:p w14:paraId="5894881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5536A610" w14:textId="1309B254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00834A3" w14:textId="77777777" w:rsidTr="00980EAB">
        <w:tc>
          <w:tcPr>
            <w:tcW w:w="3686" w:type="dxa"/>
            <w:shd w:val="clear" w:color="auto" w:fill="auto"/>
          </w:tcPr>
          <w:p w14:paraId="4E35293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Бритва </w:t>
            </w:r>
          </w:p>
        </w:tc>
        <w:tc>
          <w:tcPr>
            <w:tcW w:w="5670" w:type="dxa"/>
            <w:shd w:val="clear" w:color="auto" w:fill="auto"/>
          </w:tcPr>
          <w:p w14:paraId="687A1F1B" w14:textId="760AE9F3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7E9BD748" w14:textId="77777777" w:rsidTr="00980EAB">
        <w:tc>
          <w:tcPr>
            <w:tcW w:w="3686" w:type="dxa"/>
            <w:shd w:val="clear" w:color="auto" w:fill="auto"/>
          </w:tcPr>
          <w:p w14:paraId="45D82549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101B33B8" w14:textId="0E5FA8D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50DED90A" w14:textId="77777777" w:rsidTr="00980EAB">
        <w:tc>
          <w:tcPr>
            <w:tcW w:w="3686" w:type="dxa"/>
            <w:shd w:val="clear" w:color="auto" w:fill="auto"/>
          </w:tcPr>
          <w:p w14:paraId="3B9EE343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Сушуар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59814FCA" w14:textId="06DD015F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1BDF612B" w14:textId="77777777" w:rsidTr="00980EAB">
        <w:tc>
          <w:tcPr>
            <w:tcW w:w="3686" w:type="dxa"/>
            <w:shd w:val="clear" w:color="auto" w:fill="auto"/>
          </w:tcPr>
          <w:p w14:paraId="10393A9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Климазон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E8A54AD" w14:textId="678A5501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44F582ED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39F6CE2" w14:textId="436CEE0F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1.5. При выполнении конкурсного задания на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7621182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6EA797C1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2E75CB5D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78077930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51C10E70" w14:textId="77777777" w:rsidR="00880C20" w:rsidRPr="00AD5C37" w:rsidRDefault="004017CD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68198150" w14:textId="77777777" w:rsidR="00980EAB" w:rsidRDefault="00980EAB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653BD05" w14:textId="76D86EA4" w:rsidR="004017CD" w:rsidRPr="00AD5C37" w:rsidRDefault="004017CD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Химические:</w:t>
      </w:r>
    </w:p>
    <w:p w14:paraId="05875CF6" w14:textId="41F6490D" w:rsidR="004017CD" w:rsidRPr="00AD5C37" w:rsidRDefault="004017CD" w:rsidP="00980EAB">
      <w:pPr>
        <w:pStyle w:val="ac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980EAB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505EB7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3F26DA2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508B93D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15B33CC8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182F7570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6FB906AD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14:paraId="28421582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обувь закрытая</w:t>
      </w:r>
      <w:r w:rsidR="00077762" w:rsidRPr="00AD5C37">
        <w:rPr>
          <w:rFonts w:ascii="Times New Roman" w:eastAsia="Arial Unicode MS" w:hAnsi="Times New Roman" w:cs="Times New Roman"/>
          <w:sz w:val="28"/>
          <w:szCs w:val="28"/>
        </w:rPr>
        <w:t>, без высоких каблуков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7E5817" w:rsidRPr="00AD5C37">
        <w:rPr>
          <w:rFonts w:ascii="Times New Roman" w:hAnsi="Times New Roman" w:cs="Times New Roman"/>
          <w:sz w:val="28"/>
          <w:szCs w:val="28"/>
        </w:rPr>
        <w:t>на нескользкой подошве;</w:t>
      </w:r>
    </w:p>
    <w:p w14:paraId="0A3FDD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фартук рабочий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4F0FA7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пеньюар для клиента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268825BE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перчатки при работе с химическими препаратами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501CAE35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маска медицинская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(обязательно для возрастной группы юниоры)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1B3A2EAA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7540C54" w14:textId="2EFF8265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1.7. Знаки безопасности, используемые на рабочем месте, для обознач</w:t>
      </w:r>
      <w:r w:rsidR="00BA6BDD" w:rsidRPr="00AD5C37">
        <w:rPr>
          <w:rFonts w:ascii="Times New Roman" w:eastAsia="Arial Unicode MS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AD27A3" w:rsidRPr="00AD5C37" w14:paraId="299AEC97" w14:textId="77777777" w:rsidTr="00AD27A3">
        <w:tc>
          <w:tcPr>
            <w:tcW w:w="3256" w:type="dxa"/>
          </w:tcPr>
          <w:p w14:paraId="6E69F3F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bookmarkStart w:id="3" w:name="_Hlk162364692"/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BF3612" wp14:editId="5C8A4BA5">
                  <wp:extent cx="447675" cy="4381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71C22C50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412AFF8F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9997478" w14:textId="77777777" w:rsidTr="00AD27A3">
        <w:tc>
          <w:tcPr>
            <w:tcW w:w="3256" w:type="dxa"/>
          </w:tcPr>
          <w:p w14:paraId="377315F4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84E37D" wp14:editId="4518177D">
                  <wp:extent cx="771525" cy="4095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551DF4DA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79472669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0CEB8D1" w14:textId="77777777" w:rsidTr="00AD27A3">
        <w:tc>
          <w:tcPr>
            <w:tcW w:w="3256" w:type="dxa"/>
          </w:tcPr>
          <w:p w14:paraId="4F15EFD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49F186" wp14:editId="57C376B9">
                  <wp:extent cx="809625" cy="4381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179EF98D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48D866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15606E5B" w14:textId="77777777" w:rsidTr="00AD27A3">
        <w:tc>
          <w:tcPr>
            <w:tcW w:w="3256" w:type="dxa"/>
          </w:tcPr>
          <w:p w14:paraId="0594EC1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AE7745" wp14:editId="4022404C">
                  <wp:extent cx="466725" cy="466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3D31F0BE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3FED8051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69F984DB" w14:textId="77777777" w:rsidTr="00AD27A3">
        <w:tc>
          <w:tcPr>
            <w:tcW w:w="3256" w:type="dxa"/>
          </w:tcPr>
          <w:p w14:paraId="2F76651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"https://studfiles.net/html/2706/32/html_qBHtLJCsya.KhkT/img-9S7d9T.jpg" \* MERGEFORMATINET</w:instrTex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AD5C37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7D0980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alt="" style="width:39pt;height:39pt;mso-width-percent:0;mso-height-percent:0;mso-width-percent:0;mso-height-percent:0">
                  <v:imagedata r:id="rId13" r:href="rId14"/>
                </v:shape>
              </w:pic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6C11CB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01A6759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246ABA73" w14:textId="77777777" w:rsidR="00C81C2F" w:rsidRPr="00AD5C37" w:rsidRDefault="00C81C2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D7F9A8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135720B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В помещении комнаты экспертов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Компетенции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«Парикмахерское искусство»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08E6B1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об этом немедленно уведомляются Главный эксперт,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Представитель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команды и Эксперт-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наставник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42AE1E3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CC97F1E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1.9.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491E6DA7" w14:textId="77777777" w:rsidR="00CD114C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Несоблюдение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F616BA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4" w:name="_Toc507427597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2.Требования охраны труда перед началом </w:t>
      </w:r>
      <w:bookmarkEnd w:id="4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476B79D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Перед началом выполнения конкурсного задания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выполнить следующее:</w:t>
      </w:r>
    </w:p>
    <w:p w14:paraId="012D682D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2.1. В день</w:t>
      </w:r>
      <w:r w:rsidR="00C234B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подготовки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все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460235A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DD02C9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64A9C22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2.2. Подготовить рабочее место:</w:t>
      </w:r>
    </w:p>
    <w:p w14:paraId="47547594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</w:p>
    <w:p w14:paraId="0E2F9592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произвести подключение и настройку оборудования;</w:t>
      </w:r>
    </w:p>
    <w:p w14:paraId="5289BD9B" w14:textId="77777777" w:rsidR="00BA6BD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100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69"/>
      </w:tblGrid>
      <w:tr w:rsidR="004017CD" w:rsidRPr="00980EAB" w14:paraId="38AABD14" w14:textId="77777777" w:rsidTr="00980EAB">
        <w:trPr>
          <w:tblHeader/>
        </w:trPr>
        <w:tc>
          <w:tcPr>
            <w:tcW w:w="2410" w:type="dxa"/>
            <w:shd w:val="clear" w:color="auto" w:fill="auto"/>
            <w:vAlign w:val="center"/>
          </w:tcPr>
          <w:p w14:paraId="093BCCA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18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7669" w:type="dxa"/>
            <w:shd w:val="clear" w:color="auto" w:fill="auto"/>
            <w:vAlign w:val="center"/>
          </w:tcPr>
          <w:p w14:paraId="562731B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57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4017CD" w:rsidRPr="00980EAB" w14:paraId="65E23E9A" w14:textId="77777777" w:rsidTr="00980EAB">
        <w:tc>
          <w:tcPr>
            <w:tcW w:w="2410" w:type="dxa"/>
            <w:shd w:val="clear" w:color="auto" w:fill="auto"/>
          </w:tcPr>
          <w:p w14:paraId="0924775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7669" w:type="dxa"/>
            <w:shd w:val="clear" w:color="auto" w:fill="auto"/>
          </w:tcPr>
          <w:p w14:paraId="57022A1A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091612D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="0067198C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хранить и передавать ножницы только в закрытом виде кольцами вперед с защитным наконечником на лезвиях</w:t>
            </w:r>
          </w:p>
          <w:p w14:paraId="2EDCC0EE" w14:textId="77777777" w:rsidR="0067198C" w:rsidRPr="00980EAB" w:rsidRDefault="0067198C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бритву только в закрытом виде</w:t>
            </w:r>
          </w:p>
        </w:tc>
      </w:tr>
      <w:tr w:rsidR="004017CD" w:rsidRPr="00980EAB" w14:paraId="47E91C84" w14:textId="77777777" w:rsidTr="00980EAB">
        <w:tc>
          <w:tcPr>
            <w:tcW w:w="2410" w:type="dxa"/>
            <w:shd w:val="clear" w:color="auto" w:fill="auto"/>
          </w:tcPr>
          <w:p w14:paraId="3388997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7669" w:type="dxa"/>
            <w:shd w:val="clear" w:color="auto" w:fill="auto"/>
          </w:tcPr>
          <w:p w14:paraId="1A7496A5" w14:textId="77777777" w:rsidR="004017CD" w:rsidRPr="00980EAB" w:rsidRDefault="004017CD" w:rsidP="00980EAB">
            <w:pPr>
              <w:tabs>
                <w:tab w:val="left" w:pos="4411"/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5C3E9B3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6EF5B224" w14:textId="77777777" w:rsidTr="00980EAB">
        <w:tc>
          <w:tcPr>
            <w:tcW w:w="2410" w:type="dxa"/>
            <w:shd w:val="clear" w:color="auto" w:fill="auto"/>
          </w:tcPr>
          <w:p w14:paraId="54F7DF6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</w:t>
            </w:r>
            <w:r w:rsidR="005F75FB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нагревательные</w:t>
            </w:r>
            <w:proofErr w:type="gram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приборы</w:t>
            </w:r>
          </w:p>
        </w:tc>
        <w:tc>
          <w:tcPr>
            <w:tcW w:w="7669" w:type="dxa"/>
            <w:shd w:val="clear" w:color="auto" w:fill="auto"/>
          </w:tcPr>
          <w:p w14:paraId="4442380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B6C349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4129783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2BFF8F3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9BE7570" w14:textId="77777777" w:rsidR="00880C20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AC50D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5FA6D57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E585CB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убедиться в достаточности освещенности;</w:t>
      </w:r>
    </w:p>
    <w:p w14:paraId="3EE9EFE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электросеть.</w:t>
      </w:r>
    </w:p>
    <w:p w14:paraId="2FA59B2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3E1B6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2.7.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курсному заданию не приступать.</w:t>
      </w:r>
    </w:p>
    <w:p w14:paraId="0CAD4DE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5" w:name="_Toc507427598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3.Требования охраны труда во время </w:t>
      </w:r>
      <w:bookmarkEnd w:id="5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6F916B1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3.1. При выполнении конкурсных заданий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конкурсанту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21"/>
      </w:tblGrid>
      <w:tr w:rsidR="004017CD" w:rsidRPr="00980EAB" w14:paraId="7716BB11" w14:textId="77777777" w:rsidTr="00980EAB">
        <w:trPr>
          <w:tblHeader/>
        </w:trPr>
        <w:tc>
          <w:tcPr>
            <w:tcW w:w="2693" w:type="dxa"/>
            <w:shd w:val="clear" w:color="auto" w:fill="auto"/>
            <w:vAlign w:val="center"/>
          </w:tcPr>
          <w:p w14:paraId="38C6D7C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4FE52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4017CD" w:rsidRPr="00980EAB" w14:paraId="000098EE" w14:textId="77777777" w:rsidTr="00980EAB">
        <w:tc>
          <w:tcPr>
            <w:tcW w:w="2693" w:type="dxa"/>
            <w:shd w:val="clear" w:color="auto" w:fill="auto"/>
          </w:tcPr>
          <w:p w14:paraId="3E137A5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6521" w:type="dxa"/>
            <w:shd w:val="clear" w:color="auto" w:fill="auto"/>
          </w:tcPr>
          <w:p w14:paraId="0C48CBCD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5FBF1E6F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  <w:p w14:paraId="41FF738C" w14:textId="77777777" w:rsidR="00CB7EB7" w:rsidRPr="00980EAB" w:rsidRDefault="00C234B1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 х</w:t>
            </w:r>
            <w:r w:rsidR="00CB7EB7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ранить и передавать бритву только в закрытом виде</w:t>
            </w:r>
          </w:p>
        </w:tc>
      </w:tr>
      <w:tr w:rsidR="004017CD" w:rsidRPr="00980EAB" w14:paraId="042A3864" w14:textId="77777777" w:rsidTr="00980EAB">
        <w:tc>
          <w:tcPr>
            <w:tcW w:w="2693" w:type="dxa"/>
            <w:shd w:val="clear" w:color="auto" w:fill="auto"/>
          </w:tcPr>
          <w:p w14:paraId="31F7987C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6521" w:type="dxa"/>
            <w:shd w:val="clear" w:color="auto" w:fill="auto"/>
          </w:tcPr>
          <w:p w14:paraId="02A1A578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E55946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17D57831" w14:textId="77777777" w:rsidTr="00980EAB">
        <w:tc>
          <w:tcPr>
            <w:tcW w:w="2693" w:type="dxa"/>
            <w:shd w:val="clear" w:color="auto" w:fill="auto"/>
          </w:tcPr>
          <w:p w14:paraId="62C21510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6521" w:type="dxa"/>
            <w:shd w:val="clear" w:color="auto" w:fill="auto"/>
          </w:tcPr>
          <w:p w14:paraId="4AAF049E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750FA4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389DC68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370B927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67C06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1F19F2D9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ов;</w:t>
      </w:r>
    </w:p>
    <w:p w14:paraId="41861EF0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настоящую инструкцию;</w:t>
      </w:r>
    </w:p>
    <w:p w14:paraId="515DA831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10A32D3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4F4C8605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5BE3E97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2E73F95A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применять необходимые средства индивидуальной защиты, использовать их при работах, для которых они предназначены; </w:t>
      </w:r>
    </w:p>
    <w:p w14:paraId="3231CB03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соблюдать правила перемещения в помещении и рабочих зонах, не нарушать границы рабочих зон других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ов, пользоваться только установленными проходами.</w:t>
      </w:r>
    </w:p>
    <w:p w14:paraId="3B45F959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Главному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Эксперту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067B9B3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6" w:name="_Toc507427599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4. Требования охраны труда в аварийных ситуациях</w:t>
      </w:r>
      <w:bookmarkEnd w:id="6"/>
    </w:p>
    <w:p w14:paraId="4EFE0BD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319B4F7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4.2. В случае возникновения у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плохого самочувствия или получения травмы сообщить об этом эксперту.</w:t>
      </w:r>
    </w:p>
    <w:p w14:paraId="0C402A7F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4.3. При поражении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4AAF78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DE7832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5A0315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D91027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F184362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0DDCA4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7A5470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(спичками, зажигалками и т.п.).</w:t>
      </w:r>
    </w:p>
    <w:p w14:paraId="7AA1C2F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7" w:name="_Toc507427600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5.Требование охраны труда по окончании работ</w:t>
      </w:r>
      <w:bookmarkEnd w:id="7"/>
    </w:p>
    <w:p w14:paraId="2AC1354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После окончания работ каждый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обязан:</w:t>
      </w:r>
    </w:p>
    <w:p w14:paraId="5124C90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0B40867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4572EE7A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5338C1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05926364" w14:textId="77777777" w:rsidR="004017CD" w:rsidRPr="00AD5C37" w:rsidRDefault="007E5817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5.5. 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BFBB1AB" w14:textId="77777777" w:rsidR="005F75FB" w:rsidRPr="00AD5C37" w:rsidRDefault="005F75F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1DBCBC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8" w:name="_Toc507427601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482494C3" w14:textId="77777777" w:rsidR="00C31942" w:rsidRPr="00AD5C37" w:rsidRDefault="0043329F" w:rsidP="00980EAB">
      <w:pPr>
        <w:pStyle w:val="ac"/>
        <w:tabs>
          <w:tab w:val="left" w:pos="4665"/>
        </w:tabs>
        <w:spacing w:after="0" w:line="360" w:lineRule="auto"/>
        <w:ind w:left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1.</w:t>
      </w:r>
      <w:r w:rsidR="00C31942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Общие требования охраны труда</w:t>
      </w:r>
    </w:p>
    <w:p w14:paraId="3E6BDB06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1.1. К работе в качестве эксперта Компетенции «Парикмахерское искусство» допускаются Эксперты, прошедшие специальное обучение и не имеющие противопоказаний по состоянию здоровья. </w:t>
      </w:r>
    </w:p>
    <w:p w14:paraId="4ABE5B62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03C48F27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места проведения конкурса, Эксперт обязан четко соблюдать: </w:t>
      </w:r>
    </w:p>
    <w:p w14:paraId="26B488C3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инструкции по охране труда и технике безопасности;  </w:t>
      </w:r>
    </w:p>
    <w:p w14:paraId="76EF6027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правила пожарной безопасности, знать места расположения первичных средств пожаротушения и планов эвакуации. </w:t>
      </w:r>
    </w:p>
    <w:p w14:paraId="5848A4AA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расписание и график проведения конкурсного задания, установленные режимы труда и отдыха. </w:t>
      </w:r>
    </w:p>
    <w:p w14:paraId="75E1E831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695A93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электрический ток; </w:t>
      </w:r>
    </w:p>
    <w:p w14:paraId="6689A84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4A098B0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шум, обусловленный конструкцией оргтехники; </w:t>
      </w:r>
    </w:p>
    <w:p w14:paraId="6B276036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60A2DB32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зрительное перенапряжение при работе с ПК. </w:t>
      </w:r>
    </w:p>
    <w:p w14:paraId="62BFF670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на Эксперта могут воздействовать следующие вредные и (или) опасные производственные факторы: </w:t>
      </w:r>
    </w:p>
    <w:p w14:paraId="795E0864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2774DF23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49A11077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43017B66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2AE7CD8D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19C5575E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Химические:</w:t>
      </w:r>
    </w:p>
    <w:p w14:paraId="42B56D04" w14:textId="2A4CC9AB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4D256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45241150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13B90242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3B984970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5C460EA6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06ACE2A8" w14:textId="77777777" w:rsidR="007E5817" w:rsidRPr="00AD5C37" w:rsidRDefault="007E5817" w:rsidP="00AD5C37">
      <w:pPr>
        <w:pStyle w:val="ac"/>
        <w:numPr>
          <w:ilvl w:val="0"/>
          <w:numId w:val="22"/>
        </w:num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317FED2C" w14:textId="77777777" w:rsidR="007E5817" w:rsidRPr="00AD5C37" w:rsidRDefault="007E5817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13BA75EC" w14:textId="0C5F8EBC" w:rsidR="007E5817" w:rsidRPr="00AD5C37" w:rsidRDefault="007E5817" w:rsidP="004D256E">
      <w:pPr>
        <w:pStyle w:val="ac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Обувь –</w:t>
      </w:r>
      <w:r w:rsidR="004D256E">
        <w:rPr>
          <w:rFonts w:ascii="Times New Roman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hAnsi="Times New Roman" w:cs="Times New Roman"/>
          <w:sz w:val="28"/>
          <w:szCs w:val="28"/>
        </w:rPr>
        <w:t>безопасная обувь на нескользкой подошве;</w:t>
      </w:r>
    </w:p>
    <w:p w14:paraId="734A9667" w14:textId="7787887F" w:rsidR="00AD27A3" w:rsidRPr="004D256E" w:rsidRDefault="003A5573" w:rsidP="004D256E">
      <w:pPr>
        <w:pStyle w:val="ac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6E">
        <w:rPr>
          <w:rFonts w:ascii="Times New Roman" w:hAnsi="Times New Roman" w:cs="Times New Roman"/>
          <w:sz w:val="28"/>
          <w:szCs w:val="28"/>
        </w:rPr>
        <w:t xml:space="preserve">Знаки безопасности, используемые на рабочих местах </w:t>
      </w:r>
      <w:r w:rsidR="00611975" w:rsidRPr="004D256E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4D256E">
        <w:rPr>
          <w:rFonts w:ascii="Times New Roman" w:hAnsi="Times New Roman" w:cs="Times New Roman"/>
          <w:sz w:val="28"/>
          <w:szCs w:val="28"/>
        </w:rPr>
        <w:t>ов, для обознач</w:t>
      </w:r>
      <w:r w:rsidR="005F75FB" w:rsidRPr="004D256E">
        <w:rPr>
          <w:rFonts w:ascii="Times New Roman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9345" w:type="dxa"/>
        <w:tblInd w:w="-5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4D256E" w:rsidRPr="00AD5C37" w14:paraId="10E6A7B9" w14:textId="77777777" w:rsidTr="004D256E">
        <w:tc>
          <w:tcPr>
            <w:tcW w:w="3256" w:type="dxa"/>
          </w:tcPr>
          <w:p w14:paraId="7AE7EEB0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DF8C73" wp14:editId="0F1BC14A">
                  <wp:extent cx="447675" cy="438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EBCC53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1AE6520E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B0F9181" w14:textId="77777777" w:rsidTr="004D256E">
        <w:tc>
          <w:tcPr>
            <w:tcW w:w="3256" w:type="dxa"/>
          </w:tcPr>
          <w:p w14:paraId="7BBD265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D2FF7D" wp14:editId="57A01C73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275CCE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1C426B00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420F0A81" w14:textId="77777777" w:rsidTr="004D256E">
        <w:tc>
          <w:tcPr>
            <w:tcW w:w="3256" w:type="dxa"/>
          </w:tcPr>
          <w:p w14:paraId="5F4DC5AC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7050E7" wp14:editId="53DC81B0">
                  <wp:extent cx="80962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45A5401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6F985558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2B7C830" w14:textId="77777777" w:rsidTr="004D256E">
        <w:tc>
          <w:tcPr>
            <w:tcW w:w="3256" w:type="dxa"/>
          </w:tcPr>
          <w:p w14:paraId="5612C251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6819A0" wp14:editId="2DABDD0D">
                  <wp:extent cx="466725" cy="4667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8B573E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542BE332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1A2126F0" w14:textId="77777777" w:rsidTr="004D256E">
        <w:tc>
          <w:tcPr>
            <w:tcW w:w="3256" w:type="dxa"/>
          </w:tcPr>
          <w:p w14:paraId="4F8796C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4D1A0969">
                <v:shape id="_x0000_i1210" type="#_x0000_t75" alt="" style="width:39pt;height:39pt;mso-width-percent:0;mso-height-percent:0;mso-width-percent:0;mso-height-percent:0">
                  <v:imagedata r:id="rId13" r:href="rId15"/>
                </v:shape>
              </w:pic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1FB12D9C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6B2F8C2A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0B7AF9E7" w14:textId="77777777" w:rsidR="003A5573" w:rsidRPr="00AD5C37" w:rsidRDefault="003A5573" w:rsidP="00AD5C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1C8F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6169D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помещении Экспертов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>Компетенции «Парикмахерское искусство»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CB6F3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1A6AA7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41E684DA" w14:textId="77777777" w:rsidR="00C31942" w:rsidRPr="00AD5C37" w:rsidRDefault="003A5573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507427603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2.Требования охраны труда перед началом работы</w:t>
      </w:r>
      <w:bookmarkEnd w:id="9"/>
    </w:p>
    <w:p w14:paraId="43836F1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2448D125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2.1. В д</w:t>
      </w:r>
      <w:r w:rsidR="00C234B1" w:rsidRPr="00AD5C37">
        <w:rPr>
          <w:rFonts w:ascii="Times New Roman" w:hAnsi="Times New Roman" w:cs="Times New Roman"/>
          <w:sz w:val="28"/>
          <w:szCs w:val="28"/>
        </w:rPr>
        <w:t>ни</w:t>
      </w:r>
      <w:r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подготовки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 в соответствии с описанием компетенции.</w:t>
      </w:r>
    </w:p>
    <w:p w14:paraId="188C367C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hAnsi="Times New Roman" w:cs="Times New Roman"/>
          <w:sz w:val="28"/>
          <w:szCs w:val="28"/>
        </w:rPr>
        <w:t xml:space="preserve"> рабочих мест, инструмента и оборудования, если необходимо.</w:t>
      </w:r>
    </w:p>
    <w:p w14:paraId="5612F5CF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конкурсантами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 проводит инструктаж по охране труда, Эксперты контролируют процесс подготовки рабочего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ами, и принимают уч</w:t>
      </w:r>
      <w:r w:rsidR="00CF5163" w:rsidRPr="00AD5C37">
        <w:rPr>
          <w:rFonts w:ascii="Times New Roman" w:hAnsi="Times New Roman" w:cs="Times New Roman"/>
          <w:sz w:val="28"/>
          <w:szCs w:val="28"/>
        </w:rPr>
        <w:t>астие в подготовке рабочих мест.</w:t>
      </w:r>
    </w:p>
    <w:p w14:paraId="306CD9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>2.3. Ежедневно, перед началом работ на конкурсной площадке и в помещении экспертов необходимо:</w:t>
      </w:r>
    </w:p>
    <w:p w14:paraId="5AF2DBC7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рабочие места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ов;</w:t>
      </w:r>
    </w:p>
    <w:p w14:paraId="31E65595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6C6E0B5E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54B717F9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инструмент и оборудование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ов.</w:t>
      </w:r>
    </w:p>
    <w:p w14:paraId="0F1F8AFE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823FC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798C13D" w14:textId="77777777" w:rsidR="00C31942" w:rsidRPr="00AD5C37" w:rsidRDefault="003A5573" w:rsidP="004D256E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3.Требования охраны труда во время работы</w:t>
      </w:r>
    </w:p>
    <w:p w14:paraId="2A3A057F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14:paraId="0EF1A5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67720940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1CD9D869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6C4FE6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3.4. Во избежание поражения током запрещается: </w:t>
      </w:r>
    </w:p>
    <w:p w14:paraId="5055F1DB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прикасаться к задней панели персонального компьютера и другой оргтехники, монитора при включенном питании; </w:t>
      </w:r>
    </w:p>
    <w:p w14:paraId="0C2C3EFF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18796759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производить самостоятельно вскрытие и ремонт оборудования; </w:t>
      </w:r>
    </w:p>
    <w:p w14:paraId="047E8958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переключать разъемы интерфейсных кабелей периферийных устройств при включенном питании; </w:t>
      </w:r>
    </w:p>
    <w:p w14:paraId="056797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загромождать верхние панели устройств бумагами и посторонними предметами; </w:t>
      </w:r>
    </w:p>
    <w:p w14:paraId="72296C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14:paraId="3A321334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3.5.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выполнении модулей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ов. </w:t>
      </w:r>
    </w:p>
    <w:p w14:paraId="2E1777F3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3.6.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Эксперту во время работы с оргтехникой: </w:t>
      </w:r>
    </w:p>
    <w:p w14:paraId="556178BF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обращать внимание на символы, высвечивающиеся на панели оборудования, не игнорировать их; </w:t>
      </w:r>
    </w:p>
    <w:p w14:paraId="17621E91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2A3B58B9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производить включение/выключение аппаратов мокрыми руками; </w:t>
      </w:r>
    </w:p>
    <w:p w14:paraId="41C785F3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ставить на устройство емкости с водой, не класть металлические предметы; </w:t>
      </w:r>
    </w:p>
    <w:p w14:paraId="1E6AA5D4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7C6874B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не эксплуатировать аппарат, если его уронили или корпус был поврежден; </w:t>
      </w:r>
    </w:p>
    <w:p w14:paraId="4E53050C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вынимать застрявшие листы можно только после отключения </w:t>
      </w:r>
    </w:p>
    <w:p w14:paraId="61F5726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устройства из сети; </w:t>
      </w:r>
    </w:p>
    <w:p w14:paraId="2032B97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перемещать аппараты включенными в сеть; </w:t>
      </w:r>
    </w:p>
    <w:p w14:paraId="550251E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14:paraId="550D5A9E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AD5C37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AD5C37">
        <w:rPr>
          <w:rFonts w:ascii="Times New Roman" w:hAnsi="Times New Roman" w:cs="Times New Roman"/>
          <w:sz w:val="28"/>
          <w:szCs w:val="28"/>
        </w:rPr>
        <w:t xml:space="preserve">, класть на него какие-либо вещи помимо оригинала; </w:t>
      </w:r>
    </w:p>
    <w:p w14:paraId="7C5A4CB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работать на аппарате с треснувшим стеклом; </w:t>
      </w:r>
    </w:p>
    <w:p w14:paraId="2F3E0935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обязательно мыть руки теплой водой с мылом после каждой чистки картриджей, узлов и т.д.; </w:t>
      </w:r>
    </w:p>
    <w:p w14:paraId="79F4127D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просыпанный тонер, носитель немедленно собрать пылесосом или влажной ветошью. </w:t>
      </w:r>
    </w:p>
    <w:p w14:paraId="23763641" w14:textId="77777777" w:rsidR="0043329F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3.7.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090C245F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3.8.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Запрещается: </w:t>
      </w:r>
    </w:p>
    <w:p w14:paraId="31DC124D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14:paraId="62B6D9E1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иметь при себе любые средства связи; </w:t>
      </w:r>
    </w:p>
    <w:p w14:paraId="1BD178A3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пользоваться любой документацией кроме предусмотренной конкурсным заданием. </w:t>
      </w:r>
    </w:p>
    <w:p w14:paraId="4E0DCE45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3.9.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02AF0ABB" w14:textId="77777777" w:rsidR="004A57ED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3.10.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 Эксперту: </w:t>
      </w:r>
    </w:p>
    <w:p w14:paraId="103B5D5C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одеть необходимые средства индивидуальной защиты; </w:t>
      </w:r>
    </w:p>
    <w:p w14:paraId="50795975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передвигаться по конкурсной площадке не спеша, не делая резких движений, смотря под ноги; </w:t>
      </w:r>
    </w:p>
    <w:p w14:paraId="5A69AF7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отвлекать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от выполнения КЗ; </w:t>
      </w:r>
    </w:p>
    <w:p w14:paraId="237DAA3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наступать на провода и части электропроводки; </w:t>
      </w:r>
    </w:p>
    <w:p w14:paraId="26F80A73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освещенностью помещения; </w:t>
      </w:r>
    </w:p>
    <w:p w14:paraId="14B5AB08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правильным выполнением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приемов работы; </w:t>
      </w:r>
    </w:p>
    <w:p w14:paraId="186F0FCD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исправностью и безопасностью работы оборудования. </w:t>
      </w:r>
    </w:p>
    <w:p w14:paraId="77BDE04B" w14:textId="77777777" w:rsidR="004A57ED" w:rsidRPr="00AD5C37" w:rsidRDefault="004A57ED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4. Требования охраны труда в аварийных ситуациях</w:t>
      </w:r>
    </w:p>
    <w:p w14:paraId="4A529F9F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4.1. </w:t>
      </w:r>
      <w:r w:rsidR="00E97650" w:rsidRPr="00AD5C37">
        <w:rPr>
          <w:rFonts w:ascii="Times New Roman" w:hAnsi="Times New Roman" w:cs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Pr="00AD5C37">
        <w:rPr>
          <w:rFonts w:ascii="Times New Roman" w:hAnsi="Times New Roman" w:cs="Times New Roman"/>
          <w:sz w:val="28"/>
          <w:szCs w:val="28"/>
        </w:rPr>
        <w:t>странению неисправностей, а так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же сообщить о случившемся Техническому Эксперту. Работу продолжать только после устранения возникшей неисправности. </w:t>
      </w:r>
    </w:p>
    <w:p w14:paraId="5EC272B2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4.2.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64B711FE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4.3.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5E3A3CBA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4.4.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14:paraId="7B388448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4237C0C2" w14:textId="1B41316B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4D256E">
        <w:rPr>
          <w:rFonts w:ascii="Times New Roman" w:hAnsi="Times New Roman" w:cs="Times New Roman"/>
          <w:sz w:val="28"/>
          <w:szCs w:val="28"/>
        </w:rPr>
        <w:t>«</w:t>
      </w:r>
      <w:r w:rsidRPr="00AD5C37">
        <w:rPr>
          <w:rFonts w:ascii="Times New Roman" w:hAnsi="Times New Roman" w:cs="Times New Roman"/>
          <w:sz w:val="28"/>
          <w:szCs w:val="28"/>
        </w:rPr>
        <w:t>зародыше</w:t>
      </w:r>
      <w:r w:rsidR="004D256E">
        <w:rPr>
          <w:rFonts w:ascii="Times New Roman" w:hAnsi="Times New Roman" w:cs="Times New Roman"/>
          <w:sz w:val="28"/>
          <w:szCs w:val="28"/>
        </w:rPr>
        <w:t>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 </w:t>
      </w:r>
    </w:p>
    <w:p w14:paraId="6FEA9D07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16970B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BA043ED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4.6.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14:paraId="0E5AB790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4940C855" w14:textId="77777777" w:rsidR="00E97650" w:rsidRPr="00AD5C37" w:rsidRDefault="00E97650" w:rsidP="004D256E">
      <w:pPr>
        <w:pStyle w:val="1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="002D52F8" w:rsidRPr="00AD5C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0" w:name="_Toc507427606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Требование охраны труда по окончании работ</w:t>
      </w:r>
      <w:bookmarkEnd w:id="10"/>
    </w:p>
    <w:p w14:paraId="555247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После окончания конкурсного дня Эксперт обязан: </w:t>
      </w:r>
    </w:p>
    <w:p w14:paraId="508D3B62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5.1. Отключить электрические приборы, оборудование, инструмент и устройства от источника питания. </w:t>
      </w:r>
    </w:p>
    <w:p w14:paraId="552C088D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ов.  </w:t>
      </w:r>
    </w:p>
    <w:p w14:paraId="1550DCEC" w14:textId="77777777" w:rsidR="00880C2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2587"/>
        <w:gridCol w:w="6627"/>
      </w:tblGrid>
      <w:tr w:rsidR="00E96BB7" w:rsidRPr="004D256E" w14:paraId="5D342280" w14:textId="77777777" w:rsidTr="004D256E">
        <w:tc>
          <w:tcPr>
            <w:tcW w:w="9214" w:type="dxa"/>
            <w:gridSpan w:val="2"/>
            <w:shd w:val="clear" w:color="auto" w:fill="F08462"/>
          </w:tcPr>
          <w:p w14:paraId="5A37F916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val="x-none"/>
              </w:rPr>
              <w:t>Общие требования охраны труда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05BB967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для </w:t>
            </w:r>
            <w:r w:rsidR="00611975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конкурсант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ов и экспертов.</w:t>
            </w:r>
          </w:p>
          <w:p w14:paraId="49E47A49" w14:textId="357AE610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Компетенция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Парикмахерское искусство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</w:tr>
      <w:tr w:rsidR="00E96BB7" w:rsidRPr="004D256E" w14:paraId="43E0A825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41C7C7D" w14:textId="738AF006" w:rsidR="00E96BB7" w:rsidRPr="004D256E" w:rsidRDefault="00E96BB7" w:rsidP="004D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Инструкции по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охране труда</w:t>
            </w:r>
          </w:p>
        </w:tc>
      </w:tr>
      <w:tr w:rsidR="00E96BB7" w:rsidRPr="004D256E" w14:paraId="16C24C96" w14:textId="77777777" w:rsidTr="004D256E">
        <w:tc>
          <w:tcPr>
            <w:tcW w:w="9214" w:type="dxa"/>
            <w:gridSpan w:val="2"/>
          </w:tcPr>
          <w:p w14:paraId="1C9F5A0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Данные инструкции учитывают минимум требований к соблюдению правил Техники безопасности при проведении Чемпионатных мероприятий и Демонстрационных экзаменов по компетенции</w:t>
            </w:r>
            <w:r w:rsidR="0067198C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Парикмахерское искусство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14:paraId="284D761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пункты инструкции отвечают нормам соблюдения санитарно-эпидемиологических требований, а также требований по Технике безопасности в соответствии с Сан 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Пин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2.1.2.11.99- 03 «Санитарно- эпидемиологические требования к уст-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ву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, оборудованию и содержанию» СП 31/3. 2. 1379- 0; СП 3.5.1387-03; СПЗ. 1958-00.</w:t>
            </w:r>
          </w:p>
          <w:p w14:paraId="3EB7348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пункты инструкции обязательны для исполнения в процессе проведения Чемпионатных мероприятий и Демонстрационных экзаменов.</w:t>
            </w:r>
          </w:p>
          <w:p w14:paraId="156619E6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конкурсанты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и эксперты должны пройти инструктаж по технике безопасности.</w:t>
            </w:r>
            <w:r w:rsidR="00E83399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Прохождение вводного инструктажа должно оформляться в специальном журнале, хранящемся у ответственного за технику безопасности эксперта (ТАП) и/или Протоколом проведения Инструктажа по ТБ.</w:t>
            </w:r>
          </w:p>
          <w:p w14:paraId="08FC48A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Вводный инструктаж должен проводиться только лицами, ответственными за технику безопасности на конкурсной площадке.</w:t>
            </w:r>
          </w:p>
          <w:p w14:paraId="517BD5B4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RPr="004D256E" w14:paraId="33488CAA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700C313" w14:textId="2D70E8C3" w:rsidR="00E83399" w:rsidRPr="004D256E" w:rsidRDefault="00E83399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Правила </w:t>
            </w:r>
            <w:r w:rsidR="00A066AB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по охране труда</w:t>
            </w:r>
          </w:p>
        </w:tc>
      </w:tr>
      <w:tr w:rsidR="00E96BB7" w:rsidRPr="004D256E" w14:paraId="1B436D51" w14:textId="77777777" w:rsidTr="004D256E">
        <w:tc>
          <w:tcPr>
            <w:tcW w:w="2420" w:type="dxa"/>
          </w:tcPr>
          <w:p w14:paraId="01492AA8" w14:textId="77777777" w:rsidR="00E96BB7" w:rsidRPr="004D256E" w:rsidRDefault="00E83399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с воспламеняющимися материалами</w:t>
            </w:r>
          </w:p>
        </w:tc>
        <w:tc>
          <w:tcPr>
            <w:tcW w:w="6794" w:type="dxa"/>
          </w:tcPr>
          <w:p w14:paraId="6EF61AC9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воспламеняющиеся материалы должны храниться в специальном помещении.</w:t>
            </w:r>
          </w:p>
          <w:p w14:paraId="726E9438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запрещается курить и зажигать спички на рабочем месте.</w:t>
            </w:r>
          </w:p>
          <w:p w14:paraId="17390FD3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случае даже кратковременного ухода с рабочего места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обязан выключать местное освещение и индивидуальные нагревательные приборы.</w:t>
            </w:r>
          </w:p>
          <w:p w14:paraId="1A571EC0" w14:textId="137461FB" w:rsidR="00E96BB7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Категорически запрещается закрывать бумагой, салфетками или какими-либо легковоспламеняющимися материалами 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-инструменты</w:t>
            </w:r>
          </w:p>
        </w:tc>
      </w:tr>
      <w:tr w:rsidR="00E96BB7" w:rsidRPr="004D256E" w14:paraId="15F657EE" w14:textId="77777777" w:rsidTr="004D256E">
        <w:tc>
          <w:tcPr>
            <w:tcW w:w="2420" w:type="dxa"/>
          </w:tcPr>
          <w:p w14:paraId="04C58470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режущими инструментами</w:t>
            </w:r>
          </w:p>
        </w:tc>
        <w:tc>
          <w:tcPr>
            <w:tcW w:w="6794" w:type="dxa"/>
          </w:tcPr>
          <w:p w14:paraId="28765F28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Работа с ножницами</w:t>
            </w:r>
          </w:p>
          <w:p w14:paraId="602D4A4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ножницы следует только кольцами вперед.</w:t>
            </w:r>
          </w:p>
          <w:p w14:paraId="4487BAA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Класть ножницы в карман строго запрещено.</w:t>
            </w:r>
          </w:p>
          <w:p w14:paraId="26111E65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Чередуя работу ножниц с расческой при выполнении стрижки, ножницы должны быть в не рабочем положении </w:t>
            </w:r>
          </w:p>
          <w:p w14:paraId="79C7CE3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Работать ножницами следует только теми приемами, которые предусмотрены определенными правилами и методами.</w:t>
            </w:r>
          </w:p>
          <w:p w14:paraId="013F5021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lastRenderedPageBreak/>
              <w:t>Работа с бритвой</w:t>
            </w:r>
          </w:p>
          <w:p w14:paraId="74F1B95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Лезвие бритвы должно быть достаточно острым.</w:t>
            </w:r>
          </w:p>
          <w:p w14:paraId="7860E12D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опасную бритву нужно только в закрытом состоянии.</w:t>
            </w:r>
          </w:p>
          <w:p w14:paraId="37AB702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бритвой необходимо соблюдать все предусмотренные приемы и методы во избежание порезов.</w:t>
            </w:r>
          </w:p>
          <w:p w14:paraId="46FAB5A0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Стричь бритвой следует только влажные волосы.</w:t>
            </w:r>
          </w:p>
          <w:p w14:paraId="1B16A813" w14:textId="77777777" w:rsidR="00E96BB7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На рабочей поверхности для инструментов опасная бритва должна лежать только в закрытом состоянии.</w:t>
            </w:r>
          </w:p>
          <w:p w14:paraId="4F3A986C" w14:textId="6986F81E" w:rsidR="0067198C" w:rsidRPr="004D256E" w:rsidRDefault="0067198C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возрастной группы 14-16 лет работа </w:t>
            </w:r>
            <w:r w:rsidR="00902E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опасной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бритвой запрещена</w:t>
            </w:r>
          </w:p>
        </w:tc>
      </w:tr>
      <w:tr w:rsidR="00E96BB7" w:rsidRPr="004D256E" w14:paraId="6E0BBAA7" w14:textId="77777777" w:rsidTr="004D256E">
        <w:tc>
          <w:tcPr>
            <w:tcW w:w="2420" w:type="dxa"/>
          </w:tcPr>
          <w:p w14:paraId="26980022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Техника безопасности при выполнении окрашивания волос</w:t>
            </w:r>
          </w:p>
        </w:tc>
        <w:tc>
          <w:tcPr>
            <w:tcW w:w="6794" w:type="dxa"/>
          </w:tcPr>
          <w:p w14:paraId="3049D47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окрашивания волос, используемых в парикмахерской индустрии, технологии их применения, самого процесса окрашивания волос.</w:t>
            </w:r>
          </w:p>
          <w:p w14:paraId="1B67E6D1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 выполнением окрашивания волос, необходимо тщательно укрыть клиента бельем с тем, чтобы краситель не попал на одежду клиента.</w:t>
            </w:r>
          </w:p>
          <w:p w14:paraId="7C0EABC0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Окрашивание волос следует производить, используя средства индивидуальной защиты (СИЗ).</w:t>
            </w:r>
          </w:p>
          <w:p w14:paraId="59DFDE0F" w14:textId="77777777" w:rsidR="007B4214" w:rsidRPr="004D256E" w:rsidRDefault="007B4214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возрастной группы 14-16 лет- обязательное использование СИЗ (маски 3 М и пластиковые очки) при разведении и нанесении красителя. </w:t>
            </w:r>
          </w:p>
          <w:p w14:paraId="7C56C248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 правильный выбор концентрации окислителя при работе с обесцвечивающими, осветляющими и красящими составами.</w:t>
            </w:r>
          </w:p>
          <w:p w14:paraId="2768466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следует следить за временем выдержки красителей на волосах при выполнении окрашивания.</w:t>
            </w:r>
          </w:p>
          <w:p w14:paraId="2F410FE6" w14:textId="443C9782" w:rsidR="00E96BB7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Красители следует тщательно смывать с волос и, в завершение работы производить нейтрализацию стабилизатором цвета, либо другим препаратом по уходу за окрашенными волосами</w:t>
            </w:r>
          </w:p>
        </w:tc>
      </w:tr>
      <w:tr w:rsidR="00E96BB7" w:rsidRPr="004D256E" w14:paraId="41587CF7" w14:textId="77777777" w:rsidTr="004D256E">
        <w:tc>
          <w:tcPr>
            <w:tcW w:w="2420" w:type="dxa"/>
          </w:tcPr>
          <w:p w14:paraId="5304792D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перманентными препаратами</w:t>
            </w:r>
          </w:p>
        </w:tc>
        <w:tc>
          <w:tcPr>
            <w:tcW w:w="6794" w:type="dxa"/>
          </w:tcPr>
          <w:p w14:paraId="6DA98B63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химической завивки/выпрямления, необходимо следить за тем, чтобы состав не попадал на кожу головы и одежду клиента.</w:t>
            </w:r>
          </w:p>
          <w:p w14:paraId="1C553F3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химической завивки/выпрямления волос, используемых в парикмахерской индустрии.</w:t>
            </w:r>
          </w:p>
          <w:p w14:paraId="0D66EA5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соблюдать технологии производителя препаратов для выполнения химической завивки/выпрямления волос.</w:t>
            </w:r>
          </w:p>
          <w:p w14:paraId="4038B86A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Выполнять хим. завивку/выпрямление следует производить, используя СИЗ.</w:t>
            </w:r>
          </w:p>
          <w:p w14:paraId="4AA54518" w14:textId="6A58F781" w:rsidR="00E96BB7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 выполнении химической завивки допускается использование ватного жгута, только во время нанесения химического состава. После окончания нанесения химического состава, ватный жгут необходимо удалить.   </w:t>
            </w:r>
          </w:p>
        </w:tc>
      </w:tr>
      <w:tr w:rsidR="00E83399" w:rsidRPr="004D256E" w14:paraId="57B6C340" w14:textId="77777777" w:rsidTr="004D256E">
        <w:tc>
          <w:tcPr>
            <w:tcW w:w="2420" w:type="dxa"/>
          </w:tcPr>
          <w:p w14:paraId="7ABEE200" w14:textId="77777777" w:rsidR="00E83399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электрооборудованием</w:t>
            </w:r>
          </w:p>
        </w:tc>
        <w:tc>
          <w:tcPr>
            <w:tcW w:w="6794" w:type="dxa"/>
          </w:tcPr>
          <w:p w14:paraId="07F104C7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должны быть исправны.</w:t>
            </w:r>
          </w:p>
          <w:p w14:paraId="4450F3A0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Запрещается прикасаться к электроприборам мокрыми руками.</w:t>
            </w:r>
          </w:p>
          <w:p w14:paraId="709F16D7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Нельзя выключать электроприборы из сети, держа за шнур.</w:t>
            </w:r>
          </w:p>
          <w:p w14:paraId="223C2E8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электронагревательные приборы должны иметь огнестойкие подставки (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-коврики)</w:t>
            </w:r>
          </w:p>
          <w:p w14:paraId="79D153E5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Пользоваться аппаратам для сушки волос горячим воздухом можно только при наличии у них предохранительной сетки.</w:t>
            </w:r>
          </w:p>
          <w:p w14:paraId="6E8C5F2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феном необходимо внимательно следить за струей горячего воздуха.</w:t>
            </w:r>
          </w:p>
          <w:p w14:paraId="1A2AD819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и принадлежности нужно хранить в сухом месте.</w:t>
            </w:r>
          </w:p>
          <w:p w14:paraId="39539CE5" w14:textId="7A1FCFAE" w:rsidR="001D7256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</w:t>
            </w:r>
          </w:p>
        </w:tc>
      </w:tr>
      <w:tr w:rsidR="00E83399" w:rsidRPr="004D256E" w14:paraId="0F7F1706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196D41B9" w14:textId="77777777" w:rsidR="00E83399" w:rsidRPr="004D256E" w:rsidRDefault="004071E1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Общие правила</w:t>
            </w:r>
          </w:p>
        </w:tc>
      </w:tr>
      <w:tr w:rsidR="004071E1" w:rsidRPr="004D256E" w14:paraId="5D85E81C" w14:textId="77777777" w:rsidTr="004D256E">
        <w:tc>
          <w:tcPr>
            <w:tcW w:w="9214" w:type="dxa"/>
            <w:gridSpan w:val="2"/>
            <w:shd w:val="clear" w:color="auto" w:fill="FFFFFF" w:themeFill="background1"/>
          </w:tcPr>
          <w:p w14:paraId="19A2F93B" w14:textId="77777777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инструменты во время выполнения парикмахерских услуг должны располагаться на специально отведённых для них поверхностях.</w:t>
            </w:r>
          </w:p>
          <w:p w14:paraId="1C3FFAD1" w14:textId="316F43F1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всех видов парикмахерских услуг следует строго соблюдать все предписанные правила техники безопасности с тем, чтобы не допустить ранения и ожогов посетителей и работников, с целью предотвращения и не допущения пожара и любых несчастных случаев</w:t>
            </w:r>
          </w:p>
        </w:tc>
      </w:tr>
    </w:tbl>
    <w:p w14:paraId="75265F3F" w14:textId="77777777" w:rsidR="009D5F75" w:rsidRPr="00AD5C37" w:rsidRDefault="009D5F75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14:paraId="1B16EB68" w14:textId="77777777" w:rsidR="00AD5C37" w:rsidRPr="00AD5C37" w:rsidRDefault="00AD5C37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D5C37" w:rsidRPr="00AD5C37" w:rsidSect="00AD5C37">
      <w:headerReference w:type="default" r:id="rId16"/>
      <w:footerReference w:type="default" r:id="rId17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7FA34" w14:textId="77777777" w:rsidR="006E64B4" w:rsidRDefault="006E64B4" w:rsidP="004D6E23">
      <w:pPr>
        <w:spacing w:after="0" w:line="240" w:lineRule="auto"/>
      </w:pPr>
      <w:r>
        <w:separator/>
      </w:r>
    </w:p>
  </w:endnote>
  <w:endnote w:type="continuationSeparator" w:id="0">
    <w:p w14:paraId="4B57FE24" w14:textId="77777777" w:rsidR="006E64B4" w:rsidRDefault="006E64B4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738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6909C4" w14:textId="5D522A3C" w:rsidR="0020377D" w:rsidRPr="00AD5C37" w:rsidRDefault="0020377D" w:rsidP="00AD5C3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D5C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5C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6BA8" w:rsidRPr="00AD5C37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EA10" w14:textId="77777777" w:rsidR="006E64B4" w:rsidRDefault="006E64B4" w:rsidP="004D6E23">
      <w:pPr>
        <w:spacing w:after="0" w:line="240" w:lineRule="auto"/>
      </w:pPr>
      <w:r>
        <w:separator/>
      </w:r>
    </w:p>
  </w:footnote>
  <w:footnote w:type="continuationSeparator" w:id="0">
    <w:p w14:paraId="427C4ACF" w14:textId="77777777" w:rsidR="006E64B4" w:rsidRDefault="006E64B4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6723" w14:textId="77777777" w:rsidR="0020377D" w:rsidRDefault="0020377D">
    <w:pPr>
      <w:pStyle w:val="a6"/>
    </w:pPr>
  </w:p>
  <w:p w14:paraId="505795FC" w14:textId="77777777" w:rsidR="0020377D" w:rsidRDefault="0020377D">
    <w:pPr>
      <w:pStyle w:val="a6"/>
    </w:pPr>
  </w:p>
  <w:p w14:paraId="4B21D085" w14:textId="77777777" w:rsidR="0020377D" w:rsidRDefault="0020377D">
    <w:pPr>
      <w:pStyle w:val="a6"/>
    </w:pPr>
    <w:r>
      <w:t xml:space="preserve">   </w:t>
    </w:r>
  </w:p>
  <w:p w14:paraId="6B494E56" w14:textId="77777777" w:rsidR="0020377D" w:rsidRDefault="002037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8B5"/>
    <w:multiLevelType w:val="hybridMultilevel"/>
    <w:tmpl w:val="6050602E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C16843"/>
    <w:multiLevelType w:val="hybridMultilevel"/>
    <w:tmpl w:val="3488B3A4"/>
    <w:styleLink w:val="1"/>
    <w:lvl w:ilvl="0" w:tplc="1A00DCCE">
      <w:start w:val="1"/>
      <w:numFmt w:val="decimal"/>
      <w:lvlText w:val="%1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9E86E8">
      <w:start w:val="1"/>
      <w:numFmt w:val="decimal"/>
      <w:lvlText w:val="%2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2E3396">
      <w:start w:val="1"/>
      <w:numFmt w:val="decimal"/>
      <w:lvlText w:val="%3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02D6AA">
      <w:start w:val="1"/>
      <w:numFmt w:val="decimal"/>
      <w:lvlText w:val="%4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7EF11A">
      <w:start w:val="1"/>
      <w:numFmt w:val="decimal"/>
      <w:lvlText w:val="%5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C2096">
      <w:start w:val="1"/>
      <w:numFmt w:val="decimal"/>
      <w:lvlText w:val="%6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421992">
      <w:start w:val="1"/>
      <w:numFmt w:val="decimal"/>
      <w:lvlText w:val="%7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5EE998">
      <w:start w:val="1"/>
      <w:numFmt w:val="decimal"/>
      <w:lvlText w:val="%8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3874A6">
      <w:start w:val="1"/>
      <w:numFmt w:val="decimal"/>
      <w:lvlText w:val="%9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6051BA"/>
    <w:multiLevelType w:val="hybridMultilevel"/>
    <w:tmpl w:val="0F0C9E6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3F620D"/>
    <w:multiLevelType w:val="hybridMultilevel"/>
    <w:tmpl w:val="95FA39E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472EC"/>
    <w:multiLevelType w:val="hybridMultilevel"/>
    <w:tmpl w:val="3F062F4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07446333"/>
    <w:multiLevelType w:val="hybridMultilevel"/>
    <w:tmpl w:val="B906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A535A"/>
    <w:multiLevelType w:val="multilevel"/>
    <w:tmpl w:val="4B1830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0C9605D8"/>
    <w:multiLevelType w:val="hybridMultilevel"/>
    <w:tmpl w:val="D1B45FA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14D27039"/>
    <w:multiLevelType w:val="hybridMultilevel"/>
    <w:tmpl w:val="FD02F704"/>
    <w:lvl w:ilvl="0" w:tplc="ADD8B662">
      <w:start w:val="1"/>
      <w:numFmt w:val="bullet"/>
      <w:lvlText w:val="˗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CC1E5E"/>
    <w:multiLevelType w:val="hybridMultilevel"/>
    <w:tmpl w:val="6D526AB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0493CA2"/>
    <w:multiLevelType w:val="hybridMultilevel"/>
    <w:tmpl w:val="B65A180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D2D2F"/>
    <w:multiLevelType w:val="hybridMultilevel"/>
    <w:tmpl w:val="6342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11BCC"/>
    <w:multiLevelType w:val="hybridMultilevel"/>
    <w:tmpl w:val="5468746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28D10DE2"/>
    <w:multiLevelType w:val="hybridMultilevel"/>
    <w:tmpl w:val="51F48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A152A"/>
    <w:multiLevelType w:val="hybridMultilevel"/>
    <w:tmpl w:val="5ABEB61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30E62B72"/>
    <w:multiLevelType w:val="hybridMultilevel"/>
    <w:tmpl w:val="C902CBB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1E31026"/>
    <w:multiLevelType w:val="hybridMultilevel"/>
    <w:tmpl w:val="43707B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215F"/>
    <w:multiLevelType w:val="hybridMultilevel"/>
    <w:tmpl w:val="CA7EE4D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CB2415B"/>
    <w:multiLevelType w:val="hybridMultilevel"/>
    <w:tmpl w:val="16C872AA"/>
    <w:lvl w:ilvl="0" w:tplc="ADD8B662">
      <w:start w:val="1"/>
      <w:numFmt w:val="bullet"/>
      <w:lvlText w:val="˗"/>
      <w:lvlJc w:val="left"/>
      <w:pPr>
        <w:ind w:left="513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9" w15:restartNumberingAfterBreak="0">
    <w:nsid w:val="433A3EFC"/>
    <w:multiLevelType w:val="hybridMultilevel"/>
    <w:tmpl w:val="18F2522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6EB7724"/>
    <w:multiLevelType w:val="hybridMultilevel"/>
    <w:tmpl w:val="C6AA15A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5E32053"/>
    <w:multiLevelType w:val="hybridMultilevel"/>
    <w:tmpl w:val="F90E533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597A619E"/>
    <w:multiLevelType w:val="hybridMultilevel"/>
    <w:tmpl w:val="5EE4EBB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9FA0710"/>
    <w:multiLevelType w:val="hybridMultilevel"/>
    <w:tmpl w:val="EB4A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B6AE5"/>
    <w:multiLevelType w:val="hybridMultilevel"/>
    <w:tmpl w:val="795A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87926"/>
    <w:multiLevelType w:val="hybridMultilevel"/>
    <w:tmpl w:val="17D258F4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634B043B"/>
    <w:multiLevelType w:val="hybridMultilevel"/>
    <w:tmpl w:val="E106221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67590537"/>
    <w:multiLevelType w:val="hybridMultilevel"/>
    <w:tmpl w:val="823A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21ED1"/>
    <w:multiLevelType w:val="hybridMultilevel"/>
    <w:tmpl w:val="D0304D7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6EE80344"/>
    <w:multiLevelType w:val="hybridMultilevel"/>
    <w:tmpl w:val="295CF4E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72155445"/>
    <w:multiLevelType w:val="hybridMultilevel"/>
    <w:tmpl w:val="261EBD9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E288C"/>
    <w:multiLevelType w:val="hybridMultilevel"/>
    <w:tmpl w:val="9900404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779C4"/>
    <w:multiLevelType w:val="hybridMultilevel"/>
    <w:tmpl w:val="609CB23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30628"/>
    <w:multiLevelType w:val="hybridMultilevel"/>
    <w:tmpl w:val="2B00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5"/>
  </w:num>
  <w:num w:numId="4">
    <w:abstractNumId w:val="27"/>
  </w:num>
  <w:num w:numId="5">
    <w:abstractNumId w:val="24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8"/>
  </w:num>
  <w:num w:numId="12">
    <w:abstractNumId w:val="7"/>
  </w:num>
  <w:num w:numId="13">
    <w:abstractNumId w:val="17"/>
  </w:num>
  <w:num w:numId="14">
    <w:abstractNumId w:val="2"/>
  </w:num>
  <w:num w:numId="15">
    <w:abstractNumId w:val="28"/>
  </w:num>
  <w:num w:numId="16">
    <w:abstractNumId w:val="26"/>
  </w:num>
  <w:num w:numId="17">
    <w:abstractNumId w:val="19"/>
  </w:num>
  <w:num w:numId="18">
    <w:abstractNumId w:val="25"/>
  </w:num>
  <w:num w:numId="19">
    <w:abstractNumId w:val="20"/>
  </w:num>
  <w:num w:numId="20">
    <w:abstractNumId w:val="15"/>
  </w:num>
  <w:num w:numId="21">
    <w:abstractNumId w:val="22"/>
  </w:num>
  <w:num w:numId="22">
    <w:abstractNumId w:val="29"/>
  </w:num>
  <w:num w:numId="23">
    <w:abstractNumId w:val="21"/>
  </w:num>
  <w:num w:numId="24">
    <w:abstractNumId w:val="0"/>
  </w:num>
  <w:num w:numId="25">
    <w:abstractNumId w:val="9"/>
  </w:num>
  <w:num w:numId="26">
    <w:abstractNumId w:val="14"/>
  </w:num>
  <w:num w:numId="27">
    <w:abstractNumId w:val="12"/>
  </w:num>
  <w:num w:numId="28">
    <w:abstractNumId w:val="6"/>
  </w:num>
  <w:num w:numId="29">
    <w:abstractNumId w:val="10"/>
  </w:num>
  <w:num w:numId="30">
    <w:abstractNumId w:val="3"/>
  </w:num>
  <w:num w:numId="31">
    <w:abstractNumId w:val="16"/>
  </w:num>
  <w:num w:numId="32">
    <w:abstractNumId w:val="32"/>
  </w:num>
  <w:num w:numId="33">
    <w:abstractNumId w:val="30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1FB"/>
    <w:rsid w:val="0000554E"/>
    <w:rsid w:val="00005FAB"/>
    <w:rsid w:val="00077762"/>
    <w:rsid w:val="0010113A"/>
    <w:rsid w:val="001B6DF2"/>
    <w:rsid w:val="001D7256"/>
    <w:rsid w:val="001F2156"/>
    <w:rsid w:val="001F3EE5"/>
    <w:rsid w:val="0020377D"/>
    <w:rsid w:val="00215513"/>
    <w:rsid w:val="00246593"/>
    <w:rsid w:val="00250F13"/>
    <w:rsid w:val="00257743"/>
    <w:rsid w:val="002972E2"/>
    <w:rsid w:val="002A077A"/>
    <w:rsid w:val="002B328A"/>
    <w:rsid w:val="002C57E1"/>
    <w:rsid w:val="002D52F8"/>
    <w:rsid w:val="002F07B9"/>
    <w:rsid w:val="002F3358"/>
    <w:rsid w:val="00340C2F"/>
    <w:rsid w:val="00350EAF"/>
    <w:rsid w:val="003A5573"/>
    <w:rsid w:val="003E4BC2"/>
    <w:rsid w:val="003E7D31"/>
    <w:rsid w:val="004017CD"/>
    <w:rsid w:val="004071E1"/>
    <w:rsid w:val="00414F15"/>
    <w:rsid w:val="0043329F"/>
    <w:rsid w:val="00435F60"/>
    <w:rsid w:val="00490881"/>
    <w:rsid w:val="004921B2"/>
    <w:rsid w:val="004A57ED"/>
    <w:rsid w:val="004D1D48"/>
    <w:rsid w:val="004D256E"/>
    <w:rsid w:val="004D6E23"/>
    <w:rsid w:val="004D716F"/>
    <w:rsid w:val="004E2578"/>
    <w:rsid w:val="004E4880"/>
    <w:rsid w:val="00512330"/>
    <w:rsid w:val="005150F0"/>
    <w:rsid w:val="005C60BD"/>
    <w:rsid w:val="005C6904"/>
    <w:rsid w:val="005F75FB"/>
    <w:rsid w:val="00611975"/>
    <w:rsid w:val="006708C0"/>
    <w:rsid w:val="0067198C"/>
    <w:rsid w:val="006849BA"/>
    <w:rsid w:val="006B38F7"/>
    <w:rsid w:val="006E64B4"/>
    <w:rsid w:val="00760E76"/>
    <w:rsid w:val="007B4214"/>
    <w:rsid w:val="007E5817"/>
    <w:rsid w:val="00815E39"/>
    <w:rsid w:val="00823846"/>
    <w:rsid w:val="00831DF4"/>
    <w:rsid w:val="008762A1"/>
    <w:rsid w:val="00880C20"/>
    <w:rsid w:val="00902E75"/>
    <w:rsid w:val="009043BD"/>
    <w:rsid w:val="00917EBB"/>
    <w:rsid w:val="00980EAB"/>
    <w:rsid w:val="009D5F75"/>
    <w:rsid w:val="00A066AB"/>
    <w:rsid w:val="00A16E89"/>
    <w:rsid w:val="00A31D63"/>
    <w:rsid w:val="00AB56F5"/>
    <w:rsid w:val="00AD27A3"/>
    <w:rsid w:val="00AD5C37"/>
    <w:rsid w:val="00AF222F"/>
    <w:rsid w:val="00B34334"/>
    <w:rsid w:val="00BA6BDD"/>
    <w:rsid w:val="00C10B7A"/>
    <w:rsid w:val="00C1352F"/>
    <w:rsid w:val="00C234B1"/>
    <w:rsid w:val="00C31942"/>
    <w:rsid w:val="00C81C2F"/>
    <w:rsid w:val="00CB7EB7"/>
    <w:rsid w:val="00CD114C"/>
    <w:rsid w:val="00CE0716"/>
    <w:rsid w:val="00CF5163"/>
    <w:rsid w:val="00D05BB9"/>
    <w:rsid w:val="00D16DC5"/>
    <w:rsid w:val="00D376CF"/>
    <w:rsid w:val="00D65DE7"/>
    <w:rsid w:val="00DA0EFA"/>
    <w:rsid w:val="00DE4E86"/>
    <w:rsid w:val="00E46BA8"/>
    <w:rsid w:val="00E5474D"/>
    <w:rsid w:val="00E83399"/>
    <w:rsid w:val="00E961FB"/>
    <w:rsid w:val="00E96BB7"/>
    <w:rsid w:val="00E97650"/>
    <w:rsid w:val="00EE4CAC"/>
    <w:rsid w:val="00F00176"/>
    <w:rsid w:val="00F15E98"/>
    <w:rsid w:val="00F82048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A5E0A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743"/>
  </w:style>
  <w:style w:type="paragraph" w:styleId="10">
    <w:name w:val="heading 1"/>
    <w:basedOn w:val="a"/>
    <w:next w:val="a"/>
    <w:link w:val="11"/>
    <w:uiPriority w:val="9"/>
    <w:qFormat/>
    <w:rsid w:val="00401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1">
    <w:name w:val="Заголовок 1 Знак"/>
    <w:basedOn w:val="a0"/>
    <w:link w:val="10"/>
    <w:uiPriority w:val="9"/>
    <w:rsid w:val="00401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0"/>
    <w:next w:val="a"/>
    <w:uiPriority w:val="39"/>
    <w:semiHidden/>
    <w:unhideWhenUsed/>
    <w:qFormat/>
    <w:rsid w:val="004017C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4017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017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27A3"/>
    <w:pPr>
      <w:tabs>
        <w:tab w:val="right" w:leader="dot" w:pos="9911"/>
      </w:tabs>
      <w:spacing w:after="0" w:line="360" w:lineRule="auto"/>
      <w:ind w:left="-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1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">
    <w:name w:val="Импортированный стиль 1"/>
    <w:rsid w:val="004017CD"/>
    <w:pPr>
      <w:numPr>
        <w:numId w:val="1"/>
      </w:numPr>
    </w:pPr>
  </w:style>
  <w:style w:type="paragraph" w:styleId="ac">
    <w:name w:val="List Paragraph"/>
    <w:basedOn w:val="a"/>
    <w:uiPriority w:val="34"/>
    <w:qFormat/>
    <w:rsid w:val="00D0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studfiles.net/html/2706/32/html_qBHtLJCsya.KhkT/img-9S7d9T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2B10E-0065-4142-AFAC-960A030F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5458</Words>
  <Characters>31116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Дамеловская Татьяна Александрова</cp:lastModifiedBy>
  <cp:revision>4</cp:revision>
  <cp:lastPrinted>2020-05-24T17:31:00Z</cp:lastPrinted>
  <dcterms:created xsi:type="dcterms:W3CDTF">2024-03-12T20:11:00Z</dcterms:created>
  <dcterms:modified xsi:type="dcterms:W3CDTF">2024-03-26T14:07:00Z</dcterms:modified>
</cp:coreProperties>
</file>