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A7CAD">
        <w:tc>
          <w:tcPr>
            <w:tcW w:w="5670" w:type="dxa"/>
          </w:tcPr>
          <w:p w14:paraId="47F3FA14" w14:textId="77777777" w:rsidR="00666BDD" w:rsidRDefault="00666BDD" w:rsidP="003A7CAD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8BBE1DC" w14:textId="77777777" w:rsidR="00E30EFC" w:rsidRDefault="00E30EFC" w:rsidP="00E30EFC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</w:p>
        <w:p w14:paraId="1490AA80" w14:textId="79EF9F36" w:rsidR="00334165" w:rsidRPr="00E30EFC" w:rsidRDefault="00D37DEA" w:rsidP="00E30EFC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  <w:r w:rsidRPr="00E30EFC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КОНКУРСНОЕ ЗАДАНИЕ КОМПЕТЕНЦИИ</w:t>
          </w:r>
        </w:p>
        <w:p w14:paraId="0CE9BA28" w14:textId="2C4FFEB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87491">
            <w:rPr>
              <w:rFonts w:ascii="Times New Roman" w:eastAsia="Arial Unicode MS" w:hAnsi="Times New Roman" w:cs="Times New Roman"/>
              <w:sz w:val="40"/>
              <w:szCs w:val="40"/>
            </w:rPr>
            <w:t>Сухое строительство и штукатурные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5015BC7" w14:textId="5043262E" w:rsidR="00F439CE" w:rsidRDefault="00F439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(ЮНИОРЫ)</w:t>
          </w:r>
        </w:p>
        <w:p w14:paraId="723989CC" w14:textId="528623CD" w:rsidR="00D83E4E" w:rsidRPr="00D83E4E" w:rsidRDefault="00E30EFC" w:rsidP="00E30EF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30EFC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</w:t>
          </w:r>
          <w:r w:rsidR="009E5BD9" w:rsidRPr="00E30E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1E03E6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7D06B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4F1E4BC" w14:textId="77777777" w:rsidR="00F439CE" w:rsidRDefault="00F439C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0B862DC" w14:textId="77777777" w:rsidR="00F439CE" w:rsidRDefault="00F439CE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E2E171" w14:textId="77777777" w:rsidR="00E30EFC" w:rsidRDefault="001E03E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30EFC" w:rsidSect="00F439CE">
          <w:footerReference w:type="default" r:id="rId9"/>
          <w:pgSz w:w="11906" w:h="16838"/>
          <w:pgMar w:top="1134" w:right="850" w:bottom="284" w:left="1701" w:header="0" w:footer="567" w:gutter="0"/>
          <w:pgNumType w:start="0"/>
          <w:cols w:space="708"/>
          <w:titlePg/>
          <w:docGrid w:linePitch="360"/>
        </w:sectPr>
      </w:pPr>
      <w:r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2024</w:t>
      </w:r>
      <w:r w:rsidR="009E5BD9"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9E5BD9" w:rsidRPr="001E03E6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4C639142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E071A6">
      <w:pPr>
        <w:pStyle w:val="bullet"/>
        <w:numPr>
          <w:ilvl w:val="0"/>
          <w:numId w:val="0"/>
        </w:numPr>
        <w:spacing w:after="24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028573CA" w:rsidR="00A4187F" w:rsidRPr="00EC0CBB" w:rsidRDefault="0029547E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  <w14:ligatures w14:val="standardContextual"/>
        </w:rPr>
      </w:pPr>
      <w:r w:rsidRPr="00EC0CBB">
        <w:rPr>
          <w:rFonts w:ascii="Times New Roman" w:hAnsi="Times New Roman"/>
          <w:sz w:val="28"/>
          <w:lang w:val="ru-RU" w:eastAsia="ru-RU"/>
        </w:rPr>
        <w:fldChar w:fldCharType="begin"/>
      </w:r>
      <w:r w:rsidRPr="00EC0CB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C0CB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EC0CBB">
          <w:rPr>
            <w:rFonts w:ascii="Times New Roman" w:hAnsi="Times New Roman"/>
            <w:noProof/>
            <w:webHidden/>
            <w:sz w:val="28"/>
          </w:rPr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536D7">
          <w:rPr>
            <w:rFonts w:ascii="Times New Roman" w:hAnsi="Times New Roman"/>
            <w:noProof/>
            <w:webHidden/>
            <w:sz w:val="28"/>
          </w:rPr>
          <w:t>3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6948F7E6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EC0CBB">
          <w:rPr>
            <w:rStyle w:val="af"/>
            <w:noProof/>
            <w:sz w:val="28"/>
            <w:szCs w:val="28"/>
          </w:rPr>
          <w:t>1.1. Общие сведения о требованиях компетенции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………</w:t>
        </w:r>
        <w:r w:rsidR="00A4187F" w:rsidRPr="00EC0CBB">
          <w:rPr>
            <w:noProof/>
            <w:webHidden/>
            <w:sz w:val="28"/>
            <w:szCs w:val="28"/>
          </w:rPr>
          <w:fldChar w:fldCharType="begin"/>
        </w:r>
        <w:r w:rsidR="00A4187F" w:rsidRPr="00EC0CBB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EC0CBB">
          <w:rPr>
            <w:noProof/>
            <w:webHidden/>
            <w:sz w:val="28"/>
            <w:szCs w:val="28"/>
          </w:rPr>
        </w:r>
        <w:r w:rsidR="00A4187F" w:rsidRPr="00EC0CBB">
          <w:rPr>
            <w:noProof/>
            <w:webHidden/>
            <w:sz w:val="28"/>
            <w:szCs w:val="28"/>
          </w:rPr>
          <w:fldChar w:fldCharType="separate"/>
        </w:r>
        <w:r w:rsidR="00B536D7">
          <w:rPr>
            <w:noProof/>
            <w:webHidden/>
            <w:sz w:val="28"/>
            <w:szCs w:val="28"/>
          </w:rPr>
          <w:t>3</w:t>
        </w:r>
        <w:r w:rsidR="00A4187F" w:rsidRPr="00EC0CBB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5689673D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EC0CBB">
          <w:rPr>
            <w:rStyle w:val="af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="003A7CAD" w:rsidRPr="00EC0CBB">
          <w:rPr>
            <w:rStyle w:val="af"/>
            <w:noProof/>
            <w:color w:val="000000" w:themeColor="text1"/>
            <w:sz w:val="28"/>
            <w:szCs w:val="28"/>
          </w:rPr>
          <w:t>«Сухое строительство и штукатурные работы»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A4187F" w:rsidRPr="00EC0CBB">
          <w:rPr>
            <w:noProof/>
            <w:webHidden/>
            <w:sz w:val="28"/>
            <w:szCs w:val="28"/>
          </w:rPr>
          <w:fldChar w:fldCharType="begin"/>
        </w:r>
        <w:r w:rsidR="00A4187F" w:rsidRPr="00EC0CBB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EC0CBB">
          <w:rPr>
            <w:noProof/>
            <w:webHidden/>
            <w:sz w:val="28"/>
            <w:szCs w:val="28"/>
          </w:rPr>
        </w:r>
        <w:r w:rsidR="00A4187F" w:rsidRPr="00EC0CBB">
          <w:rPr>
            <w:noProof/>
            <w:webHidden/>
            <w:sz w:val="28"/>
            <w:szCs w:val="28"/>
          </w:rPr>
          <w:fldChar w:fldCharType="separate"/>
        </w:r>
        <w:r w:rsidR="00B536D7">
          <w:rPr>
            <w:noProof/>
            <w:webHidden/>
            <w:sz w:val="28"/>
            <w:szCs w:val="28"/>
          </w:rPr>
          <w:t>3</w:t>
        </w:r>
        <w:r w:rsidR="00A4187F" w:rsidRPr="00EC0CBB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78CC87EB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EC0CBB">
          <w:rPr>
            <w:rStyle w:val="af"/>
            <w:noProof/>
            <w:sz w:val="28"/>
            <w:szCs w:val="28"/>
          </w:rPr>
          <w:t>1.3. Требования к схеме оценки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8</w:t>
        </w:r>
      </w:hyperlink>
    </w:p>
    <w:p w14:paraId="0F28D059" w14:textId="335CE6CF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EC0CBB">
          <w:rPr>
            <w:rStyle w:val="af"/>
            <w:noProof/>
            <w:sz w:val="28"/>
            <w:szCs w:val="28"/>
          </w:rPr>
          <w:t>1.4. Спецификация оценки компетенции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8</w:t>
        </w:r>
      </w:hyperlink>
    </w:p>
    <w:p w14:paraId="2BCD9144" w14:textId="1B373DD4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EC0CBB">
          <w:rPr>
            <w:rStyle w:val="af"/>
            <w:noProof/>
            <w:sz w:val="28"/>
            <w:szCs w:val="28"/>
          </w:rPr>
          <w:t>1.5. Конкурсное задание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11</w:t>
        </w:r>
      </w:hyperlink>
    </w:p>
    <w:p w14:paraId="084ABA9E" w14:textId="2DDA144F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EC0CBB">
          <w:rPr>
            <w:rStyle w:val="af"/>
            <w:noProof/>
            <w:sz w:val="28"/>
            <w:szCs w:val="28"/>
          </w:rPr>
          <w:t>1.5.1. Разработка/выбор конкурсного задания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11</w:t>
        </w:r>
      </w:hyperlink>
    </w:p>
    <w:p w14:paraId="35E5FBDE" w14:textId="72F615AB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EC0CBB">
          <w:rPr>
            <w:rStyle w:val="af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12</w:t>
        </w:r>
      </w:hyperlink>
    </w:p>
    <w:p w14:paraId="52FC3D87" w14:textId="4884B121" w:rsidR="00A4187F" w:rsidRPr="00EC0CBB" w:rsidRDefault="007D06B6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EC0CBB" w:rsidRPr="00EC0CBB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14:paraId="31D141A1" w14:textId="59A0FA63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EC0CBB">
          <w:rPr>
            <w:rStyle w:val="af"/>
            <w:noProof/>
            <w:sz w:val="28"/>
            <w:szCs w:val="28"/>
          </w:rPr>
          <w:t>2.1. Личный инструмент конкурсанта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17</w:t>
        </w:r>
      </w:hyperlink>
    </w:p>
    <w:p w14:paraId="43CF924F" w14:textId="4B334FE4" w:rsidR="00A4187F" w:rsidRPr="00EC0CBB" w:rsidRDefault="007D06B6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EC0CBB">
          <w:rPr>
            <w:rStyle w:val="af"/>
            <w:noProof/>
            <w:sz w:val="28"/>
            <w:szCs w:val="28"/>
          </w:rPr>
          <w:t>2.2.</w:t>
        </w:r>
        <w:r w:rsidR="00A4187F" w:rsidRPr="00EC0CBB">
          <w:rPr>
            <w:rStyle w:val="af"/>
            <w:i/>
            <w:noProof/>
            <w:sz w:val="28"/>
            <w:szCs w:val="28"/>
          </w:rPr>
          <w:t xml:space="preserve"> </w:t>
        </w:r>
        <w:r w:rsidR="00A4187F" w:rsidRPr="00EC0CBB">
          <w:rPr>
            <w:rStyle w:val="af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19</w:t>
        </w:r>
      </w:hyperlink>
    </w:p>
    <w:p w14:paraId="0D2CABDB" w14:textId="63A41F69" w:rsidR="00A4187F" w:rsidRPr="00EC0CBB" w:rsidRDefault="007D06B6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EC0CBB" w:rsidRPr="00EC0CBB">
          <w:rPr>
            <w:rFonts w:ascii="Times New Roman" w:hAnsi="Times New Roman"/>
            <w:noProof/>
            <w:webHidden/>
            <w:sz w:val="28"/>
            <w:lang w:val="ru-RU"/>
          </w:rPr>
          <w:t>19</w:t>
        </w:r>
      </w:hyperlink>
    </w:p>
    <w:p w14:paraId="36AA3717" w14:textId="05C9AB28" w:rsidR="00AA2B8A" w:rsidRPr="00A204BB" w:rsidRDefault="0029547E" w:rsidP="00E071A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0CB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307902" w14:textId="77777777" w:rsidR="00F439CE" w:rsidRDefault="00F439CE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  <w:sectPr w:rsidR="00F439CE" w:rsidSect="00F439CE">
          <w:pgSz w:w="11906" w:h="16838"/>
          <w:pgMar w:top="709" w:right="850" w:bottom="1134" w:left="1701" w:header="0" w:footer="567" w:gutter="0"/>
          <w:cols w:space="708"/>
          <w:titlePg/>
          <w:docGrid w:linePitch="360"/>
        </w:sectPr>
      </w:pPr>
    </w:p>
    <w:p w14:paraId="04B31DD1" w14:textId="0FBD3099" w:rsidR="00A204BB" w:rsidRPr="00883E31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8FF249C" w14:textId="77777777" w:rsidR="00587491" w:rsidRPr="00883E31" w:rsidRDefault="00587491" w:rsidP="00883E3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>КОК – каркасно- обшивная конструкция</w:t>
      </w:r>
    </w:p>
    <w:p w14:paraId="6F2C78FE" w14:textId="77777777" w:rsidR="00587491" w:rsidRPr="00883E31" w:rsidRDefault="00587491" w:rsidP="00883E3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iCs/>
          <w:sz w:val="28"/>
          <w:szCs w:val="28"/>
          <w:lang w:val="ru-RU"/>
        </w:rPr>
        <w:t>ГСП - гипсовая строительная плита</w:t>
      </w:r>
    </w:p>
    <w:p w14:paraId="182AA016" w14:textId="77777777" w:rsidR="00587491" w:rsidRPr="00883E31" w:rsidRDefault="00587491" w:rsidP="00883E3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iCs/>
          <w:sz w:val="28"/>
          <w:szCs w:val="28"/>
          <w:lang w:val="ru-RU"/>
        </w:rPr>
        <w:t>КЗ – конкурсное задание</w:t>
      </w:r>
    </w:p>
    <w:p w14:paraId="364C308D" w14:textId="77777777" w:rsidR="00587491" w:rsidRPr="00883E31" w:rsidRDefault="00587491" w:rsidP="00883E31">
      <w:pPr>
        <w:pStyle w:val="aff2"/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iCs/>
          <w:sz w:val="28"/>
          <w:szCs w:val="28"/>
        </w:rPr>
      </w:pPr>
      <w:r w:rsidRPr="00883E31">
        <w:rPr>
          <w:rFonts w:ascii="Times New Roman" w:hAnsi="Times New Roman"/>
          <w:iCs/>
          <w:sz w:val="28"/>
          <w:szCs w:val="28"/>
        </w:rPr>
        <w:t xml:space="preserve">ПУ - </w:t>
      </w:r>
      <w:r w:rsidRPr="00883E31">
        <w:rPr>
          <w:rFonts w:ascii="Times New Roman" w:eastAsia="Times New Roman" w:hAnsi="Times New Roman"/>
          <w:iCs/>
          <w:sz w:val="28"/>
          <w:szCs w:val="28"/>
        </w:rPr>
        <w:t>углозащитный профиль</w:t>
      </w:r>
    </w:p>
    <w:p w14:paraId="23EF72C8" w14:textId="77777777" w:rsidR="00587491" w:rsidRPr="00883E31" w:rsidRDefault="00587491" w:rsidP="00883E31">
      <w:pPr>
        <w:pStyle w:val="aff2"/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iCs/>
          <w:sz w:val="28"/>
          <w:szCs w:val="28"/>
        </w:rPr>
      </w:pPr>
      <w:r w:rsidRPr="00883E31">
        <w:rPr>
          <w:rFonts w:ascii="Times New Roman" w:hAnsi="Times New Roman"/>
          <w:iCs/>
          <w:sz w:val="28"/>
          <w:szCs w:val="28"/>
        </w:rPr>
        <w:t>ЛИК -</w:t>
      </w:r>
      <w:r w:rsidRPr="00883E31">
        <w:rPr>
          <w:rFonts w:ascii="Times New Roman" w:eastAsia="Times New Roman" w:hAnsi="Times New Roman"/>
          <w:iCs/>
          <w:sz w:val="28"/>
          <w:szCs w:val="28"/>
        </w:rPr>
        <w:t xml:space="preserve"> личный инструмент конкурсанта</w:t>
      </w:r>
    </w:p>
    <w:p w14:paraId="3413292A" w14:textId="77777777" w:rsidR="00587491" w:rsidRPr="00FB3492" w:rsidRDefault="00587491" w:rsidP="0058749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3FC5CF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</w:p>
    <w:p w14:paraId="7D532489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26846AD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D741790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57BFBA0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D20B1A8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D8510F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EB343A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BFE4ABD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9534C45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6921F9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3BB75B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83FE39" w14:textId="77777777" w:rsidR="00883E31" w:rsidRDefault="00883E31" w:rsidP="00883E31">
      <w:pPr>
        <w:pStyle w:val="aa"/>
      </w:pPr>
    </w:p>
    <w:p w14:paraId="6CB602D6" w14:textId="77777777" w:rsidR="00883E31" w:rsidRDefault="00883E31" w:rsidP="00883E31">
      <w:pPr>
        <w:pStyle w:val="aa"/>
      </w:pPr>
    </w:p>
    <w:p w14:paraId="6318F900" w14:textId="77777777" w:rsidR="00883E31" w:rsidRDefault="00883E31" w:rsidP="00883E31">
      <w:pPr>
        <w:pStyle w:val="aa"/>
      </w:pPr>
    </w:p>
    <w:p w14:paraId="61A5C46A" w14:textId="77777777" w:rsidR="00883E31" w:rsidRDefault="00883E31" w:rsidP="00883E31">
      <w:pPr>
        <w:pStyle w:val="aa"/>
      </w:pPr>
    </w:p>
    <w:p w14:paraId="05388AE0" w14:textId="77777777" w:rsidR="00883E31" w:rsidRDefault="00883E31" w:rsidP="00883E31">
      <w:pPr>
        <w:pStyle w:val="aa"/>
      </w:pPr>
    </w:p>
    <w:p w14:paraId="2377CC1B" w14:textId="336919CE" w:rsidR="00883E31" w:rsidRDefault="00883E31" w:rsidP="00883E31">
      <w:pPr>
        <w:pStyle w:val="aa"/>
      </w:pPr>
    </w:p>
    <w:p w14:paraId="620FCAFA" w14:textId="12EABC2E" w:rsidR="00883E31" w:rsidRDefault="00883E31" w:rsidP="00883E31">
      <w:pPr>
        <w:pStyle w:val="aa"/>
      </w:pPr>
    </w:p>
    <w:p w14:paraId="5241DEA4" w14:textId="440720AE" w:rsidR="00883E31" w:rsidRDefault="00883E31" w:rsidP="00883E31">
      <w:pPr>
        <w:pStyle w:val="aa"/>
      </w:pPr>
    </w:p>
    <w:p w14:paraId="607D8AA7" w14:textId="4B3D0188" w:rsidR="00883E31" w:rsidRDefault="00883E31" w:rsidP="00883E31">
      <w:pPr>
        <w:pStyle w:val="aa"/>
      </w:pPr>
    </w:p>
    <w:p w14:paraId="7E70A893" w14:textId="43001E5E" w:rsidR="00883E31" w:rsidRDefault="00883E31" w:rsidP="00883E31">
      <w:pPr>
        <w:pStyle w:val="aa"/>
      </w:pPr>
    </w:p>
    <w:p w14:paraId="7699C580" w14:textId="043AB90A" w:rsidR="00883E31" w:rsidRDefault="00883E31" w:rsidP="00883E31">
      <w:pPr>
        <w:pStyle w:val="aa"/>
      </w:pPr>
    </w:p>
    <w:p w14:paraId="5BD959B9" w14:textId="3C53E4AD" w:rsidR="00883E31" w:rsidRDefault="00883E31" w:rsidP="00883E31">
      <w:pPr>
        <w:pStyle w:val="aa"/>
      </w:pPr>
    </w:p>
    <w:p w14:paraId="79788BD9" w14:textId="2099FD38" w:rsidR="00883E31" w:rsidRDefault="00883E31" w:rsidP="00883E31">
      <w:pPr>
        <w:pStyle w:val="aa"/>
      </w:pPr>
    </w:p>
    <w:p w14:paraId="4E940AB6" w14:textId="77777777" w:rsidR="00883E31" w:rsidRDefault="00883E31" w:rsidP="00883E31">
      <w:pPr>
        <w:pStyle w:val="aa"/>
      </w:pPr>
    </w:p>
    <w:p w14:paraId="6266C26B" w14:textId="4C9C742D" w:rsidR="00DE39D8" w:rsidRPr="001E03E6" w:rsidRDefault="00D37DEA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E03E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3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E03E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E03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E03E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1E03E6" w:rsidRDefault="00D37DE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" w:name="_Toc142037184"/>
      <w:r w:rsidRPr="001E03E6">
        <w:rPr>
          <w:rFonts w:ascii="Times New Roman" w:hAnsi="Times New Roman"/>
          <w:szCs w:val="28"/>
        </w:rPr>
        <w:t>1</w:t>
      </w:r>
      <w:r w:rsidR="00DE39D8" w:rsidRPr="001E03E6">
        <w:rPr>
          <w:rFonts w:ascii="Times New Roman" w:hAnsi="Times New Roman"/>
          <w:szCs w:val="28"/>
        </w:rPr>
        <w:t xml:space="preserve">.1. </w:t>
      </w:r>
      <w:r w:rsidR="005C6A23" w:rsidRPr="001E03E6">
        <w:rPr>
          <w:rFonts w:ascii="Times New Roman" w:hAnsi="Times New Roman"/>
          <w:szCs w:val="28"/>
        </w:rPr>
        <w:t xml:space="preserve">ОБЩИЕ СВЕДЕНИЯ О </w:t>
      </w:r>
      <w:r w:rsidRPr="001E03E6">
        <w:rPr>
          <w:rFonts w:ascii="Times New Roman" w:hAnsi="Times New Roman"/>
          <w:szCs w:val="28"/>
        </w:rPr>
        <w:t>ТРЕБОВАНИЯХ</w:t>
      </w:r>
      <w:r w:rsidR="00976338" w:rsidRPr="001E03E6">
        <w:rPr>
          <w:rFonts w:ascii="Times New Roman" w:hAnsi="Times New Roman"/>
          <w:szCs w:val="28"/>
        </w:rPr>
        <w:t xml:space="preserve"> </w:t>
      </w:r>
      <w:r w:rsidR="00E0407E" w:rsidRPr="001E03E6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3A2E0090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587491" w:rsidRPr="001E03E6">
        <w:rPr>
          <w:rFonts w:ascii="Times New Roman" w:hAnsi="Times New Roman" w:cs="Times New Roman"/>
          <w:sz w:val="28"/>
          <w:szCs w:val="28"/>
        </w:rPr>
        <w:t xml:space="preserve">«Сухое строительство и штукатурные работы» </w:t>
      </w:r>
      <w:bookmarkStart w:id="2" w:name="_Hlk123050441"/>
      <w:r w:rsidR="00E857D6" w:rsidRPr="001E03E6">
        <w:rPr>
          <w:rFonts w:ascii="Times New Roman" w:hAnsi="Times New Roman" w:cs="Times New Roman"/>
          <w:sz w:val="28"/>
          <w:szCs w:val="28"/>
        </w:rPr>
        <w:t>определя</w:t>
      </w:r>
      <w:r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3E6">
        <w:rPr>
          <w:rFonts w:ascii="Times New Roman" w:hAnsi="Times New Roman" w:cs="Times New Roman"/>
          <w:sz w:val="28"/>
          <w:szCs w:val="28"/>
        </w:rPr>
        <w:t>я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3E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883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>в</w:t>
      </w:r>
      <w:r w:rsidR="00883E31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E37D3" w:rsidRPr="001E03E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3E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E03E6" w:rsidRDefault="000244D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181C7078" w:rsidR="00E857D6" w:rsidRPr="001E03E6" w:rsidRDefault="00C56A9B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</w:t>
      </w:r>
      <w:r w:rsidR="00D37DEA" w:rsidRPr="001E03E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E03E6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3E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3E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88A5A20" w:rsidR="00E857D6" w:rsidRPr="001E03E6" w:rsidRDefault="00E857D6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3E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3E6">
        <w:rPr>
          <w:rFonts w:ascii="Times New Roman" w:hAnsi="Times New Roman" w:cs="Times New Roman"/>
          <w:sz w:val="28"/>
          <w:szCs w:val="28"/>
        </w:rPr>
        <w:t>ы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E03E6">
        <w:rPr>
          <w:rFonts w:ascii="Times New Roman" w:hAnsi="Times New Roman" w:cs="Times New Roman"/>
          <w:sz w:val="28"/>
          <w:szCs w:val="28"/>
        </w:rPr>
        <w:t>, к</w:t>
      </w:r>
      <w:r w:rsidR="00E857D6" w:rsidRPr="001E03E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3E6">
        <w:rPr>
          <w:rFonts w:ascii="Times New Roman" w:hAnsi="Times New Roman" w:cs="Times New Roman"/>
          <w:sz w:val="28"/>
          <w:szCs w:val="28"/>
        </w:rPr>
        <w:t>, с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3E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57D6" w:rsidRPr="00E071A6">
        <w:rPr>
          <w:rFonts w:ascii="Times New Roman" w:hAnsi="Times New Roman" w:cs="Times New Roman"/>
          <w:sz w:val="28"/>
          <w:szCs w:val="28"/>
        </w:rPr>
        <w:t>100</w:t>
      </w:r>
      <w:r w:rsidR="00E857D6" w:rsidRPr="001E03E6">
        <w:rPr>
          <w:rFonts w:ascii="Times New Roman" w:hAnsi="Times New Roman" w:cs="Times New Roman"/>
          <w:sz w:val="28"/>
          <w:szCs w:val="28"/>
        </w:rPr>
        <w:t>.</w:t>
      </w:r>
    </w:p>
    <w:p w14:paraId="52A7E533" w14:textId="77777777" w:rsidR="00A85F19" w:rsidRDefault="00A85F19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</w:p>
    <w:p w14:paraId="638B9950" w14:textId="6CB40EC7" w:rsidR="000244DA" w:rsidRPr="001E03E6" w:rsidRDefault="00270E0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bookmarkEnd w:id="3"/>
      <w:r w:rsidRPr="001E03E6">
        <w:rPr>
          <w:rFonts w:ascii="Times New Roman" w:hAnsi="Times New Roman"/>
          <w:szCs w:val="28"/>
        </w:rPr>
        <w:t>2. ПЕРЕЧЕНЬ ПРОФЕССИОНАЛЬНЫХ</w:t>
      </w:r>
      <w:r w:rsidR="00D17132" w:rsidRPr="001E03E6">
        <w:rPr>
          <w:rFonts w:ascii="Times New Roman" w:hAnsi="Times New Roman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ЗАДАЧ СПЕЦИАЛИСТА ПО КОМПЕТЕНЦИИ «</w:t>
      </w:r>
      <w:r w:rsidR="00587491" w:rsidRPr="001E03E6">
        <w:rPr>
          <w:rFonts w:ascii="Times New Roman" w:hAnsi="Times New Roman"/>
          <w:szCs w:val="28"/>
        </w:rPr>
        <w:t>Сухое строительство и штукатурные работы</w:t>
      </w:r>
      <w:r w:rsidRPr="001E03E6">
        <w:rPr>
          <w:rFonts w:ascii="Times New Roman" w:hAnsi="Times New Roman"/>
          <w:szCs w:val="28"/>
        </w:rPr>
        <w:t>»</w:t>
      </w:r>
      <w:bookmarkEnd w:id="4"/>
    </w:p>
    <w:p w14:paraId="1D7BF307" w14:textId="1EB07B95" w:rsidR="00C56A9B" w:rsidRPr="001E03E6" w:rsidRDefault="00C56A9B" w:rsidP="001E03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E03E6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7381C390" w:rsidR="00640E46" w:rsidRPr="001E03E6" w:rsidRDefault="00640E46" w:rsidP="001E03E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3E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8"/>
        <w:gridCol w:w="7332"/>
        <w:gridCol w:w="1415"/>
      </w:tblGrid>
      <w:tr w:rsidR="00587491" w:rsidRPr="003732A7" w14:paraId="707138D5" w14:textId="77777777" w:rsidTr="001E03E6">
        <w:tc>
          <w:tcPr>
            <w:tcW w:w="320" w:type="pct"/>
            <w:shd w:val="clear" w:color="auto" w:fill="92D050"/>
          </w:tcPr>
          <w:p w14:paraId="064654B3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532C145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14:paraId="21DF4572" w14:textId="4B4D81B9" w:rsidR="002A69B1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2A69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D145798" w14:textId="0D77E309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587491" w:rsidRPr="003732A7" w14:paraId="0123B3D0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29E42AF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70FE6D" w14:textId="2D844E2A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работы, техника безопасности и охрана труда</w:t>
            </w:r>
          </w:p>
          <w:p w14:paraId="25DD870C" w14:textId="77777777" w:rsidR="00587491" w:rsidRPr="001E03E6" w:rsidRDefault="00587491" w:rsidP="001E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3E929CF8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строительной отрасли;</w:t>
            </w:r>
          </w:p>
          <w:p w14:paraId="199CA61F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работ;</w:t>
            </w:r>
          </w:p>
          <w:p w14:paraId="299DA670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отделочных работах;</w:t>
            </w:r>
          </w:p>
          <w:p w14:paraId="2006F2DA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средств защиты, связанных со специфическими или опасными задачами;</w:t>
            </w:r>
          </w:p>
          <w:p w14:paraId="459F58B5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 и данные по безопасности, предоставленные производителями;</w:t>
            </w:r>
          </w:p>
          <w:p w14:paraId="0D1AE47C" w14:textId="67F4EDEF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Надлежащие и безопасные способы утилизации отходов</w:t>
            </w:r>
            <w:r w:rsidR="002A69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5BBC1C85" w14:textId="3A58D246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Сроки выполнения работ</w:t>
            </w:r>
            <w:r w:rsidR="002A69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5A9F125A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ГОСТы, СНиПы и СП в строительной отрасли;</w:t>
            </w:r>
          </w:p>
          <w:p w14:paraId="238FE01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(рабочих) чертежей;</w:t>
            </w:r>
          </w:p>
          <w:p w14:paraId="61947A37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термины, используемые в чертежах; </w:t>
            </w:r>
          </w:p>
          <w:p w14:paraId="18218219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и символы на чертежах (американских и европейских стандартов); </w:t>
            </w:r>
          </w:p>
          <w:p w14:paraId="5888C50F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расчеты;</w:t>
            </w:r>
          </w:p>
          <w:p w14:paraId="11FCB15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Методы объединения креативного видения и талантов с практическими навыками дизайна, выполнение расчетов и эскизов;</w:t>
            </w:r>
          </w:p>
          <w:p w14:paraId="262BDE6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оборудования;</w:t>
            </w:r>
          </w:p>
          <w:p w14:paraId="7BFFC4B2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Выбор и подготовку необходимых инструментов, приспособлений и оборудования перед проведением работ;</w:t>
            </w:r>
          </w:p>
          <w:p w14:paraId="1E29D21C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поверхности инструментами и приспособлениями под различные виды работ;</w:t>
            </w:r>
          </w:p>
          <w:p w14:paraId="456E2FF3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Маркировку, классификацию, назначение и способы применения расходных материалов;</w:t>
            </w:r>
          </w:p>
          <w:p w14:paraId="2F32447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материалов;</w:t>
            </w:r>
          </w:p>
          <w:p w14:paraId="36792BC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выбора и подготовки необходимых материалов перед проведением работ;</w:t>
            </w:r>
          </w:p>
          <w:p w14:paraId="61911AA7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Строительные растворы и сухие строительные смеси.</w:t>
            </w:r>
          </w:p>
          <w:p w14:paraId="16B85CB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39C90550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условия труда на рабочем месте по отношению к себе и окружающим;</w:t>
            </w:r>
          </w:p>
          <w:p w14:paraId="6FDD9012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21ED03B8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1CB46304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инструмента, приспособлений и оборудования;</w:t>
            </w:r>
          </w:p>
          <w:p w14:paraId="4F475AA2" w14:textId="439960BF" w:rsidR="00587491" w:rsidRPr="001E03E6" w:rsidRDefault="00587491" w:rsidP="00221CB2">
            <w:pPr>
              <w:pStyle w:val="aff2"/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Безопасно осуществлять процесс утилизации отходов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6CCBF2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0BD8ED9E" w14:textId="7CC9DC20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материалов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06CB0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Применять ГОСТы и СНиПы;</w:t>
            </w:r>
          </w:p>
          <w:p w14:paraId="22F66ECF" w14:textId="11714BD9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документацией: чертежами, эскизами, схемами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05D0FE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материалов в соответствии с планами и спецификациями;</w:t>
            </w:r>
          </w:p>
          <w:p w14:paraId="712F7949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конструкций;</w:t>
            </w:r>
          </w:p>
          <w:p w14:paraId="454CDDA1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 для самостоятельной работы.</w:t>
            </w:r>
          </w:p>
        </w:tc>
        <w:tc>
          <w:tcPr>
            <w:tcW w:w="757" w:type="pct"/>
            <w:shd w:val="clear" w:color="auto" w:fill="auto"/>
          </w:tcPr>
          <w:p w14:paraId="30DF49EC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87491" w:rsidRPr="003732A7" w14:paraId="44F47C56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51B5D43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79ABE1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каркасно-обшивных конструкций и тепло- звукоизоляционного материала</w:t>
            </w:r>
          </w:p>
          <w:p w14:paraId="167B2637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0D75C5C1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 приемы разметки мест установки каркасно-обшивных конструкций;</w:t>
            </w:r>
          </w:p>
          <w:p w14:paraId="7A30324F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металлических профилей и деревянных брусков каркасов;</w:t>
            </w:r>
          </w:p>
          <w:p w14:paraId="2606FF8E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Правила устройства металлических и деревянных каркасов, в том числе с проемами, различных КОК;</w:t>
            </w:r>
          </w:p>
          <w:p w14:paraId="7586B1FD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Условия монтажа листовых и плитных материалов, тепло- и звукоизоляционных материалов;</w:t>
            </w:r>
          </w:p>
          <w:p w14:paraId="4B673B15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строительных листовых и плитных материалов, тепло- и звукоизоляционных материалов;</w:t>
            </w:r>
          </w:p>
          <w:p w14:paraId="52527E5A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крепления строительных листовых и плитных материалов на металлические и деревянные каркасы; </w:t>
            </w:r>
          </w:p>
          <w:p w14:paraId="41C627D9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металлических и деревянных каркасов; </w:t>
            </w:r>
          </w:p>
          <w:p w14:paraId="69F391E9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листовых и плитных материалов каркасно-обшивных конструкций; </w:t>
            </w:r>
          </w:p>
          <w:p w14:paraId="40318EEE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Бескаркасные способы облицовок стен; </w:t>
            </w:r>
          </w:p>
          <w:p w14:paraId="484520E5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каркасов для каркасно-обшивных конструкций сложной геометрической формы; </w:t>
            </w:r>
          </w:p>
          <w:p w14:paraId="1F0BC244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Материалы и способы использования для теплоизоляции зданий.</w:t>
            </w:r>
          </w:p>
          <w:p w14:paraId="212872B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27C578F3" w14:textId="77777777"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каркасно-обшивных конструкций;</w:t>
            </w:r>
          </w:p>
          <w:p w14:paraId="5DBDCB08" w14:textId="6DD07B20"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Осуществлять раскрой с помощью специальных приспособлений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2DA0E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разметку и раскрой строительных листовых и плитных материалов, звукоизоляционных материалов; </w:t>
            </w:r>
          </w:p>
          <w:p w14:paraId="3514375C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Резать, гнуть, удлинять различные виды профилей по размеру; </w:t>
            </w:r>
          </w:p>
          <w:p w14:paraId="639C89F4" w14:textId="77777777"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Направлять и крепить металлические профили;</w:t>
            </w:r>
          </w:p>
          <w:p w14:paraId="07654510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формы;</w:t>
            </w:r>
          </w:p>
          <w:p w14:paraId="53172E1C" w14:textId="5A64F323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50C3F6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Использовать инструменты для выявления отклонений поверхностей помещения от плоскости;</w:t>
            </w:r>
          </w:p>
          <w:p w14:paraId="247A7B67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Приготавливать строительные растворы необходимой консистенции;</w:t>
            </w:r>
          </w:p>
          <w:p w14:paraId="09DCD964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закреплять различные виды теплоизоляционных материалов;</w:t>
            </w:r>
          </w:p>
          <w:p w14:paraId="788C82ED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Приклеивать листовые и плитные материалы к вертикальным поверхностям помещения и выравнивать их в одной плоскости; </w:t>
            </w:r>
          </w:p>
          <w:p w14:paraId="4187C7BE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Изгибать листовые и плитные строительные материалы на гипсовой основе сухим, мокрым способом и способом фрезерования;</w:t>
            </w:r>
          </w:p>
          <w:p w14:paraId="1106916D" w14:textId="77766B8C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материалы для изготовления шаблонов и криволинейных и ломаных элементов каркасно-обшивных конструкций;</w:t>
            </w:r>
          </w:p>
          <w:p w14:paraId="4405CE6D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Изготавливать шаблоны под криволинейные элементы обшивки каркасов;</w:t>
            </w:r>
          </w:p>
          <w:p w14:paraId="2DCCFE8B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потолков;</w:t>
            </w:r>
          </w:p>
          <w:p w14:paraId="2C4DF742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Размечать поверхности для монтажа каркасно-обшивных конструкций; </w:t>
            </w:r>
          </w:p>
          <w:p w14:paraId="461373DF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каркасы с проемами для окон и дверей - перпендикулярно, вертикально и горизонтально; </w:t>
            </w:r>
          </w:p>
          <w:p w14:paraId="73510421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Усиливать стойки дверного проема в зависимости от веса дверного полотна; </w:t>
            </w:r>
          </w:p>
          <w:p w14:paraId="06186931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потолком; </w:t>
            </w:r>
          </w:p>
          <w:p w14:paraId="7188325F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сводчато-купольного типа; </w:t>
            </w:r>
          </w:p>
          <w:p w14:paraId="110161D9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криволинейные, ломаные, многоуровневые каркасы в соответствии с проектной документацией; </w:t>
            </w:r>
          </w:p>
          <w:p w14:paraId="7D1374B4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элементы обшивки к каркасам сложной геометрической формы; </w:t>
            </w:r>
          </w:p>
          <w:p w14:paraId="6E712A67" w14:textId="72106CAA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ремонт обшивок из строительных листовых и плитных материалов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14:paraId="0674ABE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587491" w:rsidRPr="003732A7" w14:paraId="6730559C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252D5E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EE4862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гипсокартонных плит</w:t>
            </w:r>
          </w:p>
          <w:p w14:paraId="4FFCAABD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2B2F03A1" w14:textId="2F6DA2B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Принципы шпаклевочных работ при отделке гипсовых строительных плит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AB11B4" w14:textId="7777777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Категории качества поверхностей в зависимости от типа финишных покрытий;</w:t>
            </w:r>
          </w:p>
          <w:p w14:paraId="4ED2F48A" w14:textId="7777777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выбора лент для армирования стыков между листовыми и плитными материалами;</w:t>
            </w:r>
          </w:p>
          <w:p w14:paraId="0DFC3D49" w14:textId="7777777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приготовления шпаклевочных составов из сухих строительных смесей;</w:t>
            </w:r>
          </w:p>
          <w:p w14:paraId="20C7C342" w14:textId="1C08031A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заделки стыков между листовыми и плитными материалами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9A751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028BFE4E" w14:textId="1BD1FD02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 xml:space="preserve">Нарезать и устанавливать углозащитный профиль; </w:t>
            </w:r>
          </w:p>
          <w:p w14:paraId="4FA7BA38" w14:textId="61E4097F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Наносить шпаклевочные составы при заделке стыков между листовыми и плитными материалами с различными типами кромок, углублений от шурупов;</w:t>
            </w:r>
          </w:p>
          <w:p w14:paraId="709FE5E9" w14:textId="044D29D4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Устанавливать армирующие бумажные ленты с синтетическими волокнами при заделке стыков между листовыми и плитными материалами;</w:t>
            </w:r>
          </w:p>
          <w:p w14:paraId="41441E3F" w14:textId="1F4A5195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шлифование стыков вручную;</w:t>
            </w:r>
          </w:p>
          <w:p w14:paraId="6D492170" w14:textId="01287103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отделку тонким слоем гипсовой штукатурки;</w:t>
            </w:r>
          </w:p>
          <w:p w14:paraId="2994BBA0" w14:textId="5CB6CB4E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финишное покрытие поверхности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14:paraId="49EEBF5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87491" w:rsidRPr="003732A7" w14:paraId="5686142F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451210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76DF8B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и декоративные работы</w:t>
            </w:r>
          </w:p>
          <w:p w14:paraId="50EA79A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4E494C3D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использования, соединения и нанесения штукатурных покрытий;</w:t>
            </w:r>
          </w:p>
          <w:p w14:paraId="6CFE9AD2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оштукатуривания поверхностей; </w:t>
            </w:r>
          </w:p>
          <w:p w14:paraId="7E86623F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отделки оконных и дверных проемов; </w:t>
            </w:r>
          </w:p>
          <w:p w14:paraId="047403C0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 приемы выравнивания, подрезки, заглаживания штукатурных растворов, нанесенных на поверхности; </w:t>
            </w:r>
          </w:p>
          <w:p w14:paraId="71C08FC6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выполнения декоративных штукатурок;</w:t>
            </w:r>
          </w:p>
          <w:p w14:paraId="03589386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нанесения специальных видов отделки включая сграффито, венецианскую штукатурку, искусственный мрамор и другие специальные технологии; </w:t>
            </w:r>
          </w:p>
          <w:p w14:paraId="78202111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Технологию оштукатуривания поверхностей сложных архитектурных форм;</w:t>
            </w:r>
          </w:p>
          <w:p w14:paraId="03A17B85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Существующие виды и способы изготовления, установки и крепления декоративных архитектурных элементов;</w:t>
            </w:r>
          </w:p>
          <w:p w14:paraId="650C57FC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Конструкции, материалы шаблонов, лекал и способы их изготовления;</w:t>
            </w:r>
          </w:p>
          <w:p w14:paraId="25984101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Приемы выполнения ремонта декоративных архитектурных элементов;</w:t>
            </w:r>
          </w:p>
          <w:p w14:paraId="5D0290C3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строительных растворов; </w:t>
            </w:r>
          </w:p>
          <w:p w14:paraId="46787B08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Клеевые составы, используемые для установки гипсовых декоративных элементов;</w:t>
            </w:r>
          </w:p>
          <w:p w14:paraId="1714B4DB" w14:textId="761FAED2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Методы и принципы изготовления шаблонов для выполнения гипсовых тяг и форм для отливки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AEBF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70EAEAE5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Производить оштукатуривание поверхностей различной степени сложности вручную и механизированным способом; </w:t>
            </w:r>
          </w:p>
          <w:p w14:paraId="7F424BAC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Применять многослойную штукатурку и штукатурку, нанесенную тонким слоем, на прямых и изогнутых поверхностях;</w:t>
            </w:r>
          </w:p>
          <w:p w14:paraId="2D5E08AF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Наносить специальных виды отделки включая сграффито, венецианскую штукатурку, искусственный мрамор, декоративную штукатурку и другие специальные технологии;</w:t>
            </w:r>
          </w:p>
          <w:p w14:paraId="0B7FFD84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декоративную штукатурку на различных поверхностях и архитектурно-конструктивных элементах; </w:t>
            </w:r>
          </w:p>
          <w:p w14:paraId="482D5F8F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декоративных покрытий;</w:t>
            </w:r>
          </w:p>
          <w:p w14:paraId="0FB7CA0B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формы для изготовления декоративных архитектурных элементов;</w:t>
            </w:r>
          </w:p>
          <w:p w14:paraId="18CEBA5A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декоративные архитектурные изделия; </w:t>
            </w:r>
          </w:p>
          <w:p w14:paraId="4DCFC491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крепить готовые декоративные архитектурные изделия;</w:t>
            </w:r>
          </w:p>
          <w:p w14:paraId="36B4DF85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качественную заделку стыков и углов, образующихся при монтаже гипсовых декоративных элементов;</w:t>
            </w:r>
          </w:p>
          <w:p w14:paraId="53EFB9EC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запил угла согласно заданного градуса; </w:t>
            </w:r>
          </w:p>
          <w:p w14:paraId="2EBC6CF3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подбор, соединение и установку гипсовые орнаменты карнизов и панелей, включая:</w:t>
            </w:r>
          </w:p>
          <w:p w14:paraId="0DAC746E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Формы для отливки;</w:t>
            </w:r>
          </w:p>
          <w:p w14:paraId="2BFB64BF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Арки;</w:t>
            </w:r>
          </w:p>
          <w:p w14:paraId="6654C37C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Стеновую панель или профиль, по периметру комнаты, защищающие поверхность стен от повреждения;</w:t>
            </w:r>
          </w:p>
          <w:p w14:paraId="5CDC4C8E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Карнизы;</w:t>
            </w:r>
          </w:p>
          <w:p w14:paraId="0A71BBA1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Плинтусы;</w:t>
            </w:r>
          </w:p>
          <w:p w14:paraId="4837D360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Потолочные розетки.</w:t>
            </w:r>
          </w:p>
          <w:p w14:paraId="20B4D315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ремонт элементов гипсовых декоративных элементов;</w:t>
            </w:r>
          </w:p>
          <w:p w14:paraId="541291DD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штукатурных покрытий;</w:t>
            </w:r>
          </w:p>
          <w:p w14:paraId="67729ED4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изготовление форм для отливки и шаблонов для тяг.</w:t>
            </w:r>
          </w:p>
        </w:tc>
        <w:tc>
          <w:tcPr>
            <w:tcW w:w="757" w:type="pct"/>
            <w:shd w:val="clear" w:color="auto" w:fill="auto"/>
          </w:tcPr>
          <w:p w14:paraId="33441929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</w:tr>
      <w:tr w:rsidR="00587491" w:rsidRPr="003732A7" w14:paraId="435B9545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0C1243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C9652D4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14:paraId="6DF45F9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5302FB44" w14:textId="77777777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терминологию; </w:t>
            </w:r>
          </w:p>
          <w:p w14:paraId="346E4588" w14:textId="77777777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клиентами;</w:t>
            </w:r>
          </w:p>
          <w:p w14:paraId="056E467B" w14:textId="77777777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Эффективно работать в команде; </w:t>
            </w:r>
          </w:p>
          <w:p w14:paraId="72928884" w14:textId="70268494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работать с другими специалистами на строительной площадке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8C13C1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6ADED137" w14:textId="77777777"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Предоставить информацию и рекомендации другим специалистам, например, архитекторам и инженерам-сметчикам;</w:t>
            </w:r>
          </w:p>
          <w:p w14:paraId="010D1FCC" w14:textId="77777777"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требования заказчика;</w:t>
            </w:r>
          </w:p>
          <w:p w14:paraId="0B522845" w14:textId="476CA212"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Уточнять и формулировать свои мысли для понимания цели и сроков заказанной работ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14:paraId="69DFA220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</w:tbl>
    <w:p w14:paraId="0CA5DD41" w14:textId="77777777" w:rsidR="001E03E6" w:rsidRDefault="001E03E6" w:rsidP="001E03E6">
      <w:pPr>
        <w:pStyle w:val="aa"/>
      </w:pPr>
      <w:bookmarkStart w:id="5" w:name="_Toc78885655"/>
      <w:bookmarkStart w:id="6" w:name="_Toc142037186"/>
    </w:p>
    <w:p w14:paraId="4AC09BC4" w14:textId="5F459D06" w:rsidR="007274B8" w:rsidRPr="001E03E6" w:rsidRDefault="00F8340A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3</w:t>
      </w:r>
      <w:r w:rsidR="00D17132" w:rsidRPr="001E03E6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94B8318" w:rsidR="00DE39D8" w:rsidRPr="001E03E6" w:rsidRDefault="00AE6AB7" w:rsidP="001E03E6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1E03E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A76FA4D" w:rsidR="00C56A9B" w:rsidRPr="001E03E6" w:rsidRDefault="00640E46" w:rsidP="001E03E6">
      <w:pPr>
        <w:pStyle w:val="af2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03E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E03E6" w:rsidRDefault="007274B8" w:rsidP="001E03E6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3E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424"/>
        <w:gridCol w:w="852"/>
        <w:gridCol w:w="992"/>
        <w:gridCol w:w="992"/>
        <w:gridCol w:w="1134"/>
        <w:gridCol w:w="2410"/>
      </w:tblGrid>
      <w:tr w:rsidR="00E071A6" w:rsidRPr="001E03E6" w14:paraId="5EF40668" w14:textId="77777777" w:rsidTr="00883E31">
        <w:tc>
          <w:tcPr>
            <w:tcW w:w="6946" w:type="dxa"/>
            <w:gridSpan w:val="6"/>
            <w:shd w:val="clear" w:color="auto" w:fill="92D050"/>
            <w:vAlign w:val="center"/>
          </w:tcPr>
          <w:p w14:paraId="4CAB1969" w14:textId="2FC2711A" w:rsidR="00E071A6" w:rsidRPr="001E03E6" w:rsidRDefault="00E071A6" w:rsidP="003A7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7" w:name="_Hlk126342044"/>
            <w:r w:rsidRPr="001E03E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410" w:type="dxa"/>
            <w:shd w:val="clear" w:color="auto" w:fill="00B050"/>
            <w:vAlign w:val="center"/>
          </w:tcPr>
          <w:p w14:paraId="05DB46F7" w14:textId="77777777" w:rsidR="00E071A6" w:rsidRPr="001E03E6" w:rsidRDefault="00E071A6" w:rsidP="00E071A6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Итого баллов </w:t>
            </w:r>
          </w:p>
          <w:p w14:paraId="5AFAB4B9" w14:textId="483E2C66" w:rsidR="00E071A6" w:rsidRPr="001E03E6" w:rsidRDefault="00E071A6" w:rsidP="00E071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E071A6" w:rsidRPr="001E03E6" w14:paraId="2EA3C241" w14:textId="77777777" w:rsidTr="00883E31">
        <w:tc>
          <w:tcPr>
            <w:tcW w:w="2552" w:type="dxa"/>
            <w:vMerge w:val="restart"/>
            <w:shd w:val="clear" w:color="auto" w:fill="92D050"/>
            <w:vAlign w:val="center"/>
          </w:tcPr>
          <w:p w14:paraId="14540FE9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4" w:type="dxa"/>
            <w:shd w:val="clear" w:color="auto" w:fill="92D050"/>
            <w:vAlign w:val="center"/>
          </w:tcPr>
          <w:p w14:paraId="77F30AF9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00B050"/>
            <w:vAlign w:val="center"/>
          </w:tcPr>
          <w:p w14:paraId="41F8EE8A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05E3F62F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15681895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583C5BF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shd w:val="clear" w:color="auto" w:fill="00B050"/>
            <w:vAlign w:val="center"/>
          </w:tcPr>
          <w:p w14:paraId="0CEE579C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071A6" w:rsidRPr="001E03E6" w14:paraId="351C1776" w14:textId="77777777" w:rsidTr="00883E31">
        <w:tc>
          <w:tcPr>
            <w:tcW w:w="2552" w:type="dxa"/>
            <w:vMerge/>
          </w:tcPr>
          <w:p w14:paraId="5B60157F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102599D5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14:paraId="0D8B3B0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1651DD1" w14:textId="747F5481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35A854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8876A59" w14:textId="56CD6AE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82E1C5" w14:textId="17F92ABF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</w:t>
            </w:r>
            <w:r w:rsidR="00676F8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71A6" w:rsidRPr="001E03E6" w14:paraId="3D833C15" w14:textId="77777777" w:rsidTr="00883E31">
        <w:tc>
          <w:tcPr>
            <w:tcW w:w="2552" w:type="dxa"/>
            <w:vMerge/>
          </w:tcPr>
          <w:p w14:paraId="11BCDBFE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155055C0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14:paraId="45F65C40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73DD141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9916176" w14:textId="3AA13B24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54C436" w14:textId="56669FC1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E5232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E071A6" w:rsidRPr="001E03E6" w14:paraId="67895257" w14:textId="77777777" w:rsidTr="00883E31">
        <w:tc>
          <w:tcPr>
            <w:tcW w:w="2552" w:type="dxa"/>
            <w:vMerge/>
          </w:tcPr>
          <w:p w14:paraId="6EA4B716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4010AF71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14:paraId="5B2763FB" w14:textId="34362EC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1337D89" w14:textId="53D9C15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F63B314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2ED9FCF4" w14:textId="3A0B9A7C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C63B0FB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E071A6" w:rsidRPr="001E03E6" w14:paraId="302ABF65" w14:textId="77777777" w:rsidTr="00883E31">
        <w:tc>
          <w:tcPr>
            <w:tcW w:w="2552" w:type="dxa"/>
            <w:vMerge/>
          </w:tcPr>
          <w:p w14:paraId="1A28C68C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2955B4C3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14:paraId="580476C1" w14:textId="1DAC427C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4CA2C1" w14:textId="63D9FBFE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D0C9B62" w14:textId="4F924D03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B1CD35" w14:textId="6837B09F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4FDEFF" w14:textId="0ED7DD3E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E071A6" w:rsidRPr="001E03E6" w14:paraId="4DE8979E" w14:textId="77777777" w:rsidTr="00883E31">
        <w:tc>
          <w:tcPr>
            <w:tcW w:w="2552" w:type="dxa"/>
            <w:vMerge/>
          </w:tcPr>
          <w:p w14:paraId="72FD4899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79D71DA6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  <w:vAlign w:val="center"/>
          </w:tcPr>
          <w:p w14:paraId="4C99641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3A27B49" w14:textId="3CA528A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B6075AF" w14:textId="2714447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8FB66E" w14:textId="2D2F27B1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31B0055" w14:textId="2123DCFD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71A6" w:rsidRPr="001E03E6" w14:paraId="3FDDC549" w14:textId="77777777" w:rsidTr="00883E31">
        <w:tc>
          <w:tcPr>
            <w:tcW w:w="2552" w:type="dxa"/>
            <w:shd w:val="clear" w:color="auto" w:fill="00B050"/>
            <w:vAlign w:val="center"/>
          </w:tcPr>
          <w:p w14:paraId="6F0D60F6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24" w:type="dxa"/>
            <w:shd w:val="clear" w:color="auto" w:fill="00B050"/>
            <w:vAlign w:val="center"/>
          </w:tcPr>
          <w:p w14:paraId="6F4DB207" w14:textId="77777777" w:rsidR="00E071A6" w:rsidRPr="001E03E6" w:rsidRDefault="00E071A6" w:rsidP="003A7C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2B3AFB5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85B4B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09F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2FC29" w14:textId="474A297E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DD6ADFE" w14:textId="2CC597F4" w:rsidR="00E071A6" w:rsidRPr="001E03E6" w:rsidRDefault="00E071A6" w:rsidP="003A7C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7"/>
    </w:tbl>
    <w:p w14:paraId="023A63FC" w14:textId="74D8A2E5" w:rsidR="007274B8" w:rsidRDefault="007274B8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14:paraId="35EE2746" w14:textId="77777777" w:rsidR="00883E31" w:rsidRPr="001E03E6" w:rsidRDefault="00883E31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14:paraId="274BACA2" w14:textId="566AAF07" w:rsidR="00DE39D8" w:rsidRPr="001E03E6" w:rsidRDefault="00F8340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1E03E6">
        <w:rPr>
          <w:rFonts w:ascii="Times New Roman" w:hAnsi="Times New Roman"/>
          <w:szCs w:val="28"/>
        </w:rPr>
        <w:t>1</w:t>
      </w:r>
      <w:r w:rsidR="00643A8A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4</w:t>
      </w:r>
      <w:r w:rsidR="00AA2B8A" w:rsidRPr="001E03E6">
        <w:rPr>
          <w:rFonts w:ascii="Times New Roman" w:hAnsi="Times New Roman"/>
          <w:szCs w:val="28"/>
        </w:rPr>
        <w:t xml:space="preserve">. </w:t>
      </w:r>
      <w:r w:rsidR="007A6888" w:rsidRPr="001E03E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129CB278" w:rsidR="00DE39D8" w:rsidRPr="001E03E6" w:rsidRDefault="00DE39D8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3E6">
        <w:rPr>
          <w:rFonts w:ascii="Times New Roman" w:hAnsi="Times New Roman" w:cs="Times New Roman"/>
          <w:sz w:val="28"/>
          <w:szCs w:val="28"/>
        </w:rPr>
        <w:t>К</w:t>
      </w:r>
      <w:r w:rsidRPr="001E03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E03E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E03E6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04FFC0ED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1E03E6" w:rsidRPr="001E03E6" w14:paraId="59DCEA44" w14:textId="77777777" w:rsidTr="002A69B1">
        <w:trPr>
          <w:trHeight w:val="475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1E03E6" w:rsidRDefault="0047429B" w:rsidP="002A69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1E03E6" w:rsidRDefault="008761F3" w:rsidP="002A69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E03E6">
              <w:rPr>
                <w:b/>
                <w:sz w:val="24"/>
                <w:szCs w:val="24"/>
              </w:rPr>
              <w:t>в критерии</w:t>
            </w:r>
          </w:p>
        </w:tc>
      </w:tr>
      <w:tr w:rsidR="001E03E6" w:rsidRPr="001E03E6" w14:paraId="430F0AF1" w14:textId="77777777" w:rsidTr="003A7CAD">
        <w:tc>
          <w:tcPr>
            <w:tcW w:w="282" w:type="pct"/>
            <w:shd w:val="clear" w:color="auto" w:fill="00B050"/>
          </w:tcPr>
          <w:p w14:paraId="0396AED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6BDB157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Сборка конструкции </w:t>
            </w:r>
          </w:p>
        </w:tc>
        <w:tc>
          <w:tcPr>
            <w:tcW w:w="3149" w:type="pct"/>
            <w:shd w:val="clear" w:color="auto" w:fill="auto"/>
          </w:tcPr>
          <w:p w14:paraId="76492487" w14:textId="540F9E2C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Для точности замеры оценка производится сразу после выполнения модуля, до установки лент</w:t>
            </w:r>
            <w:r w:rsidR="008B43BE">
              <w:rPr>
                <w:sz w:val="24"/>
                <w:szCs w:val="24"/>
              </w:rPr>
              <w:t xml:space="preserve"> и </w:t>
            </w:r>
            <w:r w:rsidRPr="001E03E6">
              <w:rPr>
                <w:sz w:val="24"/>
                <w:szCs w:val="24"/>
              </w:rPr>
              <w:t>уголков. Оценка будет производиться с применением следующих подкритери</w:t>
            </w:r>
            <w:r w:rsidR="003A7CAD" w:rsidRPr="001E03E6">
              <w:rPr>
                <w:sz w:val="24"/>
                <w:szCs w:val="24"/>
              </w:rPr>
              <w:t>ев</w:t>
            </w:r>
            <w:r w:rsidRPr="001E03E6">
              <w:rPr>
                <w:sz w:val="24"/>
                <w:szCs w:val="24"/>
              </w:rPr>
              <w:t xml:space="preserve"> и </w:t>
            </w:r>
            <w:r w:rsidR="003A7CAD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 xml:space="preserve">: </w:t>
            </w:r>
          </w:p>
          <w:p w14:paraId="6F0B4BA5" w14:textId="164A0AFA" w:rsidR="00587491" w:rsidRPr="002A69B1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Измерение</w:t>
            </w:r>
          </w:p>
          <w:p w14:paraId="1F61FBD8" w14:textId="0BC126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 xml:space="preserve">выполненных расчетов; </w:t>
            </w:r>
          </w:p>
          <w:p w14:paraId="0D074D89" w14:textId="0BE2DE13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>резки ГСП;</w:t>
            </w:r>
          </w:p>
          <w:p w14:paraId="6C363FDB" w14:textId="116FAA7D" w:rsidR="00587491" w:rsidRPr="002A69B1" w:rsidRDefault="00587491" w:rsidP="002A69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Вертикальность /горизонтальность / углы</w:t>
            </w:r>
          </w:p>
          <w:p w14:paraId="783CB283" w14:textId="196E42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вертикальность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B993277" w14:textId="35EE09A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перпендикулярность </w:t>
            </w:r>
            <w:r w:rsidRPr="001E03E6">
              <w:rPr>
                <w:sz w:val="24"/>
                <w:szCs w:val="24"/>
              </w:rPr>
              <w:t xml:space="preserve">граней конструкции; </w:t>
            </w:r>
          </w:p>
          <w:p w14:paraId="4F31E834" w14:textId="07F3FEF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прямолинейность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8A5FF16" w14:textId="36891A4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соотношение </w:t>
            </w:r>
            <w:r w:rsidRPr="001E03E6">
              <w:rPr>
                <w:sz w:val="24"/>
                <w:szCs w:val="24"/>
              </w:rPr>
              <w:t>уровней конструкции;</w:t>
            </w:r>
          </w:p>
          <w:p w14:paraId="2337D3EC" w14:textId="5E4212F6" w:rsidR="00587491" w:rsidRPr="002A69B1" w:rsidRDefault="00587491" w:rsidP="001E03E6">
            <w:pPr>
              <w:autoSpaceDE w:val="0"/>
              <w:autoSpaceDN w:val="0"/>
              <w:adjustRightInd w:val="0"/>
              <w:ind w:left="285" w:hanging="283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Техническое соответствие</w:t>
            </w:r>
          </w:p>
          <w:p w14:paraId="2FC9D1E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в соответствии с чертежом и согласно описанию конкурсного задания;</w:t>
            </w:r>
          </w:p>
          <w:p w14:paraId="6C86B4E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с применением компонентов и материалов, указанных в Инфраструктурном листе чемпионата;</w:t>
            </w:r>
          </w:p>
          <w:p w14:paraId="6061FC59" w14:textId="6096FA1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правильный шаг саморезов (расположение от края элемента до первого самореза не более 60 мм, по вертикальной поверхности (стене) не более 250 мм, по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>горизонтальной поверхности (потолку) не более 150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 xml:space="preserve">мм); </w:t>
            </w:r>
          </w:p>
          <w:p w14:paraId="2A1ACBE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правильная глубина саморезов;</w:t>
            </w:r>
          </w:p>
          <w:p w14:paraId="610D5A7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соблюдено расстояние между профилем;</w:t>
            </w:r>
          </w:p>
          <w:p w14:paraId="5855A475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ГСП; </w:t>
            </w:r>
          </w:p>
          <w:p w14:paraId="6893130A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6D4E4E1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скрытые дефекты и нарушение технологии;  </w:t>
            </w:r>
          </w:p>
          <w:p w14:paraId="70175C17" w14:textId="1B04245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4B34C8FA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нарушения.</w:t>
            </w:r>
          </w:p>
        </w:tc>
      </w:tr>
      <w:tr w:rsidR="001E03E6" w:rsidRPr="001E03E6" w14:paraId="695D4B3F" w14:textId="77777777" w:rsidTr="003A7CAD">
        <w:tc>
          <w:tcPr>
            <w:tcW w:w="282" w:type="pct"/>
            <w:shd w:val="clear" w:color="auto" w:fill="00B050"/>
          </w:tcPr>
          <w:p w14:paraId="33239D8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785E7BE2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Установка тепло- и звукоизоляции</w:t>
            </w:r>
          </w:p>
        </w:tc>
        <w:tc>
          <w:tcPr>
            <w:tcW w:w="3149" w:type="pct"/>
            <w:shd w:val="clear" w:color="auto" w:fill="auto"/>
          </w:tcPr>
          <w:p w14:paraId="5BC39060" w14:textId="749263EA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ru-RU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вместе с оценкой Модуля А, с применением следующих </w:t>
            </w:r>
            <w:r w:rsidR="00FD2684" w:rsidRPr="001E03E6">
              <w:rPr>
                <w:sz w:val="24"/>
                <w:szCs w:val="24"/>
              </w:rPr>
              <w:t xml:space="preserve">подкритериев </w:t>
            </w:r>
            <w:r w:rsidRPr="001E03E6">
              <w:rPr>
                <w:sz w:val="24"/>
                <w:szCs w:val="24"/>
              </w:rPr>
              <w:t xml:space="preserve">и </w:t>
            </w:r>
            <w:r w:rsidR="00FD2684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>:</w:t>
            </w:r>
            <w:r w:rsidRPr="001E03E6">
              <w:rPr>
                <w:sz w:val="24"/>
                <w:szCs w:val="24"/>
                <w:lang w:bidi="ru-RU"/>
              </w:rPr>
              <w:t xml:space="preserve"> </w:t>
            </w:r>
          </w:p>
          <w:p w14:paraId="788695B4" w14:textId="77777777" w:rsidR="00587491" w:rsidRPr="002A69B1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  <w:lang w:bidi="ru-RU"/>
              </w:rPr>
              <w:t>Тепло-звукоизоляция устанавливается:</w:t>
            </w:r>
          </w:p>
          <w:p w14:paraId="5E2A0AA2" w14:textId="77777777" w:rsidR="00587491" w:rsidRPr="001E03E6" w:rsidRDefault="00587491" w:rsidP="00221CB2">
            <w:pPr>
              <w:pStyle w:val="af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максимально плотно (без потерь звука и тепла); </w:t>
            </w:r>
          </w:p>
          <w:p w14:paraId="0DE6C697" w14:textId="3EE47AA6" w:rsidR="00587491" w:rsidRPr="001E03E6" w:rsidRDefault="00587491" w:rsidP="00221CB2">
            <w:pPr>
              <w:pStyle w:val="af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точно и аккуратно (без замятия)</w:t>
            </w:r>
            <w:r w:rsidR="002A69B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1E03E6" w:rsidRPr="001E03E6" w14:paraId="72F9C76E" w14:textId="77777777" w:rsidTr="003A7CAD">
        <w:tc>
          <w:tcPr>
            <w:tcW w:w="282" w:type="pct"/>
            <w:shd w:val="clear" w:color="auto" w:fill="00B050"/>
          </w:tcPr>
          <w:p w14:paraId="3B1C9929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32C9B9A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Финишное шпатлевание с заделкой стыков и углов</w:t>
            </w:r>
          </w:p>
        </w:tc>
        <w:tc>
          <w:tcPr>
            <w:tcW w:w="3149" w:type="pct"/>
            <w:shd w:val="clear" w:color="auto" w:fill="auto"/>
          </w:tcPr>
          <w:p w14:paraId="715A376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до начала Модуля Г и будет производиться в соответствии со следующими подкритериями и аспектами:</w:t>
            </w:r>
          </w:p>
          <w:p w14:paraId="2D0BC601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ПУ, лент и кромок;</w:t>
            </w:r>
          </w:p>
          <w:p w14:paraId="37B7E3B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покрытия ровные и гладкие, с четкими гранями; </w:t>
            </w:r>
          </w:p>
          <w:p w14:paraId="24A7A4AC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элементы крепления (шляпки саморезов) зашпаклеваны;  </w:t>
            </w:r>
          </w:p>
          <w:p w14:paraId="15FDA63B" w14:textId="19880646" w:rsidR="00587491" w:rsidRPr="001E03E6" w:rsidRDefault="00587491" w:rsidP="008B43BE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покрытия стандарту Q2;</w:t>
            </w:r>
          </w:p>
          <w:p w14:paraId="3EDEEB7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08FD143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покрытий; </w:t>
            </w:r>
          </w:p>
          <w:p w14:paraId="6FFE75B2" w14:textId="2F10045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FF63271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14:paraId="5CF34BC8" w14:textId="77777777" w:rsidTr="003A7CAD">
        <w:tc>
          <w:tcPr>
            <w:tcW w:w="282" w:type="pct"/>
            <w:shd w:val="clear" w:color="auto" w:fill="00B050"/>
          </w:tcPr>
          <w:p w14:paraId="7364B18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8FAAD74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Изготовление и фиксация фигурных гипсовых элементов</w:t>
            </w:r>
          </w:p>
        </w:tc>
        <w:tc>
          <w:tcPr>
            <w:tcW w:w="3149" w:type="pct"/>
            <w:shd w:val="clear" w:color="auto" w:fill="auto"/>
          </w:tcPr>
          <w:p w14:paraId="43DD244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до начала Модуля Д и будет проходить в соответствии со следующими подкритериями и аспектами: </w:t>
            </w:r>
          </w:p>
          <w:p w14:paraId="15C5188D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изготовления шаблона;</w:t>
            </w:r>
          </w:p>
          <w:p w14:paraId="454B9684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измерений; </w:t>
            </w:r>
          </w:p>
          <w:p w14:paraId="7FDA0FC1" w14:textId="6F06E116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вертикальность/перпендикулярность/углы декоративных элементов;</w:t>
            </w:r>
          </w:p>
          <w:p w14:paraId="6B9B5C1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резки, заполнения и гладкость внутренних и наружных скосов;</w:t>
            </w:r>
          </w:p>
          <w:p w14:paraId="4228DDA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внутренних и наружных скосов;</w:t>
            </w:r>
          </w:p>
          <w:p w14:paraId="34CC6740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элемента; </w:t>
            </w:r>
          </w:p>
          <w:p w14:paraId="20A1C756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чистота отделки внутренних и наружных скосов элементов;</w:t>
            </w:r>
          </w:p>
          <w:p w14:paraId="7968F3D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4A5FC23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изготовленных гипсовых элементов;</w:t>
            </w:r>
          </w:p>
          <w:p w14:paraId="56AAB7E2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установки элементов на конструкцию;</w:t>
            </w:r>
          </w:p>
          <w:p w14:paraId="6E5D3543" w14:textId="1482581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8D13538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</w:tbl>
    <w:p w14:paraId="6252B2BA" w14:textId="1E1DBDC7" w:rsidR="00587491" w:rsidRPr="001E03E6" w:rsidRDefault="00587491" w:rsidP="00883E31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Допустимые отклонения при выполнении Конкурсного задания</w:t>
      </w:r>
      <w:r w:rsidR="001E0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9F7D6A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>Допустимые отклонения для конструкций:</w:t>
      </w:r>
    </w:p>
    <w:p w14:paraId="169AF7F1" w14:textId="6117EB80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5226A760" w14:textId="6DB2847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 до 1200мм; (300-1199 мм)</w:t>
      </w:r>
      <w:r w:rsidR="00883E31">
        <w:rPr>
          <w:rFonts w:ascii="Times New Roman" w:hAnsi="Times New Roman"/>
          <w:sz w:val="28"/>
          <w:szCs w:val="28"/>
        </w:rPr>
        <w:t>;</w: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14:paraId="2FEFEB03" w14:textId="749173F7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2217A377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>Допустимые отклонения для конструкций (угольник):</w:t>
      </w:r>
    </w:p>
    <w:p w14:paraId="7FE6C9BE" w14:textId="1D24697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300 мм</w:t>
      </w:r>
      <w:r w:rsidR="002A69B1">
        <w:rPr>
          <w:rFonts w:ascii="Times New Roman" w:hAnsi="Times New Roman"/>
          <w:sz w:val="28"/>
          <w:szCs w:val="28"/>
        </w:rPr>
        <w:t>.</w:t>
      </w:r>
    </w:p>
    <w:p w14:paraId="53D68318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Допустимые отклонения ровности покрытия и отделки: </w:t>
      </w:r>
    </w:p>
    <w:p w14:paraId="67702055" w14:textId="36964CC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1мм для геометрических параметров менее 500 мм; (0-499 мм)</w:t>
      </w:r>
      <w:r w:rsidR="00883E31">
        <w:rPr>
          <w:rFonts w:ascii="Times New Roman" w:hAnsi="Times New Roman"/>
          <w:sz w:val="28"/>
          <w:szCs w:val="28"/>
        </w:rPr>
        <w:t>;</w: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14:paraId="53955D4E" w14:textId="3F0CF0C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500 мм до 1500 мм; (500-1499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24295FEA" w14:textId="6E7EA5E9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от 1500 мм (1500-∞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62516108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Допустимые отклонения гипсовых элементов: </w:t>
      </w:r>
    </w:p>
    <w:p w14:paraId="6704659E" w14:textId="0BAFD9C1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мм, (0-299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2EBB45F3" w14:textId="74416932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300мм. (300-∞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6177562A" w14:textId="0B15B2BA" w:rsidR="00587491" w:rsidRPr="00883E31" w:rsidRDefault="00587491" w:rsidP="00883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Допустимые отклонения гипсового элемента и ножа шаблона</w:t>
      </w:r>
      <w:r w:rsidR="008B43BE"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(замеры производятся штангенциркулем):</w:t>
      </w:r>
    </w:p>
    <w:p w14:paraId="3A316FC3" w14:textId="0C6DAA30" w:rsidR="00587491" w:rsidRPr="001E03E6" w:rsidRDefault="00587491" w:rsidP="00221CB2">
      <w:pPr>
        <w:pStyle w:val="aff2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>до 0,5 мм для геометрических параметров менее 150 мм, (0-150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159951E7" w14:textId="6626B333" w:rsidR="00587491" w:rsidRPr="001E03E6" w:rsidRDefault="00587491" w:rsidP="00221CB2">
      <w:pPr>
        <w:pStyle w:val="aff2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от 150 мм до 300 мм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3B6CA5D9" w14:textId="5D3FEEAA" w:rsidR="005A1625" w:rsidRPr="001E03E6" w:rsidRDefault="005A1625" w:rsidP="002A69B1">
      <w:pPr>
        <w:pStyle w:val="-2"/>
        <w:jc w:val="center"/>
        <w:rPr>
          <w:rFonts w:ascii="Times New Roman" w:hAnsi="Times New Roman"/>
          <w:szCs w:val="28"/>
        </w:rPr>
      </w:pPr>
      <w:bookmarkStart w:id="9" w:name="_Toc142037188"/>
      <w:r w:rsidRPr="001E03E6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67133488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536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BD139E" w:rsidRPr="006822F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A431E0" w:rsidRPr="006822F9"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82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FBA5D7" w14:textId="1A4BF1D3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69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7BDB5EE" w:rsidR="009E52E7" w:rsidRPr="001E03E6" w:rsidRDefault="009E52E7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E03E6">
        <w:rPr>
          <w:rFonts w:ascii="Times New Roman" w:hAnsi="Times New Roman" w:cs="Times New Roman"/>
          <w:sz w:val="28"/>
          <w:szCs w:val="28"/>
        </w:rPr>
        <w:t>ет</w:t>
      </w:r>
      <w:r w:rsidRPr="001E03E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1E03E6">
        <w:rPr>
          <w:rFonts w:ascii="Times New Roman" w:hAnsi="Times New Roman" w:cs="Times New Roman"/>
          <w:sz w:val="28"/>
          <w:szCs w:val="28"/>
        </w:rPr>
        <w:t>требований</w:t>
      </w:r>
      <w:r w:rsidRPr="001E03E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478A01C" w:rsidR="009E52E7" w:rsidRPr="001E03E6" w:rsidRDefault="009E52E7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E03E6">
        <w:rPr>
          <w:rFonts w:ascii="Times New Roman" w:hAnsi="Times New Roman" w:cs="Times New Roman"/>
          <w:sz w:val="28"/>
          <w:szCs w:val="28"/>
        </w:rPr>
        <w:t>конкурсанта</w:t>
      </w:r>
      <w:r w:rsidRPr="001E03E6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</w:t>
      </w:r>
      <w:r w:rsidR="00F35F4F" w:rsidRPr="001E03E6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1E03E6">
        <w:rPr>
          <w:rFonts w:ascii="Times New Roman" w:hAnsi="Times New Roman"/>
          <w:szCs w:val="28"/>
        </w:rPr>
        <w:t xml:space="preserve">1.5.1. </w:t>
      </w:r>
      <w:r w:rsidR="008C41F7" w:rsidRPr="001E03E6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699D924B" w:rsidR="008C41F7" w:rsidRPr="002A69B1" w:rsidRDefault="008C41F7" w:rsidP="001E03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(трех) модулей, и вариативную часть - 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</w:t>
      </w:r>
      <w:r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1A6"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6EAC516D" w:rsidR="008C41F7" w:rsidRDefault="00676F89" w:rsidP="00E30E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конкурсного задания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F439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чемпионата)</w:t>
      </w:r>
      <w:r w:rsidR="00F439CE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специалистах. </w:t>
      </w:r>
    </w:p>
    <w:p w14:paraId="4212C4EC" w14:textId="77777777" w:rsidR="00883E31" w:rsidRDefault="00883E31" w:rsidP="00E30E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EA41F" w14:textId="77777777" w:rsidR="00F439CE" w:rsidRPr="001E03E6" w:rsidRDefault="00F439CE" w:rsidP="00F439C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4"/>
      <w:r w:rsidRPr="001E03E6">
        <w:rPr>
          <w:rFonts w:ascii="Times New Roman" w:hAnsi="Times New Roman"/>
          <w:szCs w:val="28"/>
        </w:rPr>
        <w:t>1.5.2. Структура модулей конкурсного задания</w:t>
      </w:r>
    </w:p>
    <w:p w14:paraId="040B460E" w14:textId="77777777" w:rsidR="00F439CE" w:rsidRPr="001E03E6" w:rsidRDefault="00F439CE" w:rsidP="00F439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Модуль Б.</w:t>
      </w:r>
    </w:p>
    <w:p w14:paraId="3F8B4640" w14:textId="77777777" w:rsidR="00F439CE" w:rsidRPr="001E03E6" w:rsidRDefault="00F439CE" w:rsidP="00F439C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модулей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(общее)</w:t>
      </w:r>
    </w:p>
    <w:p w14:paraId="5D12E3CF" w14:textId="77777777" w:rsidR="00F439CE" w:rsidRPr="001E03E6" w:rsidRDefault="00F439CE" w:rsidP="00F439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конструкции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38BA5EE1" w14:textId="77777777" w:rsidR="00F439CE" w:rsidRPr="001E03E6" w:rsidRDefault="00F439CE" w:rsidP="00F43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0D6C00B" w14:textId="77777777" w:rsidR="00F439CE" w:rsidRPr="001E03E6" w:rsidRDefault="00F439CE" w:rsidP="00F439CE">
      <w:pPr>
        <w:pStyle w:val="af2"/>
        <w:ind w:firstLine="717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Модуль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включает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себя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монтаж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конструкции,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выполненной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            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из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металлического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 xml:space="preserve">профиля с однослойной обшивкой из </w:t>
      </w:r>
      <w:bookmarkStart w:id="14" w:name="_Hlk126311869"/>
      <w:r w:rsidRPr="001E03E6">
        <w:rPr>
          <w:rFonts w:ascii="Times New Roman" w:hAnsi="Times New Roman"/>
          <w:sz w:val="28"/>
          <w:szCs w:val="28"/>
          <w:lang w:val="ru-RU"/>
        </w:rPr>
        <w:t>гипсовых строительных плит (ГСП)</w:t>
      </w:r>
      <w:bookmarkEnd w:id="14"/>
      <w:r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29924BD3" w14:textId="77777777" w:rsidR="00F439CE" w:rsidRPr="001E03E6" w:rsidRDefault="00F439CE" w:rsidP="00F439CE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Конструкция</w:t>
      </w:r>
      <w:r w:rsidRPr="001E03E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содержит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стены</w:t>
      </w:r>
      <w:r w:rsidRPr="001E03E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фигурным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проёмом. </w:t>
      </w:r>
    </w:p>
    <w:p w14:paraId="6C73B1B8" w14:textId="77777777" w:rsidR="00F439CE" w:rsidRPr="001E03E6" w:rsidRDefault="00F439CE" w:rsidP="00F439CE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контролируемые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отклонения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lastRenderedPageBreak/>
        <w:t>поверхности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горизонтальной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вертикальной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плоскостей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снимаются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гипсовой</w:t>
      </w:r>
      <w:r w:rsidRPr="001E03E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строительной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плите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перед нанесением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финишной отделки.</w:t>
      </w:r>
    </w:p>
    <w:p w14:paraId="2D75D868" w14:textId="77777777" w:rsidR="00F439CE" w:rsidRPr="001E03E6" w:rsidRDefault="00F439CE" w:rsidP="00F439CE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 элементы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(фрагменты)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 собираются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 рабочем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проведения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конкурса.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сборка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(изготовление)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фрагментов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полу,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исключением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случаев,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когда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данный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невозможно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собрать (изготовить) другим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способом.</w:t>
      </w:r>
    </w:p>
    <w:p w14:paraId="1CFBCB4D" w14:textId="77777777" w:rsidR="00F439CE" w:rsidRPr="001E03E6" w:rsidRDefault="00F439CE" w:rsidP="00F439CE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Допуски указаны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КЗ </w:t>
      </w:r>
      <w:r w:rsidRPr="001E03E6">
        <w:rPr>
          <w:rFonts w:ascii="Times New Roman" w:hAnsi="Times New Roman"/>
          <w:sz w:val="28"/>
          <w:szCs w:val="28"/>
        </w:rPr>
        <w:t>пункт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1.4 Специфика оценки компетенции</w:t>
      </w:r>
      <w:r w:rsidRPr="001E03E6">
        <w:rPr>
          <w:rFonts w:ascii="Times New Roman" w:hAnsi="Times New Roman"/>
          <w:sz w:val="28"/>
          <w:szCs w:val="28"/>
        </w:rPr>
        <w:t>.</w:t>
      </w:r>
    </w:p>
    <w:p w14:paraId="02B30153" w14:textId="77777777" w:rsidR="00F439CE" w:rsidRPr="001E03E6" w:rsidRDefault="00F439CE" w:rsidP="00F439CE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14:paraId="2846710B" w14:textId="77777777" w:rsidR="00F439CE" w:rsidRPr="001E03E6" w:rsidRDefault="00F439CE" w:rsidP="00F439CE">
      <w:pPr>
        <w:pStyle w:val="4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Технические требования</w:t>
      </w:r>
      <w:r w:rsidRPr="001E03E6">
        <w:rPr>
          <w:rFonts w:ascii="Times New Roman" w:hAnsi="Times New Roman"/>
          <w:szCs w:val="28"/>
        </w:rPr>
        <w:t>:</w:t>
      </w:r>
    </w:p>
    <w:p w14:paraId="316B8D10" w14:textId="77777777" w:rsidR="00F439CE" w:rsidRPr="001E03E6" w:rsidRDefault="00F439CE" w:rsidP="00F439CE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расстояние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между</w:t>
      </w:r>
      <w:r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саморезами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креплении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более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250</w:t>
      </w:r>
      <w:r w:rsidRPr="001E03E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14:paraId="060F7608" w14:textId="77777777" w:rsidR="00F439CE" w:rsidRPr="001E03E6" w:rsidRDefault="00F439CE" w:rsidP="00F439CE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 расстояние между саморезами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 креплении ГСП к потолку не более 150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14:paraId="1A2FD4DE" w14:textId="77777777" w:rsidR="00F439CE" w:rsidRPr="001E03E6" w:rsidRDefault="00F439CE" w:rsidP="00F439CE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соблюдать основные принципы технологии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сухого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строительства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-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максимальный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шаг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стоек не более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8D10F" wp14:editId="70D8FF1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29460" cy="2047875"/>
            <wp:effectExtent l="0" t="0" r="0" b="0"/>
            <wp:wrapThrough wrapText="bothSides">
              <wp:wrapPolygon edited="0">
                <wp:start x="0" y="0"/>
                <wp:lineTo x="0" y="21299"/>
                <wp:lineTo x="21433" y="21299"/>
                <wp:lineTo x="21433" y="0"/>
                <wp:lineTo x="0" y="0"/>
              </wp:wrapPolygon>
            </wp:wrapThrough>
            <wp:docPr id="20661740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740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4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3E6">
        <w:rPr>
          <w:rFonts w:ascii="Times New Roman" w:hAnsi="Times New Roman"/>
          <w:sz w:val="28"/>
          <w:szCs w:val="28"/>
        </w:rPr>
        <w:t>600мм, расположение стыков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 противоположных сторон</w:t>
      </w:r>
      <w:r w:rsidRPr="001E03E6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относительно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другу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(минимум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150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мм).</w:t>
      </w:r>
    </w:p>
    <w:p w14:paraId="380618D3" w14:textId="77777777" w:rsidR="00F439CE" w:rsidRPr="001E03E6" w:rsidRDefault="00F439CE" w:rsidP="00F439CE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Верхняя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часть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проемы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указаны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учетом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ГСП.</w:t>
      </w:r>
    </w:p>
    <w:p w14:paraId="5CF317C3" w14:textId="77777777" w:rsidR="00F439CE" w:rsidRPr="001E03E6" w:rsidRDefault="00F439CE" w:rsidP="00F439CE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обшивке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монтируется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вертикально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ориентировано.</w:t>
      </w:r>
    </w:p>
    <w:p w14:paraId="74E38E1F" w14:textId="77777777" w:rsidR="00F439CE" w:rsidRPr="001E03E6" w:rsidRDefault="00F439CE" w:rsidP="00F439CE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устанавливается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без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зазора,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для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большей устойчивости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конструкции.</w:t>
      </w:r>
    </w:p>
    <w:p w14:paraId="58D025E2" w14:textId="77777777" w:rsidR="00F439CE" w:rsidRPr="001E03E6" w:rsidRDefault="00F439CE" w:rsidP="00F439CE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E03E6">
        <w:rPr>
          <w:rFonts w:ascii="Times New Roman" w:hAnsi="Times New Roman" w:cs="Times New Roman"/>
          <w:sz w:val="28"/>
          <w:szCs w:val="28"/>
        </w:rPr>
        <w:t xml:space="preserve">  </w:t>
      </w: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Установка тепло- и звукоизоляции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444A3B39" w14:textId="77777777" w:rsidR="00F439CE" w:rsidRPr="001E03E6" w:rsidRDefault="00F439CE" w:rsidP="00F43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CED7AA" w14:textId="77777777" w:rsidR="00F439CE" w:rsidRPr="001E03E6" w:rsidRDefault="00F439CE" w:rsidP="00F439C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установку в конструкции тепло-звукоизоляцию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0348C6C" w14:textId="77777777" w:rsidR="00F439CE" w:rsidRPr="00E071A6" w:rsidRDefault="00F439CE" w:rsidP="00F439CE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bookmarkStart w:id="15" w:name="_Hlk125972435"/>
      <w:r w:rsidRPr="00E071A6">
        <w:rPr>
          <w:rFonts w:ascii="Times New Roman" w:eastAsia="Times New Roman" w:hAnsi="Times New Roman"/>
          <w:bCs/>
          <w:sz w:val="28"/>
          <w:szCs w:val="28"/>
        </w:rPr>
        <w:lastRenderedPageBreak/>
        <w:t>Внутри потолка между металлическими стойками, необходимо установить тепло-звукоизоляцию;</w:t>
      </w:r>
    </w:p>
    <w:p w14:paraId="4AFBC1DB" w14:textId="77777777" w:rsidR="00F439CE" w:rsidRPr="00E071A6" w:rsidRDefault="00F439CE" w:rsidP="00F439CE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Потолок остается открытым для того, чтобы можно было увидеть внутреннее устройство (каркас, тепло-звукоизоляцию);</w:t>
      </w:r>
    </w:p>
    <w:p w14:paraId="3748D85C" w14:textId="77777777" w:rsidR="00F439CE" w:rsidRPr="001E03E6" w:rsidRDefault="00F439CE" w:rsidP="00F439CE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423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>Тепло-звукоизоляция устанавливается максимально плотно (без потерь звука и тепла), точно и аккуратно (без замятия), в указанное на чертеже место.</w:t>
      </w:r>
    </w:p>
    <w:p w14:paraId="00A1072F" w14:textId="77777777" w:rsidR="00F439CE" w:rsidRPr="001E03E6" w:rsidRDefault="00F439CE" w:rsidP="00F439C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bookmarkEnd w:id="15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Финишное шпатлевание с заделкой стыков и углов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3C9D4DAC" w14:textId="77777777" w:rsidR="00F439CE" w:rsidRPr="002A69B1" w:rsidRDefault="00F439CE" w:rsidP="00F43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16" w:name="_Hlk125972447"/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6822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 часа</w:t>
      </w:r>
    </w:p>
    <w:p w14:paraId="79B990C8" w14:textId="77777777" w:rsidR="00F439CE" w:rsidRPr="001E03E6" w:rsidRDefault="00F439CE" w:rsidP="00F43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6"/>
    <w:p w14:paraId="5EF43108" w14:textId="77777777" w:rsidR="00F439CE" w:rsidRPr="001E03E6" w:rsidRDefault="00F439CE" w:rsidP="00F439C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>Модуль включает в себя работы по заделке стыков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углов образованных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5909DACB" w14:textId="77777777" w:rsidR="00F439CE" w:rsidRPr="001E03E6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устанавливаются </w:t>
      </w:r>
      <w:r w:rsidRPr="001E03E6">
        <w:rPr>
          <w:rFonts w:ascii="Times New Roman" w:hAnsi="Times New Roman"/>
          <w:spacing w:val="-3"/>
          <w:sz w:val="28"/>
          <w:szCs w:val="28"/>
        </w:rPr>
        <w:t>металлические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7" w:name="_Hlk126312430"/>
      <w:r w:rsidRPr="001E03E6">
        <w:rPr>
          <w:rFonts w:ascii="Times New Roman" w:hAnsi="Times New Roman"/>
          <w:sz w:val="28"/>
          <w:szCs w:val="28"/>
        </w:rPr>
        <w:t>углозащитные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профили. </w:t>
      </w:r>
      <w:bookmarkEnd w:id="17"/>
    </w:p>
    <w:p w14:paraId="6A1B843F" w14:textId="77777777" w:rsidR="00F439CE" w:rsidRPr="001E03E6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Стыки ГСП и внутренние углы должны быть зашпаклеваны с применением бумажной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армирующей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ленты. </w:t>
      </w:r>
    </w:p>
    <w:p w14:paraId="3CAD514F" w14:textId="77777777" w:rsidR="00F439CE" w:rsidRPr="001E03E6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Поверхность заделки стыков и внутренних углов должна иметь максимально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гладкую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поверхность. </w:t>
      </w:r>
    </w:p>
    <w:p w14:paraId="6015172B" w14:textId="77777777" w:rsidR="00F439CE" w:rsidRPr="001E03E6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крепления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(шляпки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саморезов)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быть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зашпаклеваны.</w:t>
      </w:r>
    </w:p>
    <w:p w14:paraId="2426B3CD" w14:textId="77777777" w:rsidR="00F439CE" w:rsidRPr="001E03E6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Для заделки стыков, саморезов, а также для </w:t>
      </w:r>
      <w:r w:rsidRPr="008B43BE">
        <w:rPr>
          <w:rFonts w:ascii="Times New Roman" w:hAnsi="Times New Roman"/>
          <w:sz w:val="28"/>
          <w:szCs w:val="28"/>
        </w:rPr>
        <w:t>установки металлических ПУ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используется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гипсовая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шпаклевка. </w:t>
      </w:r>
    </w:p>
    <w:p w14:paraId="7BCC7784" w14:textId="77777777" w:rsidR="00F439CE" w:rsidRPr="008B43BE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Покрытие</w:t>
      </w:r>
      <w:r w:rsidRPr="008B43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должно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иметь качество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поверхности,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соответствующее</w:t>
      </w:r>
      <w:r w:rsidRPr="008B43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стандарту</w:t>
      </w:r>
      <w:r w:rsidRPr="008B43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 xml:space="preserve">Q2. </w:t>
      </w:r>
    </w:p>
    <w:p w14:paraId="6E11FE0F" w14:textId="77777777" w:rsidR="00F439CE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Монтаж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ПУ </w:t>
      </w:r>
      <w:r w:rsidRPr="001E03E6">
        <w:rPr>
          <w:rFonts w:ascii="Times New Roman" w:hAnsi="Times New Roman"/>
          <w:sz w:val="28"/>
          <w:szCs w:val="28"/>
        </w:rPr>
        <w:t>допускается,</w:t>
      </w:r>
      <w:r w:rsidRPr="001E03E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по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обшитой ГСП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поверхности. </w:t>
      </w:r>
    </w:p>
    <w:p w14:paraId="434C7013" w14:textId="77777777" w:rsidR="00F439CE" w:rsidRPr="008B43BE" w:rsidRDefault="00F439CE" w:rsidP="00F439CE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Во время и после выполнения задания, конкурсант должен обращать внимание на организацию рабочего места и его чистоту.</w:t>
      </w:r>
    </w:p>
    <w:p w14:paraId="66744EA9" w14:textId="77777777" w:rsidR="00F439CE" w:rsidRPr="001E03E6" w:rsidRDefault="00F439CE" w:rsidP="00F439C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и фиксация фигурных гипсовых элементов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ариатив)</w:t>
      </w:r>
    </w:p>
    <w:p w14:paraId="16FA875C" w14:textId="77777777" w:rsidR="00F439CE" w:rsidRPr="001E03E6" w:rsidRDefault="00F439CE" w:rsidP="00F43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822F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68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 </w:t>
      </w:r>
    </w:p>
    <w:p w14:paraId="24277F5C" w14:textId="77777777" w:rsidR="00F439CE" w:rsidRPr="001E03E6" w:rsidRDefault="00F439CE" w:rsidP="00F439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A4DA2F9" w14:textId="77777777" w:rsidR="00F439CE" w:rsidRPr="001E03E6" w:rsidRDefault="00F439CE" w:rsidP="00F439CE">
      <w:pPr>
        <w:pStyle w:val="a1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Модуль включает в себя установку лепных фигурных элементов, выполненных из гипса, на стене, указанной на чертеже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F71E6ED" w14:textId="77777777" w:rsidR="00F439CE" w:rsidRPr="001E03E6" w:rsidRDefault="00F439CE" w:rsidP="00F439CE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Гипсовые элементы необходимо изготовить с использованием готовых шаблонов, которые </w:t>
      </w: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изготовляет самостоятельно в период подготовки к чемпионату и привозит с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собой. </w:t>
      </w:r>
    </w:p>
    <w:p w14:paraId="3FB4DBFA" w14:textId="77777777" w:rsidR="00F439CE" w:rsidRPr="006822F9" w:rsidRDefault="00F439CE" w:rsidP="00F439CE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Шаблон изготавливается исходя из чертежа наличника, представленного в Чертежах к КЗ, </w:t>
      </w:r>
      <w:bookmarkStart w:id="18" w:name="_Hlk94559979"/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лист </w:t>
      </w:r>
      <w:bookmarkEnd w:id="18"/>
      <w:r>
        <w:rPr>
          <w:rFonts w:ascii="Times New Roman" w:hAnsi="Times New Roman" w:cs="Times New Roman"/>
          <w:sz w:val="28"/>
          <w:szCs w:val="28"/>
          <w:lang w:val="ru-RU" w:bidi="ru-RU"/>
        </w:rPr>
        <w:t>8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</w:p>
    <w:p w14:paraId="1867E369" w14:textId="77777777" w:rsidR="00F439CE" w:rsidRPr="001E03E6" w:rsidRDefault="00F439CE" w:rsidP="00F439CE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 должен изготовить ф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игурные гипсовые элементы (гипсовые молдинги), и зафиксировать все гипсовые элементы согласно указанному чертежу.</w:t>
      </w:r>
    </w:p>
    <w:p w14:paraId="648BE199" w14:textId="77777777" w:rsidR="00F439CE" w:rsidRPr="001E03E6" w:rsidRDefault="00F439CE" w:rsidP="00F439C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Гипсовые элементы изготовляются методом протяжки и устанавливаются конкурсантом в период проведения соревнований за время, отведенное на Модуль Г. Скорость выполнения модуля не учитывается, т.е. конкурсант, досрочно завершивший выполнение модуля быстрее всех, не получает дополнительных баллов. </w:t>
      </w:r>
    </w:p>
    <w:p w14:paraId="655A9C19" w14:textId="77777777" w:rsidR="00F439CE" w:rsidRPr="001E03E6" w:rsidRDefault="00F439CE" w:rsidP="00F439C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установки гипсовых элементов (фиксация) и обработки углов, образованных фигурными гипсовыми элементами, </w:t>
      </w:r>
      <w:r w:rsidRPr="001E03E6">
        <w:rPr>
          <w:rFonts w:ascii="Times New Roman" w:hAnsi="Times New Roman" w:cs="Times New Roman"/>
          <w:sz w:val="28"/>
          <w:szCs w:val="28"/>
        </w:rPr>
        <w:t>Конкурсанты могут воспользоваться любыми строительными гипсовыми смесями, предоставленными на площадке согласно ИЛ.</w:t>
      </w:r>
    </w:p>
    <w:p w14:paraId="60234C0A" w14:textId="77777777" w:rsidR="00F439CE" w:rsidRPr="001E03E6" w:rsidRDefault="00F439CE" w:rsidP="00F439CE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снятия контрольных измерений, </w:t>
      </w:r>
      <w:r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 должен предоставить тестовый образец гипсового элемента (наличника), длинной не менее 150 мм, изготовленного во время выполнения модуля, методом протяжки. Контрольные образцы должны иметь аккуратные, четкие грани и иметь ровный срез по краям.</w:t>
      </w:r>
    </w:p>
    <w:p w14:paraId="4528F71F" w14:textId="77777777" w:rsidR="00F439CE" w:rsidRPr="001E03E6" w:rsidRDefault="00F439CE" w:rsidP="00F439CE">
      <w:pPr>
        <w:widowControl w:val="0"/>
        <w:numPr>
          <w:ilvl w:val="0"/>
          <w:numId w:val="18"/>
        </w:numPr>
        <w:tabs>
          <w:tab w:val="left" w:pos="3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>Соединения лепных гипсовых элементов должны быть заполнены гипсовой шпаклевкой/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>гипсом.</w:t>
      </w:r>
    </w:p>
    <w:p w14:paraId="4F9D31C8" w14:textId="77777777" w:rsidR="00F439CE" w:rsidRPr="001E03E6" w:rsidRDefault="00F439CE" w:rsidP="00F439CE">
      <w:pPr>
        <w:widowControl w:val="0"/>
        <w:numPr>
          <w:ilvl w:val="0"/>
          <w:numId w:val="18"/>
        </w:numPr>
        <w:tabs>
          <w:tab w:val="left" w:pos="3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Все соединения должны иметь чистую и гладкую поверхность. </w:t>
      </w:r>
    </w:p>
    <w:p w14:paraId="5C8BB779" w14:textId="77777777" w:rsidR="00F439CE" w:rsidRPr="008B43BE" w:rsidRDefault="00F439CE" w:rsidP="00F439CE">
      <w:pPr>
        <w:pStyle w:val="aff2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lastRenderedPageBreak/>
        <w:t xml:space="preserve">Во время и после выполнения задания, </w:t>
      </w:r>
      <w:r w:rsidRPr="001E03E6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z w:val="28"/>
          <w:szCs w:val="28"/>
          <w:lang w:bidi="ru-RU"/>
        </w:rPr>
        <w:t xml:space="preserve"> должен обращать внимание на организацию рабочего места и его</w:t>
      </w:r>
      <w:r w:rsidRPr="001E03E6">
        <w:rPr>
          <w:rFonts w:ascii="Times New Roman" w:hAnsi="Times New Roman"/>
          <w:spacing w:val="-3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bidi="ru-RU"/>
        </w:rPr>
        <w:t>чистоту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14:paraId="770A736C" w14:textId="77777777" w:rsidR="00F439CE" w:rsidRPr="00D83E4E" w:rsidRDefault="00F439CE" w:rsidP="00F439C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12"/>
      <w:bookmarkEnd w:id="13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301" w:type="dxa"/>
        </w:tblCellMar>
        <w:tblLook w:val="04A0" w:firstRow="1" w:lastRow="0" w:firstColumn="1" w:lastColumn="0" w:noHBand="0" w:noVBand="1"/>
      </w:tblPr>
      <w:tblGrid>
        <w:gridCol w:w="2439"/>
        <w:gridCol w:w="6906"/>
      </w:tblGrid>
      <w:tr w:rsidR="00F439CE" w:rsidRPr="0057049B" w14:paraId="3BEDB455" w14:textId="77777777" w:rsidTr="00BE0EE9">
        <w:trPr>
          <w:trHeight w:val="500"/>
        </w:trPr>
        <w:tc>
          <w:tcPr>
            <w:tcW w:w="1305" w:type="pct"/>
            <w:shd w:val="clear" w:color="auto" w:fill="auto"/>
            <w:vAlign w:val="center"/>
          </w:tcPr>
          <w:p w14:paraId="66FAE799" w14:textId="77777777" w:rsidR="00F439CE" w:rsidRPr="0057049B" w:rsidRDefault="00F439CE" w:rsidP="00BE0EE9">
            <w:pPr>
              <w:spacing w:beforeLines="20" w:before="48" w:afterLines="20" w:after="48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4293D20A" w14:textId="77777777" w:rsidR="00F439CE" w:rsidRPr="0057049B" w:rsidRDefault="00F439CE" w:rsidP="00BE0EE9">
            <w:pPr>
              <w:spacing w:beforeLines="20" w:before="48" w:afterLines="20" w:after="48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F439CE" w:rsidRPr="0057049B" w14:paraId="0119BD83" w14:textId="77777777" w:rsidTr="00BE0EE9">
        <w:trPr>
          <w:trHeight w:val="676"/>
        </w:trPr>
        <w:tc>
          <w:tcPr>
            <w:tcW w:w="1305" w:type="pct"/>
          </w:tcPr>
          <w:p w14:paraId="292BED88" w14:textId="77777777" w:rsidR="00F439CE" w:rsidRPr="0057049B" w:rsidRDefault="00F439CE" w:rsidP="00BE0EE9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USB, карты памяти</w:t>
            </w:r>
          </w:p>
        </w:tc>
        <w:tc>
          <w:tcPr>
            <w:tcW w:w="3695" w:type="pct"/>
            <w:vAlign w:val="center"/>
          </w:tcPr>
          <w:p w14:paraId="15444D48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персональные компьютеры, планшеты, мобильные телефоны в рабочую зону (необходимо передать Эксперту в день соревнований).</w:t>
            </w:r>
          </w:p>
          <w:p w14:paraId="78557295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приносить персональные компьютеры, планшеты, мобильные телефоны в рабочую зону только с разрешения Главного эксперта</w:t>
            </w:r>
          </w:p>
        </w:tc>
      </w:tr>
      <w:tr w:rsidR="00F439CE" w:rsidRPr="0057049B" w14:paraId="07DB7040" w14:textId="77777777" w:rsidTr="00BE0EE9">
        <w:trPr>
          <w:trHeight w:val="658"/>
        </w:trPr>
        <w:tc>
          <w:tcPr>
            <w:tcW w:w="1305" w:type="pct"/>
          </w:tcPr>
          <w:p w14:paraId="5387F5F9" w14:textId="77777777" w:rsidR="00F439CE" w:rsidRPr="0057049B" w:rsidRDefault="00F439CE" w:rsidP="00BE0EE9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персональные фото и видео устройства</w:t>
            </w:r>
          </w:p>
        </w:tc>
        <w:tc>
          <w:tcPr>
            <w:tcW w:w="3695" w:type="pct"/>
            <w:vAlign w:val="center"/>
          </w:tcPr>
          <w:p w14:paraId="21F431D1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разрешено использовать персональные фото и видео устройства в рабочей зоне только по завершении конкурса.</w:t>
            </w:r>
          </w:p>
          <w:p w14:paraId="3027F47F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использовать персональные фото и видео устройства в рабочей зоне только с разрешения Главного эксперта</w:t>
            </w:r>
          </w:p>
        </w:tc>
      </w:tr>
      <w:tr w:rsidR="00F439CE" w:rsidRPr="0057049B" w14:paraId="66BD4EAE" w14:textId="77777777" w:rsidTr="00BE0EE9">
        <w:trPr>
          <w:trHeight w:val="435"/>
        </w:trPr>
        <w:tc>
          <w:tcPr>
            <w:tcW w:w="1305" w:type="pct"/>
          </w:tcPr>
          <w:p w14:paraId="086DFF00" w14:textId="77777777" w:rsidR="00F439CE" w:rsidRPr="0057049B" w:rsidRDefault="00F439CE" w:rsidP="00BE0EE9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Шаблоны, вспомогательные пособия, и пр.</w:t>
            </w:r>
          </w:p>
        </w:tc>
        <w:tc>
          <w:tcPr>
            <w:tcW w:w="3695" w:type="pct"/>
            <w:vAlign w:val="center"/>
          </w:tcPr>
          <w:p w14:paraId="7EDC5BDE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в рабочую зону шаблоны (трафареты), подпорки или вспомогательные пособия</w:t>
            </w:r>
          </w:p>
        </w:tc>
      </w:tr>
      <w:tr w:rsidR="00F439CE" w:rsidRPr="0057049B" w14:paraId="43210D9F" w14:textId="77777777" w:rsidTr="00BE0EE9">
        <w:trPr>
          <w:trHeight w:val="384"/>
        </w:trPr>
        <w:tc>
          <w:tcPr>
            <w:tcW w:w="1305" w:type="pct"/>
          </w:tcPr>
          <w:p w14:paraId="07804CF2" w14:textId="77777777" w:rsidR="00F439CE" w:rsidRPr="0057049B" w:rsidRDefault="00F439CE" w:rsidP="00BE0EE9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Зарисовывание, запись информации</w:t>
            </w:r>
          </w:p>
        </w:tc>
        <w:tc>
          <w:tcPr>
            <w:tcW w:w="3695" w:type="pct"/>
            <w:vAlign w:val="center"/>
          </w:tcPr>
          <w:p w14:paraId="60148A52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Конкурсантам запрещено приносить в рабочую зону собственные чертежи или устройства, записывающие звук или видео. </w:t>
            </w:r>
          </w:p>
          <w:p w14:paraId="0F0B64A7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выносить из рабочей зоны рабочие чертежи</w:t>
            </w:r>
          </w:p>
        </w:tc>
      </w:tr>
      <w:tr w:rsidR="00F439CE" w:rsidRPr="0057049B" w14:paraId="50B364EA" w14:textId="77777777" w:rsidTr="00BE0EE9">
        <w:trPr>
          <w:trHeight w:val="755"/>
        </w:trPr>
        <w:tc>
          <w:tcPr>
            <w:tcW w:w="1305" w:type="pct"/>
          </w:tcPr>
          <w:p w14:paraId="66145404" w14:textId="77777777" w:rsidR="00F439CE" w:rsidRPr="0057049B" w:rsidRDefault="00F439CE" w:rsidP="00BE0EE9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Экономичность/ Экологичность</w:t>
            </w:r>
          </w:p>
          <w:p w14:paraId="34E813B1" w14:textId="77777777" w:rsidR="00F439CE" w:rsidRPr="0057049B" w:rsidRDefault="00F439CE" w:rsidP="00BE0EE9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pct"/>
            <w:vAlign w:val="center"/>
          </w:tcPr>
          <w:p w14:paraId="464838E7" w14:textId="77777777" w:rsidR="00F439CE" w:rsidRPr="0057049B" w:rsidRDefault="00F439CE" w:rsidP="00F439CE">
            <w:pPr>
              <w:numPr>
                <w:ilvl w:val="0"/>
                <w:numId w:val="9"/>
              </w:numPr>
              <w:tabs>
                <w:tab w:val="left" w:pos="666"/>
              </w:tabs>
              <w:ind w:left="99" w:right="-142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использовать только материалы, представленные организаторами чемпионата;</w:t>
            </w:r>
          </w:p>
          <w:p w14:paraId="5BBBDA52" w14:textId="77777777" w:rsidR="00F439CE" w:rsidRPr="0057049B" w:rsidRDefault="00F439CE" w:rsidP="00F439CE">
            <w:pPr>
              <w:numPr>
                <w:ilvl w:val="0"/>
                <w:numId w:val="9"/>
              </w:numPr>
              <w:tabs>
                <w:tab w:val="left" w:pos="666"/>
              </w:tabs>
              <w:ind w:left="99" w:right="-142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должны уложиться в норму расходования материала, указанную в Инфраструктурном листе. Сверх нормы материал не выдается. </w:t>
            </w:r>
          </w:p>
        </w:tc>
      </w:tr>
      <w:tr w:rsidR="00F439CE" w:rsidRPr="0057049B" w14:paraId="0C2FD370" w14:textId="77777777" w:rsidTr="00BE0EE9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0D3338C8" w14:textId="77777777" w:rsidR="00F439CE" w:rsidRPr="0057049B" w:rsidRDefault="00F439CE" w:rsidP="00BE0EE9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Личный инструмент конкурсанта</w:t>
            </w:r>
          </w:p>
        </w:tc>
        <w:tc>
          <w:tcPr>
            <w:tcW w:w="3695" w:type="pct"/>
            <w:vAlign w:val="center"/>
          </w:tcPr>
          <w:p w14:paraId="011606FC" w14:textId="77777777" w:rsidR="00F439CE" w:rsidRPr="0057049B" w:rsidRDefault="00F439CE" w:rsidP="00F439CE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ЛИК в т.ч. все инструменты, материалы и оборудования необходимые для выполнения Конкурсного задания заносятся в рабочую зону только в подготовительный день.</w:t>
            </w:r>
          </w:p>
          <w:p w14:paraId="4516991C" w14:textId="77777777" w:rsidR="00F439CE" w:rsidRPr="0057049B" w:rsidRDefault="00F439CE" w:rsidP="00F439CE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Доносить в рабочую зону инструменты, материалы и приспособления для выполнения определенного Модуля ЗАПРЕЩЕНО;</w:t>
            </w:r>
          </w:p>
          <w:p w14:paraId="0EFC9D6B" w14:textId="77777777" w:rsidR="00F439CE" w:rsidRPr="0057049B" w:rsidRDefault="00F439CE" w:rsidP="00F439CE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Вывоз ЛИК из рабочей зоны разрешается после окончания чемпионата.</w:t>
            </w:r>
          </w:p>
        </w:tc>
      </w:tr>
      <w:tr w:rsidR="00F439CE" w:rsidRPr="0057049B" w14:paraId="034FBAFB" w14:textId="77777777" w:rsidTr="00BE0EE9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21CF20B1" w14:textId="77777777" w:rsidR="00F439CE" w:rsidRPr="0057049B" w:rsidRDefault="00F439CE" w:rsidP="00BE0EE9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 и Окружающая среда  </w:t>
            </w:r>
          </w:p>
        </w:tc>
        <w:tc>
          <w:tcPr>
            <w:tcW w:w="3695" w:type="pct"/>
            <w:vAlign w:val="center"/>
          </w:tcPr>
          <w:p w14:paraId="2225F833" w14:textId="77777777" w:rsidR="00F439CE" w:rsidRPr="0057049B" w:rsidRDefault="00F439CE" w:rsidP="00BE0EE9">
            <w:pPr>
              <w:tabs>
                <w:tab w:val="left" w:pos="520"/>
              </w:tabs>
              <w:spacing w:beforeLines="20" w:before="48" w:afterLines="20" w:after="48"/>
              <w:ind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Согласно Правилам ОТ, Правилам СанПин РФ, регламентирующим основы охраны Здоровья, Безопасности и Окружающей среды:</w:t>
            </w:r>
          </w:p>
          <w:p w14:paraId="25AF8476" w14:textId="77777777" w:rsidR="00F439CE" w:rsidRPr="0057049B" w:rsidRDefault="00F439CE" w:rsidP="00F439CE">
            <w:pPr>
              <w:numPr>
                <w:ilvl w:val="0"/>
                <w:numId w:val="11"/>
              </w:numPr>
              <w:tabs>
                <w:tab w:val="left" w:pos="520"/>
              </w:tabs>
              <w:spacing w:beforeLines="20" w:before="48" w:afterLines="20" w:after="48"/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Конкурсант начинает работать, требуется использовать средства индивидуальной защиты (СИЗ). </w:t>
            </w:r>
          </w:p>
          <w:p w14:paraId="597964BA" w14:textId="77777777" w:rsidR="00F439CE" w:rsidRPr="0057049B" w:rsidRDefault="00F439CE" w:rsidP="00F439CE">
            <w:pPr>
              <w:numPr>
                <w:ilvl w:val="0"/>
                <w:numId w:val="11"/>
              </w:numPr>
              <w:tabs>
                <w:tab w:val="left" w:pos="520"/>
              </w:tabs>
              <w:spacing w:beforeLines="20" w:before="48" w:afterLines="20" w:after="48"/>
              <w:ind w:left="0"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Конкурсант начинает работать без СИЗ, то его попросят приостановить работу и надеть СИЗ. При этом, это будет засчитано как нарушение. </w:t>
            </w:r>
          </w:p>
          <w:p w14:paraId="211A26D0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20"/>
              </w:tabs>
              <w:spacing w:beforeLines="20" w:before="48" w:afterLines="20" w:after="48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Конкурсант продолжит работать без СИЗ, то это будет считаться как нарушение Правил Конкурса, Правил ТБ и ОТ, сразу же последует отстранение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от конкурса</w:t>
            </w:r>
          </w:p>
        </w:tc>
      </w:tr>
      <w:tr w:rsidR="00F439CE" w:rsidRPr="0057049B" w14:paraId="0FD6760F" w14:textId="77777777" w:rsidTr="00BE0EE9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24C4D241" w14:textId="77777777" w:rsidR="00F439CE" w:rsidRPr="0057049B" w:rsidRDefault="00F439CE" w:rsidP="00BE0EE9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Конкурсного задания </w:t>
            </w:r>
          </w:p>
        </w:tc>
        <w:tc>
          <w:tcPr>
            <w:tcW w:w="3695" w:type="pct"/>
            <w:vAlign w:val="center"/>
          </w:tcPr>
          <w:p w14:paraId="2DC2BB64" w14:textId="77777777" w:rsidR="00F439CE" w:rsidRPr="0057049B" w:rsidRDefault="00F439CE" w:rsidP="00BE0EE9">
            <w:pPr>
              <w:pStyle w:val="aff2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Перерывы в течение выполнения конкурсного задания предусмотрены: </w:t>
            </w:r>
          </w:p>
          <w:p w14:paraId="229BC984" w14:textId="77777777" w:rsidR="00F439CE" w:rsidRPr="0057049B" w:rsidRDefault="00F439CE" w:rsidP="00F439CE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Если выработка рабочего времени больше 2 часов, то дается 15 минут на каждые 2 часа работы.</w:t>
            </w:r>
          </w:p>
          <w:p w14:paraId="4D8E8CCB" w14:textId="77777777" w:rsidR="00F439CE" w:rsidRPr="0057049B" w:rsidRDefault="00F439CE" w:rsidP="00F439CE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Например, Модуль А – начало 9.00 окончание части модуля 12.00 отработано 3 часа,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>то 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может взять перерыв 15 минут. Перерыв можно брать спустя 30 минут после начала старта и за 30 минут до начала обеденного перерыва или до конца рабочего дня. Время перерывов фиксируется в ведомости «График перерывов». Время, взятое на перерыв, компенсируется за счет обеда, т.е. для тех, кто не брал перерыв, время останавливается в 12.00, а для тех, кто брал, перерыв в 12.15. Но продолжение модуля после обеда начинается в одно и тоже время, например, в 13.00.</w:t>
            </w:r>
          </w:p>
          <w:p w14:paraId="70BC184B" w14:textId="77777777" w:rsidR="00F439CE" w:rsidRPr="0057049B" w:rsidRDefault="00F439CE" w:rsidP="00F439CE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не вернулся к концу перерыва, то время, которое конкурсант проводит за пределами площадки сверх установленных 15 минут, НЕ КОМПЕНСИРУЕТСЯ.</w:t>
            </w:r>
          </w:p>
          <w:p w14:paraId="7AFCD932" w14:textId="77777777" w:rsidR="00F439CE" w:rsidRPr="0057049B" w:rsidRDefault="00F439CE" w:rsidP="00F439CE">
            <w:pPr>
              <w:numPr>
                <w:ilvl w:val="0"/>
                <w:numId w:val="12"/>
              </w:numPr>
              <w:tabs>
                <w:tab w:val="left" w:pos="536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всего 2 часа, например, модуль Г, то перерывы НЕ ПРЕДУСМОТРЕНЫ.</w:t>
            </w:r>
          </w:p>
          <w:p w14:paraId="51255F5B" w14:textId="77777777" w:rsidR="00F439CE" w:rsidRPr="0057049B" w:rsidRDefault="00F439CE" w:rsidP="00F439CE">
            <w:pPr>
              <w:numPr>
                <w:ilvl w:val="0"/>
                <w:numId w:val="12"/>
              </w:numPr>
              <w:tabs>
                <w:tab w:val="left" w:pos="536"/>
              </w:tabs>
              <w:ind w:left="0"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составляет 4 часа, то дается два перерыва по 15 минут.</w:t>
            </w:r>
          </w:p>
          <w:p w14:paraId="21C7FA35" w14:textId="77777777" w:rsidR="00F439CE" w:rsidRPr="0057049B" w:rsidRDefault="00F439CE" w:rsidP="00BE0EE9">
            <w:pPr>
              <w:ind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Перерывы не суммируются. Если конкурсант не воспользовался предложенным(и) перерывом до обеда, то это время сгорает и не добавляется в конце. С обеда у него новый отчет времени</w:t>
            </w:r>
          </w:p>
        </w:tc>
      </w:tr>
      <w:tr w:rsidR="00F439CE" w:rsidRPr="0057049B" w14:paraId="056ADBA5" w14:textId="77777777" w:rsidTr="00BE0EE9">
        <w:tblPrEx>
          <w:tblCellMar>
            <w:top w:w="100" w:type="dxa"/>
            <w:left w:w="139" w:type="dxa"/>
            <w:right w:w="46" w:type="dxa"/>
          </w:tblCellMar>
        </w:tblPrEx>
        <w:trPr>
          <w:trHeight w:val="157"/>
        </w:trPr>
        <w:tc>
          <w:tcPr>
            <w:tcW w:w="1305" w:type="pct"/>
          </w:tcPr>
          <w:p w14:paraId="317BD6C5" w14:textId="77777777" w:rsidR="00F439CE" w:rsidRPr="0057049B" w:rsidRDefault="00F439CE" w:rsidP="00BE0EE9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</w:t>
            </w:r>
          </w:p>
        </w:tc>
        <w:tc>
          <w:tcPr>
            <w:tcW w:w="3695" w:type="pct"/>
            <w:vAlign w:val="center"/>
          </w:tcPr>
          <w:p w14:paraId="76EB1BAE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проведения соревновательной части чемпионата на площадке работает экспертная группа, которая следит за соблюдением Конкурсантами охраны труда и техники безопасности, соблюдением технологических процессов, следит за соблюдением регламента чемпионата и т.д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3491D36E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 судействе могут принимать участие эксперты, аккредитованные на данный чемпионат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968E81E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firstLine="28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Во время выполнения КЗ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 запрещено общаться с экспертами. </w:t>
            </w:r>
          </w:p>
          <w:p w14:paraId="289DB9D7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Эксперты-компатриоты при ознакомлении с критериями оценки сдают/выключают телефоны, планшеты.</w:t>
            </w:r>
          </w:p>
          <w:p w14:paraId="45EF3902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Экспертам-компатриотам и Конкурсантам выносить критерии с площадки запрещено</w:t>
            </w:r>
          </w:p>
        </w:tc>
      </w:tr>
      <w:tr w:rsidR="00F439CE" w:rsidRPr="0057049B" w14:paraId="349C1DC9" w14:textId="77777777" w:rsidTr="00BE0EE9">
        <w:tblPrEx>
          <w:tblCellMar>
            <w:top w:w="100" w:type="dxa"/>
            <w:left w:w="139" w:type="dxa"/>
            <w:right w:w="46" w:type="dxa"/>
          </w:tblCellMar>
        </w:tblPrEx>
        <w:trPr>
          <w:trHeight w:val="299"/>
        </w:trPr>
        <w:tc>
          <w:tcPr>
            <w:tcW w:w="1305" w:type="pct"/>
          </w:tcPr>
          <w:p w14:paraId="6F78FB37" w14:textId="77777777" w:rsidR="00F439CE" w:rsidRPr="0057049B" w:rsidRDefault="00F439CE" w:rsidP="00BE0EE9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5" w:type="pct"/>
            <w:vAlign w:val="center"/>
          </w:tcPr>
          <w:p w14:paraId="0F4A689E" w14:textId="77777777" w:rsidR="00F439CE" w:rsidRPr="0057049B" w:rsidRDefault="00F439CE" w:rsidP="00F439CE">
            <w:pPr>
              <w:pStyle w:val="aff2"/>
              <w:numPr>
                <w:ilvl w:val="0"/>
                <w:numId w:val="10"/>
              </w:numPr>
              <w:tabs>
                <w:tab w:val="left" w:pos="520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Большую работу на площадке проводят и волонтеры, поддерживающие порядок вне рабочих зон конкурсантов, обеспечивают своевременную утилизацию больших фрагментов отработанного материала, что является очень важным для нормального функционирования мероприятия!</w:t>
            </w:r>
          </w:p>
        </w:tc>
      </w:tr>
    </w:tbl>
    <w:p w14:paraId="642F7E2F" w14:textId="77777777" w:rsidR="00F439CE" w:rsidRPr="0057049B" w:rsidRDefault="00F439CE" w:rsidP="00F439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08CCEF" w14:textId="77777777" w:rsidR="00F439CE" w:rsidRPr="0057049B" w:rsidRDefault="00F439CE" w:rsidP="00B536D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9" w:name="_Toc78885659"/>
      <w:bookmarkStart w:id="20" w:name="_Toc142037192"/>
      <w:r w:rsidRPr="0057049B">
        <w:rPr>
          <w:rFonts w:ascii="Times New Roman" w:hAnsi="Times New Roman"/>
          <w:color w:val="000000"/>
          <w:szCs w:val="28"/>
        </w:rPr>
        <w:t xml:space="preserve">2.1. </w:t>
      </w:r>
      <w:bookmarkEnd w:id="19"/>
      <w:r w:rsidRPr="0057049B">
        <w:rPr>
          <w:rFonts w:ascii="Times New Roman" w:hAnsi="Times New Roman"/>
          <w:szCs w:val="28"/>
        </w:rPr>
        <w:t>Личный инструмент конкурсанта</w:t>
      </w:r>
      <w:bookmarkEnd w:id="20"/>
    </w:p>
    <w:p w14:paraId="25AAA9F8" w14:textId="77777777" w:rsidR="00F439CE" w:rsidRPr="0057049B" w:rsidRDefault="00F439CE" w:rsidP="00F4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78885660"/>
      <w:bookmarkStart w:id="22" w:name="_Toc142037193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1F474AF7" w14:textId="77777777" w:rsidR="00F439CE" w:rsidRPr="00DD2DCA" w:rsidRDefault="00F439CE" w:rsidP="00F4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Неопределенный - можно привезти оборудование по списку, кроме запрещенного. </w:t>
      </w:r>
    </w:p>
    <w:p w14:paraId="0D139E3B" w14:textId="6C043BB7" w:rsidR="00F439CE" w:rsidRPr="0057049B" w:rsidRDefault="00F439CE" w:rsidP="00F4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>Данный список не является исчерпывающим. Любой инструмент, который отсутствует в этом перечне и не является запрещенным, можно привезти на чемпионат. Его необходимо будет представить Экспертам на площадке, которые проголосуют за то, можно ли использовать его во время мероприятия.</w:t>
      </w:r>
    </w:p>
    <w:p w14:paraId="44A9EF43" w14:textId="77777777" w:rsidR="00F439CE" w:rsidRPr="0057049B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49B">
        <w:rPr>
          <w:rFonts w:ascii="Times New Roman" w:hAnsi="Times New Roman"/>
          <w:sz w:val="28"/>
          <w:szCs w:val="28"/>
        </w:rPr>
        <w:t xml:space="preserve">Нож строительный с выдвижными лезвиями (запасные лезвия 3 шт.), шт. </w:t>
      </w:r>
    </w:p>
    <w:p w14:paraId="464CAF29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обдирочный</w:t>
      </w:r>
      <w:r>
        <w:rPr>
          <w:rFonts w:ascii="Times New Roman" w:hAnsi="Times New Roman"/>
          <w:sz w:val="28"/>
          <w:szCs w:val="28"/>
        </w:rPr>
        <w:t>.</w:t>
      </w:r>
    </w:p>
    <w:p w14:paraId="06E89F39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кромочный (угол фаски 22,5/45 град)</w:t>
      </w:r>
      <w:r>
        <w:rPr>
          <w:rFonts w:ascii="Times New Roman" w:hAnsi="Times New Roman"/>
          <w:sz w:val="28"/>
          <w:szCs w:val="28"/>
        </w:rPr>
        <w:t>.</w:t>
      </w:r>
    </w:p>
    <w:p w14:paraId="253113B1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Шуруповёрт аккумуляторный в комплекте, с комплектом бит РН2, компл.</w:t>
      </w:r>
    </w:p>
    <w:p w14:paraId="66CD39CD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Емкость для приготовления гипсовой шпаклёвки</w:t>
      </w:r>
      <w:r>
        <w:rPr>
          <w:rFonts w:ascii="Times New Roman" w:hAnsi="Times New Roman"/>
          <w:sz w:val="28"/>
          <w:szCs w:val="28"/>
        </w:rPr>
        <w:t>.</w:t>
      </w:r>
    </w:p>
    <w:p w14:paraId="6A2F58C5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</w:t>
      </w:r>
      <w:r>
        <w:rPr>
          <w:rFonts w:ascii="Times New Roman" w:hAnsi="Times New Roman"/>
          <w:sz w:val="28"/>
          <w:szCs w:val="28"/>
        </w:rPr>
        <w:t>.</w:t>
      </w:r>
    </w:p>
    <w:p w14:paraId="356D5B9A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Шпатель-кельма</w:t>
      </w:r>
      <w:r>
        <w:rPr>
          <w:rFonts w:ascii="Times New Roman" w:hAnsi="Times New Roman"/>
          <w:sz w:val="28"/>
          <w:szCs w:val="28"/>
        </w:rPr>
        <w:t>.</w:t>
      </w:r>
    </w:p>
    <w:p w14:paraId="3F5FFB36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 широкий</w:t>
      </w:r>
      <w:r>
        <w:rPr>
          <w:rFonts w:ascii="Times New Roman" w:hAnsi="Times New Roman"/>
          <w:sz w:val="28"/>
          <w:szCs w:val="28"/>
        </w:rPr>
        <w:t>.</w:t>
      </w:r>
    </w:p>
    <w:p w14:paraId="60351F68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Тёрка для шлифования</w:t>
      </w:r>
      <w:r>
        <w:rPr>
          <w:rFonts w:ascii="Times New Roman" w:hAnsi="Times New Roman"/>
          <w:sz w:val="28"/>
          <w:szCs w:val="28"/>
        </w:rPr>
        <w:t>.</w:t>
      </w:r>
    </w:p>
    <w:p w14:paraId="7102BBFC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Комплект шлифбумаги для тёрки (в комплекте 10 шт</w:t>
      </w:r>
      <w:r>
        <w:rPr>
          <w:rFonts w:ascii="Times New Roman" w:hAnsi="Times New Roman"/>
          <w:sz w:val="28"/>
          <w:szCs w:val="28"/>
        </w:rPr>
        <w:t>.</w:t>
      </w:r>
      <w:r w:rsidRPr="00DD2DCA">
        <w:rPr>
          <w:rFonts w:ascii="Times New Roman" w:hAnsi="Times New Roman"/>
          <w:sz w:val="28"/>
          <w:szCs w:val="28"/>
        </w:rPr>
        <w:t xml:space="preserve"> 230*280мм), упаковка</w:t>
      </w:r>
      <w:r>
        <w:rPr>
          <w:rFonts w:ascii="Times New Roman" w:hAnsi="Times New Roman"/>
          <w:sz w:val="28"/>
          <w:szCs w:val="28"/>
        </w:rPr>
        <w:t>.</w:t>
      </w:r>
    </w:p>
    <w:p w14:paraId="10F29F45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Ножницы по металлу</w:t>
      </w:r>
      <w:r>
        <w:rPr>
          <w:rFonts w:ascii="Times New Roman" w:hAnsi="Times New Roman"/>
          <w:sz w:val="28"/>
          <w:szCs w:val="28"/>
        </w:rPr>
        <w:t>.</w:t>
      </w:r>
    </w:p>
    <w:p w14:paraId="46D4E31F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Просекатель для соединения металлических профилей</w:t>
      </w:r>
      <w:r>
        <w:rPr>
          <w:rFonts w:ascii="Times New Roman" w:hAnsi="Times New Roman"/>
          <w:sz w:val="28"/>
          <w:szCs w:val="28"/>
        </w:rPr>
        <w:t>.</w:t>
      </w:r>
    </w:p>
    <w:p w14:paraId="7019F9EB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Разметочный шнур с красящим порошком</w:t>
      </w:r>
      <w:r>
        <w:rPr>
          <w:rFonts w:ascii="Times New Roman" w:hAnsi="Times New Roman"/>
          <w:sz w:val="28"/>
          <w:szCs w:val="28"/>
        </w:rPr>
        <w:t>.</w:t>
      </w:r>
    </w:p>
    <w:p w14:paraId="2F95AE86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Фрезер</w:t>
      </w:r>
      <w:r>
        <w:rPr>
          <w:rFonts w:ascii="Times New Roman" w:hAnsi="Times New Roman"/>
          <w:sz w:val="28"/>
          <w:szCs w:val="28"/>
        </w:rPr>
        <w:t>.</w:t>
      </w:r>
    </w:p>
    <w:p w14:paraId="1C5511CA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карандаш</w:t>
      </w:r>
      <w:r>
        <w:rPr>
          <w:rFonts w:ascii="Times New Roman" w:hAnsi="Times New Roman"/>
          <w:sz w:val="28"/>
          <w:szCs w:val="28"/>
        </w:rPr>
        <w:t>.</w:t>
      </w:r>
    </w:p>
    <w:p w14:paraId="06983453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маркер</w:t>
      </w:r>
      <w:r>
        <w:rPr>
          <w:rFonts w:ascii="Times New Roman" w:hAnsi="Times New Roman"/>
          <w:sz w:val="28"/>
          <w:szCs w:val="28"/>
        </w:rPr>
        <w:t>.</w:t>
      </w:r>
    </w:p>
    <w:p w14:paraId="181C01A3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Пилка для ГКЛ</w:t>
      </w:r>
      <w:r>
        <w:rPr>
          <w:rFonts w:ascii="Times New Roman" w:hAnsi="Times New Roman"/>
          <w:sz w:val="28"/>
          <w:szCs w:val="28"/>
        </w:rPr>
        <w:t>.</w:t>
      </w:r>
    </w:p>
    <w:p w14:paraId="05778783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Плоскогубцы</w:t>
      </w:r>
      <w:r>
        <w:rPr>
          <w:rFonts w:ascii="Times New Roman" w:hAnsi="Times New Roman"/>
          <w:sz w:val="28"/>
          <w:szCs w:val="28"/>
        </w:rPr>
        <w:t>.</w:t>
      </w:r>
    </w:p>
    <w:p w14:paraId="55965008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Кисть плоская (для мойки инструмента)</w:t>
      </w:r>
      <w:r>
        <w:rPr>
          <w:rFonts w:ascii="Times New Roman" w:hAnsi="Times New Roman"/>
          <w:sz w:val="28"/>
          <w:szCs w:val="28"/>
        </w:rPr>
        <w:t>.</w:t>
      </w:r>
    </w:p>
    <w:p w14:paraId="02891987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Рулетка</w:t>
      </w:r>
      <w:r>
        <w:rPr>
          <w:rFonts w:ascii="Times New Roman" w:hAnsi="Times New Roman"/>
          <w:sz w:val="28"/>
          <w:szCs w:val="28"/>
        </w:rPr>
        <w:t>.</w:t>
      </w:r>
    </w:p>
    <w:p w14:paraId="60A5029E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 xml:space="preserve">Уровень пузырьковый – 1200 мм, 800 мм, 600 мм, 400 мм. 300 мм шт. </w:t>
      </w:r>
    </w:p>
    <w:p w14:paraId="3562588B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Угольник строительный - 300 мм, шт. </w:t>
      </w:r>
    </w:p>
    <w:p w14:paraId="18EBA19E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Перчатки прочные</w:t>
      </w:r>
      <w:r>
        <w:rPr>
          <w:rFonts w:ascii="Times New Roman" w:hAnsi="Times New Roman"/>
          <w:sz w:val="28"/>
          <w:szCs w:val="28"/>
        </w:rPr>
        <w:t>.</w:t>
      </w:r>
    </w:p>
    <w:p w14:paraId="22A3EB10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Очки защитные, шт.</w:t>
      </w:r>
    </w:p>
    <w:p w14:paraId="057D954A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Респиратор, шт.</w:t>
      </w:r>
    </w:p>
    <w:p w14:paraId="3DD4EE82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Защитные беруши, пар. </w:t>
      </w:r>
    </w:p>
    <w:p w14:paraId="2CCEB4AA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Складной метр 2м</w:t>
      </w:r>
      <w:r>
        <w:rPr>
          <w:rFonts w:ascii="Times New Roman" w:hAnsi="Times New Roman"/>
          <w:sz w:val="28"/>
          <w:szCs w:val="28"/>
        </w:rPr>
        <w:t>.</w:t>
      </w:r>
    </w:p>
    <w:p w14:paraId="10F5A385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Стусло</w:t>
      </w:r>
      <w:r>
        <w:rPr>
          <w:rFonts w:ascii="Times New Roman" w:hAnsi="Times New Roman"/>
          <w:sz w:val="28"/>
          <w:szCs w:val="28"/>
        </w:rPr>
        <w:t>.</w:t>
      </w:r>
    </w:p>
    <w:p w14:paraId="3A8EDCEA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Миксер с венчиком</w:t>
      </w:r>
      <w:r>
        <w:rPr>
          <w:rFonts w:ascii="Times New Roman" w:hAnsi="Times New Roman"/>
          <w:sz w:val="28"/>
          <w:szCs w:val="28"/>
        </w:rPr>
        <w:t>.</w:t>
      </w:r>
    </w:p>
    <w:p w14:paraId="15BDCE4F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Ручные ножницы по металлу/электрические ножницы по металлу (любого типа)</w:t>
      </w:r>
      <w:r>
        <w:rPr>
          <w:rFonts w:ascii="Times New Roman" w:hAnsi="Times New Roman"/>
          <w:sz w:val="28"/>
          <w:szCs w:val="28"/>
        </w:rPr>
        <w:t>.</w:t>
      </w:r>
    </w:p>
    <w:p w14:paraId="2DA06340" w14:textId="77777777" w:rsidR="00F439CE" w:rsidRPr="00DD2DCA" w:rsidRDefault="00F439CE" w:rsidP="00F439CE">
      <w:pPr>
        <w:pStyle w:val="aff2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Лазерные уровни, лазерные нивелиры, лазерные построители плоскостей</w:t>
      </w:r>
      <w:r>
        <w:rPr>
          <w:rFonts w:ascii="Times New Roman" w:hAnsi="Times New Roman"/>
          <w:sz w:val="28"/>
          <w:szCs w:val="28"/>
        </w:rPr>
        <w:t>.</w:t>
      </w:r>
    </w:p>
    <w:p w14:paraId="7D0C4AB7" w14:textId="77777777" w:rsidR="00F439CE" w:rsidRDefault="00F439CE" w:rsidP="00F439CE">
      <w:pPr>
        <w:pStyle w:val="-2"/>
        <w:spacing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2.2.</w:t>
      </w:r>
      <w:r w:rsidRPr="0057049B">
        <w:rPr>
          <w:rFonts w:ascii="Times New Roman" w:hAnsi="Times New Roman"/>
          <w:i/>
          <w:szCs w:val="28"/>
        </w:rPr>
        <w:t xml:space="preserve"> </w:t>
      </w:r>
      <w:r w:rsidRPr="0057049B">
        <w:rPr>
          <w:rFonts w:ascii="Times New Roman" w:hAnsi="Times New Roman"/>
          <w:szCs w:val="28"/>
        </w:rPr>
        <w:t>Материалы, оборудование и инструменты,</w:t>
      </w:r>
    </w:p>
    <w:p w14:paraId="5B9B3EB9" w14:textId="77777777" w:rsidR="00F439CE" w:rsidRPr="0057049B" w:rsidRDefault="00F439CE" w:rsidP="00F439CE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запрещенные на площадке</w:t>
      </w:r>
      <w:bookmarkEnd w:id="21"/>
      <w:bookmarkEnd w:id="22"/>
    </w:p>
    <w:p w14:paraId="6DC21CF1" w14:textId="77777777" w:rsidR="00F439CE" w:rsidRDefault="00F439CE" w:rsidP="00F439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на соревнованиях по различным причинам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DD2C4E" w14:textId="77777777" w:rsidR="00F439CE" w:rsidRPr="008B43BE" w:rsidRDefault="00F439CE" w:rsidP="00F439CE">
      <w:pPr>
        <w:pStyle w:val="aff2"/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Электрический инструмент: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пилы, имеющие вращающий диск, углошлифовальные машины (болгарки);</w:t>
      </w:r>
    </w:p>
    <w:p w14:paraId="21F995C3" w14:textId="77777777" w:rsidR="00F439CE" w:rsidRPr="00DD2DCA" w:rsidRDefault="00F439CE" w:rsidP="00F439CE">
      <w:pPr>
        <w:pStyle w:val="af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Угломеры;</w:t>
      </w:r>
    </w:p>
    <w:p w14:paraId="7EF3231E" w14:textId="77777777" w:rsidR="00F439CE" w:rsidRPr="00DD2DCA" w:rsidRDefault="00F439CE" w:rsidP="00F439CE">
      <w:pPr>
        <w:pStyle w:val="af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Подпорки, крепления, откосины заранее изготовленные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DCA">
        <w:rPr>
          <w:rFonts w:ascii="Times New Roman" w:hAnsi="Times New Roman"/>
          <w:sz w:val="28"/>
          <w:szCs w:val="28"/>
        </w:rPr>
        <w:t>для фиксации стен;</w:t>
      </w:r>
    </w:p>
    <w:p w14:paraId="50972877" w14:textId="77777777" w:rsidR="00F439CE" w:rsidRPr="00DD2DCA" w:rsidRDefault="00F439CE" w:rsidP="00F439CE">
      <w:pPr>
        <w:pStyle w:val="aff2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Аэрозольные баллончики (краска на масляной основе, блестки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D2DCA">
        <w:rPr>
          <w:rFonts w:ascii="Times New Roman" w:hAnsi="Times New Roman"/>
          <w:sz w:val="28"/>
          <w:szCs w:val="28"/>
        </w:rPr>
        <w:t>и прочее).</w:t>
      </w:r>
    </w:p>
    <w:p w14:paraId="51F82CBB" w14:textId="77777777" w:rsidR="00F439CE" w:rsidRDefault="00F439CE" w:rsidP="00F439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у </w:t>
      </w:r>
      <w:r>
        <w:rPr>
          <w:rFonts w:ascii="Times New Roman" w:hAnsi="Times New Roman"/>
          <w:sz w:val="28"/>
          <w:szCs w:val="28"/>
        </w:rPr>
        <w:t>конкурсантов</w:t>
      </w:r>
      <w:r w:rsidRPr="0057049B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 для проверки. Эксперты имеют право запретить использование любых материалов, инструментов и оборудования, которые будут сочтены не относящимися к разрешенным или же они могут дать </w:t>
      </w:r>
      <w:r>
        <w:rPr>
          <w:rFonts w:ascii="Times New Roman" w:hAnsi="Times New Roman" w:cs="Times New Roman"/>
          <w:sz w:val="28"/>
          <w:szCs w:val="28"/>
        </w:rPr>
        <w:t>конкурсанту</w:t>
      </w:r>
      <w:r w:rsidRPr="0057049B">
        <w:rPr>
          <w:rFonts w:ascii="Times New Roman" w:hAnsi="Times New Roman" w:cs="Times New Roman"/>
          <w:sz w:val="28"/>
          <w:szCs w:val="28"/>
        </w:rPr>
        <w:t xml:space="preserve"> явное несправедливое преимущество.</w:t>
      </w:r>
    </w:p>
    <w:p w14:paraId="03196394" w14:textId="5B970BBB" w:rsidR="00B37579" w:rsidRPr="0057049B" w:rsidRDefault="00A11569" w:rsidP="00DD2D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049B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57049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7049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1"/>
    </w:p>
    <w:p w14:paraId="229D45A2" w14:textId="72C1C0DE" w:rsidR="00945E13" w:rsidRPr="0057049B" w:rsidRDefault="00A115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7049B">
        <w:rPr>
          <w:rFonts w:ascii="Times New Roman" w:hAnsi="Times New Roman" w:cs="Times New Roman"/>
          <w:sz w:val="28"/>
          <w:szCs w:val="28"/>
        </w:rPr>
        <w:t>1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704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945E13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0E10E8FB" w:rsidR="00B37579" w:rsidRDefault="00945E13" w:rsidP="008B43BE">
      <w:pPr>
        <w:tabs>
          <w:tab w:val="left" w:pos="62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Приложение 2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04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14:paraId="49599D45" w14:textId="39C6A10D" w:rsidR="00FC6098" w:rsidRPr="0057049B" w:rsidRDefault="00B3757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22F9">
        <w:rPr>
          <w:rFonts w:ascii="Times New Roman" w:hAnsi="Times New Roman" w:cs="Times New Roman"/>
          <w:sz w:val="28"/>
          <w:szCs w:val="28"/>
        </w:rPr>
        <w:t>3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DD2DCA" w:rsidRPr="0057049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«Сухое строительство и штукатурные работы»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14:paraId="07FDFD27" w14:textId="60602918" w:rsidR="00D07269" w:rsidRDefault="0042556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22F9">
        <w:rPr>
          <w:rFonts w:ascii="Times New Roman" w:hAnsi="Times New Roman" w:cs="Times New Roman"/>
          <w:sz w:val="28"/>
          <w:szCs w:val="28"/>
        </w:rPr>
        <w:t>4</w:t>
      </w:r>
      <w:r w:rsidRPr="00425563">
        <w:rPr>
          <w:rFonts w:ascii="Times New Roman" w:hAnsi="Times New Roman" w:cs="Times New Roman"/>
          <w:sz w:val="28"/>
          <w:szCs w:val="28"/>
        </w:rPr>
        <w:t xml:space="preserve">. </w:t>
      </w:r>
      <w:r w:rsidR="00D07269">
        <w:rPr>
          <w:rFonts w:ascii="Times New Roman" w:hAnsi="Times New Roman" w:cs="Times New Roman"/>
          <w:sz w:val="28"/>
          <w:szCs w:val="28"/>
        </w:rPr>
        <w:t>Схема подиума.</w:t>
      </w:r>
    </w:p>
    <w:p w14:paraId="1F6A2793" w14:textId="12DB14C6" w:rsidR="002B3DBB" w:rsidRDefault="00D072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425563" w:rsidRPr="00425563">
        <w:rPr>
          <w:rFonts w:ascii="Times New Roman" w:hAnsi="Times New Roman" w:cs="Times New Roman"/>
          <w:sz w:val="28"/>
          <w:szCs w:val="28"/>
        </w:rPr>
        <w:t>Чертежи конкурсного задания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F439CE">
      <w:pgSz w:w="11906" w:h="16838"/>
      <w:pgMar w:top="709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6AC9F" w14:textId="77777777" w:rsidR="007D06B6" w:rsidRDefault="007D06B6" w:rsidP="00970F49">
      <w:pPr>
        <w:spacing w:after="0" w:line="240" w:lineRule="auto"/>
      </w:pPr>
      <w:r>
        <w:separator/>
      </w:r>
    </w:p>
  </w:endnote>
  <w:endnote w:type="continuationSeparator" w:id="0">
    <w:p w14:paraId="024A27E8" w14:textId="77777777" w:rsidR="007D06B6" w:rsidRDefault="007D06B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6840EA0" w:rsidR="003A7CAD" w:rsidRPr="0057049B" w:rsidRDefault="003A7CAD" w:rsidP="0057049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899" w:rsidRPr="0057049B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FBD7" w14:textId="77777777" w:rsidR="007D06B6" w:rsidRDefault="007D06B6" w:rsidP="00970F49">
      <w:pPr>
        <w:spacing w:after="0" w:line="240" w:lineRule="auto"/>
      </w:pPr>
      <w:r>
        <w:separator/>
      </w:r>
    </w:p>
  </w:footnote>
  <w:footnote w:type="continuationSeparator" w:id="0">
    <w:p w14:paraId="217C5691" w14:textId="77777777" w:rsidR="007D06B6" w:rsidRDefault="007D06B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755"/>
    <w:multiLevelType w:val="hybridMultilevel"/>
    <w:tmpl w:val="37E835D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74"/>
    <w:multiLevelType w:val="hybridMultilevel"/>
    <w:tmpl w:val="133C28D6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0CC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A70D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FB5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A6CF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066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A6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79E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10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601F5"/>
    <w:multiLevelType w:val="multilevel"/>
    <w:tmpl w:val="0EA87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53611C"/>
    <w:multiLevelType w:val="hybridMultilevel"/>
    <w:tmpl w:val="7C4E418C"/>
    <w:lvl w:ilvl="0" w:tplc="626C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87327"/>
    <w:multiLevelType w:val="hybridMultilevel"/>
    <w:tmpl w:val="FB14E5F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2F76"/>
    <w:multiLevelType w:val="hybridMultilevel"/>
    <w:tmpl w:val="3460D73E"/>
    <w:lvl w:ilvl="0" w:tplc="AC5CD3A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C7A245A"/>
    <w:multiLevelType w:val="hybridMultilevel"/>
    <w:tmpl w:val="6D524328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06C9E"/>
    <w:multiLevelType w:val="hybridMultilevel"/>
    <w:tmpl w:val="6CDA654E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513D4"/>
    <w:multiLevelType w:val="hybridMultilevel"/>
    <w:tmpl w:val="CF00AD4C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A2610"/>
    <w:multiLevelType w:val="multilevel"/>
    <w:tmpl w:val="441C73A0"/>
    <w:styleLink w:val="ListBullets"/>
    <w:lvl w:ilvl="0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ind w:left="568" w:hanging="284"/>
      </w:pPr>
      <w:rPr>
        <w:rFonts w:ascii="Times New Roman" w:eastAsiaTheme="minorHAnsi" w:hAnsi="Times New Roman" w:cs="Times New Roman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0C5636D"/>
    <w:multiLevelType w:val="hybridMultilevel"/>
    <w:tmpl w:val="E376A914"/>
    <w:lvl w:ilvl="0" w:tplc="22AA18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B15"/>
    <w:multiLevelType w:val="hybridMultilevel"/>
    <w:tmpl w:val="4090637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691BF0"/>
    <w:multiLevelType w:val="hybridMultilevel"/>
    <w:tmpl w:val="1A684A90"/>
    <w:lvl w:ilvl="0" w:tplc="04440C2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264974B6"/>
    <w:multiLevelType w:val="hybridMultilevel"/>
    <w:tmpl w:val="880A7ECC"/>
    <w:lvl w:ilvl="0" w:tplc="04D81390">
      <w:start w:val="1"/>
      <w:numFmt w:val="bullet"/>
      <w:lvlText w:val="•"/>
      <w:lvlJc w:val="left"/>
      <w:pPr>
        <w:ind w:left="29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4ADBC">
      <w:start w:val="1"/>
      <w:numFmt w:val="bullet"/>
      <w:lvlText w:val="o"/>
      <w:lvlJc w:val="left"/>
      <w:pPr>
        <w:ind w:left="1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EF95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7422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A927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C970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8CF0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5A30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695F6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9B3402"/>
    <w:multiLevelType w:val="hybridMultilevel"/>
    <w:tmpl w:val="F006B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6166E"/>
    <w:multiLevelType w:val="hybridMultilevel"/>
    <w:tmpl w:val="828EE736"/>
    <w:lvl w:ilvl="0" w:tplc="C7B61720">
      <w:start w:val="1"/>
      <w:numFmt w:val="decimal"/>
      <w:lvlText w:val="%1."/>
      <w:lvlJc w:val="left"/>
      <w:pPr>
        <w:ind w:left="686" w:hanging="33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C0658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44FA">
      <w:numFmt w:val="bullet"/>
      <w:lvlText w:val=""/>
      <w:lvlJc w:val="left"/>
      <w:pPr>
        <w:ind w:left="153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6C8C4C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4" w:tplc="A70268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5" w:tplc="718ECCEA">
      <w:numFmt w:val="bullet"/>
      <w:lvlText w:val="•"/>
      <w:lvlJc w:val="left"/>
      <w:pPr>
        <w:ind w:left="4874" w:hanging="248"/>
      </w:pPr>
      <w:rPr>
        <w:rFonts w:hint="default"/>
        <w:lang w:val="ru-RU" w:eastAsia="en-US" w:bidi="ar-SA"/>
      </w:rPr>
    </w:lvl>
    <w:lvl w:ilvl="6" w:tplc="B8063C6C">
      <w:numFmt w:val="bullet"/>
      <w:lvlText w:val="•"/>
      <w:lvlJc w:val="left"/>
      <w:pPr>
        <w:ind w:left="5985" w:hanging="248"/>
      </w:pPr>
      <w:rPr>
        <w:rFonts w:hint="default"/>
        <w:lang w:val="ru-RU" w:eastAsia="en-US" w:bidi="ar-SA"/>
      </w:rPr>
    </w:lvl>
    <w:lvl w:ilvl="7" w:tplc="46324CAC">
      <w:numFmt w:val="bullet"/>
      <w:lvlText w:val="•"/>
      <w:lvlJc w:val="left"/>
      <w:pPr>
        <w:ind w:left="7097" w:hanging="248"/>
      </w:pPr>
      <w:rPr>
        <w:rFonts w:hint="default"/>
        <w:lang w:val="ru-RU" w:eastAsia="en-US" w:bidi="ar-SA"/>
      </w:rPr>
    </w:lvl>
    <w:lvl w:ilvl="8" w:tplc="EEFE068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3BF726B1"/>
    <w:multiLevelType w:val="hybridMultilevel"/>
    <w:tmpl w:val="0566725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0919"/>
    <w:multiLevelType w:val="hybridMultilevel"/>
    <w:tmpl w:val="861079BA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5EA6D8D"/>
    <w:multiLevelType w:val="hybridMultilevel"/>
    <w:tmpl w:val="0D8E5D6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2589"/>
    <w:multiLevelType w:val="hybridMultilevel"/>
    <w:tmpl w:val="DAA6A1D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80FD3"/>
    <w:multiLevelType w:val="hybridMultilevel"/>
    <w:tmpl w:val="6D32A3B2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00E9"/>
    <w:multiLevelType w:val="multilevel"/>
    <w:tmpl w:val="434AE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4C71AD"/>
    <w:multiLevelType w:val="hybridMultilevel"/>
    <w:tmpl w:val="B6BA9C84"/>
    <w:lvl w:ilvl="0" w:tplc="F8B0201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6ED5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309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6C83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8173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23A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4068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6AC1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301C1C"/>
    <w:multiLevelType w:val="hybridMultilevel"/>
    <w:tmpl w:val="4F3E956E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2070F"/>
    <w:multiLevelType w:val="hybridMultilevel"/>
    <w:tmpl w:val="12721EB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3F01B7"/>
    <w:multiLevelType w:val="hybridMultilevel"/>
    <w:tmpl w:val="829A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B7DBD"/>
    <w:multiLevelType w:val="hybridMultilevel"/>
    <w:tmpl w:val="0DA490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19"/>
  </w:num>
  <w:num w:numId="8">
    <w:abstractNumId w:val="13"/>
  </w:num>
  <w:num w:numId="9">
    <w:abstractNumId w:val="2"/>
  </w:num>
  <w:num w:numId="10">
    <w:abstractNumId w:val="8"/>
  </w:num>
  <w:num w:numId="11">
    <w:abstractNumId w:val="27"/>
  </w:num>
  <w:num w:numId="12">
    <w:abstractNumId w:val="17"/>
  </w:num>
  <w:num w:numId="13">
    <w:abstractNumId w:val="29"/>
  </w:num>
  <w:num w:numId="14">
    <w:abstractNumId w:val="22"/>
  </w:num>
  <w:num w:numId="15">
    <w:abstractNumId w:val="21"/>
  </w:num>
  <w:num w:numId="16">
    <w:abstractNumId w:val="16"/>
  </w:num>
  <w:num w:numId="17">
    <w:abstractNumId w:val="18"/>
  </w:num>
  <w:num w:numId="18">
    <w:abstractNumId w:val="31"/>
  </w:num>
  <w:num w:numId="19">
    <w:abstractNumId w:val="5"/>
  </w:num>
  <w:num w:numId="20">
    <w:abstractNumId w:val="15"/>
  </w:num>
  <w:num w:numId="21">
    <w:abstractNumId w:val="25"/>
  </w:num>
  <w:num w:numId="22">
    <w:abstractNumId w:val="10"/>
  </w:num>
  <w:num w:numId="23">
    <w:abstractNumId w:val="20"/>
  </w:num>
  <w:num w:numId="24">
    <w:abstractNumId w:val="30"/>
  </w:num>
  <w:num w:numId="25">
    <w:abstractNumId w:val="0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12"/>
  </w:num>
  <w:num w:numId="31">
    <w:abstractNumId w:val="28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28C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03E6"/>
    <w:rsid w:val="001E1DF9"/>
    <w:rsid w:val="00220E70"/>
    <w:rsid w:val="00221CB2"/>
    <w:rsid w:val="002228E8"/>
    <w:rsid w:val="00237603"/>
    <w:rsid w:val="00247E8C"/>
    <w:rsid w:val="00270E01"/>
    <w:rsid w:val="002776A1"/>
    <w:rsid w:val="0029547E"/>
    <w:rsid w:val="002A69B1"/>
    <w:rsid w:val="002B1426"/>
    <w:rsid w:val="002B3DBB"/>
    <w:rsid w:val="002F2906"/>
    <w:rsid w:val="003242E1"/>
    <w:rsid w:val="00333911"/>
    <w:rsid w:val="00334165"/>
    <w:rsid w:val="003357AF"/>
    <w:rsid w:val="003531E7"/>
    <w:rsid w:val="003601A4"/>
    <w:rsid w:val="00363E6F"/>
    <w:rsid w:val="0037535C"/>
    <w:rsid w:val="003815C7"/>
    <w:rsid w:val="00391141"/>
    <w:rsid w:val="003934F8"/>
    <w:rsid w:val="00397A1B"/>
    <w:rsid w:val="003A21C8"/>
    <w:rsid w:val="003A7CAD"/>
    <w:rsid w:val="003C1D7A"/>
    <w:rsid w:val="003C5F97"/>
    <w:rsid w:val="003D1E51"/>
    <w:rsid w:val="004254FE"/>
    <w:rsid w:val="00425563"/>
    <w:rsid w:val="00436FFC"/>
    <w:rsid w:val="00437D28"/>
    <w:rsid w:val="0044354A"/>
    <w:rsid w:val="004444FD"/>
    <w:rsid w:val="00454353"/>
    <w:rsid w:val="00454E97"/>
    <w:rsid w:val="0046077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418"/>
    <w:rsid w:val="005055FF"/>
    <w:rsid w:val="00510059"/>
    <w:rsid w:val="00554CBB"/>
    <w:rsid w:val="005560AC"/>
    <w:rsid w:val="00557CC0"/>
    <w:rsid w:val="0056194A"/>
    <w:rsid w:val="00565B7C"/>
    <w:rsid w:val="0057049B"/>
    <w:rsid w:val="00587491"/>
    <w:rsid w:val="005A1625"/>
    <w:rsid w:val="005A203B"/>
    <w:rsid w:val="005B05D5"/>
    <w:rsid w:val="005B0DEC"/>
    <w:rsid w:val="005B66FC"/>
    <w:rsid w:val="005C6A23"/>
    <w:rsid w:val="005E30DC"/>
    <w:rsid w:val="005F3F4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58B4"/>
    <w:rsid w:val="00666BDD"/>
    <w:rsid w:val="00676F89"/>
    <w:rsid w:val="006776B4"/>
    <w:rsid w:val="006822F9"/>
    <w:rsid w:val="006873B8"/>
    <w:rsid w:val="006A4EFB"/>
    <w:rsid w:val="006B0899"/>
    <w:rsid w:val="006B0FEA"/>
    <w:rsid w:val="006C6D6D"/>
    <w:rsid w:val="006C7A3B"/>
    <w:rsid w:val="006C7CE4"/>
    <w:rsid w:val="006E6757"/>
    <w:rsid w:val="006F4464"/>
    <w:rsid w:val="00714CA4"/>
    <w:rsid w:val="00716E29"/>
    <w:rsid w:val="007250D9"/>
    <w:rsid w:val="007253C4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A763B"/>
    <w:rsid w:val="007B0DCC"/>
    <w:rsid w:val="007B2222"/>
    <w:rsid w:val="007B3FD5"/>
    <w:rsid w:val="007D06B6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3E31"/>
    <w:rsid w:val="008912AE"/>
    <w:rsid w:val="008A4CA8"/>
    <w:rsid w:val="008B0F23"/>
    <w:rsid w:val="008B43BE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872"/>
    <w:rsid w:val="00992D9C"/>
    <w:rsid w:val="009931F0"/>
    <w:rsid w:val="009955F8"/>
    <w:rsid w:val="009A1CBC"/>
    <w:rsid w:val="009A36AD"/>
    <w:rsid w:val="009B18A2"/>
    <w:rsid w:val="009B6AD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1E0"/>
    <w:rsid w:val="00A57976"/>
    <w:rsid w:val="00A636B8"/>
    <w:rsid w:val="00A8496D"/>
    <w:rsid w:val="00A85D42"/>
    <w:rsid w:val="00A85E2E"/>
    <w:rsid w:val="00A85F19"/>
    <w:rsid w:val="00A87627"/>
    <w:rsid w:val="00A91D4B"/>
    <w:rsid w:val="00A962D4"/>
    <w:rsid w:val="00A9790B"/>
    <w:rsid w:val="00AA2B8A"/>
    <w:rsid w:val="00AA46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6D7"/>
    <w:rsid w:val="00B610A2"/>
    <w:rsid w:val="00B65646"/>
    <w:rsid w:val="00BA2CF0"/>
    <w:rsid w:val="00BC3813"/>
    <w:rsid w:val="00BC7808"/>
    <w:rsid w:val="00BD139E"/>
    <w:rsid w:val="00BE099A"/>
    <w:rsid w:val="00C06EBC"/>
    <w:rsid w:val="00C0723F"/>
    <w:rsid w:val="00C121F9"/>
    <w:rsid w:val="00C17B01"/>
    <w:rsid w:val="00C21E3A"/>
    <w:rsid w:val="00C26C83"/>
    <w:rsid w:val="00C31CA1"/>
    <w:rsid w:val="00C420FF"/>
    <w:rsid w:val="00C52383"/>
    <w:rsid w:val="00C56A9B"/>
    <w:rsid w:val="00C740CF"/>
    <w:rsid w:val="00C8277D"/>
    <w:rsid w:val="00C85189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726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E33"/>
    <w:rsid w:val="00D617CC"/>
    <w:rsid w:val="00D63FD8"/>
    <w:rsid w:val="00D82186"/>
    <w:rsid w:val="00D83E4E"/>
    <w:rsid w:val="00D87A1E"/>
    <w:rsid w:val="00DB0963"/>
    <w:rsid w:val="00DB4360"/>
    <w:rsid w:val="00DD2DCA"/>
    <w:rsid w:val="00DE39D8"/>
    <w:rsid w:val="00DE5614"/>
    <w:rsid w:val="00E0407E"/>
    <w:rsid w:val="00E04FDF"/>
    <w:rsid w:val="00E071A6"/>
    <w:rsid w:val="00E15F2A"/>
    <w:rsid w:val="00E22B6F"/>
    <w:rsid w:val="00E279E8"/>
    <w:rsid w:val="00E30EFC"/>
    <w:rsid w:val="00E579D6"/>
    <w:rsid w:val="00E75567"/>
    <w:rsid w:val="00E857D6"/>
    <w:rsid w:val="00EA0163"/>
    <w:rsid w:val="00EA0C3A"/>
    <w:rsid w:val="00EA30C6"/>
    <w:rsid w:val="00EB2779"/>
    <w:rsid w:val="00EC0CBB"/>
    <w:rsid w:val="00EC453D"/>
    <w:rsid w:val="00ED18F9"/>
    <w:rsid w:val="00ED53C9"/>
    <w:rsid w:val="00EE197A"/>
    <w:rsid w:val="00EE7DA3"/>
    <w:rsid w:val="00F028BD"/>
    <w:rsid w:val="00F10E31"/>
    <w:rsid w:val="00F1662D"/>
    <w:rsid w:val="00F3099C"/>
    <w:rsid w:val="00F35F4F"/>
    <w:rsid w:val="00F439CE"/>
    <w:rsid w:val="00F50AC5"/>
    <w:rsid w:val="00F6025D"/>
    <w:rsid w:val="00F620AE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C0CBB"/>
    <w:pPr>
      <w:tabs>
        <w:tab w:val="right" w:leader="dot" w:pos="9355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EC0CBB"/>
    <w:pPr>
      <w:tabs>
        <w:tab w:val="left" w:pos="142"/>
        <w:tab w:val="right" w:leader="dot" w:pos="9356"/>
      </w:tabs>
      <w:spacing w:after="0" w:line="36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8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7F75-66D9-4384-BEC6-76C2EE0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36</cp:revision>
  <cp:lastPrinted>2024-05-17T07:29:00Z</cp:lastPrinted>
  <dcterms:created xsi:type="dcterms:W3CDTF">2023-10-10T08:10:00Z</dcterms:created>
  <dcterms:modified xsi:type="dcterms:W3CDTF">2024-05-17T07:38:00Z</dcterms:modified>
</cp:coreProperties>
</file>