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41526F" w:rsidRPr="00775761" w:rsidRDefault="00000000">
      <w:pPr>
        <w:rPr>
          <w:color w:val="000000" w:themeColor="text1"/>
          <w:sz w:val="28"/>
          <w:szCs w:val="28"/>
        </w:rPr>
      </w:pPr>
    </w:p>
    <w:p w14:paraId="0BAC8402" w14:textId="74510270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62D767FD" w14:textId="7CBD44ED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040A2725" w14:textId="148C716A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6AE7A11C" w14:textId="531C9273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0A2B398C" w14:textId="374B5553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60152419" w14:textId="2616AFD8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4F64C65D" w14:textId="681AAFE8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62DB341E" w14:textId="0E6B3EC4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43538CD7" w14:textId="774EF150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2A8C88C5" w14:textId="6C67A709" w:rsidR="00596E5D" w:rsidRPr="00775761" w:rsidRDefault="00596E5D">
      <w:pPr>
        <w:rPr>
          <w:color w:val="000000" w:themeColor="text1"/>
          <w:sz w:val="28"/>
          <w:szCs w:val="28"/>
        </w:rPr>
      </w:pPr>
    </w:p>
    <w:p w14:paraId="5F7FEA52" w14:textId="56BF817A" w:rsidR="00596E5D" w:rsidRPr="00775761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775761">
        <w:rPr>
          <w:rFonts w:ascii="Times New Roman" w:hAnsi="Times New Roman" w:cs="Times New Roman"/>
          <w:color w:val="000000" w:themeColor="text1"/>
          <w:sz w:val="72"/>
          <w:szCs w:val="72"/>
        </w:rPr>
        <w:t>ОПИСАНИЕ КОМПЕТЕНЦИИ</w:t>
      </w:r>
    </w:p>
    <w:p w14:paraId="0BD6FABE" w14:textId="6D25AC8A" w:rsidR="001B15DE" w:rsidRPr="00775761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 w:rsidRPr="00775761">
        <w:rPr>
          <w:rFonts w:ascii="Times New Roman" w:hAnsi="Times New Roman" w:cs="Times New Roman"/>
          <w:color w:val="000000" w:themeColor="text1"/>
          <w:sz w:val="72"/>
          <w:szCs w:val="72"/>
        </w:rPr>
        <w:t>«</w:t>
      </w:r>
      <w:r w:rsidR="000615F8" w:rsidRPr="00775761">
        <w:rPr>
          <w:rFonts w:ascii="Times New Roman" w:hAnsi="Times New Roman" w:cs="Times New Roman"/>
          <w:color w:val="000000" w:themeColor="text1"/>
          <w:sz w:val="72"/>
          <w:szCs w:val="72"/>
        </w:rPr>
        <w:t>Малярные и декоративные работы</w:t>
      </w:r>
      <w:r w:rsidRPr="00775761">
        <w:rPr>
          <w:rFonts w:ascii="Times New Roman" w:hAnsi="Times New Roman" w:cs="Times New Roman"/>
          <w:color w:val="000000" w:themeColor="text1"/>
          <w:sz w:val="72"/>
          <w:szCs w:val="72"/>
        </w:rPr>
        <w:t>»</w:t>
      </w:r>
    </w:p>
    <w:p w14:paraId="5B4F8308" w14:textId="1462A0D3" w:rsidR="001B15DE" w:rsidRPr="00775761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26C08D1B" w14:textId="43F1FF1A" w:rsidR="001B15DE" w:rsidRPr="00775761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35D46E6C" w14:textId="319D073E" w:rsidR="001B15DE" w:rsidRPr="00775761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702B9F7A" w14:textId="5491EFE0" w:rsidR="001B15DE" w:rsidRPr="00775761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7DAC3538" w14:textId="5282A52C" w:rsidR="001B15DE" w:rsidRPr="00775761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22D0585E" w14:textId="77777777" w:rsidR="001B15DE" w:rsidRPr="00775761" w:rsidRDefault="001B15DE" w:rsidP="00596E5D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BB3F90" w14:textId="6CCD1EDD" w:rsidR="001B15DE" w:rsidRPr="00775761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615F8"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Малярные и декоративные работы</w:t>
      </w:r>
    </w:p>
    <w:p w14:paraId="0147F601" w14:textId="3725ABB0" w:rsidR="00532AD0" w:rsidRPr="00775761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</w:t>
      </w:r>
      <w:r w:rsidR="000615F8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8036350" w14:textId="77777777" w:rsidR="009C4B59" w:rsidRPr="00775761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4B32E86" w14:textId="475EEB03" w:rsidR="00425FBC" w:rsidRPr="00775761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143ED09D" w14:textId="77FF8907" w:rsidR="00C05D42" w:rsidRPr="00775761" w:rsidRDefault="00C05D42" w:rsidP="00775761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Компетенция «Малярные и декоративные работы» актуальна в реальном секторе экономики. Строительная отрасль динамично развивается с каждым годом. В регионах увеличивается количественный показатель строительства объектов недвижимости. Работодатели заинтересованы в высококвалифицированных кадрах, готовых специалистах, освоивших программы СПО. Маляр-декоратор – это специалист, который востребован на любом из видов объектов недвижимости. </w:t>
      </w:r>
    </w:p>
    <w:p w14:paraId="7BC78645" w14:textId="2F6FF90F" w:rsidR="000615F8" w:rsidRPr="00775761" w:rsidRDefault="00C05D42" w:rsidP="0077576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0615F8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Маляры выполняют декоративно-отделочные работы в производственных, офисных и жилых помещениях, в общественных зданиях и на территории частных владений. Специализация тесно связана с другими направлениями строительной индустрии, поэтому маляр-декоратор включается в производственный процесс на завершающем этапе проекта.</w:t>
      </w:r>
    </w:p>
    <w:p w14:paraId="40BEDEAD" w14:textId="45A0C1CF" w:rsidR="000615F8" w:rsidRPr="00775761" w:rsidRDefault="000615F8" w:rsidP="000615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особо сложных работ при окрашивании, художественной отделке и ремонте поверхностей. Рельефное и фактурное окрашивание. Аэрографическая отделка поверхностей. Орнаментальная роспись в несколько тонов. Объемная роспись. Роспись по рисункам и эскизам, от руки по припороху. Составление тональной гаммы особо сложных окрасочных составов по образцам. Декоративное лакирование. Бронзирование, золочение и серебрение поверхностей.</w:t>
      </w:r>
    </w:p>
    <w:p w14:paraId="4337FBE3" w14:textId="31F134D6" w:rsidR="000615F8" w:rsidRPr="00775761" w:rsidRDefault="000615F8" w:rsidP="000615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включают оклейку стен обоями, выбор цветовой палитры при окрашивании поверхностей, нанесение декоративных штукатурок, оформление декоративных элементов. Маляр-декоратор должен владеть навыками чтения и построения чертежей, техникой корректного переноса элементов чертежа на рабочую площадку, знать технику использования современных инструментов, таких как краскопульт.</w:t>
      </w:r>
    </w:p>
    <w:p w14:paraId="76059EDA" w14:textId="77777777" w:rsidR="009C4B59" w:rsidRPr="00775761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C890B20" w14:textId="456B7A62" w:rsidR="009C4B59" w:rsidRPr="00775761" w:rsidRDefault="009C4B59" w:rsidP="0077576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Toc123113308"/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775761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</w:t>
      </w:r>
      <w:r w:rsidR="00532AD0"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</w:t>
      </w: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A53C9B7" w:rsidR="00532AD0" w:rsidRPr="00775761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СПО.</w:t>
      </w:r>
    </w:p>
    <w:p w14:paraId="7B6E5F9F" w14:textId="2ACA8DD7" w:rsidR="000615F8" w:rsidRPr="00775761" w:rsidRDefault="000615F8" w:rsidP="000615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09.12.2016 N 1545 (ред. от 17.12.2020)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08.01.25 Мастер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отделочных строительных и декоративных работ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22.12.2016 N 44900)</w:t>
      </w:r>
    </w:p>
    <w:p w14:paraId="37B03A9C" w14:textId="2EA4E931" w:rsidR="000615F8" w:rsidRPr="00775761" w:rsidRDefault="000615F8" w:rsidP="000615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Минпросвещения России от 18.05.2022 N 340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08.01.28 Мастер отделочных строительных и декоративных работ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10.06.2022 N 68841)</w:t>
      </w:r>
    </w:p>
    <w:p w14:paraId="0792D1B3" w14:textId="3C95E4B4" w:rsidR="000615F8" w:rsidRPr="00775761" w:rsidRDefault="000615F8" w:rsidP="000615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22.12.2017 N 1247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08.01.06 Мастер сухого строительства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22.01.2018 N 49703)</w:t>
      </w:r>
    </w:p>
    <w:p w14:paraId="7CFFCC88" w14:textId="1E7ED237" w:rsidR="00425FBC" w:rsidRPr="00775761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0253487F" w14:textId="290C6166" w:rsidR="000615F8" w:rsidRPr="00775761" w:rsidRDefault="000615F8" w:rsidP="000615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Минтруда России от 22.07.2020 N 443н "Об утверждении профессионального стандарта "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20.08.2020 N 59351)</w:t>
      </w:r>
    </w:p>
    <w:p w14:paraId="5DD31D76" w14:textId="17E2B339" w:rsidR="00425FBC" w:rsidRPr="00775761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ЕТКС</w:t>
      </w:r>
    </w:p>
    <w:p w14:paraId="071E2C89" w14:textId="119A2B49" w:rsidR="00425FBC" w:rsidRPr="00775761" w:rsidRDefault="000615F8" w:rsidP="00C0461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Единый тарифно-квалификационный справочник работ и профессий рабочих (ЕТКС), 2019</w:t>
      </w:r>
      <w:r w:rsidR="00C04610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Выпуск №3 ЕТКС</w:t>
      </w:r>
      <w:r w:rsidR="00C04610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Выпуск утвержден Приказом Минздравсоцразвития РФ от 06.04.2007 N 243</w:t>
      </w:r>
      <w:r w:rsidR="00C04610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(в редакции: Приказов Минздравсоцразвития РФ от 28.11.2008 N 679, от 30.04.2009 N 233)</w:t>
      </w:r>
      <w:r w:rsidR="00C04610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Раздел ЕТКС «Строительные, монтажные и ремонтно-строительные работы»</w:t>
      </w:r>
      <w:r w:rsidR="00C04610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</w:p>
    <w:p w14:paraId="2B9F3021" w14:textId="3830F4EB" w:rsidR="00425FBC" w:rsidRPr="00775761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Отраслевые/корпоративные стандарты</w:t>
      </w:r>
    </w:p>
    <w:p w14:paraId="4930B00A" w14:textId="6546CFDD" w:rsidR="00C04610" w:rsidRPr="00775761" w:rsidRDefault="00C04610" w:rsidP="00C04610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Нет</w:t>
      </w:r>
    </w:p>
    <w:p w14:paraId="343A54E5" w14:textId="33FD79D7" w:rsidR="009C4B59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3E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425FBC"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77576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1E3807FF" w14:textId="77777777" w:rsidR="00833E53" w:rsidRPr="00775761" w:rsidRDefault="00833E5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4"/>
        <w:gridCol w:w="8736"/>
      </w:tblGrid>
      <w:tr w:rsidR="00775761" w:rsidRPr="00775761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775761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775761" w:rsidRDefault="009F616C" w:rsidP="00425FB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75761" w:rsidRPr="00775761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775761" w:rsidRDefault="00425FBC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6A3B14E" w:rsidR="00425FBC" w:rsidRPr="00775761" w:rsidRDefault="00C04610" w:rsidP="00C046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  <w:r w:rsidR="00833E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33E53" w:rsidRPr="00775761" w14:paraId="4030C2CB" w14:textId="77777777" w:rsidTr="00425FBC">
        <w:tc>
          <w:tcPr>
            <w:tcW w:w="529" w:type="pct"/>
            <w:shd w:val="clear" w:color="auto" w:fill="BFBFBF"/>
          </w:tcPr>
          <w:p w14:paraId="556F5D36" w14:textId="2EB651C4" w:rsidR="00833E53" w:rsidRPr="00775761" w:rsidRDefault="00833E53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C57D26F" w14:textId="1426C73E" w:rsidR="00833E53" w:rsidRPr="00775761" w:rsidRDefault="00833E53" w:rsidP="00C046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75761" w:rsidRPr="00775761" w14:paraId="63C8C00B" w14:textId="77777777" w:rsidTr="00425FBC">
        <w:tc>
          <w:tcPr>
            <w:tcW w:w="529" w:type="pct"/>
            <w:shd w:val="clear" w:color="auto" w:fill="BFBFBF"/>
          </w:tcPr>
          <w:p w14:paraId="6D757FE3" w14:textId="74074314" w:rsidR="00775761" w:rsidRPr="00775761" w:rsidRDefault="00833E53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FB81349" w14:textId="7B8BC0FB" w:rsidR="00775761" w:rsidRPr="00775761" w:rsidRDefault="00342C68" w:rsidP="00C04610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775761"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ыполнять грунтование и шпатлевание поверхностей вручную и механизированным способом с соблюдением технологической </w:t>
            </w:r>
            <w:r w:rsidR="00775761"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последовательности выполнения операций и безопасных условий труда</w:t>
            </w:r>
            <w:r w:rsidR="00833E5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33E53" w:rsidRPr="00775761" w14:paraId="026B59B2" w14:textId="77777777" w:rsidTr="00425FBC">
        <w:tc>
          <w:tcPr>
            <w:tcW w:w="529" w:type="pct"/>
            <w:shd w:val="clear" w:color="auto" w:fill="BFBFBF"/>
          </w:tcPr>
          <w:p w14:paraId="64DEC7F6" w14:textId="420755F2" w:rsidR="00833E53" w:rsidRDefault="00833E53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14:paraId="51AA0414" w14:textId="4B5265DB" w:rsidR="00833E53" w:rsidRDefault="00833E53" w:rsidP="007757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клеивать поверхности различными материалами с соблюдением требований технологического задания и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33E53" w:rsidRPr="00775761" w14:paraId="4F4D9C56" w14:textId="77777777" w:rsidTr="00425FBC">
        <w:tc>
          <w:tcPr>
            <w:tcW w:w="529" w:type="pct"/>
            <w:shd w:val="clear" w:color="auto" w:fill="BFBFBF"/>
          </w:tcPr>
          <w:p w14:paraId="2C9F7ABA" w14:textId="72B26534" w:rsidR="00833E53" w:rsidRDefault="00833E53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D34026A" w14:textId="2E21320B" w:rsidR="00833E53" w:rsidRDefault="00833E53" w:rsidP="007757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75761" w:rsidRPr="00775761" w14:paraId="557E67AE" w14:textId="77777777" w:rsidTr="00425FBC">
        <w:tc>
          <w:tcPr>
            <w:tcW w:w="529" w:type="pct"/>
            <w:shd w:val="clear" w:color="auto" w:fill="BFBFBF"/>
          </w:tcPr>
          <w:p w14:paraId="5E3E24EA" w14:textId="265C8B4A" w:rsidR="00775761" w:rsidRDefault="00833E53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11B0AEA" w14:textId="7741AC08" w:rsidR="00775761" w:rsidRPr="00775761" w:rsidRDefault="00342C68" w:rsidP="007757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42C68" w:rsidRPr="00775761" w14:paraId="34A48D6D" w14:textId="77777777" w:rsidTr="00425FBC">
        <w:tc>
          <w:tcPr>
            <w:tcW w:w="529" w:type="pct"/>
            <w:shd w:val="clear" w:color="auto" w:fill="BFBFBF"/>
          </w:tcPr>
          <w:p w14:paraId="72D0BC94" w14:textId="26CB7D7E" w:rsidR="00342C68" w:rsidRDefault="00833E53" w:rsidP="00425FB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4CDF7BFE" w14:textId="33B97F7C" w:rsidR="00342C68" w:rsidRPr="00775761" w:rsidRDefault="00342C68" w:rsidP="00775761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</w:tr>
    </w:tbl>
    <w:p w14:paraId="72613AE0" w14:textId="171C8635" w:rsidR="001B15DE" w:rsidRPr="00775761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37A27911" w14:textId="77777777" w:rsidR="001B15DE" w:rsidRPr="00775761" w:rsidRDefault="001B15DE" w:rsidP="00596E5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15DE" w:rsidRPr="00775761" w:rsidSect="000615F8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4B38" w14:textId="77777777" w:rsidR="00124D43" w:rsidRDefault="00124D43" w:rsidP="00A130B3">
      <w:pPr>
        <w:spacing w:after="0" w:line="240" w:lineRule="auto"/>
      </w:pPr>
      <w:r>
        <w:separator/>
      </w:r>
    </w:p>
  </w:endnote>
  <w:endnote w:type="continuationSeparator" w:id="0">
    <w:p w14:paraId="5A376A20" w14:textId="77777777" w:rsidR="00124D43" w:rsidRDefault="00124D4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3E7CA6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025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99E6" w14:textId="77777777" w:rsidR="00124D43" w:rsidRDefault="00124D43" w:rsidP="00A130B3">
      <w:pPr>
        <w:spacing w:after="0" w:line="240" w:lineRule="auto"/>
      </w:pPr>
      <w:r>
        <w:separator/>
      </w:r>
    </w:p>
  </w:footnote>
  <w:footnote w:type="continuationSeparator" w:id="0">
    <w:p w14:paraId="64437C19" w14:textId="77777777" w:rsidR="00124D43" w:rsidRDefault="00124D4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71920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3025"/>
    <w:rsid w:val="00054085"/>
    <w:rsid w:val="000615F8"/>
    <w:rsid w:val="00124D43"/>
    <w:rsid w:val="001262E4"/>
    <w:rsid w:val="001B15DE"/>
    <w:rsid w:val="001E1C17"/>
    <w:rsid w:val="00342C68"/>
    <w:rsid w:val="003D0CC1"/>
    <w:rsid w:val="00425FBC"/>
    <w:rsid w:val="004F5C21"/>
    <w:rsid w:val="00532AD0"/>
    <w:rsid w:val="005724AF"/>
    <w:rsid w:val="00596E5D"/>
    <w:rsid w:val="00716F94"/>
    <w:rsid w:val="00775761"/>
    <w:rsid w:val="007D3B0A"/>
    <w:rsid w:val="00833E53"/>
    <w:rsid w:val="009C4B59"/>
    <w:rsid w:val="009F616C"/>
    <w:rsid w:val="00A130B3"/>
    <w:rsid w:val="00A95DA7"/>
    <w:rsid w:val="00AA1894"/>
    <w:rsid w:val="00AB059B"/>
    <w:rsid w:val="00B96387"/>
    <w:rsid w:val="00BD18BE"/>
    <w:rsid w:val="00BD5904"/>
    <w:rsid w:val="00C04610"/>
    <w:rsid w:val="00C05D42"/>
    <w:rsid w:val="00D82657"/>
    <w:rsid w:val="00E110E4"/>
    <w:rsid w:val="00F4595F"/>
    <w:rsid w:val="00F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contentstrong">
    <w:name w:val="content_strong"/>
    <w:basedOn w:val="a"/>
    <w:rsid w:val="00C0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C0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C0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8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3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6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3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9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2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5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4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ЙОСТ3</cp:lastModifiedBy>
  <cp:revision>5</cp:revision>
  <dcterms:created xsi:type="dcterms:W3CDTF">2023-01-24T07:50:00Z</dcterms:created>
  <dcterms:modified xsi:type="dcterms:W3CDTF">2023-02-07T04:35:00Z</dcterms:modified>
</cp:coreProperties>
</file>