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0"/>
        <w:gridCol w:w="4680"/>
      </w:tblGrid>
      <w:tr w:rsidR="00666BDD" w:rsidTr="00BB6443">
        <w:tc>
          <w:tcPr>
            <w:tcW w:w="5670" w:type="dxa"/>
          </w:tcPr>
          <w:p w:rsidR="00666BDD" w:rsidRDefault="00666BDD" w:rsidP="00BB6443">
            <w:pPr>
              <w:pStyle w:val="af1"/>
              <w:rPr>
                <w:sz w:val="30"/>
              </w:rPr>
            </w:pPr>
            <w:r w:rsidRPr="00014B87">
              <w:rPr>
                <w:b/>
                <w:noProof/>
                <w:lang w:val="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0870" cy="1330586"/>
                          </a:xfrm>
                          <a:prstGeom prst="rect">
                            <a:avLst/>
                          </a:prstGeom>
                        </pic:spPr>
                      </pic:pic>
                    </a:graphicData>
                  </a:graphic>
                </wp:inline>
              </w:drawing>
            </w:r>
          </w:p>
        </w:tc>
        <w:tc>
          <w:tcPr>
            <w:tcW w:w="4680" w:type="dxa"/>
          </w:tcPr>
          <w:p w:rsidR="00666BDD" w:rsidRDefault="00666BDD" w:rsidP="00557CC0">
            <w:pPr>
              <w:spacing w:line="360" w:lineRule="auto"/>
              <w:ind w:left="290"/>
              <w:jc w:val="center"/>
              <w:rPr>
                <w:sz w:val="30"/>
              </w:rPr>
            </w:pPr>
          </w:p>
        </w:tc>
      </w:tr>
    </w:tbl>
    <w:p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rsidR="00B610A2" w:rsidRDefault="00B610A2" w:rsidP="00B610A2">
          <w:pPr>
            <w:spacing w:after="0" w:line="360" w:lineRule="auto"/>
            <w:jc w:val="right"/>
            <w:rPr>
              <w:rFonts w:ascii="Times New Roman" w:hAnsi="Times New Roman" w:cs="Times New Roman"/>
            </w:rPr>
          </w:pPr>
        </w:p>
        <w:p w:rsidR="00334165" w:rsidRDefault="00334165" w:rsidP="00F50AC5">
          <w:pPr>
            <w:spacing w:after="0" w:line="360" w:lineRule="auto"/>
            <w:jc w:val="right"/>
            <w:rPr>
              <w:rFonts w:ascii="Times New Roman" w:eastAsia="Arial Unicode MS" w:hAnsi="Times New Roman" w:cs="Times New Roman"/>
              <w:sz w:val="72"/>
              <w:szCs w:val="72"/>
            </w:rPr>
          </w:pPr>
        </w:p>
        <w:p w:rsidR="00666BDD" w:rsidRPr="00A204BB" w:rsidRDefault="00666BDD" w:rsidP="00F50AC5">
          <w:pPr>
            <w:spacing w:after="0" w:line="360" w:lineRule="auto"/>
            <w:jc w:val="right"/>
            <w:rPr>
              <w:rFonts w:ascii="Times New Roman" w:eastAsia="Arial Unicode MS" w:hAnsi="Times New Roman" w:cs="Times New Roman"/>
              <w:sz w:val="72"/>
              <w:szCs w:val="72"/>
            </w:rPr>
          </w:pPr>
        </w:p>
        <w:p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32EBB" w:rsidRPr="008E37EB" w:rsidRDefault="000F0FC3" w:rsidP="008E37EB">
          <w:pPr>
            <w:spacing w:after="0" w:line="240" w:lineRule="auto"/>
            <w:jc w:val="center"/>
            <w:rPr>
              <w:rFonts w:ascii="Times New Roman" w:eastAsia="Arial Unicode MS" w:hAnsi="Times New Roman" w:cs="Times New Roman"/>
              <w:b/>
              <w:sz w:val="40"/>
              <w:szCs w:val="40"/>
            </w:rPr>
          </w:pPr>
          <w:r w:rsidRPr="008E37EB">
            <w:rPr>
              <w:rFonts w:ascii="Times New Roman" w:eastAsia="Arial Unicode MS" w:hAnsi="Times New Roman" w:cs="Times New Roman"/>
              <w:b/>
              <w:sz w:val="40"/>
              <w:szCs w:val="40"/>
            </w:rPr>
            <w:t>«</w:t>
          </w:r>
          <w:r w:rsidR="008E37EB" w:rsidRPr="008E37EB">
            <w:rPr>
              <w:rFonts w:ascii="Times New Roman" w:hAnsi="Times New Roman" w:cs="Times New Roman"/>
              <w:b/>
              <w:bCs/>
              <w:sz w:val="36"/>
              <w:szCs w:val="36"/>
            </w:rPr>
            <w:t>Документационное обеспечение управления</w:t>
          </w:r>
          <w:r w:rsidR="008E37EB" w:rsidRPr="008E37EB">
            <w:rPr>
              <w:rFonts w:ascii="Times New Roman" w:hAnsi="Times New Roman" w:cs="Times New Roman"/>
              <w:b/>
              <w:bCs/>
              <w:sz w:val="36"/>
              <w:szCs w:val="36"/>
            </w:rPr>
            <w:br/>
            <w:t xml:space="preserve"> и архивоведение</w:t>
          </w:r>
          <w:r w:rsidRPr="008E37EB">
            <w:rPr>
              <w:rFonts w:ascii="Times New Roman" w:eastAsia="Arial Unicode MS" w:hAnsi="Times New Roman" w:cs="Times New Roman"/>
              <w:b/>
              <w:sz w:val="40"/>
              <w:szCs w:val="40"/>
            </w:rPr>
            <w:t>»</w:t>
          </w:r>
        </w:p>
        <w:p w:rsidR="00D83E4E" w:rsidRDefault="00EB4FF8" w:rsidP="008E37EB">
          <w:pPr>
            <w:spacing w:after="0" w:line="24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 xml:space="preserve">Чемпионата </w:t>
          </w:r>
          <w:r w:rsidR="00E31D56">
            <w:rPr>
              <w:rFonts w:ascii="Times New Roman" w:eastAsia="Arial Unicode MS" w:hAnsi="Times New Roman" w:cs="Times New Roman"/>
              <w:sz w:val="36"/>
              <w:szCs w:val="36"/>
            </w:rPr>
            <w:br/>
          </w:r>
          <w:r w:rsidR="00D83E4E" w:rsidRPr="00D83E4E">
            <w:rPr>
              <w:rFonts w:ascii="Times New Roman" w:eastAsia="Arial Unicode MS" w:hAnsi="Times New Roman" w:cs="Times New Roman"/>
              <w:sz w:val="36"/>
              <w:szCs w:val="36"/>
            </w:rPr>
            <w:t>по профессиональному мастерству</w:t>
          </w:r>
          <w:r w:rsidR="00D83E4E">
            <w:rPr>
              <w:rFonts w:ascii="Times New Roman" w:eastAsia="Arial Unicode MS" w:hAnsi="Times New Roman" w:cs="Times New Roman"/>
              <w:sz w:val="36"/>
              <w:szCs w:val="36"/>
            </w:rPr>
            <w:t xml:space="preserve"> «Профессионалы» </w:t>
          </w:r>
        </w:p>
        <w:p w:rsidR="008E37EB" w:rsidRDefault="008E37EB" w:rsidP="008E37EB">
          <w:pPr>
            <w:autoSpaceDE w:val="0"/>
            <w:autoSpaceDN w:val="0"/>
            <w:adjustRightInd w:val="0"/>
            <w:spacing w:after="0" w:line="240" w:lineRule="auto"/>
            <w:jc w:val="center"/>
            <w:rPr>
              <w:rFonts w:ascii="Times New Roman" w:hAnsi="Times New Roman" w:cs="Times New Roman"/>
              <w:b/>
              <w:bCs/>
              <w:i/>
              <w:sz w:val="36"/>
              <w:szCs w:val="36"/>
            </w:rPr>
          </w:pPr>
          <w:r>
            <w:rPr>
              <w:rFonts w:ascii="Times New Roman" w:hAnsi="Times New Roman" w:cs="Times New Roman"/>
              <w:b/>
              <w:bCs/>
              <w:i/>
              <w:sz w:val="36"/>
              <w:szCs w:val="36"/>
            </w:rPr>
            <w:t>__</w:t>
          </w:r>
          <w:r w:rsidRPr="00CB79E9">
            <w:rPr>
              <w:rFonts w:ascii="Times New Roman" w:hAnsi="Times New Roman" w:cs="Times New Roman"/>
              <w:b/>
              <w:bCs/>
              <w:i/>
              <w:sz w:val="36"/>
              <w:szCs w:val="36"/>
              <w:u w:val="single"/>
            </w:rPr>
            <w:t>Пермский край</w:t>
          </w:r>
          <w:r>
            <w:rPr>
              <w:rFonts w:ascii="Times New Roman" w:hAnsi="Times New Roman" w:cs="Times New Roman"/>
              <w:b/>
              <w:bCs/>
              <w:i/>
              <w:sz w:val="36"/>
              <w:szCs w:val="36"/>
            </w:rPr>
            <w:t>_</w:t>
          </w:r>
        </w:p>
        <w:p w:rsidR="008E37EB" w:rsidRPr="00A802AF" w:rsidRDefault="008E37EB" w:rsidP="008E37EB">
          <w:pPr>
            <w:autoSpaceDE w:val="0"/>
            <w:autoSpaceDN w:val="0"/>
            <w:adjustRightInd w:val="0"/>
            <w:spacing w:after="0" w:line="240" w:lineRule="auto"/>
            <w:jc w:val="center"/>
            <w:rPr>
              <w:rFonts w:ascii="Times New Roman" w:hAnsi="Times New Roman" w:cs="Times New Roman"/>
              <w:bCs/>
              <w:sz w:val="20"/>
              <w:szCs w:val="20"/>
            </w:rPr>
          </w:pPr>
          <w:r w:rsidRPr="00A802AF">
            <w:rPr>
              <w:rFonts w:ascii="Times New Roman" w:hAnsi="Times New Roman" w:cs="Times New Roman"/>
              <w:bCs/>
              <w:sz w:val="20"/>
              <w:szCs w:val="20"/>
            </w:rPr>
            <w:t>(регион проведения)</w:t>
          </w:r>
        </w:p>
        <w:p w:rsidR="008E37EB" w:rsidRDefault="008E37EB" w:rsidP="008E37EB">
          <w:pPr>
            <w:autoSpaceDE w:val="0"/>
            <w:autoSpaceDN w:val="0"/>
            <w:adjustRightInd w:val="0"/>
            <w:spacing w:after="0" w:line="360" w:lineRule="auto"/>
            <w:jc w:val="center"/>
            <w:rPr>
              <w:rFonts w:ascii="Times New Roman" w:hAnsi="Times New Roman" w:cs="Times New Roman"/>
              <w:b/>
              <w:bCs/>
              <w:sz w:val="36"/>
              <w:szCs w:val="36"/>
            </w:rPr>
          </w:pPr>
        </w:p>
        <w:p w:rsidR="009B18A2" w:rsidRDefault="002823AA" w:rsidP="008E37EB">
          <w:pPr>
            <w:spacing w:after="0" w:line="360" w:lineRule="auto"/>
            <w:jc w:val="center"/>
            <w:rPr>
              <w:rFonts w:ascii="Times New Roman" w:hAnsi="Times New Roman" w:cs="Times New Roman"/>
              <w:lang w:bidi="en-US"/>
            </w:rPr>
          </w:pPr>
        </w:p>
      </w:sdtContent>
    </w:sdt>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666BDD" w:rsidRDefault="00666BDD"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Default="009B18A2" w:rsidP="00C17B01">
      <w:pPr>
        <w:spacing w:after="0" w:line="360" w:lineRule="auto"/>
        <w:rPr>
          <w:rFonts w:ascii="Times New Roman" w:hAnsi="Times New Roman" w:cs="Times New Roman"/>
          <w:lang w:bidi="en-US"/>
        </w:rPr>
      </w:pPr>
    </w:p>
    <w:p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2024</w:t>
      </w:r>
      <w:r w:rsidR="009E5BD9" w:rsidRPr="00EB4FF8">
        <w:rPr>
          <w:rFonts w:ascii="Times New Roman" w:hAnsi="Times New Roman" w:cs="Times New Roman"/>
          <w:sz w:val="28"/>
          <w:szCs w:val="28"/>
          <w:lang w:bidi="en-US"/>
        </w:rPr>
        <w:t xml:space="preserve"> г.</w:t>
      </w:r>
    </w:p>
    <w:p w:rsidR="008E37EB" w:rsidRDefault="008E37EB">
      <w:pPr>
        <w:rPr>
          <w:rFonts w:ascii="Times New Roman" w:eastAsia="Segoe UI" w:hAnsi="Times New Roman" w:cs="Times New Roman"/>
          <w:sz w:val="28"/>
          <w:szCs w:val="28"/>
          <w:lang w:bidi="en-US"/>
        </w:rPr>
      </w:pPr>
      <w:r>
        <w:rPr>
          <w:rFonts w:ascii="Times New Roman" w:hAnsi="Times New Roman" w:cs="Times New Roman"/>
          <w:sz w:val="28"/>
          <w:szCs w:val="28"/>
          <w:lang w:bidi="en-US"/>
        </w:rPr>
        <w:br w:type="page"/>
      </w:r>
    </w:p>
    <w:p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rsidR="00A4187F" w:rsidRPr="008E37EB" w:rsidRDefault="002823AA" w:rsidP="008E37EB">
      <w:pPr>
        <w:pStyle w:val="11"/>
        <w:tabs>
          <w:tab w:val="clear" w:pos="9825"/>
          <w:tab w:val="right" w:leader="dot" w:pos="9639"/>
        </w:tabs>
        <w:spacing w:line="276" w:lineRule="auto"/>
        <w:rPr>
          <w:rFonts w:ascii="Times New Roman" w:eastAsiaTheme="minorEastAsia" w:hAnsi="Times New Roman"/>
          <w:bCs w:val="0"/>
          <w:noProof/>
          <w:kern w:val="2"/>
          <w:sz w:val="28"/>
          <w:lang w:val="ru-RU" w:eastAsia="ru-RU"/>
        </w:rPr>
      </w:pPr>
      <w:r w:rsidRPr="008E37EB">
        <w:rPr>
          <w:rFonts w:ascii="Times New Roman" w:hAnsi="Times New Roman"/>
          <w:sz w:val="28"/>
          <w:lang w:val="ru-RU" w:eastAsia="ru-RU"/>
        </w:rPr>
        <w:fldChar w:fldCharType="begin"/>
      </w:r>
      <w:r w:rsidR="0029547E" w:rsidRPr="008E37EB">
        <w:rPr>
          <w:rFonts w:ascii="Times New Roman" w:hAnsi="Times New Roman"/>
          <w:sz w:val="28"/>
          <w:lang w:val="ru-RU" w:eastAsia="ru-RU"/>
        </w:rPr>
        <w:instrText xml:space="preserve"> TOC \o "1-2" \h \z \u </w:instrText>
      </w:r>
      <w:r w:rsidRPr="008E37EB">
        <w:rPr>
          <w:rFonts w:ascii="Times New Roman" w:hAnsi="Times New Roman"/>
          <w:sz w:val="28"/>
          <w:lang w:val="ru-RU" w:eastAsia="ru-RU"/>
        </w:rPr>
        <w:fldChar w:fldCharType="separate"/>
      </w:r>
      <w:hyperlink w:anchor="_Toc142037183" w:history="1">
        <w:r w:rsidR="00A4187F" w:rsidRPr="008E37EB">
          <w:rPr>
            <w:rStyle w:val="ae"/>
            <w:rFonts w:ascii="Times New Roman" w:hAnsi="Times New Roman"/>
            <w:noProof/>
            <w:sz w:val="28"/>
          </w:rPr>
          <w:t>1. ОСНОВНЫЕ ТРЕБОВАНИЯ КОМПЕТЕНЦИИ</w:t>
        </w:r>
        <w:r w:rsidR="00A4187F" w:rsidRPr="008E37EB">
          <w:rPr>
            <w:rFonts w:ascii="Times New Roman" w:hAnsi="Times New Roman"/>
            <w:noProof/>
            <w:webHidden/>
            <w:sz w:val="28"/>
          </w:rPr>
          <w:tab/>
        </w:r>
        <w:r w:rsidRPr="008E37EB">
          <w:rPr>
            <w:rFonts w:ascii="Times New Roman" w:hAnsi="Times New Roman"/>
            <w:noProof/>
            <w:webHidden/>
            <w:sz w:val="28"/>
          </w:rPr>
          <w:fldChar w:fldCharType="begin"/>
        </w:r>
        <w:r w:rsidR="00A4187F" w:rsidRPr="008E37EB">
          <w:rPr>
            <w:rFonts w:ascii="Times New Roman" w:hAnsi="Times New Roman"/>
            <w:noProof/>
            <w:webHidden/>
            <w:sz w:val="28"/>
          </w:rPr>
          <w:instrText xml:space="preserve"> PAGEREF _Toc142037183 \h </w:instrText>
        </w:r>
        <w:r w:rsidRPr="008E37EB">
          <w:rPr>
            <w:rFonts w:ascii="Times New Roman" w:hAnsi="Times New Roman"/>
            <w:noProof/>
            <w:webHidden/>
            <w:sz w:val="28"/>
          </w:rPr>
        </w:r>
        <w:r w:rsidRPr="008E37EB">
          <w:rPr>
            <w:rFonts w:ascii="Times New Roman" w:hAnsi="Times New Roman"/>
            <w:noProof/>
            <w:webHidden/>
            <w:sz w:val="28"/>
          </w:rPr>
          <w:fldChar w:fldCharType="separate"/>
        </w:r>
        <w:r w:rsidR="00E31D56">
          <w:rPr>
            <w:rFonts w:ascii="Times New Roman" w:hAnsi="Times New Roman"/>
            <w:noProof/>
            <w:webHidden/>
            <w:sz w:val="28"/>
          </w:rPr>
          <w:t>4</w:t>
        </w:r>
        <w:r w:rsidRPr="008E37EB">
          <w:rPr>
            <w:rFonts w:ascii="Times New Roman" w:hAnsi="Times New Roman"/>
            <w:noProof/>
            <w:webHidden/>
            <w:sz w:val="28"/>
          </w:rPr>
          <w:fldChar w:fldCharType="end"/>
        </w:r>
      </w:hyperlink>
    </w:p>
    <w:p w:rsidR="00A4187F" w:rsidRPr="008E37EB" w:rsidRDefault="002823AA" w:rsidP="008E37EB">
      <w:pPr>
        <w:pStyle w:val="25"/>
        <w:tabs>
          <w:tab w:val="clear" w:pos="142"/>
        </w:tabs>
        <w:spacing w:line="276" w:lineRule="auto"/>
        <w:rPr>
          <w:rFonts w:eastAsiaTheme="minorEastAsia"/>
          <w:noProof/>
          <w:kern w:val="2"/>
          <w:sz w:val="28"/>
          <w:szCs w:val="28"/>
        </w:rPr>
      </w:pPr>
      <w:hyperlink w:anchor="_Toc142037184" w:history="1">
        <w:r w:rsidR="00A4187F" w:rsidRPr="008E37EB">
          <w:rPr>
            <w:rStyle w:val="ae"/>
            <w:noProof/>
            <w:sz w:val="28"/>
            <w:szCs w:val="28"/>
          </w:rPr>
          <w:t>1.1. Общие сведения о требованиях компетенции</w:t>
        </w:r>
        <w:r w:rsidR="00A4187F" w:rsidRPr="008E37EB">
          <w:rPr>
            <w:noProof/>
            <w:webHidden/>
            <w:sz w:val="28"/>
            <w:szCs w:val="28"/>
          </w:rPr>
          <w:tab/>
        </w:r>
        <w:r w:rsidRPr="008E37EB">
          <w:rPr>
            <w:noProof/>
            <w:webHidden/>
            <w:sz w:val="28"/>
            <w:szCs w:val="28"/>
          </w:rPr>
          <w:fldChar w:fldCharType="begin"/>
        </w:r>
        <w:r w:rsidR="00A4187F" w:rsidRPr="008E37EB">
          <w:rPr>
            <w:noProof/>
            <w:webHidden/>
            <w:sz w:val="28"/>
            <w:szCs w:val="28"/>
          </w:rPr>
          <w:instrText xml:space="preserve"> PAGEREF _Toc142037184 \h </w:instrText>
        </w:r>
        <w:r w:rsidRPr="008E37EB">
          <w:rPr>
            <w:noProof/>
            <w:webHidden/>
            <w:sz w:val="28"/>
            <w:szCs w:val="28"/>
          </w:rPr>
        </w:r>
        <w:r w:rsidRPr="008E37EB">
          <w:rPr>
            <w:noProof/>
            <w:webHidden/>
            <w:sz w:val="28"/>
            <w:szCs w:val="28"/>
          </w:rPr>
          <w:fldChar w:fldCharType="separate"/>
        </w:r>
        <w:r w:rsidR="00E31D56">
          <w:rPr>
            <w:noProof/>
            <w:webHidden/>
            <w:sz w:val="28"/>
            <w:szCs w:val="28"/>
          </w:rPr>
          <w:t>4</w:t>
        </w:r>
        <w:r w:rsidRPr="008E37EB">
          <w:rPr>
            <w:noProof/>
            <w:webHidden/>
            <w:sz w:val="28"/>
            <w:szCs w:val="28"/>
          </w:rPr>
          <w:fldChar w:fldCharType="end"/>
        </w:r>
      </w:hyperlink>
    </w:p>
    <w:p w:rsidR="00A4187F" w:rsidRPr="008E37EB" w:rsidRDefault="002823AA" w:rsidP="008E37EB">
      <w:pPr>
        <w:pStyle w:val="25"/>
        <w:tabs>
          <w:tab w:val="clear" w:pos="142"/>
        </w:tabs>
        <w:spacing w:line="276" w:lineRule="auto"/>
        <w:rPr>
          <w:rFonts w:eastAsiaTheme="minorEastAsia"/>
          <w:noProof/>
          <w:kern w:val="2"/>
          <w:sz w:val="28"/>
          <w:szCs w:val="28"/>
        </w:rPr>
      </w:pPr>
      <w:hyperlink w:anchor="_Toc142037185" w:history="1">
        <w:r w:rsidR="00A4187F" w:rsidRPr="008E37EB">
          <w:rPr>
            <w:rStyle w:val="ae"/>
            <w:noProof/>
            <w:sz w:val="28"/>
            <w:szCs w:val="28"/>
          </w:rPr>
          <w:t>1.2. Перечень профессиональных задач специалиста по компетенции «</w:t>
        </w:r>
        <w:r w:rsidR="008E37EB">
          <w:rPr>
            <w:rStyle w:val="ae"/>
            <w:noProof/>
            <w:sz w:val="28"/>
            <w:szCs w:val="28"/>
          </w:rPr>
          <w:t>Документационное обеспечение управления и архивоведение</w:t>
        </w:r>
        <w:r w:rsidR="00A4187F" w:rsidRPr="008E37EB">
          <w:rPr>
            <w:rStyle w:val="ae"/>
            <w:noProof/>
            <w:sz w:val="28"/>
            <w:szCs w:val="28"/>
          </w:rPr>
          <w:t>»</w:t>
        </w:r>
        <w:r w:rsidR="00A4187F" w:rsidRPr="008E37EB">
          <w:rPr>
            <w:noProof/>
            <w:webHidden/>
            <w:sz w:val="28"/>
            <w:szCs w:val="28"/>
          </w:rPr>
          <w:tab/>
        </w:r>
        <w:r w:rsidRPr="008E37EB">
          <w:rPr>
            <w:noProof/>
            <w:webHidden/>
            <w:sz w:val="28"/>
            <w:szCs w:val="28"/>
          </w:rPr>
          <w:fldChar w:fldCharType="begin"/>
        </w:r>
        <w:r w:rsidR="00A4187F" w:rsidRPr="008E37EB">
          <w:rPr>
            <w:noProof/>
            <w:webHidden/>
            <w:sz w:val="28"/>
            <w:szCs w:val="28"/>
          </w:rPr>
          <w:instrText xml:space="preserve"> PAGEREF _Toc142037185 \h </w:instrText>
        </w:r>
        <w:r w:rsidRPr="008E37EB">
          <w:rPr>
            <w:noProof/>
            <w:webHidden/>
            <w:sz w:val="28"/>
            <w:szCs w:val="28"/>
          </w:rPr>
        </w:r>
        <w:r w:rsidRPr="008E37EB">
          <w:rPr>
            <w:noProof/>
            <w:webHidden/>
            <w:sz w:val="28"/>
            <w:szCs w:val="28"/>
          </w:rPr>
          <w:fldChar w:fldCharType="separate"/>
        </w:r>
        <w:r w:rsidR="00E31D56">
          <w:rPr>
            <w:noProof/>
            <w:webHidden/>
            <w:sz w:val="28"/>
            <w:szCs w:val="28"/>
          </w:rPr>
          <w:t>4</w:t>
        </w:r>
        <w:r w:rsidRPr="008E37EB">
          <w:rPr>
            <w:noProof/>
            <w:webHidden/>
            <w:sz w:val="28"/>
            <w:szCs w:val="28"/>
          </w:rPr>
          <w:fldChar w:fldCharType="end"/>
        </w:r>
      </w:hyperlink>
    </w:p>
    <w:p w:rsidR="00A4187F" w:rsidRPr="008E37EB" w:rsidRDefault="002823AA" w:rsidP="008E37EB">
      <w:pPr>
        <w:pStyle w:val="25"/>
        <w:tabs>
          <w:tab w:val="clear" w:pos="142"/>
        </w:tabs>
        <w:spacing w:line="276" w:lineRule="auto"/>
        <w:rPr>
          <w:rFonts w:eastAsiaTheme="minorEastAsia"/>
          <w:noProof/>
          <w:kern w:val="2"/>
          <w:sz w:val="28"/>
          <w:szCs w:val="28"/>
        </w:rPr>
      </w:pPr>
      <w:hyperlink w:anchor="_Toc142037186" w:history="1">
        <w:r w:rsidR="00A4187F" w:rsidRPr="008E37EB">
          <w:rPr>
            <w:rStyle w:val="ae"/>
            <w:noProof/>
            <w:sz w:val="28"/>
            <w:szCs w:val="28"/>
          </w:rPr>
          <w:t>1.3. Требования к схеме оценки</w:t>
        </w:r>
        <w:r w:rsidR="00A4187F" w:rsidRPr="008E37EB">
          <w:rPr>
            <w:noProof/>
            <w:webHidden/>
            <w:sz w:val="28"/>
            <w:szCs w:val="28"/>
          </w:rPr>
          <w:tab/>
        </w:r>
        <w:r w:rsidRPr="008E37EB">
          <w:rPr>
            <w:noProof/>
            <w:webHidden/>
            <w:sz w:val="28"/>
            <w:szCs w:val="28"/>
          </w:rPr>
          <w:fldChar w:fldCharType="begin"/>
        </w:r>
        <w:r w:rsidR="00A4187F" w:rsidRPr="008E37EB">
          <w:rPr>
            <w:noProof/>
            <w:webHidden/>
            <w:sz w:val="28"/>
            <w:szCs w:val="28"/>
          </w:rPr>
          <w:instrText xml:space="preserve"> PAGEREF _Toc142037186 \h </w:instrText>
        </w:r>
        <w:r w:rsidRPr="008E37EB">
          <w:rPr>
            <w:noProof/>
            <w:webHidden/>
            <w:sz w:val="28"/>
            <w:szCs w:val="28"/>
          </w:rPr>
        </w:r>
        <w:r w:rsidRPr="008E37EB">
          <w:rPr>
            <w:noProof/>
            <w:webHidden/>
            <w:sz w:val="28"/>
            <w:szCs w:val="28"/>
          </w:rPr>
          <w:fldChar w:fldCharType="separate"/>
        </w:r>
        <w:r w:rsidR="00E31D56">
          <w:rPr>
            <w:noProof/>
            <w:webHidden/>
            <w:sz w:val="28"/>
            <w:szCs w:val="28"/>
          </w:rPr>
          <w:t>10</w:t>
        </w:r>
        <w:r w:rsidRPr="008E37EB">
          <w:rPr>
            <w:noProof/>
            <w:webHidden/>
            <w:sz w:val="28"/>
            <w:szCs w:val="28"/>
          </w:rPr>
          <w:fldChar w:fldCharType="end"/>
        </w:r>
      </w:hyperlink>
    </w:p>
    <w:p w:rsidR="00A4187F" w:rsidRPr="008E37EB" w:rsidRDefault="002823AA" w:rsidP="008E37EB">
      <w:pPr>
        <w:pStyle w:val="25"/>
        <w:tabs>
          <w:tab w:val="clear" w:pos="142"/>
        </w:tabs>
        <w:spacing w:line="276" w:lineRule="auto"/>
        <w:rPr>
          <w:rFonts w:eastAsiaTheme="minorEastAsia"/>
          <w:noProof/>
          <w:kern w:val="2"/>
          <w:sz w:val="28"/>
          <w:szCs w:val="28"/>
        </w:rPr>
      </w:pPr>
      <w:hyperlink w:anchor="_Toc142037187" w:history="1">
        <w:r w:rsidR="00A4187F" w:rsidRPr="008E37EB">
          <w:rPr>
            <w:rStyle w:val="ae"/>
            <w:noProof/>
            <w:sz w:val="28"/>
            <w:szCs w:val="28"/>
          </w:rPr>
          <w:t>1.4. Спецификация оценки компетенции</w:t>
        </w:r>
        <w:r w:rsidR="00A4187F" w:rsidRPr="008E37EB">
          <w:rPr>
            <w:noProof/>
            <w:webHidden/>
            <w:sz w:val="28"/>
            <w:szCs w:val="28"/>
          </w:rPr>
          <w:tab/>
        </w:r>
        <w:r w:rsidRPr="008E37EB">
          <w:rPr>
            <w:noProof/>
            <w:webHidden/>
            <w:sz w:val="28"/>
            <w:szCs w:val="28"/>
          </w:rPr>
          <w:fldChar w:fldCharType="begin"/>
        </w:r>
        <w:r w:rsidR="00A4187F" w:rsidRPr="008E37EB">
          <w:rPr>
            <w:noProof/>
            <w:webHidden/>
            <w:sz w:val="28"/>
            <w:szCs w:val="28"/>
          </w:rPr>
          <w:instrText xml:space="preserve"> PAGEREF _Toc142037187 \h </w:instrText>
        </w:r>
        <w:r w:rsidRPr="008E37EB">
          <w:rPr>
            <w:noProof/>
            <w:webHidden/>
            <w:sz w:val="28"/>
            <w:szCs w:val="28"/>
          </w:rPr>
        </w:r>
        <w:r w:rsidRPr="008E37EB">
          <w:rPr>
            <w:noProof/>
            <w:webHidden/>
            <w:sz w:val="28"/>
            <w:szCs w:val="28"/>
          </w:rPr>
          <w:fldChar w:fldCharType="separate"/>
        </w:r>
        <w:r w:rsidR="00E31D56">
          <w:rPr>
            <w:noProof/>
            <w:webHidden/>
            <w:sz w:val="28"/>
            <w:szCs w:val="28"/>
          </w:rPr>
          <w:t>10</w:t>
        </w:r>
        <w:r w:rsidRPr="008E37EB">
          <w:rPr>
            <w:noProof/>
            <w:webHidden/>
            <w:sz w:val="28"/>
            <w:szCs w:val="28"/>
          </w:rPr>
          <w:fldChar w:fldCharType="end"/>
        </w:r>
      </w:hyperlink>
    </w:p>
    <w:p w:rsidR="00A4187F" w:rsidRPr="008E37EB" w:rsidRDefault="002823AA" w:rsidP="008E37EB">
      <w:pPr>
        <w:pStyle w:val="25"/>
        <w:tabs>
          <w:tab w:val="clear" w:pos="142"/>
        </w:tabs>
        <w:spacing w:line="276" w:lineRule="auto"/>
        <w:rPr>
          <w:rFonts w:eastAsiaTheme="minorEastAsia"/>
          <w:noProof/>
          <w:kern w:val="2"/>
          <w:sz w:val="28"/>
          <w:szCs w:val="28"/>
        </w:rPr>
      </w:pPr>
      <w:hyperlink w:anchor="_Toc142037188" w:history="1">
        <w:r w:rsidR="00A4187F" w:rsidRPr="008E37EB">
          <w:rPr>
            <w:rStyle w:val="ae"/>
            <w:noProof/>
            <w:sz w:val="28"/>
            <w:szCs w:val="28"/>
          </w:rPr>
          <w:t>1.5. Конкурсное задание</w:t>
        </w:r>
        <w:r w:rsidR="00A4187F" w:rsidRPr="008E37EB">
          <w:rPr>
            <w:noProof/>
            <w:webHidden/>
            <w:sz w:val="28"/>
            <w:szCs w:val="28"/>
          </w:rPr>
          <w:tab/>
        </w:r>
        <w:r w:rsidRPr="008E37EB">
          <w:rPr>
            <w:noProof/>
            <w:webHidden/>
            <w:sz w:val="28"/>
            <w:szCs w:val="28"/>
          </w:rPr>
          <w:fldChar w:fldCharType="begin"/>
        </w:r>
        <w:r w:rsidR="00A4187F" w:rsidRPr="008E37EB">
          <w:rPr>
            <w:noProof/>
            <w:webHidden/>
            <w:sz w:val="28"/>
            <w:szCs w:val="28"/>
          </w:rPr>
          <w:instrText xml:space="preserve"> PAGEREF _Toc142037188 \h </w:instrText>
        </w:r>
        <w:r w:rsidRPr="008E37EB">
          <w:rPr>
            <w:noProof/>
            <w:webHidden/>
            <w:sz w:val="28"/>
            <w:szCs w:val="28"/>
          </w:rPr>
        </w:r>
        <w:r w:rsidRPr="008E37EB">
          <w:rPr>
            <w:noProof/>
            <w:webHidden/>
            <w:sz w:val="28"/>
            <w:szCs w:val="28"/>
          </w:rPr>
          <w:fldChar w:fldCharType="separate"/>
        </w:r>
        <w:r w:rsidR="00E31D56">
          <w:rPr>
            <w:noProof/>
            <w:webHidden/>
            <w:sz w:val="28"/>
            <w:szCs w:val="28"/>
          </w:rPr>
          <w:t>12</w:t>
        </w:r>
        <w:r w:rsidRPr="008E37EB">
          <w:rPr>
            <w:noProof/>
            <w:webHidden/>
            <w:sz w:val="28"/>
            <w:szCs w:val="28"/>
          </w:rPr>
          <w:fldChar w:fldCharType="end"/>
        </w:r>
      </w:hyperlink>
    </w:p>
    <w:p w:rsidR="00A4187F" w:rsidRPr="008E37EB" w:rsidRDefault="002823AA" w:rsidP="008E37EB">
      <w:pPr>
        <w:pStyle w:val="25"/>
        <w:tabs>
          <w:tab w:val="clear" w:pos="142"/>
        </w:tabs>
        <w:spacing w:line="276" w:lineRule="auto"/>
        <w:rPr>
          <w:rFonts w:eastAsiaTheme="minorEastAsia"/>
          <w:noProof/>
          <w:kern w:val="2"/>
          <w:sz w:val="28"/>
          <w:szCs w:val="28"/>
        </w:rPr>
      </w:pPr>
      <w:hyperlink w:anchor="_Toc142037189" w:history="1">
        <w:r w:rsidR="00A4187F" w:rsidRPr="008E37EB">
          <w:rPr>
            <w:rStyle w:val="ae"/>
            <w:noProof/>
            <w:sz w:val="28"/>
            <w:szCs w:val="28"/>
          </w:rPr>
          <w:t>1.5.1. Разработка/выбор конкурсного задания</w:t>
        </w:r>
        <w:r w:rsidR="00A4187F" w:rsidRPr="008E37EB">
          <w:rPr>
            <w:noProof/>
            <w:webHidden/>
            <w:sz w:val="28"/>
            <w:szCs w:val="28"/>
          </w:rPr>
          <w:tab/>
        </w:r>
        <w:r w:rsidRPr="008E37EB">
          <w:rPr>
            <w:noProof/>
            <w:webHidden/>
            <w:sz w:val="28"/>
            <w:szCs w:val="28"/>
          </w:rPr>
          <w:fldChar w:fldCharType="begin"/>
        </w:r>
        <w:r w:rsidR="00A4187F" w:rsidRPr="008E37EB">
          <w:rPr>
            <w:noProof/>
            <w:webHidden/>
            <w:sz w:val="28"/>
            <w:szCs w:val="28"/>
          </w:rPr>
          <w:instrText xml:space="preserve"> PAGEREF _Toc142037189 \h </w:instrText>
        </w:r>
        <w:r w:rsidRPr="008E37EB">
          <w:rPr>
            <w:noProof/>
            <w:webHidden/>
            <w:sz w:val="28"/>
            <w:szCs w:val="28"/>
          </w:rPr>
        </w:r>
        <w:r w:rsidRPr="008E37EB">
          <w:rPr>
            <w:noProof/>
            <w:webHidden/>
            <w:sz w:val="28"/>
            <w:szCs w:val="28"/>
          </w:rPr>
          <w:fldChar w:fldCharType="separate"/>
        </w:r>
        <w:r w:rsidR="00E31D56">
          <w:rPr>
            <w:noProof/>
            <w:webHidden/>
            <w:sz w:val="28"/>
            <w:szCs w:val="28"/>
          </w:rPr>
          <w:t>12</w:t>
        </w:r>
        <w:r w:rsidRPr="008E37EB">
          <w:rPr>
            <w:noProof/>
            <w:webHidden/>
            <w:sz w:val="28"/>
            <w:szCs w:val="28"/>
          </w:rPr>
          <w:fldChar w:fldCharType="end"/>
        </w:r>
      </w:hyperlink>
    </w:p>
    <w:p w:rsidR="00A4187F" w:rsidRPr="008E37EB" w:rsidRDefault="002823AA" w:rsidP="008E37EB">
      <w:pPr>
        <w:pStyle w:val="25"/>
        <w:tabs>
          <w:tab w:val="clear" w:pos="142"/>
        </w:tabs>
        <w:spacing w:line="276" w:lineRule="auto"/>
        <w:rPr>
          <w:rFonts w:eastAsiaTheme="minorEastAsia"/>
          <w:noProof/>
          <w:kern w:val="2"/>
          <w:sz w:val="28"/>
          <w:szCs w:val="28"/>
        </w:rPr>
      </w:pPr>
      <w:hyperlink w:anchor="_Toc142037190" w:history="1">
        <w:r w:rsidR="00A4187F" w:rsidRPr="008E37EB">
          <w:rPr>
            <w:rStyle w:val="ae"/>
            <w:noProof/>
            <w:sz w:val="28"/>
            <w:szCs w:val="28"/>
          </w:rPr>
          <w:t>1.5.2. Структура модулей конкурсного задания (инвариант/вариатив)</w:t>
        </w:r>
        <w:r w:rsidR="00A4187F" w:rsidRPr="008E37EB">
          <w:rPr>
            <w:noProof/>
            <w:webHidden/>
            <w:sz w:val="28"/>
            <w:szCs w:val="28"/>
          </w:rPr>
          <w:tab/>
        </w:r>
        <w:r w:rsidRPr="008E37EB">
          <w:rPr>
            <w:noProof/>
            <w:webHidden/>
            <w:sz w:val="28"/>
            <w:szCs w:val="28"/>
          </w:rPr>
          <w:fldChar w:fldCharType="begin"/>
        </w:r>
        <w:r w:rsidR="00A4187F" w:rsidRPr="008E37EB">
          <w:rPr>
            <w:noProof/>
            <w:webHidden/>
            <w:sz w:val="28"/>
            <w:szCs w:val="28"/>
          </w:rPr>
          <w:instrText xml:space="preserve"> PAGEREF _Toc142037190 \h </w:instrText>
        </w:r>
        <w:r w:rsidRPr="008E37EB">
          <w:rPr>
            <w:noProof/>
            <w:webHidden/>
            <w:sz w:val="28"/>
            <w:szCs w:val="28"/>
          </w:rPr>
        </w:r>
        <w:r w:rsidRPr="008E37EB">
          <w:rPr>
            <w:noProof/>
            <w:webHidden/>
            <w:sz w:val="28"/>
            <w:szCs w:val="28"/>
          </w:rPr>
          <w:fldChar w:fldCharType="separate"/>
        </w:r>
        <w:r w:rsidR="00E31D56">
          <w:rPr>
            <w:noProof/>
            <w:webHidden/>
            <w:sz w:val="28"/>
            <w:szCs w:val="28"/>
          </w:rPr>
          <w:t>12</w:t>
        </w:r>
        <w:r w:rsidRPr="008E37EB">
          <w:rPr>
            <w:noProof/>
            <w:webHidden/>
            <w:sz w:val="28"/>
            <w:szCs w:val="28"/>
          </w:rPr>
          <w:fldChar w:fldCharType="end"/>
        </w:r>
      </w:hyperlink>
    </w:p>
    <w:p w:rsidR="00A4187F" w:rsidRPr="008E37EB" w:rsidRDefault="002823AA" w:rsidP="008E37EB">
      <w:pPr>
        <w:pStyle w:val="11"/>
        <w:tabs>
          <w:tab w:val="clear" w:pos="9825"/>
          <w:tab w:val="right" w:leader="dot" w:pos="9639"/>
        </w:tabs>
        <w:spacing w:line="276" w:lineRule="auto"/>
        <w:rPr>
          <w:rFonts w:ascii="Times New Roman" w:eastAsiaTheme="minorEastAsia" w:hAnsi="Times New Roman"/>
          <w:bCs w:val="0"/>
          <w:noProof/>
          <w:kern w:val="2"/>
          <w:sz w:val="28"/>
          <w:lang w:val="ru-RU" w:eastAsia="ru-RU"/>
        </w:rPr>
      </w:pPr>
      <w:hyperlink w:anchor="_Toc142037191" w:history="1">
        <w:r w:rsidR="00A4187F" w:rsidRPr="008E37EB">
          <w:rPr>
            <w:rStyle w:val="ae"/>
            <w:rFonts w:ascii="Times New Roman" w:hAnsi="Times New Roman"/>
            <w:noProof/>
            <w:sz w:val="28"/>
          </w:rPr>
          <w:t>2. СПЕЦИАЛЬНЫЕ ПРАВИЛА КОМПЕТЕНЦИИ</w:t>
        </w:r>
        <w:r w:rsidR="00A4187F" w:rsidRPr="008E37EB">
          <w:rPr>
            <w:rFonts w:ascii="Times New Roman" w:hAnsi="Times New Roman"/>
            <w:noProof/>
            <w:webHidden/>
            <w:sz w:val="28"/>
          </w:rPr>
          <w:tab/>
        </w:r>
        <w:r w:rsidRPr="008E37EB">
          <w:rPr>
            <w:rFonts w:ascii="Times New Roman" w:hAnsi="Times New Roman"/>
            <w:noProof/>
            <w:webHidden/>
            <w:sz w:val="28"/>
          </w:rPr>
          <w:fldChar w:fldCharType="begin"/>
        </w:r>
        <w:r w:rsidR="00A4187F" w:rsidRPr="008E37EB">
          <w:rPr>
            <w:rFonts w:ascii="Times New Roman" w:hAnsi="Times New Roman"/>
            <w:noProof/>
            <w:webHidden/>
            <w:sz w:val="28"/>
          </w:rPr>
          <w:instrText xml:space="preserve"> PAGEREF _Toc142037191 \h </w:instrText>
        </w:r>
        <w:r w:rsidRPr="008E37EB">
          <w:rPr>
            <w:rFonts w:ascii="Times New Roman" w:hAnsi="Times New Roman"/>
            <w:noProof/>
            <w:webHidden/>
            <w:sz w:val="28"/>
          </w:rPr>
        </w:r>
        <w:r w:rsidRPr="008E37EB">
          <w:rPr>
            <w:rFonts w:ascii="Times New Roman" w:hAnsi="Times New Roman"/>
            <w:noProof/>
            <w:webHidden/>
            <w:sz w:val="28"/>
          </w:rPr>
          <w:fldChar w:fldCharType="separate"/>
        </w:r>
        <w:r w:rsidR="00E31D56">
          <w:rPr>
            <w:rFonts w:ascii="Times New Roman" w:hAnsi="Times New Roman"/>
            <w:noProof/>
            <w:webHidden/>
            <w:sz w:val="28"/>
          </w:rPr>
          <w:t>16</w:t>
        </w:r>
        <w:r w:rsidRPr="008E37EB">
          <w:rPr>
            <w:rFonts w:ascii="Times New Roman" w:hAnsi="Times New Roman"/>
            <w:noProof/>
            <w:webHidden/>
            <w:sz w:val="28"/>
          </w:rPr>
          <w:fldChar w:fldCharType="end"/>
        </w:r>
      </w:hyperlink>
    </w:p>
    <w:p w:rsidR="00A4187F" w:rsidRPr="008E37EB" w:rsidRDefault="002823AA" w:rsidP="008E37EB">
      <w:pPr>
        <w:pStyle w:val="25"/>
        <w:tabs>
          <w:tab w:val="clear" w:pos="142"/>
        </w:tabs>
        <w:spacing w:line="276" w:lineRule="auto"/>
        <w:rPr>
          <w:rFonts w:eastAsiaTheme="minorEastAsia"/>
          <w:noProof/>
          <w:kern w:val="2"/>
          <w:sz w:val="28"/>
          <w:szCs w:val="28"/>
        </w:rPr>
      </w:pPr>
      <w:hyperlink w:anchor="_Toc142037192" w:history="1">
        <w:r w:rsidR="00A4187F" w:rsidRPr="008E37EB">
          <w:rPr>
            <w:rStyle w:val="ae"/>
            <w:noProof/>
            <w:sz w:val="28"/>
            <w:szCs w:val="28"/>
          </w:rPr>
          <w:t>2.1. Личный инструмент конкурсанта</w:t>
        </w:r>
        <w:r w:rsidR="00A4187F" w:rsidRPr="008E37EB">
          <w:rPr>
            <w:noProof/>
            <w:webHidden/>
            <w:sz w:val="28"/>
            <w:szCs w:val="28"/>
          </w:rPr>
          <w:tab/>
        </w:r>
        <w:r w:rsidRPr="008E37EB">
          <w:rPr>
            <w:noProof/>
            <w:webHidden/>
            <w:sz w:val="28"/>
            <w:szCs w:val="28"/>
          </w:rPr>
          <w:fldChar w:fldCharType="begin"/>
        </w:r>
        <w:r w:rsidR="00A4187F" w:rsidRPr="008E37EB">
          <w:rPr>
            <w:noProof/>
            <w:webHidden/>
            <w:sz w:val="28"/>
            <w:szCs w:val="28"/>
          </w:rPr>
          <w:instrText xml:space="preserve"> PAGEREF _Toc142037192 \h </w:instrText>
        </w:r>
        <w:r w:rsidRPr="008E37EB">
          <w:rPr>
            <w:noProof/>
            <w:webHidden/>
            <w:sz w:val="28"/>
            <w:szCs w:val="28"/>
          </w:rPr>
        </w:r>
        <w:r w:rsidRPr="008E37EB">
          <w:rPr>
            <w:noProof/>
            <w:webHidden/>
            <w:sz w:val="28"/>
            <w:szCs w:val="28"/>
          </w:rPr>
          <w:fldChar w:fldCharType="separate"/>
        </w:r>
        <w:r w:rsidR="00E31D56">
          <w:rPr>
            <w:noProof/>
            <w:webHidden/>
            <w:sz w:val="28"/>
            <w:szCs w:val="28"/>
          </w:rPr>
          <w:t>16</w:t>
        </w:r>
        <w:r w:rsidRPr="008E37EB">
          <w:rPr>
            <w:noProof/>
            <w:webHidden/>
            <w:sz w:val="28"/>
            <w:szCs w:val="28"/>
          </w:rPr>
          <w:fldChar w:fldCharType="end"/>
        </w:r>
      </w:hyperlink>
    </w:p>
    <w:p w:rsidR="00A4187F" w:rsidRPr="008E37EB" w:rsidRDefault="002823AA" w:rsidP="008E37EB">
      <w:pPr>
        <w:pStyle w:val="25"/>
        <w:tabs>
          <w:tab w:val="clear" w:pos="142"/>
        </w:tabs>
        <w:spacing w:line="276" w:lineRule="auto"/>
        <w:rPr>
          <w:rFonts w:eastAsiaTheme="minorEastAsia"/>
          <w:noProof/>
          <w:kern w:val="2"/>
          <w:sz w:val="28"/>
          <w:szCs w:val="28"/>
        </w:rPr>
      </w:pPr>
      <w:hyperlink w:anchor="_Toc142037193" w:history="1">
        <w:r w:rsidR="00A4187F" w:rsidRPr="008E37EB">
          <w:rPr>
            <w:rStyle w:val="ae"/>
            <w:noProof/>
            <w:sz w:val="28"/>
            <w:szCs w:val="28"/>
          </w:rPr>
          <w:t>2.2.</w:t>
        </w:r>
        <w:r w:rsidR="00A4187F" w:rsidRPr="008E37EB">
          <w:rPr>
            <w:rStyle w:val="ae"/>
            <w:i/>
            <w:noProof/>
            <w:sz w:val="28"/>
            <w:szCs w:val="28"/>
          </w:rPr>
          <w:t xml:space="preserve"> </w:t>
        </w:r>
        <w:r w:rsidR="00A4187F" w:rsidRPr="008E37EB">
          <w:rPr>
            <w:rStyle w:val="ae"/>
            <w:noProof/>
            <w:sz w:val="28"/>
            <w:szCs w:val="28"/>
          </w:rPr>
          <w:t>Материалы, оборудование и инструменты, запрещенные на площадке</w:t>
        </w:r>
        <w:r w:rsidR="00A4187F" w:rsidRPr="008E37EB">
          <w:rPr>
            <w:noProof/>
            <w:webHidden/>
            <w:sz w:val="28"/>
            <w:szCs w:val="28"/>
          </w:rPr>
          <w:tab/>
        </w:r>
        <w:r w:rsidRPr="008E37EB">
          <w:rPr>
            <w:noProof/>
            <w:webHidden/>
            <w:sz w:val="28"/>
            <w:szCs w:val="28"/>
          </w:rPr>
          <w:fldChar w:fldCharType="begin"/>
        </w:r>
        <w:r w:rsidR="00A4187F" w:rsidRPr="008E37EB">
          <w:rPr>
            <w:noProof/>
            <w:webHidden/>
            <w:sz w:val="28"/>
            <w:szCs w:val="28"/>
          </w:rPr>
          <w:instrText xml:space="preserve"> PAGEREF _Toc142037193 \h </w:instrText>
        </w:r>
        <w:r w:rsidRPr="008E37EB">
          <w:rPr>
            <w:noProof/>
            <w:webHidden/>
            <w:sz w:val="28"/>
            <w:szCs w:val="28"/>
          </w:rPr>
        </w:r>
        <w:r w:rsidRPr="008E37EB">
          <w:rPr>
            <w:noProof/>
            <w:webHidden/>
            <w:sz w:val="28"/>
            <w:szCs w:val="28"/>
          </w:rPr>
          <w:fldChar w:fldCharType="separate"/>
        </w:r>
        <w:r w:rsidR="00E31D56">
          <w:rPr>
            <w:noProof/>
            <w:webHidden/>
            <w:sz w:val="28"/>
            <w:szCs w:val="28"/>
          </w:rPr>
          <w:t>16</w:t>
        </w:r>
        <w:r w:rsidRPr="008E37EB">
          <w:rPr>
            <w:noProof/>
            <w:webHidden/>
            <w:sz w:val="28"/>
            <w:szCs w:val="28"/>
          </w:rPr>
          <w:fldChar w:fldCharType="end"/>
        </w:r>
      </w:hyperlink>
    </w:p>
    <w:p w:rsidR="00A4187F" w:rsidRPr="008E37EB" w:rsidRDefault="002823AA" w:rsidP="008E37EB">
      <w:pPr>
        <w:pStyle w:val="11"/>
        <w:tabs>
          <w:tab w:val="clear" w:pos="9825"/>
          <w:tab w:val="right" w:leader="dot" w:pos="9639"/>
        </w:tabs>
        <w:spacing w:line="276" w:lineRule="auto"/>
        <w:rPr>
          <w:rFonts w:ascii="Times New Roman" w:eastAsiaTheme="minorEastAsia" w:hAnsi="Times New Roman"/>
          <w:bCs w:val="0"/>
          <w:noProof/>
          <w:kern w:val="2"/>
          <w:sz w:val="28"/>
          <w:lang w:val="ru-RU" w:eastAsia="ru-RU"/>
        </w:rPr>
      </w:pPr>
      <w:hyperlink w:anchor="_Toc142037194" w:history="1">
        <w:r w:rsidR="00A4187F" w:rsidRPr="008E37EB">
          <w:rPr>
            <w:rStyle w:val="ae"/>
            <w:rFonts w:ascii="Times New Roman" w:hAnsi="Times New Roman"/>
            <w:noProof/>
            <w:sz w:val="28"/>
          </w:rPr>
          <w:t>3. ПРИЛОЖЕНИЯ</w:t>
        </w:r>
        <w:r w:rsidR="00A4187F" w:rsidRPr="008E37EB">
          <w:rPr>
            <w:rFonts w:ascii="Times New Roman" w:hAnsi="Times New Roman"/>
            <w:noProof/>
            <w:webHidden/>
            <w:sz w:val="28"/>
          </w:rPr>
          <w:tab/>
        </w:r>
        <w:r w:rsidRPr="008E37EB">
          <w:rPr>
            <w:rFonts w:ascii="Times New Roman" w:hAnsi="Times New Roman"/>
            <w:noProof/>
            <w:webHidden/>
            <w:sz w:val="28"/>
          </w:rPr>
          <w:fldChar w:fldCharType="begin"/>
        </w:r>
        <w:r w:rsidR="00A4187F" w:rsidRPr="008E37EB">
          <w:rPr>
            <w:rFonts w:ascii="Times New Roman" w:hAnsi="Times New Roman"/>
            <w:noProof/>
            <w:webHidden/>
            <w:sz w:val="28"/>
          </w:rPr>
          <w:instrText xml:space="preserve"> PAGEREF _Toc142037194 \h </w:instrText>
        </w:r>
        <w:r w:rsidRPr="008E37EB">
          <w:rPr>
            <w:rFonts w:ascii="Times New Roman" w:hAnsi="Times New Roman"/>
            <w:noProof/>
            <w:webHidden/>
            <w:sz w:val="28"/>
          </w:rPr>
        </w:r>
        <w:r w:rsidRPr="008E37EB">
          <w:rPr>
            <w:rFonts w:ascii="Times New Roman" w:hAnsi="Times New Roman"/>
            <w:noProof/>
            <w:webHidden/>
            <w:sz w:val="28"/>
          </w:rPr>
          <w:fldChar w:fldCharType="separate"/>
        </w:r>
        <w:r w:rsidR="00E31D56">
          <w:rPr>
            <w:rFonts w:ascii="Times New Roman" w:hAnsi="Times New Roman"/>
            <w:noProof/>
            <w:webHidden/>
            <w:sz w:val="28"/>
          </w:rPr>
          <w:t>16</w:t>
        </w:r>
        <w:r w:rsidRPr="008E37EB">
          <w:rPr>
            <w:rFonts w:ascii="Times New Roman" w:hAnsi="Times New Roman"/>
            <w:noProof/>
            <w:webHidden/>
            <w:sz w:val="28"/>
          </w:rPr>
          <w:fldChar w:fldCharType="end"/>
        </w:r>
      </w:hyperlink>
    </w:p>
    <w:p w:rsidR="00AA2B8A" w:rsidRPr="00A204BB" w:rsidRDefault="002823AA" w:rsidP="008E37EB">
      <w:pPr>
        <w:pStyle w:val="bullet"/>
        <w:numPr>
          <w:ilvl w:val="0"/>
          <w:numId w:val="0"/>
        </w:numPr>
        <w:tabs>
          <w:tab w:val="right" w:leader="dot" w:pos="9639"/>
        </w:tabs>
        <w:spacing w:line="276" w:lineRule="auto"/>
        <w:jc w:val="both"/>
        <w:rPr>
          <w:rFonts w:ascii="Times New Roman" w:hAnsi="Times New Roman"/>
          <w:bCs/>
          <w:sz w:val="24"/>
          <w:szCs w:val="20"/>
          <w:lang w:val="ru-RU" w:eastAsia="ru-RU"/>
        </w:rPr>
      </w:pPr>
      <w:r w:rsidRPr="008E37EB">
        <w:rPr>
          <w:rFonts w:ascii="Times New Roman" w:hAnsi="Times New Roman"/>
          <w:bCs/>
          <w:sz w:val="28"/>
          <w:szCs w:val="28"/>
          <w:lang w:val="ru-RU" w:eastAsia="ru-RU"/>
        </w:rPr>
        <w:fldChar w:fldCharType="end"/>
      </w:r>
    </w:p>
    <w:p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rsidR="008E37EB" w:rsidRDefault="002823AA" w:rsidP="008E37EB">
      <w:pPr>
        <w:pStyle w:val="bullet"/>
        <w:numPr>
          <w:ilvl w:val="0"/>
          <w:numId w:val="0"/>
        </w:numPr>
        <w:jc w:val="center"/>
        <w:rPr>
          <w:rFonts w:ascii="Times New Roman" w:hAnsi="Times New Roman"/>
          <w:b/>
          <w:bCs/>
          <w:sz w:val="24"/>
          <w:szCs w:val="20"/>
          <w:lang w:val="ru-RU" w:eastAsia="ru-RU"/>
        </w:rPr>
      </w:pPr>
      <w:r w:rsidRPr="002823AA">
        <w:rPr>
          <w:rFonts w:ascii="Times New Roman" w:hAnsi="Times New Roman"/>
          <w:bCs/>
          <w:noProof/>
          <w:sz w:val="24"/>
          <w:szCs w:val="20"/>
          <w:lang w:val="ru-RU" w:eastAsia="ru-RU"/>
        </w:rPr>
        <w:pict>
          <v:rect id="Прямоугольник 2" o:spid="_x0000_s1026" style="position:absolute;left:0;text-align:left;margin-left:460.8pt;margin-top:36.6pt;width:30.05pt;height:31.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w:r>
    </w:p>
    <w:p w:rsidR="008E37EB" w:rsidRDefault="008E37EB">
      <w:pPr>
        <w:rPr>
          <w:rFonts w:ascii="Times New Roman" w:eastAsia="Times New Roman" w:hAnsi="Times New Roman" w:cs="Times New Roman"/>
          <w:b/>
          <w:bCs/>
          <w:sz w:val="24"/>
          <w:szCs w:val="20"/>
          <w:lang w:eastAsia="ru-RU"/>
        </w:rPr>
      </w:pPr>
      <w:r>
        <w:rPr>
          <w:rFonts w:ascii="Times New Roman" w:hAnsi="Times New Roman"/>
          <w:b/>
          <w:bCs/>
          <w:sz w:val="24"/>
          <w:szCs w:val="20"/>
          <w:lang w:eastAsia="ru-RU"/>
        </w:rPr>
        <w:br w:type="page"/>
      </w:r>
    </w:p>
    <w:p w:rsidR="00A204BB" w:rsidRDefault="00D37DEA" w:rsidP="008E37EB">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ФГОС – Федеральный государственный образовательный стандарт</w:t>
      </w:r>
    </w:p>
    <w:p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ПС – профессиональный стандарт</w:t>
      </w:r>
    </w:p>
    <w:p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ИЛ – инфраструктурный лист</w:t>
      </w:r>
    </w:p>
    <w:p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КО - критерии оценки</w:t>
      </w:r>
    </w:p>
    <w:p w:rsidR="008E37EB" w:rsidRDefault="008E37EB" w:rsidP="008E37EB">
      <w:pPr>
        <w:pStyle w:val="bullet"/>
        <w:numPr>
          <w:ilvl w:val="0"/>
          <w:numId w:val="24"/>
        </w:numPr>
        <w:ind w:left="0" w:firstLine="709"/>
        <w:jc w:val="both"/>
        <w:rPr>
          <w:rFonts w:ascii="Times New Roman" w:hAnsi="Times New Roman"/>
          <w:bCs/>
          <w:sz w:val="28"/>
          <w:szCs w:val="28"/>
          <w:lang w:val="ru-RU" w:eastAsia="ru-RU"/>
        </w:rPr>
      </w:pPr>
      <w:r>
        <w:rPr>
          <w:rFonts w:ascii="Times New Roman" w:hAnsi="Times New Roman"/>
          <w:bCs/>
          <w:sz w:val="28"/>
          <w:szCs w:val="28"/>
          <w:lang w:val="ru-RU" w:eastAsia="ru-RU"/>
        </w:rPr>
        <w:t>ОТ и ТБ – охрана труда и техника безопасности</w:t>
      </w:r>
    </w:p>
    <w:p w:rsidR="008E37EB" w:rsidRDefault="008E37EB" w:rsidP="008E37EB">
      <w:pPr>
        <w:pStyle w:val="bullet"/>
        <w:numPr>
          <w:ilvl w:val="0"/>
          <w:numId w:val="24"/>
        </w:numPr>
        <w:ind w:left="0" w:firstLine="709"/>
        <w:jc w:val="both"/>
        <w:rPr>
          <w:rFonts w:ascii="Times New Roman" w:hAnsi="Times New Roman"/>
          <w:bCs/>
          <w:iCs/>
          <w:sz w:val="28"/>
          <w:szCs w:val="28"/>
          <w:lang w:val="ru-RU" w:eastAsia="ru-RU"/>
        </w:rPr>
      </w:pPr>
      <w:r>
        <w:rPr>
          <w:rFonts w:ascii="Times New Roman" w:hAnsi="Times New Roman"/>
          <w:bCs/>
          <w:iCs/>
          <w:sz w:val="28"/>
          <w:szCs w:val="28"/>
          <w:lang w:val="ru-RU" w:eastAsia="ru-RU"/>
        </w:rPr>
        <w:t>СЭД – система электронного документооборота</w:t>
      </w:r>
    </w:p>
    <w:p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8E37EB" w:rsidRPr="000B3519">
        <w:rPr>
          <w:rFonts w:ascii="Times New Roman" w:hAnsi="Times New Roman" w:cs="Times New Roman"/>
          <w:sz w:val="28"/>
          <w:szCs w:val="28"/>
        </w:rPr>
        <w:t>Документационное обеспечение управления и архивоведение</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rsidR="000244DA" w:rsidRDefault="00270E01" w:rsidP="00E31D56">
      <w:pPr>
        <w:pStyle w:val="-2"/>
        <w:spacing w:line="240" w:lineRule="auto"/>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 xml:space="preserve">ЗАДАЧ СПЕЦИАЛИСТА </w:t>
      </w:r>
      <w:r w:rsidR="008E37EB">
        <w:rPr>
          <w:rFonts w:ascii="Times New Roman" w:hAnsi="Times New Roman"/>
          <w:sz w:val="24"/>
        </w:rPr>
        <w:br/>
      </w:r>
      <w:r w:rsidRPr="00D83E4E">
        <w:rPr>
          <w:rFonts w:ascii="Times New Roman" w:hAnsi="Times New Roman"/>
          <w:sz w:val="24"/>
        </w:rPr>
        <w:t>ПО КОМПЕТЕНЦИИ «</w:t>
      </w:r>
      <w:r w:rsidR="008E37EB" w:rsidRPr="008E37EB">
        <w:rPr>
          <w:rFonts w:ascii="Times New Roman" w:hAnsi="Times New Roman"/>
          <w:sz w:val="24"/>
        </w:rPr>
        <w:t>ДОКУМЕНТАЦИОННОЕ ОБЕСПЕЧЕНИЕ УПРАВЛЕНИЯ И АРХИВОВЕДЕНИЕ</w:t>
      </w:r>
      <w:r w:rsidR="008E37EB" w:rsidRPr="00D83E4E">
        <w:rPr>
          <w:rFonts w:ascii="Times New Roman" w:hAnsi="Times New Roman"/>
          <w:sz w:val="24"/>
        </w:rPr>
        <w:t>»</w:t>
      </w:r>
      <w:bookmarkEnd w:id="5"/>
    </w:p>
    <w:p w:rsidR="00E31D56" w:rsidRPr="00D83E4E" w:rsidRDefault="00E31D56" w:rsidP="00E31D56">
      <w:pPr>
        <w:pStyle w:val="-2"/>
        <w:spacing w:line="240" w:lineRule="auto"/>
        <w:ind w:firstLine="709"/>
        <w:jc w:val="center"/>
        <w:rPr>
          <w:rFonts w:ascii="Times New Roman" w:hAnsi="Times New Roman"/>
          <w:sz w:val="24"/>
        </w:rPr>
      </w:pPr>
    </w:p>
    <w:p w:rsidR="003242E1" w:rsidRPr="008E37EB" w:rsidRDefault="003242E1" w:rsidP="00E31D56">
      <w:pPr>
        <w:spacing w:after="0" w:line="360" w:lineRule="auto"/>
        <w:jc w:val="both"/>
        <w:rPr>
          <w:rFonts w:ascii="Times New Roman" w:hAnsi="Times New Roman" w:cs="Times New Roman"/>
          <w:sz w:val="28"/>
          <w:szCs w:val="28"/>
        </w:rPr>
      </w:pPr>
      <w:r w:rsidRPr="008E37EB">
        <w:rPr>
          <w:rFonts w:ascii="Times New Roman" w:hAnsi="Times New Roman" w:cs="Times New Roman"/>
          <w:sz w:val="28"/>
          <w:szCs w:val="28"/>
        </w:rPr>
        <w:t xml:space="preserve">Перечень </w:t>
      </w:r>
      <w:r w:rsidR="00270E01" w:rsidRPr="008E37EB">
        <w:rPr>
          <w:rFonts w:ascii="Times New Roman" w:hAnsi="Times New Roman" w:cs="Times New Roman"/>
          <w:sz w:val="28"/>
          <w:szCs w:val="28"/>
        </w:rPr>
        <w:t>видов профессиональной деятельности,</w:t>
      </w:r>
      <w:r w:rsidRPr="008E37EB">
        <w:rPr>
          <w:rFonts w:ascii="Times New Roman" w:hAnsi="Times New Roman" w:cs="Times New Roman"/>
          <w:sz w:val="28"/>
          <w:szCs w:val="28"/>
        </w:rPr>
        <w:t xml:space="preserve"> умений и </w:t>
      </w:r>
      <w:r w:rsidR="00270E01" w:rsidRPr="008E37EB">
        <w:rPr>
          <w:rFonts w:ascii="Times New Roman" w:hAnsi="Times New Roman" w:cs="Times New Roman"/>
          <w:sz w:val="28"/>
          <w:szCs w:val="28"/>
        </w:rPr>
        <w:t>знаний</w:t>
      </w:r>
      <w:r w:rsidR="009E5BD9" w:rsidRPr="008E37EB">
        <w:rPr>
          <w:rFonts w:ascii="Times New Roman" w:hAnsi="Times New Roman" w:cs="Times New Roman"/>
          <w:sz w:val="28"/>
          <w:szCs w:val="28"/>
        </w:rPr>
        <w:t>,</w:t>
      </w:r>
      <w:r w:rsidR="00270E01" w:rsidRPr="008E37EB">
        <w:rPr>
          <w:rFonts w:ascii="Times New Roman" w:hAnsi="Times New Roman" w:cs="Times New Roman"/>
          <w:sz w:val="28"/>
          <w:szCs w:val="28"/>
        </w:rPr>
        <w:t xml:space="preserve"> и профессиональных трудовых функций специалиста (из ФГОС/ПС/ЕТКС.)</w:t>
      </w:r>
      <w:r w:rsidR="00237603" w:rsidRPr="008E37EB">
        <w:rPr>
          <w:rFonts w:ascii="Times New Roman" w:hAnsi="Times New Roman" w:cs="Times New Roman"/>
          <w:sz w:val="28"/>
          <w:szCs w:val="28"/>
        </w:rPr>
        <w:t xml:space="preserve"> </w:t>
      </w:r>
      <w:r w:rsidR="00270E01" w:rsidRPr="008E37EB">
        <w:rPr>
          <w:rFonts w:ascii="Times New Roman" w:hAnsi="Times New Roman" w:cs="Times New Roman"/>
          <w:sz w:val="28"/>
          <w:szCs w:val="28"/>
        </w:rPr>
        <w:t>и базируется на требованиях современного рынка труда к данному специалисту</w:t>
      </w:r>
    </w:p>
    <w:p w:rsidR="008E37EB" w:rsidRDefault="008E37EB" w:rsidP="00C56A9B">
      <w:pPr>
        <w:spacing w:after="0" w:line="240" w:lineRule="auto"/>
        <w:jc w:val="right"/>
        <w:rPr>
          <w:rFonts w:ascii="Times New Roman" w:hAnsi="Times New Roman" w:cs="Times New Roman"/>
          <w:sz w:val="28"/>
          <w:szCs w:val="28"/>
        </w:rPr>
      </w:pPr>
    </w:p>
    <w:p w:rsidR="00E31D56" w:rsidRDefault="00E31D56">
      <w:pPr>
        <w:rPr>
          <w:rFonts w:ascii="Times New Roman" w:hAnsi="Times New Roman" w:cs="Times New Roman"/>
          <w:sz w:val="28"/>
          <w:szCs w:val="28"/>
        </w:rPr>
      </w:pPr>
      <w:r>
        <w:rPr>
          <w:rFonts w:ascii="Times New Roman" w:hAnsi="Times New Roman" w:cs="Times New Roman"/>
          <w:sz w:val="28"/>
          <w:szCs w:val="28"/>
        </w:rPr>
        <w:br w:type="page"/>
      </w:r>
    </w:p>
    <w:p w:rsidR="00C56A9B" w:rsidRPr="008E37EB" w:rsidRDefault="00C56A9B" w:rsidP="00C56A9B">
      <w:pPr>
        <w:spacing w:after="0" w:line="240" w:lineRule="auto"/>
        <w:jc w:val="right"/>
        <w:rPr>
          <w:rFonts w:ascii="Times New Roman" w:hAnsi="Times New Roman" w:cs="Times New Roman"/>
          <w:sz w:val="28"/>
          <w:szCs w:val="28"/>
        </w:rPr>
      </w:pPr>
      <w:r w:rsidRPr="008E37EB">
        <w:rPr>
          <w:rFonts w:ascii="Times New Roman" w:hAnsi="Times New Roman" w:cs="Times New Roman"/>
          <w:sz w:val="28"/>
          <w:szCs w:val="28"/>
        </w:rPr>
        <w:lastRenderedPageBreak/>
        <w:t xml:space="preserve">Таблица </w:t>
      </w:r>
      <w:r w:rsidR="008E37EB">
        <w:rPr>
          <w:rFonts w:ascii="Times New Roman" w:hAnsi="Times New Roman" w:cs="Times New Roman"/>
          <w:sz w:val="28"/>
          <w:szCs w:val="28"/>
        </w:rPr>
        <w:t>1</w:t>
      </w:r>
    </w:p>
    <w:p w:rsidR="00640E46" w:rsidRDefault="00640E46" w:rsidP="00C56A9B">
      <w:pPr>
        <w:spacing w:after="0" w:line="240" w:lineRule="auto"/>
        <w:jc w:val="right"/>
        <w:rPr>
          <w:rFonts w:ascii="Times New Roman" w:hAnsi="Times New Roman" w:cs="Times New Roman"/>
          <w:i/>
          <w:iCs/>
          <w:sz w:val="20"/>
          <w:szCs w:val="20"/>
        </w:rPr>
      </w:pPr>
    </w:p>
    <w:p w:rsid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rsidR="008E37EB" w:rsidRDefault="008E37EB" w:rsidP="00640E46">
      <w:pPr>
        <w:spacing w:after="0" w:line="240" w:lineRule="auto"/>
        <w:jc w:val="center"/>
        <w:rPr>
          <w:rFonts w:ascii="Times New Roman" w:hAnsi="Times New Roman"/>
          <w:b/>
          <w:bCs/>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51"/>
        <w:gridCol w:w="6969"/>
        <w:gridCol w:w="2235"/>
      </w:tblGrid>
      <w:tr w:rsidR="008E37EB" w:rsidTr="00BB6443">
        <w:trPr>
          <w:tblHeader/>
        </w:trPr>
        <w:tc>
          <w:tcPr>
            <w:tcW w:w="330" w:type="pct"/>
            <w:shd w:val="clear" w:color="auto" w:fill="92D050"/>
            <w:vAlign w:val="center"/>
          </w:tcPr>
          <w:p w:rsidR="008E37EB" w:rsidRDefault="008E37EB" w:rsidP="00BB6443">
            <w:pPr>
              <w:spacing w:line="240" w:lineRule="auto"/>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rsidR="008E37EB" w:rsidRDefault="008E37EB" w:rsidP="00BB6443">
            <w:pPr>
              <w:spacing w:line="240" w:lineRule="auto"/>
              <w:jc w:val="center"/>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rsidR="008E37EB" w:rsidRDefault="008E37EB" w:rsidP="00BB6443">
            <w:pPr>
              <w:spacing w:line="240" w:lineRule="auto"/>
              <w:jc w:val="center"/>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8E37EB" w:rsidTr="00BB6443">
        <w:tc>
          <w:tcPr>
            <w:tcW w:w="330" w:type="pct"/>
            <w:shd w:val="clear" w:color="auto"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работы, техника безопасности и охрана труда</w:t>
            </w:r>
          </w:p>
        </w:tc>
        <w:tc>
          <w:tcPr>
            <w:tcW w:w="1134" w:type="pct"/>
            <w:shd w:val="clear" w:color="auto" w:fill="auto"/>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6</w:t>
            </w: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 xml:space="preserve">Специалист должен знать и понимать: </w:t>
            </w:r>
          </w:p>
          <w:p w:rsidR="008E37EB" w:rsidRDefault="008E37EB" w:rsidP="008E37EB">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требования охраны труда, техники безопасности, противопожарной безопасности;</w:t>
            </w:r>
          </w:p>
          <w:p w:rsidR="008E37EB" w:rsidRDefault="008E37EB" w:rsidP="008E37EB">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основы правильной организации труда и методы повышения его эффективности;</w:t>
            </w:r>
          </w:p>
          <w:p w:rsidR="008E37EB" w:rsidRDefault="008E37EB" w:rsidP="008E37EB">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специфику основной деятельности организации; </w:t>
            </w:r>
          </w:p>
          <w:p w:rsidR="008E37EB" w:rsidRDefault="008E37EB" w:rsidP="008E37EB">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структуру организации, её задачи, взаимосвязи и распределение функций между структурными подразделениями;</w:t>
            </w:r>
          </w:p>
          <w:p w:rsidR="008E37EB" w:rsidRDefault="008E37EB" w:rsidP="008E37EB">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принципы и правила планирования рабочего времени.</w:t>
            </w:r>
          </w:p>
        </w:tc>
        <w:tc>
          <w:tcPr>
            <w:tcW w:w="1134"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rsidR="008E37EB" w:rsidRDefault="008E37EB" w:rsidP="008E37EB">
            <w:pPr>
              <w:numPr>
                <w:ilvl w:val="0"/>
                <w:numId w:val="2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устанавливать цели, определять приоритетность и очерёдность выполнения работ и эффективно распределять рабочее время;</w:t>
            </w:r>
          </w:p>
          <w:p w:rsidR="008E37EB" w:rsidRDefault="008E37EB" w:rsidP="008E37EB">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выполнять требования охраны труда и техники безопасности на рабочем месте; </w:t>
            </w:r>
          </w:p>
          <w:p w:rsidR="008E37EB" w:rsidRDefault="008E37EB" w:rsidP="008E37EB">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безопасно использовать организационную технику, оборудование и инструменты;</w:t>
            </w:r>
          </w:p>
          <w:p w:rsidR="008E37EB" w:rsidRDefault="008E37EB" w:rsidP="008E37EB">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организовывать рабочее место в соответствии с требованиями эргономики и культуры труда; </w:t>
            </w:r>
          </w:p>
          <w:p w:rsidR="008E37EB" w:rsidRDefault="008E37EB" w:rsidP="008E37EB">
            <w:pPr>
              <w:numPr>
                <w:ilvl w:val="0"/>
                <w:numId w:val="2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соблюдать конфиденциальность персональных данных.</w:t>
            </w:r>
          </w:p>
        </w:tc>
        <w:tc>
          <w:tcPr>
            <w:tcW w:w="1134"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8E37EB" w:rsidTr="00BB6443">
        <w:tc>
          <w:tcPr>
            <w:tcW w:w="330" w:type="pct"/>
            <w:shd w:val="clear" w:color="auto"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536" w:type="pct"/>
            <w:shd w:val="clear" w:color="auto" w:fill="auto"/>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работы с документами</w:t>
            </w:r>
          </w:p>
        </w:tc>
        <w:tc>
          <w:tcPr>
            <w:tcW w:w="1134" w:type="pct"/>
            <w:shd w:val="clear" w:color="auto" w:fill="auto"/>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40</w:t>
            </w: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cs="Times New Roman"/>
              </w:rPr>
            </w:pPr>
            <w:r>
              <w:rPr>
                <w:rFonts w:ascii="Times New Roman" w:eastAsia="Calibri" w:hAnsi="Times New Roman" w:cs="Times New Roman"/>
                <w:color w:val="000000"/>
                <w:sz w:val="24"/>
              </w:rPr>
              <w:t>Специалист должен знать и понимать:</w:t>
            </w:r>
          </w:p>
          <w:p w:rsidR="008E37EB" w:rsidRDefault="008E37EB" w:rsidP="008E37EB">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законодательство, нормативные, правовые акты, стандарты, методические рекомендации в области делопроизводства, организации управленческой деятельности и трудовых отношений;</w:t>
            </w:r>
          </w:p>
          <w:p w:rsidR="008E37EB" w:rsidRDefault="008E37EB" w:rsidP="008E37EB">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основные группы организационно-распорядительных документов, отличительные особенности их составления и оформления;</w:t>
            </w:r>
          </w:p>
          <w:p w:rsidR="008E37EB" w:rsidRDefault="008E37EB" w:rsidP="008E37EB">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основы документирования управленческих решений, трудовых отношений;</w:t>
            </w:r>
          </w:p>
          <w:p w:rsidR="008E37EB" w:rsidRDefault="008E37EB" w:rsidP="008E37EB">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правила составления и оформления документов, унифицированных форм;</w:t>
            </w:r>
          </w:p>
          <w:p w:rsidR="008E37EB" w:rsidRDefault="008E37EB" w:rsidP="008E37EB">
            <w:pPr>
              <w:numPr>
                <w:ilvl w:val="0"/>
                <w:numId w:val="27"/>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порядок обработки входящих, исходящих и внутренних документов.</w:t>
            </w:r>
          </w:p>
        </w:tc>
        <w:tc>
          <w:tcPr>
            <w:tcW w:w="1134"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rsidR="008E37EB" w:rsidRDefault="008E37EB" w:rsidP="008E37EB">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анализировать и отбирать источники информации в соответствии с критериями полноты, достоверности, </w:t>
            </w:r>
            <w:r>
              <w:rPr>
                <w:rFonts w:ascii="Times New Roman" w:eastAsia="Calibri" w:hAnsi="Times New Roman" w:cs="Times New Roman"/>
                <w:color w:val="000000"/>
                <w:sz w:val="24"/>
              </w:rPr>
              <w:lastRenderedPageBreak/>
              <w:t>своевременности предоставления информации;</w:t>
            </w:r>
          </w:p>
          <w:p w:rsidR="008E37EB" w:rsidRDefault="008E37EB" w:rsidP="008E37EB">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собирать, обрабатывать и анализировать информацию в соответствии с заданными требованиями;</w:t>
            </w:r>
          </w:p>
          <w:p w:rsidR="008E37EB" w:rsidRDefault="008E37EB" w:rsidP="008E37EB">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конструировать различные виды бланков документов с учётом законодательных, нормативных, правовых актов, стандартов и методических документов, локальных актов (в зависимости от поставленных задач);</w:t>
            </w:r>
          </w:p>
          <w:p w:rsidR="008E37EB" w:rsidRDefault="008E37EB" w:rsidP="008E37EB">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составлять, редактировать и оформлять организационно-распорядительные документы;</w:t>
            </w:r>
          </w:p>
          <w:p w:rsidR="008E37EB" w:rsidRDefault="008E37EB" w:rsidP="008E37EB">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составлять, редактировать и оформлять договоры;</w:t>
            </w:r>
          </w:p>
          <w:p w:rsidR="008E37EB" w:rsidRDefault="008E37EB" w:rsidP="008E37EB">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подготавливать проекты управленческих решений;</w:t>
            </w:r>
          </w:p>
          <w:p w:rsidR="008E37EB" w:rsidRDefault="008E37EB" w:rsidP="008E37EB">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выявлять ошибки, неточности, исправления и недостоверную информацию в документах;</w:t>
            </w:r>
          </w:p>
          <w:p w:rsidR="008E37EB" w:rsidRDefault="008E37EB" w:rsidP="008E37EB">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обработать входящие, исходящие, внутренние документы, в том числе обращения граждан; </w:t>
            </w:r>
          </w:p>
          <w:p w:rsidR="008E37EB" w:rsidRDefault="008E37EB" w:rsidP="008E37EB">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вести учетные регистрационные формы, использовать их для информационной работы;</w:t>
            </w:r>
          </w:p>
          <w:p w:rsidR="008E37EB" w:rsidRDefault="008E37EB" w:rsidP="008E37EB">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 xml:space="preserve">осуществлять маршрутизацию документопотоков в организации (согласование, подписание, утверждение, регистрация, ознакомление </w:t>
            </w:r>
            <w:r>
              <w:rPr>
                <w:rFonts w:ascii="Times New Roman" w:eastAsia="Calibri" w:hAnsi="Times New Roman" w:cs="Times New Roman"/>
                <w:color w:val="000000"/>
                <w:sz w:val="24"/>
              </w:rPr>
              <w:br/>
              <w:t xml:space="preserve"> и исполнение);</w:t>
            </w:r>
          </w:p>
          <w:p w:rsidR="008E37EB" w:rsidRDefault="008E37EB" w:rsidP="008E37EB">
            <w:pPr>
              <w:numPr>
                <w:ilvl w:val="0"/>
                <w:numId w:val="28"/>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обрабатывать и структурировать информацию, образуя информационные ресурсы.</w:t>
            </w:r>
          </w:p>
        </w:tc>
        <w:tc>
          <w:tcPr>
            <w:tcW w:w="1134"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8E37EB" w:rsidTr="00BB6443">
        <w:tc>
          <w:tcPr>
            <w:tcW w:w="330" w:type="pct"/>
            <w:shd w:val="clear" w:color="auto"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536" w:type="pct"/>
            <w:shd w:val="clear" w:color="auto" w:fill="auto"/>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Times New Roman" w:hAnsi="Times New Roman" w:cs="Times New Roman"/>
                <w:b/>
                <w:bCs/>
                <w:color w:val="000000"/>
                <w:sz w:val="24"/>
              </w:rPr>
              <w:t>О</w:t>
            </w:r>
            <w:r>
              <w:rPr>
                <w:rFonts w:ascii="Times New Roman" w:eastAsia="Times New Roman" w:hAnsi="Times New Roman" w:cs="Times New Roman"/>
                <w:b/>
                <w:bCs/>
                <w:color w:val="000000"/>
                <w:sz w:val="24"/>
                <w:highlight w:val="white"/>
              </w:rPr>
              <w:t>рганизация архивной работы</w:t>
            </w:r>
          </w:p>
        </w:tc>
        <w:tc>
          <w:tcPr>
            <w:tcW w:w="1134" w:type="pct"/>
            <w:shd w:val="clear" w:color="auto" w:fill="auto"/>
            <w:vAlign w:val="center"/>
          </w:tcPr>
          <w:p w:rsidR="0080617E" w:rsidRPr="0080617E" w:rsidRDefault="0080617E" w:rsidP="0080617E">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r>
              <w:rPr>
                <w:rFonts w:ascii="Times New Roman" w:eastAsia="Calibri" w:hAnsi="Times New Roman" w:cs="Times New Roman"/>
                <w:color w:val="000000"/>
                <w:sz w:val="24"/>
              </w:rPr>
              <w:t>21</w:t>
            </w: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cs="Times New Roman"/>
              </w:rPr>
            </w:pPr>
            <w:r>
              <w:rPr>
                <w:rFonts w:ascii="Times New Roman" w:eastAsia="Calibri" w:hAnsi="Times New Roman" w:cs="Times New Roman"/>
                <w:color w:val="000000"/>
                <w:sz w:val="24"/>
              </w:rPr>
              <w:t>Специалист должен знать и понимать:</w:t>
            </w:r>
          </w:p>
          <w:p w:rsidR="008E37EB" w:rsidRDefault="008E37EB" w:rsidP="008E37EB">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архивное законодательство, правила организации хранения, комплектования, учёта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8E37EB" w:rsidRDefault="008E37EB" w:rsidP="008E37EB">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перечни типовых архивных документов, образующихся в деятельности организаций, с указанием сроков хранения;</w:t>
            </w:r>
          </w:p>
          <w:p w:rsidR="008E37EB" w:rsidRDefault="008E37EB" w:rsidP="008E37EB">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систему архивного управления в Российской Федерации и организацию Архивного фонда Российской Федерации; хранения и обработки документов;</w:t>
            </w:r>
          </w:p>
          <w:p w:rsidR="008E37EB" w:rsidRDefault="008E37EB" w:rsidP="008E37EB">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организацию деятельности архива с учетом статуса и профиля организации;</w:t>
            </w:r>
          </w:p>
          <w:p w:rsidR="008E37EB" w:rsidRDefault="008E37EB" w:rsidP="008E37EB">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виды номенклатур дел, общие требования к номенклатуре дел, порядок работы с ними;</w:t>
            </w:r>
          </w:p>
          <w:p w:rsidR="008E37EB" w:rsidRDefault="008E37EB" w:rsidP="008E37EB">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подготовка документов и дел к передаче на архивное хранение;</w:t>
            </w:r>
          </w:p>
          <w:p w:rsidR="008E37EB" w:rsidRDefault="008E37EB" w:rsidP="008E37EB">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особенности систематизации отдельных видов документов;</w:t>
            </w:r>
          </w:p>
          <w:p w:rsidR="008E37EB" w:rsidRDefault="008E37EB" w:rsidP="008E37EB">
            <w:pPr>
              <w:numPr>
                <w:ilvl w:val="0"/>
                <w:numId w:val="29"/>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правила использования архивных документов.</w:t>
            </w:r>
          </w:p>
        </w:tc>
        <w:tc>
          <w:tcPr>
            <w:tcW w:w="1134"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rsidR="008E37EB" w:rsidRDefault="008E37EB" w:rsidP="008E37EB">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применять правила организации хранения, комплектования, учёта и использования документов Архивного фонда Российской Федерации и других архивных документов в </w:t>
            </w:r>
            <w:r>
              <w:rPr>
                <w:rFonts w:ascii="Times New Roman" w:eastAsia="Calibri" w:hAnsi="Times New Roman" w:cs="Times New Roman"/>
                <w:color w:val="000000"/>
                <w:sz w:val="24"/>
              </w:rPr>
              <w:lastRenderedPageBreak/>
              <w:t>органах государственной власти, органах местного самоуправления и организациях в работе;</w:t>
            </w:r>
          </w:p>
          <w:p w:rsidR="008E37EB" w:rsidRDefault="008E37EB" w:rsidP="008E37EB">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пользоваться перечнями документов и анализировать фактическое содержание имеющихся в деле документов при определении сроков их хранения;</w:t>
            </w:r>
          </w:p>
          <w:p w:rsidR="008E37EB" w:rsidRDefault="008E37EB" w:rsidP="008E37EB">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организовывать работу по учету, хранению и использованию архивных документов и дел;</w:t>
            </w:r>
          </w:p>
          <w:p w:rsidR="008E37EB" w:rsidRDefault="008E37EB" w:rsidP="008E37EB">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производить систематизацию дел;</w:t>
            </w:r>
          </w:p>
          <w:p w:rsidR="008E37EB" w:rsidRDefault="008E37EB" w:rsidP="008E37EB">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осуществлять оформление дел временного, постоянного, долговременного сроков хранения, включая отдельные категории дел; </w:t>
            </w:r>
          </w:p>
          <w:p w:rsidR="008E37EB" w:rsidRDefault="008E37EB" w:rsidP="008E37EB">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разрабатывать номенклатуру дел организации; </w:t>
            </w:r>
          </w:p>
          <w:p w:rsidR="008E37EB" w:rsidRDefault="008E37EB" w:rsidP="008E37EB">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применять номенклатуру дел в работе;</w:t>
            </w:r>
          </w:p>
          <w:p w:rsidR="008E37EB" w:rsidRDefault="008E37EB" w:rsidP="008E37EB">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формировать документы в дела с учетом их специфики;</w:t>
            </w:r>
          </w:p>
          <w:p w:rsidR="008E37EB" w:rsidRDefault="008E37EB" w:rsidP="008E37EB">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составлять и оформлять установленные архивные формы документов;</w:t>
            </w:r>
          </w:p>
          <w:p w:rsidR="008E37EB" w:rsidRDefault="008E37EB" w:rsidP="008E37EB">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осуществлять экспертизу ценности документов, оформлять документы по результатам деятельности экспертной комиссии;</w:t>
            </w:r>
          </w:p>
          <w:p w:rsidR="008E37EB" w:rsidRDefault="008E37EB" w:rsidP="008E37EB">
            <w:pPr>
              <w:numPr>
                <w:ilvl w:val="0"/>
                <w:numId w:val="30"/>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составлять и оформлять архивные справки, копии и выписки из архивных документов.</w:t>
            </w:r>
          </w:p>
        </w:tc>
        <w:tc>
          <w:tcPr>
            <w:tcW w:w="1134"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4</w:t>
            </w: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подготовки, проведения и обслуживания конферентных мероприятий</w:t>
            </w:r>
          </w:p>
        </w:tc>
        <w:tc>
          <w:tcPr>
            <w:tcW w:w="1134"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10</w:t>
            </w: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lang w:val="en-US"/>
              </w:rPr>
            </w:pP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знать и понимать:</w:t>
            </w:r>
          </w:p>
          <w:p w:rsidR="008E37EB" w:rsidRDefault="008E37EB" w:rsidP="00BB6443">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cs="Times New Roman"/>
              </w:rPr>
            </w:pPr>
            <w:r>
              <w:rPr>
                <w:rFonts w:ascii="Times New Roman" w:eastAsia="Calibri" w:hAnsi="Times New Roman" w:cs="Times New Roman"/>
                <w:color w:val="000000"/>
                <w:sz w:val="24"/>
              </w:rPr>
              <w:t>Специалист должен знать и понимать:</w:t>
            </w:r>
          </w:p>
          <w:p w:rsidR="008E37EB" w:rsidRDefault="008E37EB" w:rsidP="008E37EB">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организации приема посетителей;</w:t>
            </w:r>
          </w:p>
          <w:p w:rsidR="008E37EB" w:rsidRDefault="008E37EB" w:rsidP="008E37EB">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делового протокола и этикета;</w:t>
            </w:r>
          </w:p>
          <w:p w:rsidR="008E37EB" w:rsidRDefault="008E37EB" w:rsidP="008E37EB">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взаимодействия с партнерами, клиентами, средствами массовой информации;</w:t>
            </w:r>
          </w:p>
          <w:p w:rsidR="008E37EB" w:rsidRDefault="008E37EB" w:rsidP="008E37EB">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активного слушания;</w:t>
            </w:r>
          </w:p>
          <w:p w:rsidR="008E37EB" w:rsidRDefault="008E37EB" w:rsidP="008E37EB">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ведения деловых переговоров;</w:t>
            </w:r>
          </w:p>
          <w:p w:rsidR="008E37EB" w:rsidRDefault="008E37EB" w:rsidP="008E37EB">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представление информации доступным языком;</w:t>
            </w:r>
          </w:p>
          <w:p w:rsidR="008E37EB" w:rsidRDefault="008E37EB" w:rsidP="008E37EB">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правила культуры речи;</w:t>
            </w:r>
          </w:p>
          <w:p w:rsidR="008E37EB" w:rsidRDefault="008E37EB" w:rsidP="008E37EB">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профессиональную терминологию;</w:t>
            </w:r>
          </w:p>
          <w:p w:rsidR="008E37EB" w:rsidRDefault="008E37EB" w:rsidP="008E37EB">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представительские функции;</w:t>
            </w:r>
          </w:p>
          <w:p w:rsidR="008E37EB" w:rsidRDefault="008E37EB" w:rsidP="008E37EB">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hAnsi="Times New Roman" w:cs="Times New Roman"/>
              </w:rPr>
            </w:pPr>
            <w:r>
              <w:rPr>
                <w:rFonts w:ascii="Times New Roman" w:eastAsia="Calibri" w:hAnsi="Times New Roman" w:cs="Times New Roman"/>
                <w:color w:val="000000"/>
                <w:sz w:val="24"/>
              </w:rPr>
              <w:t>тайм менеджмент;</w:t>
            </w:r>
          </w:p>
          <w:p w:rsidR="008E37EB" w:rsidRDefault="008E37EB" w:rsidP="008E37EB">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контроль исполнения поручений;</w:t>
            </w:r>
          </w:p>
          <w:p w:rsidR="008E37EB" w:rsidRDefault="008E37EB" w:rsidP="008E37EB">
            <w:pPr>
              <w:numPr>
                <w:ilvl w:val="0"/>
                <w:numId w:val="31"/>
              </w:numPr>
              <w:pBdr>
                <w:top w:val="none" w:sz="4" w:space="0" w:color="000000"/>
                <w:left w:val="none" w:sz="4" w:space="0" w:color="000000"/>
                <w:bottom w:val="none" w:sz="4" w:space="0" w:color="000000"/>
                <w:right w:val="none" w:sz="4" w:space="0" w:color="000000"/>
              </w:pBdr>
              <w:spacing w:after="0" w:line="240" w:lineRule="auto"/>
              <w:rPr>
                <w:rFonts w:ascii="Times New Roman" w:eastAsia="Calibri" w:hAnsi="Times New Roman" w:cs="Times New Roman"/>
              </w:rPr>
            </w:pPr>
            <w:r>
              <w:rPr>
                <w:rFonts w:ascii="Times New Roman" w:eastAsia="Calibri" w:hAnsi="Times New Roman" w:cs="Times New Roman"/>
                <w:color w:val="000000"/>
                <w:sz w:val="24"/>
              </w:rPr>
              <w:t>решение конфликтных ситуаций/выход из нестандартных ситуаций.</w:t>
            </w:r>
          </w:p>
        </w:tc>
        <w:tc>
          <w:tcPr>
            <w:tcW w:w="1134"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rsidR="008E37EB" w:rsidRDefault="008E37EB" w:rsidP="008E37EB">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осуществлять подготовку и проведение деловых мероприятий (конференций, совещаний и переговоров, в том числе международных) и прием посетителей;</w:t>
            </w:r>
          </w:p>
          <w:p w:rsidR="008E37EB" w:rsidRDefault="008E37EB" w:rsidP="008E37EB">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применять установленные правила и процедуры коммуникации внутри организации;</w:t>
            </w:r>
          </w:p>
          <w:p w:rsidR="008E37EB" w:rsidRDefault="008E37EB" w:rsidP="008E37EB">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осуществлять подготовку деловых поездок (командировок) руководителя и других сотрудников организации;</w:t>
            </w:r>
          </w:p>
          <w:p w:rsidR="008E37EB" w:rsidRDefault="008E37EB" w:rsidP="008E37EB">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lastRenderedPageBreak/>
              <w:t>применять средства коммуникации для передачи поручений руководителя и сотрудников организации;</w:t>
            </w:r>
          </w:p>
          <w:p w:rsidR="008E37EB" w:rsidRDefault="008E37EB" w:rsidP="008E37EB">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применять тайм менеджмент в работе;</w:t>
            </w:r>
          </w:p>
          <w:p w:rsidR="008E37EB" w:rsidRDefault="008E37EB" w:rsidP="008E37EB">
            <w:pPr>
              <w:numPr>
                <w:ilvl w:val="0"/>
                <w:numId w:val="32"/>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осуществлять контроль исполнения документов;</w:t>
            </w:r>
          </w:p>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решать конфликтные, нестандартные ситуации.</w:t>
            </w:r>
          </w:p>
        </w:tc>
        <w:tc>
          <w:tcPr>
            <w:tcW w:w="1134"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5</w:t>
            </w: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работы с техникой и расходными материалами</w:t>
            </w:r>
          </w:p>
        </w:tc>
        <w:tc>
          <w:tcPr>
            <w:tcW w:w="1134"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12</w:t>
            </w: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lang w:val="en-US"/>
              </w:rPr>
            </w:pP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знать и понимать:</w:t>
            </w:r>
          </w:p>
          <w:p w:rsidR="008E37EB" w:rsidRDefault="008E37EB" w:rsidP="008E37EB">
            <w:pPr>
              <w:numPr>
                <w:ilvl w:val="0"/>
                <w:numId w:val="33"/>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правила эксплуатации организационной техники, офисного оборудования, периферии, гарнитуры;</w:t>
            </w:r>
          </w:p>
          <w:p w:rsidR="008E37EB" w:rsidRDefault="008E37EB" w:rsidP="008E37EB">
            <w:pPr>
              <w:numPr>
                <w:ilvl w:val="0"/>
                <w:numId w:val="33"/>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правила использования канцелярских принадлежностей и расходных материалов, печатей и штампов; флэш носителей.</w:t>
            </w:r>
          </w:p>
        </w:tc>
        <w:tc>
          <w:tcPr>
            <w:tcW w:w="1134"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rPr>
            </w:pP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rsidR="008E37EB" w:rsidRDefault="008E37EB" w:rsidP="008E37EB">
            <w:pPr>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использовать в работе оргтехнику, офисное оборудование, гарнитуру, канцелярские принадлежности, расходные материалы печати, штампы;</w:t>
            </w:r>
          </w:p>
          <w:p w:rsidR="008E37EB" w:rsidRDefault="008E37EB" w:rsidP="008E37EB">
            <w:pPr>
              <w:numPr>
                <w:ilvl w:val="0"/>
                <w:numId w:val="34"/>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пользоваться и применять периферийное оборудование в работе (монитор, клавиатура, мышь, веб-камера, звуковые колонки, аудио гарнитура, флеш-накопители).</w:t>
            </w:r>
          </w:p>
        </w:tc>
        <w:tc>
          <w:tcPr>
            <w:tcW w:w="1134"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hAnsi="Times New Roman" w:cs="Times New Roman"/>
                <w:b/>
                <w:bCs/>
              </w:rPr>
            </w:pPr>
            <w:r>
              <w:rPr>
                <w:rFonts w:ascii="Times New Roman" w:eastAsia="Calibri" w:hAnsi="Times New Roman" w:cs="Times New Roman"/>
                <w:b/>
                <w:bCs/>
                <w:color w:val="000000"/>
                <w:sz w:val="24"/>
              </w:rPr>
              <w:t>Организация работы с программным обеспечением и интернет-ресурсами</w:t>
            </w:r>
          </w:p>
        </w:tc>
        <w:tc>
          <w:tcPr>
            <w:tcW w:w="1134" w:type="pct"/>
            <w:vMerge w:val="restart"/>
            <w:shd w:val="clear" w:color="FFFFFF" w:fill="FFFFFF"/>
            <w:vAlign w:val="center"/>
          </w:tcPr>
          <w:p w:rsidR="008E37EB" w:rsidRDefault="0080617E"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hAnsi="Times New Roman" w:cs="Times New Roman"/>
              </w:rPr>
            </w:pPr>
            <w:r>
              <w:rPr>
                <w:rFonts w:ascii="Times New Roman" w:eastAsia="Calibri" w:hAnsi="Times New Roman" w:cs="Times New Roman"/>
                <w:color w:val="000000"/>
                <w:sz w:val="24"/>
              </w:rPr>
              <w:t>11</w:t>
            </w:r>
          </w:p>
        </w:tc>
      </w:tr>
      <w:tr w:rsidR="008E37EB" w:rsidTr="00BB6443">
        <w:trPr>
          <w:trHeight w:val="507"/>
        </w:trPr>
        <w:tc>
          <w:tcPr>
            <w:tcW w:w="330" w:type="pct"/>
            <w:vMerge w:val="restar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lang w:val="en-US"/>
              </w:rPr>
            </w:pPr>
          </w:p>
        </w:tc>
        <w:tc>
          <w:tcPr>
            <w:tcW w:w="3536"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знать и понимать:</w:t>
            </w:r>
          </w:p>
          <w:p w:rsidR="008E37EB" w:rsidRDefault="008E37EB" w:rsidP="008E37EB">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офисное программное обеспечение; </w:t>
            </w:r>
          </w:p>
          <w:p w:rsidR="008E37EB" w:rsidRDefault="008E37EB" w:rsidP="008E37EB">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правила работы в системах электронного документооборота;</w:t>
            </w:r>
          </w:p>
          <w:p w:rsidR="008E37EB" w:rsidRDefault="008E37EB" w:rsidP="008E37EB">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 использование архиваторов, программ для сканирования и обработки документов; </w:t>
            </w:r>
          </w:p>
          <w:p w:rsidR="008E37EB" w:rsidRDefault="008E37EB" w:rsidP="008E37EB">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программы для связи дистанционной работы для работы;</w:t>
            </w:r>
          </w:p>
          <w:p w:rsidR="008E37EB" w:rsidRDefault="008E37EB" w:rsidP="008E37EB">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 xml:space="preserve">PDF программы для редактирования; </w:t>
            </w:r>
          </w:p>
          <w:p w:rsidR="008E37EB" w:rsidRDefault="008E37EB" w:rsidP="008E37EB">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программы для работы с базами данных;</w:t>
            </w:r>
          </w:p>
          <w:p w:rsidR="008E37EB" w:rsidRDefault="008E37EB" w:rsidP="008E37EB">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справочные правовые системы;</w:t>
            </w:r>
          </w:p>
          <w:p w:rsidR="008E37EB" w:rsidRDefault="008E37EB" w:rsidP="008E37EB">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 интернет-ресурсы;</w:t>
            </w:r>
          </w:p>
          <w:p w:rsidR="008E37EB" w:rsidRDefault="008E37EB" w:rsidP="008E37EB">
            <w:pPr>
              <w:numPr>
                <w:ilvl w:val="0"/>
                <w:numId w:val="35"/>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функциональные возможности электронной почты; мессенджеров.</w:t>
            </w:r>
          </w:p>
        </w:tc>
        <w:tc>
          <w:tcPr>
            <w:tcW w:w="1134" w:type="pct"/>
            <w:vMerge w:val="restar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r w:rsidR="008E37EB" w:rsidTr="00BB6443">
        <w:trPr>
          <w:trHeight w:val="507"/>
        </w:trPr>
        <w:tc>
          <w:tcPr>
            <w:tcW w:w="330" w:type="pct"/>
            <w:shd w:val="clear" w:color="FFFFFF" w:fill="BFBFBF" w:themeFill="background1" w:themeFillShade="BF"/>
            <w:vAlign w:val="center"/>
          </w:tcPr>
          <w:p w:rsidR="008E37EB" w:rsidRDefault="008E37EB" w:rsidP="00BB6443">
            <w:pPr>
              <w:spacing w:line="240" w:lineRule="auto"/>
              <w:jc w:val="center"/>
              <w:rPr>
                <w:rFonts w:ascii="Times New Roman" w:hAnsi="Times New Roman" w:cs="Times New Roman"/>
                <w:sz w:val="28"/>
                <w:szCs w:val="28"/>
              </w:rPr>
            </w:pPr>
          </w:p>
        </w:tc>
        <w:tc>
          <w:tcPr>
            <w:tcW w:w="3536" w:type="pc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rPr>
              <w:t>Специалист должен уметь:</w:t>
            </w:r>
          </w:p>
          <w:p w:rsidR="008E37EB" w:rsidRDefault="008E37EB" w:rsidP="008E37EB">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пользоваться офисным пакетом (текстовый редактор, таблицы); создавать, редактировать, форматировать документы;</w:t>
            </w:r>
          </w:p>
          <w:p w:rsidR="008E37EB" w:rsidRDefault="008E37EB" w:rsidP="008E37EB">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пользоваться автоматизированными системами учета, регистрации, контроля и информационно-справочными системами при работе с документами организации, в том числе удаленно;</w:t>
            </w:r>
          </w:p>
          <w:p w:rsidR="008E37EB" w:rsidRDefault="008E37EB" w:rsidP="008E37EB">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производить поиск информации в существующих базах данных, вести информационно-справочную работу на основе различных комбинаций поисковых признаков;</w:t>
            </w:r>
          </w:p>
          <w:p w:rsidR="008E37EB" w:rsidRDefault="008E37EB" w:rsidP="008E37EB">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создавать и оформлять презентации, демонстрационные, визуальные материалы в разных программах;</w:t>
            </w:r>
          </w:p>
          <w:p w:rsidR="008E37EB" w:rsidRDefault="008E37EB" w:rsidP="008E37EB">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lastRenderedPageBreak/>
              <w:t>использовать программы для сканирования, распознавания текстов, архивирования документов;</w:t>
            </w:r>
          </w:p>
          <w:p w:rsidR="008E37EB" w:rsidRDefault="008E37EB" w:rsidP="008E37EB">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использовать технические и программные средства для проведения голосовой или видео-конференц-связи;</w:t>
            </w:r>
          </w:p>
          <w:p w:rsidR="008E37EB" w:rsidRDefault="008E37EB" w:rsidP="008E37EB">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использовать средства коммуникационной оргтехники для получения и передачи информации для работы с pdf программы для редактирования;</w:t>
            </w:r>
          </w:p>
          <w:p w:rsidR="008E37EB" w:rsidRDefault="008E37EB" w:rsidP="008E37EB">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hAnsi="Times New Roman" w:cs="Times New Roman"/>
              </w:rPr>
            </w:pPr>
            <w:r>
              <w:rPr>
                <w:rFonts w:ascii="Times New Roman" w:eastAsia="Calibri" w:hAnsi="Times New Roman" w:cs="Times New Roman"/>
                <w:color w:val="000000"/>
                <w:sz w:val="24"/>
              </w:rPr>
              <w:t>использовать программы для работы с базами данных;</w:t>
            </w:r>
          </w:p>
          <w:p w:rsidR="008E37EB" w:rsidRDefault="008E37EB" w:rsidP="008E37EB">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rPr>
              <w:t xml:space="preserve">использовать в работе справочные правовые системы; интернет ресурсы; </w:t>
            </w:r>
          </w:p>
          <w:p w:rsidR="008E37EB" w:rsidRDefault="008E37EB" w:rsidP="008E37EB">
            <w:pPr>
              <w:numPr>
                <w:ilvl w:val="0"/>
                <w:numId w:val="36"/>
              </w:numPr>
              <w:pBdr>
                <w:top w:val="none" w:sz="4" w:space="0" w:color="000000"/>
                <w:left w:val="none" w:sz="4" w:space="0" w:color="000000"/>
                <w:bottom w:val="none" w:sz="4" w:space="0" w:color="000000"/>
                <w:right w:val="none" w:sz="4" w:space="0" w:color="000000"/>
              </w:pBdr>
              <w:spacing w:after="0" w:line="240" w:lineRule="auto"/>
              <w:jc w:val="both"/>
              <w:rPr>
                <w:rFonts w:ascii="Times New Roman" w:eastAsia="Calibri" w:hAnsi="Times New Roman" w:cs="Times New Roman"/>
              </w:rPr>
            </w:pPr>
            <w:r>
              <w:rPr>
                <w:rFonts w:ascii="Times New Roman" w:eastAsia="Calibri" w:hAnsi="Times New Roman" w:cs="Times New Roman"/>
                <w:color w:val="000000"/>
                <w:sz w:val="24"/>
              </w:rPr>
              <w:t>использовать в работе электронную почту и мессенджеры.</w:t>
            </w:r>
          </w:p>
        </w:tc>
        <w:tc>
          <w:tcPr>
            <w:tcW w:w="1134" w:type="pct"/>
            <w:shd w:val="clear" w:color="FFFFFF" w:fill="FFFFFF"/>
            <w:vAlign w:val="center"/>
          </w:tcPr>
          <w:p w:rsidR="008E37EB" w:rsidRDefault="008E37EB" w:rsidP="00BB6443">
            <w:pPr>
              <w:pBdr>
                <w:top w:val="none" w:sz="4" w:space="0" w:color="000000"/>
                <w:left w:val="none" w:sz="4" w:space="0" w:color="000000"/>
                <w:bottom w:val="none" w:sz="4" w:space="0" w:color="000000"/>
                <w:right w:val="none" w:sz="4" w:space="0" w:color="000000"/>
              </w:pBdr>
              <w:spacing w:line="240" w:lineRule="auto"/>
              <w:jc w:val="center"/>
              <w:rPr>
                <w:rFonts w:ascii="Times New Roman" w:eastAsia="Calibri" w:hAnsi="Times New Roman" w:cs="Times New Roman"/>
                <w:color w:val="000000"/>
                <w:sz w:val="24"/>
              </w:rPr>
            </w:pPr>
          </w:p>
        </w:tc>
      </w:tr>
    </w:tbl>
    <w:p w:rsidR="008E37EB" w:rsidRPr="00640E46" w:rsidRDefault="008E37EB" w:rsidP="00640E46">
      <w:pPr>
        <w:spacing w:after="0" w:line="240" w:lineRule="auto"/>
        <w:jc w:val="center"/>
        <w:rPr>
          <w:rFonts w:ascii="Times New Roman" w:hAnsi="Times New Roman"/>
          <w:b/>
          <w:bCs/>
          <w:color w:val="000000"/>
          <w:sz w:val="28"/>
          <w:szCs w:val="28"/>
        </w:rPr>
      </w:pPr>
    </w:p>
    <w:p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7274B8"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rsidR="008E37EB" w:rsidRDefault="008E37EB" w:rsidP="007274B8">
      <w:pPr>
        <w:pStyle w:val="af1"/>
        <w:widowControl/>
        <w:ind w:firstLine="709"/>
        <w:rPr>
          <w:rFonts w:ascii="Times New Roman" w:hAnsi="Times New Roman"/>
          <w:b/>
          <w:sz w:val="28"/>
          <w:szCs w:val="28"/>
          <w:lang w:val="ru-RU"/>
        </w:rPr>
      </w:pPr>
    </w:p>
    <w:tbl>
      <w:tblPr>
        <w:tblStyle w:val="af"/>
        <w:tblW w:w="4850" w:type="pct"/>
        <w:jc w:val="center"/>
        <w:tblLayout w:type="fixed"/>
        <w:tblLook w:val="04A0"/>
      </w:tblPr>
      <w:tblGrid>
        <w:gridCol w:w="3320"/>
        <w:gridCol w:w="873"/>
        <w:gridCol w:w="897"/>
        <w:gridCol w:w="689"/>
        <w:gridCol w:w="689"/>
        <w:gridCol w:w="782"/>
        <w:gridCol w:w="2309"/>
      </w:tblGrid>
      <w:tr w:rsidR="008E37EB" w:rsidTr="00BB6443">
        <w:trPr>
          <w:trHeight w:val="1538"/>
          <w:jc w:val="center"/>
        </w:trPr>
        <w:tc>
          <w:tcPr>
            <w:tcW w:w="7452" w:type="dxa"/>
            <w:gridSpan w:val="6"/>
            <w:shd w:val="clear" w:color="auto" w:fill="92D050"/>
            <w:vAlign w:val="center"/>
          </w:tcPr>
          <w:p w:rsidR="008E37EB" w:rsidRDefault="008E37EB" w:rsidP="00BB6443">
            <w:pPr>
              <w:jc w:val="center"/>
              <w:rPr>
                <w:b/>
                <w:sz w:val="22"/>
                <w:szCs w:val="22"/>
              </w:rPr>
            </w:pPr>
            <w:r>
              <w:rPr>
                <w:b/>
                <w:sz w:val="22"/>
                <w:szCs w:val="22"/>
              </w:rPr>
              <w:t>Критерий/Модуль</w:t>
            </w:r>
          </w:p>
        </w:tc>
        <w:tc>
          <w:tcPr>
            <w:tcW w:w="2381" w:type="dxa"/>
            <w:shd w:val="clear" w:color="auto" w:fill="92D050"/>
            <w:vAlign w:val="center"/>
          </w:tcPr>
          <w:p w:rsidR="008E37EB" w:rsidRDefault="008E37EB" w:rsidP="00BB6443">
            <w:pPr>
              <w:jc w:val="center"/>
              <w:rPr>
                <w:b/>
                <w:sz w:val="22"/>
                <w:szCs w:val="22"/>
              </w:rPr>
            </w:pPr>
            <w:r>
              <w:rPr>
                <w:b/>
                <w:sz w:val="22"/>
                <w:szCs w:val="22"/>
              </w:rPr>
              <w:t>Итого баллов</w:t>
            </w:r>
            <w:r>
              <w:rPr>
                <w:b/>
                <w:sz w:val="22"/>
                <w:szCs w:val="22"/>
              </w:rPr>
              <w:br/>
              <w:t>за раздел ТРЕБОВАНИЙ КОМПЕТЕНЦИИ</w:t>
            </w:r>
          </w:p>
        </w:tc>
      </w:tr>
      <w:tr w:rsidR="008E37EB" w:rsidTr="00BB6443">
        <w:trPr>
          <w:trHeight w:val="50"/>
          <w:jc w:val="center"/>
        </w:trPr>
        <w:tc>
          <w:tcPr>
            <w:tcW w:w="3426" w:type="dxa"/>
            <w:vMerge w:val="restart"/>
            <w:shd w:val="clear" w:color="auto" w:fill="92D050"/>
            <w:vAlign w:val="center"/>
          </w:tcPr>
          <w:p w:rsidR="008E37EB" w:rsidRDefault="008E37EB" w:rsidP="00BB6443">
            <w:pPr>
              <w:jc w:val="center"/>
              <w:rPr>
                <w:b/>
                <w:sz w:val="22"/>
                <w:szCs w:val="22"/>
              </w:rPr>
            </w:pPr>
            <w:r>
              <w:rPr>
                <w:b/>
                <w:sz w:val="22"/>
                <w:szCs w:val="22"/>
              </w:rPr>
              <w:t>Разделы ТРЕБОВАНИЙ КОМПЕТЕНЦИИ</w:t>
            </w:r>
          </w:p>
        </w:tc>
        <w:tc>
          <w:tcPr>
            <w:tcW w:w="895" w:type="dxa"/>
            <w:shd w:val="clear" w:color="auto" w:fill="92D050"/>
            <w:vAlign w:val="center"/>
          </w:tcPr>
          <w:p w:rsidR="008E37EB" w:rsidRDefault="008E37EB" w:rsidP="00BB6443">
            <w:pPr>
              <w:jc w:val="center"/>
              <w:rPr>
                <w:color w:val="FFFFFF" w:themeColor="background1"/>
                <w:sz w:val="22"/>
                <w:szCs w:val="22"/>
              </w:rPr>
            </w:pPr>
          </w:p>
        </w:tc>
        <w:tc>
          <w:tcPr>
            <w:tcW w:w="920" w:type="dxa"/>
            <w:shd w:val="clear" w:color="auto" w:fill="00B050"/>
            <w:vAlign w:val="center"/>
          </w:tcPr>
          <w:p w:rsidR="008E37EB" w:rsidRDefault="008E37EB" w:rsidP="00BB6443">
            <w:pPr>
              <w:jc w:val="center"/>
              <w:rPr>
                <w:b/>
                <w:color w:val="FFFFFF" w:themeColor="background1"/>
                <w:sz w:val="22"/>
                <w:szCs w:val="22"/>
                <w:lang w:val="en-US"/>
              </w:rPr>
            </w:pPr>
            <w:r>
              <w:rPr>
                <w:b/>
                <w:color w:val="FFFFFF" w:themeColor="background1"/>
                <w:sz w:val="22"/>
                <w:szCs w:val="22"/>
                <w:lang w:val="en-US"/>
              </w:rPr>
              <w:t>A</w:t>
            </w:r>
          </w:p>
        </w:tc>
        <w:tc>
          <w:tcPr>
            <w:tcW w:w="705" w:type="dxa"/>
            <w:shd w:val="clear" w:color="auto" w:fill="00B050"/>
            <w:vAlign w:val="center"/>
          </w:tcPr>
          <w:p w:rsidR="008E37EB" w:rsidRDefault="008E37EB" w:rsidP="00BB6443">
            <w:pPr>
              <w:jc w:val="center"/>
              <w:rPr>
                <w:b/>
                <w:color w:val="FFFFFF" w:themeColor="background1"/>
                <w:sz w:val="22"/>
                <w:szCs w:val="22"/>
              </w:rPr>
            </w:pPr>
            <w:r>
              <w:rPr>
                <w:b/>
                <w:color w:val="FFFFFF" w:themeColor="background1"/>
                <w:sz w:val="22"/>
                <w:szCs w:val="22"/>
              </w:rPr>
              <w:t>Б</w:t>
            </w:r>
          </w:p>
        </w:tc>
        <w:tc>
          <w:tcPr>
            <w:tcW w:w="705" w:type="dxa"/>
            <w:shd w:val="clear" w:color="auto" w:fill="00B050"/>
            <w:vAlign w:val="center"/>
          </w:tcPr>
          <w:p w:rsidR="008E37EB" w:rsidRDefault="008E37EB" w:rsidP="00BB6443">
            <w:pPr>
              <w:jc w:val="center"/>
              <w:rPr>
                <w:b/>
                <w:color w:val="FFFFFF" w:themeColor="background1"/>
                <w:sz w:val="22"/>
                <w:szCs w:val="22"/>
              </w:rPr>
            </w:pPr>
            <w:r>
              <w:rPr>
                <w:b/>
                <w:color w:val="FFFFFF" w:themeColor="background1"/>
                <w:sz w:val="22"/>
                <w:szCs w:val="22"/>
              </w:rPr>
              <w:t>В</w:t>
            </w:r>
          </w:p>
        </w:tc>
        <w:tc>
          <w:tcPr>
            <w:tcW w:w="801" w:type="dxa"/>
            <w:shd w:val="clear" w:color="auto" w:fill="00B050"/>
            <w:vAlign w:val="center"/>
          </w:tcPr>
          <w:p w:rsidR="008E37EB" w:rsidRDefault="008E37EB" w:rsidP="00BB6443">
            <w:pPr>
              <w:jc w:val="center"/>
              <w:rPr>
                <w:b/>
                <w:color w:val="FFFFFF" w:themeColor="background1"/>
                <w:sz w:val="22"/>
                <w:szCs w:val="22"/>
              </w:rPr>
            </w:pPr>
            <w:r>
              <w:rPr>
                <w:b/>
                <w:color w:val="FFFFFF" w:themeColor="background1"/>
                <w:sz w:val="22"/>
                <w:szCs w:val="22"/>
              </w:rPr>
              <w:t>Г</w:t>
            </w:r>
          </w:p>
        </w:tc>
        <w:tc>
          <w:tcPr>
            <w:tcW w:w="2381" w:type="dxa"/>
            <w:shd w:val="clear" w:color="auto" w:fill="00B050"/>
            <w:vAlign w:val="center"/>
          </w:tcPr>
          <w:p w:rsidR="008E37EB" w:rsidRDefault="008E37EB" w:rsidP="00BB6443"/>
        </w:tc>
      </w:tr>
      <w:tr w:rsidR="008E37EB" w:rsidTr="00BB6443">
        <w:trPr>
          <w:trHeight w:val="50"/>
          <w:jc w:val="center"/>
        </w:trPr>
        <w:tc>
          <w:tcPr>
            <w:tcW w:w="3426" w:type="dxa"/>
            <w:vMerge/>
            <w:shd w:val="clear" w:color="auto" w:fill="92D050"/>
            <w:vAlign w:val="center"/>
          </w:tcPr>
          <w:p w:rsidR="008E37EB" w:rsidRDefault="008E37EB" w:rsidP="00BB6443">
            <w:pPr>
              <w:jc w:val="both"/>
              <w:rPr>
                <w:b/>
                <w:sz w:val="22"/>
                <w:szCs w:val="22"/>
              </w:rPr>
            </w:pPr>
          </w:p>
        </w:tc>
        <w:tc>
          <w:tcPr>
            <w:tcW w:w="895" w:type="dxa"/>
            <w:shd w:val="clear" w:color="auto" w:fill="00B050"/>
            <w:vAlign w:val="center"/>
          </w:tcPr>
          <w:p w:rsidR="008E37EB" w:rsidRDefault="008E37EB" w:rsidP="00BB6443">
            <w:pPr>
              <w:jc w:val="center"/>
              <w:rPr>
                <w:b/>
                <w:color w:val="FFFFFF" w:themeColor="background1"/>
                <w:sz w:val="22"/>
                <w:szCs w:val="22"/>
                <w:lang w:val="en-US"/>
              </w:rPr>
            </w:pPr>
            <w:r>
              <w:rPr>
                <w:b/>
                <w:color w:val="FFFFFF" w:themeColor="background1"/>
                <w:sz w:val="22"/>
                <w:szCs w:val="22"/>
                <w:lang w:val="en-US"/>
              </w:rPr>
              <w:t>1</w:t>
            </w:r>
          </w:p>
        </w:tc>
        <w:tc>
          <w:tcPr>
            <w:tcW w:w="920" w:type="dxa"/>
            <w:vAlign w:val="center"/>
          </w:tcPr>
          <w:p w:rsidR="008E37EB" w:rsidRDefault="008E37EB" w:rsidP="00BB6443">
            <w:pPr>
              <w:pBdr>
                <w:top w:val="none" w:sz="4" w:space="0" w:color="000000"/>
                <w:left w:val="none" w:sz="4" w:space="0" w:color="000000"/>
                <w:bottom w:val="none" w:sz="4" w:space="0" w:color="000000"/>
                <w:right w:val="none" w:sz="4" w:space="0" w:color="000000"/>
              </w:pBdr>
              <w:jc w:val="center"/>
            </w:pPr>
            <w:r>
              <w:rPr>
                <w:color w:val="000000"/>
                <w:sz w:val="24"/>
              </w:rPr>
              <w:t>1,5</w:t>
            </w:r>
          </w:p>
        </w:tc>
        <w:tc>
          <w:tcPr>
            <w:tcW w:w="705" w:type="dxa"/>
            <w:vAlign w:val="center"/>
          </w:tcPr>
          <w:p w:rsidR="008E37EB" w:rsidRDefault="008E37EB" w:rsidP="00BB6443">
            <w:pPr>
              <w:pBdr>
                <w:top w:val="none" w:sz="4" w:space="0" w:color="000000"/>
                <w:left w:val="none" w:sz="4" w:space="0" w:color="000000"/>
                <w:bottom w:val="none" w:sz="4" w:space="0" w:color="000000"/>
                <w:right w:val="none" w:sz="4" w:space="0" w:color="000000"/>
              </w:pBdr>
              <w:jc w:val="center"/>
            </w:pPr>
            <w:r>
              <w:rPr>
                <w:color w:val="000000"/>
                <w:sz w:val="24"/>
              </w:rPr>
              <w:t>1,5</w:t>
            </w:r>
          </w:p>
        </w:tc>
        <w:tc>
          <w:tcPr>
            <w:tcW w:w="705" w:type="dxa"/>
            <w:vAlign w:val="center"/>
          </w:tcPr>
          <w:p w:rsidR="008E37EB" w:rsidRDefault="008E37EB" w:rsidP="00BB6443">
            <w:pPr>
              <w:pBdr>
                <w:top w:val="none" w:sz="4" w:space="0" w:color="000000"/>
                <w:left w:val="none" w:sz="4" w:space="0" w:color="000000"/>
                <w:bottom w:val="none" w:sz="4" w:space="0" w:color="000000"/>
                <w:right w:val="none" w:sz="4" w:space="0" w:color="000000"/>
              </w:pBdr>
              <w:jc w:val="center"/>
            </w:pPr>
            <w:r>
              <w:rPr>
                <w:color w:val="000000"/>
                <w:sz w:val="24"/>
              </w:rPr>
              <w:t>1,5</w:t>
            </w:r>
          </w:p>
        </w:tc>
        <w:tc>
          <w:tcPr>
            <w:tcW w:w="801" w:type="dxa"/>
            <w:vAlign w:val="center"/>
          </w:tcPr>
          <w:p w:rsidR="008E37EB" w:rsidRDefault="008E37EB" w:rsidP="00BB6443">
            <w:pPr>
              <w:pBdr>
                <w:top w:val="none" w:sz="4" w:space="0" w:color="000000"/>
                <w:left w:val="none" w:sz="4" w:space="0" w:color="000000"/>
                <w:bottom w:val="none" w:sz="4" w:space="0" w:color="000000"/>
                <w:right w:val="none" w:sz="4" w:space="0" w:color="000000"/>
              </w:pBdr>
              <w:jc w:val="center"/>
            </w:pPr>
            <w:r>
              <w:rPr>
                <w:color w:val="000000"/>
                <w:sz w:val="24"/>
              </w:rPr>
              <w:t>1,5</w:t>
            </w:r>
          </w:p>
        </w:tc>
        <w:tc>
          <w:tcPr>
            <w:tcW w:w="2381" w:type="dxa"/>
            <w:shd w:val="clear" w:color="auto" w:fill="F2F2F2" w:themeFill="background1" w:themeFillShade="F2"/>
            <w:vAlign w:val="center"/>
          </w:tcPr>
          <w:p w:rsidR="008E37EB" w:rsidRDefault="008E37EB" w:rsidP="00BB6443">
            <w:pPr>
              <w:pBdr>
                <w:top w:val="none" w:sz="4" w:space="0" w:color="000000"/>
                <w:left w:val="none" w:sz="4" w:space="0" w:color="000000"/>
                <w:bottom w:val="none" w:sz="4" w:space="0" w:color="000000"/>
                <w:right w:val="none" w:sz="4" w:space="0" w:color="000000"/>
              </w:pBdr>
              <w:jc w:val="center"/>
            </w:pPr>
            <w:r>
              <w:rPr>
                <w:color w:val="000000"/>
                <w:sz w:val="24"/>
              </w:rPr>
              <w:t>6</w:t>
            </w:r>
          </w:p>
        </w:tc>
      </w:tr>
      <w:tr w:rsidR="008E37EB" w:rsidTr="00BB6443">
        <w:trPr>
          <w:trHeight w:val="50"/>
          <w:jc w:val="center"/>
        </w:trPr>
        <w:tc>
          <w:tcPr>
            <w:tcW w:w="3426" w:type="dxa"/>
            <w:vMerge/>
            <w:shd w:val="clear" w:color="auto" w:fill="92D050"/>
            <w:vAlign w:val="center"/>
          </w:tcPr>
          <w:p w:rsidR="008E37EB" w:rsidRDefault="008E37EB" w:rsidP="00BB6443">
            <w:pPr>
              <w:jc w:val="both"/>
              <w:rPr>
                <w:b/>
                <w:sz w:val="22"/>
                <w:szCs w:val="22"/>
              </w:rPr>
            </w:pPr>
          </w:p>
        </w:tc>
        <w:tc>
          <w:tcPr>
            <w:tcW w:w="895" w:type="dxa"/>
            <w:shd w:val="clear" w:color="auto" w:fill="00B050"/>
            <w:vAlign w:val="center"/>
          </w:tcPr>
          <w:p w:rsidR="008E37EB" w:rsidRDefault="008E37EB" w:rsidP="00BB6443">
            <w:pPr>
              <w:jc w:val="center"/>
              <w:rPr>
                <w:b/>
                <w:color w:val="FFFFFF" w:themeColor="background1"/>
                <w:sz w:val="22"/>
                <w:szCs w:val="22"/>
                <w:lang w:val="en-US"/>
              </w:rPr>
            </w:pPr>
            <w:r>
              <w:rPr>
                <w:b/>
                <w:color w:val="FFFFFF" w:themeColor="background1"/>
                <w:sz w:val="22"/>
                <w:szCs w:val="22"/>
                <w:lang w:val="en-US"/>
              </w:rPr>
              <w:t>2</w:t>
            </w:r>
          </w:p>
        </w:tc>
        <w:tc>
          <w:tcPr>
            <w:tcW w:w="920" w:type="dxa"/>
            <w:vAlign w:val="center"/>
          </w:tcPr>
          <w:p w:rsidR="0080617E" w:rsidRPr="0080617E" w:rsidRDefault="0080617E" w:rsidP="0080617E">
            <w:pPr>
              <w:pBdr>
                <w:top w:val="none" w:sz="4" w:space="0" w:color="000000"/>
                <w:left w:val="none" w:sz="4" w:space="0" w:color="000000"/>
                <w:bottom w:val="none" w:sz="4" w:space="0" w:color="000000"/>
                <w:right w:val="none" w:sz="4" w:space="0" w:color="000000"/>
              </w:pBdr>
              <w:jc w:val="center"/>
              <w:rPr>
                <w:color w:val="000000"/>
                <w:sz w:val="24"/>
              </w:rPr>
            </w:pPr>
            <w:r>
              <w:rPr>
                <w:color w:val="000000"/>
                <w:sz w:val="24"/>
              </w:rPr>
              <w:t>16</w:t>
            </w:r>
          </w:p>
        </w:tc>
        <w:tc>
          <w:tcPr>
            <w:tcW w:w="705"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14,4</w:t>
            </w:r>
          </w:p>
        </w:tc>
        <w:tc>
          <w:tcPr>
            <w:tcW w:w="705"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6</w:t>
            </w:r>
          </w:p>
        </w:tc>
        <w:tc>
          <w:tcPr>
            <w:tcW w:w="801"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3,6</w:t>
            </w:r>
          </w:p>
        </w:tc>
        <w:tc>
          <w:tcPr>
            <w:tcW w:w="2381" w:type="dxa"/>
            <w:shd w:val="clear" w:color="auto" w:fill="F2F2F2" w:themeFill="background1" w:themeFillShade="F2"/>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40</w:t>
            </w:r>
          </w:p>
        </w:tc>
      </w:tr>
      <w:tr w:rsidR="008E37EB" w:rsidTr="00BB6443">
        <w:trPr>
          <w:trHeight w:val="50"/>
          <w:jc w:val="center"/>
        </w:trPr>
        <w:tc>
          <w:tcPr>
            <w:tcW w:w="3426" w:type="dxa"/>
            <w:vMerge/>
            <w:shd w:val="clear" w:color="auto" w:fill="92D050"/>
            <w:vAlign w:val="center"/>
          </w:tcPr>
          <w:p w:rsidR="008E37EB" w:rsidRDefault="008E37EB" w:rsidP="00BB6443">
            <w:pPr>
              <w:jc w:val="both"/>
              <w:rPr>
                <w:b/>
                <w:sz w:val="22"/>
                <w:szCs w:val="22"/>
              </w:rPr>
            </w:pPr>
          </w:p>
        </w:tc>
        <w:tc>
          <w:tcPr>
            <w:tcW w:w="895" w:type="dxa"/>
            <w:shd w:val="clear" w:color="auto" w:fill="00B050"/>
            <w:vAlign w:val="center"/>
          </w:tcPr>
          <w:p w:rsidR="008E37EB" w:rsidRDefault="008E37EB" w:rsidP="00BB6443">
            <w:pPr>
              <w:jc w:val="center"/>
              <w:rPr>
                <w:b/>
                <w:color w:val="FFFFFF" w:themeColor="background1"/>
                <w:sz w:val="22"/>
                <w:szCs w:val="22"/>
                <w:lang w:val="en-US"/>
              </w:rPr>
            </w:pPr>
            <w:r>
              <w:rPr>
                <w:b/>
                <w:color w:val="FFFFFF" w:themeColor="background1"/>
                <w:sz w:val="22"/>
                <w:szCs w:val="22"/>
                <w:lang w:val="en-US"/>
              </w:rPr>
              <w:t>3</w:t>
            </w:r>
          </w:p>
        </w:tc>
        <w:tc>
          <w:tcPr>
            <w:tcW w:w="920"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1</w:t>
            </w:r>
          </w:p>
        </w:tc>
        <w:tc>
          <w:tcPr>
            <w:tcW w:w="705"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3,2</w:t>
            </w:r>
          </w:p>
        </w:tc>
        <w:tc>
          <w:tcPr>
            <w:tcW w:w="705"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0</w:t>
            </w:r>
          </w:p>
        </w:tc>
        <w:tc>
          <w:tcPr>
            <w:tcW w:w="801"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16,8</w:t>
            </w:r>
          </w:p>
        </w:tc>
        <w:tc>
          <w:tcPr>
            <w:tcW w:w="2381" w:type="dxa"/>
            <w:shd w:val="clear" w:color="auto" w:fill="F2F2F2" w:themeFill="background1" w:themeFillShade="F2"/>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21</w:t>
            </w:r>
          </w:p>
        </w:tc>
      </w:tr>
      <w:tr w:rsidR="008E37EB" w:rsidTr="00BB6443">
        <w:trPr>
          <w:trHeight w:val="50"/>
          <w:jc w:val="center"/>
        </w:trPr>
        <w:tc>
          <w:tcPr>
            <w:tcW w:w="3426" w:type="dxa"/>
            <w:vMerge/>
            <w:shd w:val="clear" w:color="auto" w:fill="92D050"/>
            <w:vAlign w:val="center"/>
          </w:tcPr>
          <w:p w:rsidR="008E37EB" w:rsidRDefault="008E37EB" w:rsidP="00BB6443">
            <w:pPr>
              <w:jc w:val="both"/>
              <w:rPr>
                <w:b/>
                <w:sz w:val="22"/>
                <w:szCs w:val="22"/>
              </w:rPr>
            </w:pPr>
          </w:p>
        </w:tc>
        <w:tc>
          <w:tcPr>
            <w:tcW w:w="895" w:type="dxa"/>
            <w:shd w:val="clear" w:color="auto" w:fill="00B050"/>
            <w:vAlign w:val="center"/>
          </w:tcPr>
          <w:p w:rsidR="008E37EB" w:rsidRDefault="008E37EB" w:rsidP="00BB6443">
            <w:pPr>
              <w:jc w:val="center"/>
              <w:rPr>
                <w:b/>
                <w:color w:val="FFFFFF" w:themeColor="background1"/>
                <w:sz w:val="22"/>
                <w:szCs w:val="22"/>
                <w:lang w:val="en-US"/>
              </w:rPr>
            </w:pPr>
            <w:r>
              <w:rPr>
                <w:b/>
                <w:color w:val="FFFFFF" w:themeColor="background1"/>
                <w:sz w:val="22"/>
                <w:szCs w:val="22"/>
                <w:lang w:val="en-US"/>
              </w:rPr>
              <w:t>4</w:t>
            </w:r>
          </w:p>
        </w:tc>
        <w:tc>
          <w:tcPr>
            <w:tcW w:w="920"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0</w:t>
            </w:r>
          </w:p>
        </w:tc>
        <w:tc>
          <w:tcPr>
            <w:tcW w:w="705"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0</w:t>
            </w:r>
          </w:p>
        </w:tc>
        <w:tc>
          <w:tcPr>
            <w:tcW w:w="705"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10</w:t>
            </w:r>
          </w:p>
        </w:tc>
        <w:tc>
          <w:tcPr>
            <w:tcW w:w="801"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0</w:t>
            </w:r>
          </w:p>
        </w:tc>
        <w:tc>
          <w:tcPr>
            <w:tcW w:w="2381" w:type="dxa"/>
            <w:shd w:val="clear" w:color="auto" w:fill="F2F2F2" w:themeFill="background1" w:themeFillShade="F2"/>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10</w:t>
            </w:r>
          </w:p>
        </w:tc>
      </w:tr>
      <w:tr w:rsidR="008E37EB" w:rsidTr="00BB6443">
        <w:trPr>
          <w:trHeight w:val="50"/>
          <w:jc w:val="center"/>
        </w:trPr>
        <w:tc>
          <w:tcPr>
            <w:tcW w:w="3426" w:type="dxa"/>
            <w:vMerge/>
            <w:shd w:val="clear" w:color="auto" w:fill="92D050"/>
            <w:vAlign w:val="center"/>
          </w:tcPr>
          <w:p w:rsidR="008E37EB" w:rsidRDefault="008E37EB" w:rsidP="00BB6443">
            <w:pPr>
              <w:jc w:val="both"/>
              <w:rPr>
                <w:b/>
                <w:sz w:val="22"/>
                <w:szCs w:val="22"/>
              </w:rPr>
            </w:pPr>
          </w:p>
        </w:tc>
        <w:tc>
          <w:tcPr>
            <w:tcW w:w="895" w:type="dxa"/>
            <w:shd w:val="clear" w:color="auto" w:fill="00B050"/>
            <w:vAlign w:val="center"/>
          </w:tcPr>
          <w:p w:rsidR="008E37EB" w:rsidRDefault="008E37EB" w:rsidP="00BB6443">
            <w:pPr>
              <w:jc w:val="center"/>
              <w:rPr>
                <w:b/>
                <w:color w:val="FFFFFF" w:themeColor="background1"/>
                <w:sz w:val="22"/>
                <w:szCs w:val="22"/>
                <w:lang w:val="en-US"/>
              </w:rPr>
            </w:pPr>
            <w:r>
              <w:rPr>
                <w:b/>
                <w:color w:val="FFFFFF" w:themeColor="background1"/>
                <w:sz w:val="22"/>
                <w:szCs w:val="22"/>
                <w:lang w:val="en-US"/>
              </w:rPr>
              <w:t>5</w:t>
            </w:r>
          </w:p>
        </w:tc>
        <w:tc>
          <w:tcPr>
            <w:tcW w:w="920"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5</w:t>
            </w:r>
          </w:p>
        </w:tc>
        <w:tc>
          <w:tcPr>
            <w:tcW w:w="705"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2,7</w:t>
            </w:r>
          </w:p>
        </w:tc>
        <w:tc>
          <w:tcPr>
            <w:tcW w:w="705"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2</w:t>
            </w:r>
          </w:p>
        </w:tc>
        <w:tc>
          <w:tcPr>
            <w:tcW w:w="801"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2,3</w:t>
            </w:r>
          </w:p>
        </w:tc>
        <w:tc>
          <w:tcPr>
            <w:tcW w:w="2381" w:type="dxa"/>
            <w:shd w:val="clear" w:color="auto" w:fill="F2F2F2" w:themeFill="background1" w:themeFillShade="F2"/>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12</w:t>
            </w:r>
          </w:p>
        </w:tc>
      </w:tr>
      <w:tr w:rsidR="008E37EB" w:rsidTr="00BB6443">
        <w:trPr>
          <w:trHeight w:val="50"/>
          <w:jc w:val="center"/>
        </w:trPr>
        <w:tc>
          <w:tcPr>
            <w:tcW w:w="3426" w:type="dxa"/>
            <w:vMerge/>
            <w:shd w:val="clear" w:color="auto" w:fill="92D050"/>
            <w:vAlign w:val="center"/>
          </w:tcPr>
          <w:p w:rsidR="008E37EB" w:rsidRDefault="008E37EB" w:rsidP="00BB6443">
            <w:pPr>
              <w:jc w:val="both"/>
              <w:rPr>
                <w:b/>
                <w:sz w:val="22"/>
                <w:szCs w:val="22"/>
              </w:rPr>
            </w:pPr>
          </w:p>
        </w:tc>
        <w:tc>
          <w:tcPr>
            <w:tcW w:w="895" w:type="dxa"/>
            <w:shd w:val="clear" w:color="auto" w:fill="00B050"/>
            <w:vAlign w:val="center"/>
          </w:tcPr>
          <w:p w:rsidR="008E37EB" w:rsidRDefault="008E37EB" w:rsidP="00BB6443">
            <w:pPr>
              <w:jc w:val="center"/>
              <w:rPr>
                <w:b/>
                <w:color w:val="FFFFFF" w:themeColor="background1"/>
                <w:sz w:val="22"/>
                <w:szCs w:val="22"/>
                <w:lang w:val="en-US"/>
              </w:rPr>
            </w:pPr>
            <w:r>
              <w:rPr>
                <w:b/>
                <w:color w:val="FFFFFF" w:themeColor="background1"/>
                <w:sz w:val="22"/>
                <w:szCs w:val="22"/>
                <w:lang w:val="en-US"/>
              </w:rPr>
              <w:t>6</w:t>
            </w:r>
          </w:p>
        </w:tc>
        <w:tc>
          <w:tcPr>
            <w:tcW w:w="920"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5,5</w:t>
            </w:r>
          </w:p>
        </w:tc>
        <w:tc>
          <w:tcPr>
            <w:tcW w:w="705"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1,2</w:t>
            </w:r>
          </w:p>
        </w:tc>
        <w:tc>
          <w:tcPr>
            <w:tcW w:w="705"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2,5</w:t>
            </w:r>
          </w:p>
        </w:tc>
        <w:tc>
          <w:tcPr>
            <w:tcW w:w="801" w:type="dxa"/>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1,8</w:t>
            </w:r>
          </w:p>
        </w:tc>
        <w:tc>
          <w:tcPr>
            <w:tcW w:w="2381" w:type="dxa"/>
            <w:shd w:val="clear" w:color="auto" w:fill="F2F2F2" w:themeFill="background1" w:themeFillShade="F2"/>
            <w:vAlign w:val="center"/>
          </w:tcPr>
          <w:p w:rsidR="008E37EB" w:rsidRDefault="0080617E" w:rsidP="00BB6443">
            <w:pPr>
              <w:pBdr>
                <w:top w:val="none" w:sz="4" w:space="0" w:color="000000"/>
                <w:left w:val="none" w:sz="4" w:space="0" w:color="000000"/>
                <w:bottom w:val="none" w:sz="4" w:space="0" w:color="000000"/>
                <w:right w:val="none" w:sz="4" w:space="0" w:color="000000"/>
              </w:pBdr>
              <w:jc w:val="center"/>
            </w:pPr>
            <w:r>
              <w:t>11</w:t>
            </w:r>
          </w:p>
        </w:tc>
      </w:tr>
      <w:tr w:rsidR="008E37EB" w:rsidTr="00BB6443">
        <w:trPr>
          <w:trHeight w:val="50"/>
          <w:jc w:val="center"/>
        </w:trPr>
        <w:tc>
          <w:tcPr>
            <w:tcW w:w="4321" w:type="dxa"/>
            <w:gridSpan w:val="2"/>
            <w:shd w:val="clear" w:color="auto" w:fill="00B050"/>
            <w:vAlign w:val="center"/>
          </w:tcPr>
          <w:p w:rsidR="008E37EB" w:rsidRDefault="008E37EB" w:rsidP="00BB6443">
            <w:pPr>
              <w:jc w:val="center"/>
              <w:rPr>
                <w:sz w:val="22"/>
                <w:szCs w:val="22"/>
              </w:rPr>
            </w:pPr>
            <w:r>
              <w:rPr>
                <w:b/>
                <w:sz w:val="22"/>
                <w:szCs w:val="22"/>
              </w:rPr>
              <w:t>Итого баллов за критерий/модуль</w:t>
            </w:r>
          </w:p>
        </w:tc>
        <w:tc>
          <w:tcPr>
            <w:tcW w:w="920" w:type="dxa"/>
            <w:shd w:val="clear" w:color="auto" w:fill="F2F2F2" w:themeFill="background1" w:themeFillShade="F2"/>
            <w:vAlign w:val="center"/>
          </w:tcPr>
          <w:p w:rsidR="008E37EB" w:rsidRDefault="008E37EB" w:rsidP="00BB6443">
            <w:pPr>
              <w:pBdr>
                <w:top w:val="none" w:sz="4" w:space="0" w:color="000000"/>
                <w:left w:val="none" w:sz="4" w:space="0" w:color="000000"/>
                <w:bottom w:val="none" w:sz="4" w:space="0" w:color="000000"/>
                <w:right w:val="none" w:sz="4" w:space="0" w:color="000000"/>
              </w:pBdr>
              <w:jc w:val="center"/>
            </w:pPr>
            <w:r>
              <w:rPr>
                <w:color w:val="000000"/>
                <w:sz w:val="24"/>
              </w:rPr>
              <w:t>29,0</w:t>
            </w:r>
          </w:p>
        </w:tc>
        <w:tc>
          <w:tcPr>
            <w:tcW w:w="705" w:type="dxa"/>
            <w:shd w:val="clear" w:color="auto" w:fill="F2F2F2" w:themeFill="background1" w:themeFillShade="F2"/>
            <w:vAlign w:val="center"/>
          </w:tcPr>
          <w:p w:rsidR="008E37EB" w:rsidRDefault="008E37EB" w:rsidP="00BB6443">
            <w:pPr>
              <w:pBdr>
                <w:top w:val="none" w:sz="4" w:space="0" w:color="000000"/>
                <w:left w:val="none" w:sz="4" w:space="0" w:color="000000"/>
                <w:bottom w:val="none" w:sz="4" w:space="0" w:color="000000"/>
                <w:right w:val="none" w:sz="4" w:space="0" w:color="000000"/>
              </w:pBdr>
              <w:jc w:val="center"/>
            </w:pPr>
            <w:r>
              <w:rPr>
                <w:color w:val="000000"/>
                <w:sz w:val="24"/>
              </w:rPr>
              <w:t>23,0</w:t>
            </w:r>
          </w:p>
        </w:tc>
        <w:tc>
          <w:tcPr>
            <w:tcW w:w="705" w:type="dxa"/>
            <w:shd w:val="clear" w:color="auto" w:fill="F2F2F2" w:themeFill="background1" w:themeFillShade="F2"/>
            <w:vAlign w:val="center"/>
          </w:tcPr>
          <w:p w:rsidR="008E37EB" w:rsidRDefault="008E37EB" w:rsidP="00BB6443">
            <w:pPr>
              <w:pBdr>
                <w:top w:val="none" w:sz="4" w:space="0" w:color="000000"/>
                <w:left w:val="none" w:sz="4" w:space="0" w:color="000000"/>
                <w:bottom w:val="none" w:sz="4" w:space="0" w:color="000000"/>
                <w:right w:val="none" w:sz="4" w:space="0" w:color="000000"/>
              </w:pBdr>
              <w:jc w:val="center"/>
            </w:pPr>
            <w:r>
              <w:rPr>
                <w:color w:val="000000"/>
                <w:sz w:val="24"/>
              </w:rPr>
              <w:t>22,0</w:t>
            </w:r>
          </w:p>
        </w:tc>
        <w:tc>
          <w:tcPr>
            <w:tcW w:w="801" w:type="dxa"/>
            <w:shd w:val="clear" w:color="auto" w:fill="F2F2F2" w:themeFill="background1" w:themeFillShade="F2"/>
            <w:vAlign w:val="center"/>
          </w:tcPr>
          <w:p w:rsidR="008E37EB" w:rsidRDefault="008E37EB" w:rsidP="00BB6443">
            <w:pPr>
              <w:pBdr>
                <w:top w:val="none" w:sz="4" w:space="0" w:color="000000"/>
                <w:left w:val="none" w:sz="4" w:space="0" w:color="000000"/>
                <w:bottom w:val="none" w:sz="4" w:space="0" w:color="000000"/>
                <w:right w:val="none" w:sz="4" w:space="0" w:color="000000"/>
              </w:pBdr>
              <w:jc w:val="center"/>
            </w:pPr>
            <w:r>
              <w:rPr>
                <w:color w:val="000000"/>
                <w:sz w:val="24"/>
              </w:rPr>
              <w:t>26,0</w:t>
            </w:r>
          </w:p>
        </w:tc>
        <w:tc>
          <w:tcPr>
            <w:tcW w:w="2381" w:type="dxa"/>
            <w:shd w:val="clear" w:color="auto" w:fill="F2F2F2" w:themeFill="background1" w:themeFillShade="F2"/>
            <w:vAlign w:val="center"/>
          </w:tcPr>
          <w:p w:rsidR="008E37EB" w:rsidRDefault="008E37EB" w:rsidP="00BB6443">
            <w:pPr>
              <w:jc w:val="center"/>
              <w:rPr>
                <w:b/>
                <w:sz w:val="22"/>
                <w:szCs w:val="22"/>
              </w:rPr>
            </w:pPr>
            <w:r>
              <w:rPr>
                <w:b/>
                <w:sz w:val="22"/>
                <w:szCs w:val="22"/>
              </w:rPr>
              <w:t>100</w:t>
            </w:r>
          </w:p>
        </w:tc>
      </w:tr>
    </w:tbl>
    <w:p w:rsidR="008E5424" w:rsidRDefault="008E5424" w:rsidP="00C17B01">
      <w:pPr>
        <w:pStyle w:val="-2"/>
        <w:spacing w:before="0" w:after="0" w:line="240" w:lineRule="auto"/>
        <w:ind w:firstLine="709"/>
        <w:rPr>
          <w:rFonts w:ascii="Times New Roman" w:hAnsi="Times New Roman"/>
          <w:szCs w:val="28"/>
        </w:rPr>
      </w:pPr>
    </w:p>
    <w:p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rsid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4948" w:type="pct"/>
        <w:tblLook w:val="04A0"/>
      </w:tblPr>
      <w:tblGrid>
        <w:gridCol w:w="556"/>
        <w:gridCol w:w="2444"/>
        <w:gridCol w:w="6753"/>
      </w:tblGrid>
      <w:tr w:rsidR="008E37EB" w:rsidTr="00BB6443">
        <w:trPr>
          <w:tblHeader/>
        </w:trPr>
        <w:tc>
          <w:tcPr>
            <w:tcW w:w="1538" w:type="pct"/>
            <w:gridSpan w:val="2"/>
            <w:shd w:val="clear" w:color="auto" w:fill="92D050"/>
          </w:tcPr>
          <w:p w:rsidR="008E37EB" w:rsidRDefault="008E37EB" w:rsidP="00BB6443">
            <w:pPr>
              <w:jc w:val="center"/>
              <w:rPr>
                <w:b/>
                <w:sz w:val="24"/>
                <w:szCs w:val="24"/>
              </w:rPr>
            </w:pPr>
            <w:r>
              <w:rPr>
                <w:b/>
                <w:sz w:val="24"/>
                <w:szCs w:val="24"/>
              </w:rPr>
              <w:t>Критерий</w:t>
            </w:r>
          </w:p>
        </w:tc>
        <w:tc>
          <w:tcPr>
            <w:tcW w:w="3462" w:type="pct"/>
            <w:shd w:val="clear" w:color="auto" w:fill="92D050"/>
          </w:tcPr>
          <w:p w:rsidR="008E37EB" w:rsidRDefault="008E37EB" w:rsidP="00BB6443">
            <w:pPr>
              <w:jc w:val="center"/>
              <w:rPr>
                <w:b/>
                <w:sz w:val="24"/>
                <w:szCs w:val="24"/>
              </w:rPr>
            </w:pPr>
            <w:r>
              <w:rPr>
                <w:b/>
                <w:sz w:val="24"/>
                <w:szCs w:val="24"/>
              </w:rPr>
              <w:t>Методика проверки навыков в критерии</w:t>
            </w:r>
          </w:p>
        </w:tc>
      </w:tr>
      <w:tr w:rsidR="008E37EB" w:rsidTr="00BB6443">
        <w:tc>
          <w:tcPr>
            <w:tcW w:w="285" w:type="pct"/>
            <w:shd w:val="clear" w:color="auto" w:fill="00B050"/>
          </w:tcPr>
          <w:p w:rsidR="008E37EB" w:rsidRDefault="008E37EB" w:rsidP="00BB6443">
            <w:pPr>
              <w:jc w:val="both"/>
              <w:rPr>
                <w:b/>
                <w:color w:val="FFFFFF" w:themeColor="background1"/>
                <w:sz w:val="24"/>
                <w:szCs w:val="24"/>
              </w:rPr>
            </w:pPr>
            <w:r>
              <w:rPr>
                <w:b/>
                <w:color w:val="FFFFFF" w:themeColor="background1"/>
                <w:sz w:val="24"/>
                <w:szCs w:val="24"/>
              </w:rPr>
              <w:t>А</w:t>
            </w:r>
          </w:p>
        </w:tc>
        <w:tc>
          <w:tcPr>
            <w:tcW w:w="1253" w:type="pct"/>
            <w:shd w:val="clear" w:color="auto" w:fill="92D050"/>
          </w:tcPr>
          <w:p w:rsidR="008E37EB" w:rsidRDefault="008E37EB" w:rsidP="00BB6443">
            <w:pPr>
              <w:pBdr>
                <w:top w:val="none" w:sz="4" w:space="0" w:color="000000"/>
                <w:left w:val="none" w:sz="4" w:space="0" w:color="000000"/>
                <w:bottom w:val="none" w:sz="4" w:space="0" w:color="000000"/>
                <w:right w:val="none" w:sz="4" w:space="0" w:color="000000"/>
              </w:pBdr>
            </w:pPr>
            <w:r>
              <w:rPr>
                <w:color w:val="000000"/>
                <w:sz w:val="24"/>
              </w:rPr>
              <w:t xml:space="preserve">Документирование и документооборот </w:t>
            </w:r>
          </w:p>
        </w:tc>
        <w:tc>
          <w:tcPr>
            <w:tcW w:w="3462" w:type="pct"/>
            <w:shd w:val="clear" w:color="auto" w:fill="auto"/>
          </w:tcPr>
          <w:p w:rsidR="008E37EB" w:rsidRDefault="008E37EB" w:rsidP="00BB6443">
            <w:pPr>
              <w:pBdr>
                <w:top w:val="none" w:sz="4" w:space="0" w:color="000000"/>
                <w:left w:val="none" w:sz="4" w:space="0" w:color="000000"/>
                <w:bottom w:val="none" w:sz="4" w:space="0" w:color="000000"/>
                <w:right w:val="none" w:sz="4" w:space="0" w:color="000000"/>
              </w:pBdr>
              <w:jc w:val="both"/>
            </w:pPr>
            <w:r>
              <w:rPr>
                <w:color w:val="000000"/>
                <w:sz w:val="24"/>
              </w:rPr>
              <w:t xml:space="preserve">В данном критерии оцениваются организация работы, техника безопасности и охрана труда. Конструирование различных виды бланков документов с учётом нормативных требований; составление, редактирование и оформление организационно-правовых, распорядительных и информационно-справочных документов; редактирование и оформление договоров; подготовка проектов управленческих решений; отбор входящих, исходящих, внутренних документов, в том числе обращений граждан для регистрации и дальнейшей работы; ведение учетных регистрационных форм, использование их для информационной работы; контроль исполнения документов и поручений; осуществление маршрутизации документопотоков в организации (согласование, подписание, утверждение, регистрация, ознакомление и исполнение); систематизация документов по видам в текущем </w:t>
            </w:r>
            <w:r>
              <w:rPr>
                <w:color w:val="000000"/>
                <w:sz w:val="24"/>
              </w:rPr>
              <w:lastRenderedPageBreak/>
              <w:t xml:space="preserve">делопроизводстве с соблюдением тайм менеджмента. Применение канцелярских принадлежностей, программного обеспечения </w:t>
            </w:r>
          </w:p>
        </w:tc>
      </w:tr>
      <w:tr w:rsidR="008E37EB" w:rsidTr="00BB6443">
        <w:tc>
          <w:tcPr>
            <w:tcW w:w="285" w:type="pct"/>
            <w:shd w:val="clear" w:color="auto" w:fill="00B050"/>
          </w:tcPr>
          <w:p w:rsidR="008E37EB" w:rsidRDefault="008E37EB" w:rsidP="00BB6443">
            <w:pPr>
              <w:jc w:val="both"/>
              <w:rPr>
                <w:b/>
                <w:color w:val="FFFFFF" w:themeColor="background1"/>
                <w:sz w:val="24"/>
                <w:szCs w:val="24"/>
              </w:rPr>
            </w:pPr>
            <w:r>
              <w:rPr>
                <w:b/>
                <w:color w:val="FFFFFF" w:themeColor="background1"/>
                <w:sz w:val="24"/>
                <w:szCs w:val="24"/>
              </w:rPr>
              <w:lastRenderedPageBreak/>
              <w:t>Б</w:t>
            </w:r>
          </w:p>
        </w:tc>
        <w:tc>
          <w:tcPr>
            <w:tcW w:w="1253" w:type="pct"/>
            <w:shd w:val="clear" w:color="auto" w:fill="92D050"/>
          </w:tcPr>
          <w:p w:rsidR="008E37EB" w:rsidRDefault="008E37EB" w:rsidP="00BB6443">
            <w:pPr>
              <w:pBdr>
                <w:top w:val="none" w:sz="4" w:space="0" w:color="000000"/>
                <w:left w:val="none" w:sz="4" w:space="0" w:color="000000"/>
                <w:bottom w:val="none" w:sz="4" w:space="0" w:color="000000"/>
                <w:right w:val="none" w:sz="4" w:space="0" w:color="000000"/>
              </w:pBdr>
            </w:pPr>
            <w:r>
              <w:rPr>
                <w:color w:val="000000"/>
                <w:sz w:val="24"/>
              </w:rPr>
              <w:t xml:space="preserve">Документационное обеспечение работы с персоналом </w:t>
            </w:r>
          </w:p>
        </w:tc>
        <w:tc>
          <w:tcPr>
            <w:tcW w:w="3462" w:type="pct"/>
            <w:shd w:val="clear" w:color="auto" w:fill="auto"/>
          </w:tcPr>
          <w:p w:rsidR="008E37EB" w:rsidRDefault="008E37EB" w:rsidP="00BB6443">
            <w:pPr>
              <w:pBdr>
                <w:top w:val="none" w:sz="4" w:space="0" w:color="000000"/>
                <w:left w:val="none" w:sz="4" w:space="0" w:color="000000"/>
                <w:bottom w:val="none" w:sz="4" w:space="0" w:color="000000"/>
                <w:right w:val="none" w:sz="4" w:space="0" w:color="000000"/>
              </w:pBdr>
              <w:jc w:val="both"/>
            </w:pPr>
            <w:r>
              <w:rPr>
                <w:color w:val="000000"/>
                <w:sz w:val="24"/>
              </w:rPr>
              <w:t>В данном критерии оцениваются организация рабочего места и соблюдение техники безопасности и охраны труда. Применение нормативных документов при создании и оформлении организационно-правовых, распорядительных, информационно-справочных документов, документов по личному составу; осуществление регистрации документов их обработки; систематизация документов по видам в текущем делопроизводстве с соблюдением тайм менеджмента; подготовка проектов обновленных документов с учетом корректировки и резолюции. Применение канцелярских принадлежностей, программного обеспечения.</w:t>
            </w:r>
          </w:p>
        </w:tc>
      </w:tr>
      <w:tr w:rsidR="008E37EB" w:rsidTr="00BB6443">
        <w:tc>
          <w:tcPr>
            <w:tcW w:w="285" w:type="pct"/>
            <w:shd w:val="clear" w:color="auto" w:fill="00B050"/>
          </w:tcPr>
          <w:p w:rsidR="008E37EB" w:rsidRDefault="008E37EB" w:rsidP="00BB6443">
            <w:pPr>
              <w:jc w:val="both"/>
              <w:rPr>
                <w:b/>
                <w:color w:val="FFFFFF" w:themeColor="background1"/>
                <w:sz w:val="24"/>
                <w:szCs w:val="24"/>
              </w:rPr>
            </w:pPr>
            <w:r>
              <w:rPr>
                <w:b/>
                <w:color w:val="FFFFFF" w:themeColor="background1"/>
                <w:sz w:val="24"/>
                <w:szCs w:val="24"/>
              </w:rPr>
              <w:t>В</w:t>
            </w:r>
          </w:p>
        </w:tc>
        <w:tc>
          <w:tcPr>
            <w:tcW w:w="1253" w:type="pct"/>
            <w:shd w:val="clear" w:color="auto" w:fill="92D050"/>
          </w:tcPr>
          <w:p w:rsidR="008E37EB" w:rsidRDefault="008E37EB" w:rsidP="00BB6443">
            <w:pPr>
              <w:pBdr>
                <w:top w:val="none" w:sz="4" w:space="0" w:color="000000"/>
                <w:left w:val="none" w:sz="4" w:space="0" w:color="000000"/>
                <w:bottom w:val="none" w:sz="4" w:space="0" w:color="000000"/>
                <w:right w:val="none" w:sz="4" w:space="0" w:color="000000"/>
              </w:pBdr>
            </w:pPr>
            <w:r>
              <w:rPr>
                <w:color w:val="000000"/>
                <w:sz w:val="24"/>
              </w:rPr>
              <w:t>Секретарское обслуживание</w:t>
            </w:r>
          </w:p>
        </w:tc>
        <w:tc>
          <w:tcPr>
            <w:tcW w:w="3462" w:type="pct"/>
            <w:shd w:val="clear" w:color="auto" w:fill="auto"/>
          </w:tcPr>
          <w:p w:rsidR="008E37EB" w:rsidRDefault="008E37EB" w:rsidP="00BB6443">
            <w:pPr>
              <w:pBdr>
                <w:top w:val="none" w:sz="4" w:space="0" w:color="000000"/>
                <w:left w:val="none" w:sz="4" w:space="0" w:color="000000"/>
                <w:bottom w:val="none" w:sz="4" w:space="0" w:color="000000"/>
                <w:right w:val="none" w:sz="4" w:space="0" w:color="000000"/>
              </w:pBdr>
              <w:jc w:val="both"/>
            </w:pPr>
            <w:r>
              <w:rPr>
                <w:color w:val="000000"/>
                <w:sz w:val="24"/>
              </w:rPr>
              <w:t xml:space="preserve">В данном критерии оцениваются организация рабочего места и соблюдение техники безопасности и охраны труда. Умение осуществить подготовку деловых мероприятий (конференций, совещаний и переговоров, в том числе международных) и приема посетителей; применение установленных правил и процедур коммуникации внутри организации; применение средств коммуникации для передачи поручений руководителя и сотрудников организации; применение тайм менеджмент в работе; осуществление контроля исполнения документов; решение конфликтных, нестандартных ситуаций. </w:t>
            </w:r>
          </w:p>
          <w:p w:rsidR="008E37EB" w:rsidRDefault="008E37EB" w:rsidP="00BB6443">
            <w:pPr>
              <w:pBdr>
                <w:top w:val="none" w:sz="4" w:space="0" w:color="000000"/>
                <w:left w:val="none" w:sz="4" w:space="0" w:color="000000"/>
                <w:bottom w:val="none" w:sz="4" w:space="0" w:color="000000"/>
                <w:right w:val="none" w:sz="4" w:space="0" w:color="000000"/>
              </w:pBdr>
              <w:jc w:val="both"/>
            </w:pPr>
            <w:r>
              <w:rPr>
                <w:color w:val="000000"/>
                <w:sz w:val="24"/>
              </w:rPr>
              <w:t>Оцениваются выступление, презентация, подготовленные предложения и проекты документов. Применение канцелярских принадлежностей, программного обеспечения и интернет-ресурсов.</w:t>
            </w:r>
          </w:p>
        </w:tc>
      </w:tr>
      <w:tr w:rsidR="008E37EB" w:rsidTr="00BB6443">
        <w:tc>
          <w:tcPr>
            <w:tcW w:w="285" w:type="pct"/>
            <w:shd w:val="clear" w:color="auto" w:fill="00B050"/>
          </w:tcPr>
          <w:p w:rsidR="008E37EB" w:rsidRDefault="008E37EB" w:rsidP="00BB6443">
            <w:pPr>
              <w:jc w:val="both"/>
              <w:rPr>
                <w:b/>
                <w:color w:val="FFFFFF" w:themeColor="background1"/>
                <w:sz w:val="24"/>
                <w:szCs w:val="24"/>
              </w:rPr>
            </w:pPr>
            <w:r>
              <w:rPr>
                <w:b/>
                <w:color w:val="FFFFFF" w:themeColor="background1"/>
                <w:sz w:val="24"/>
                <w:szCs w:val="24"/>
              </w:rPr>
              <w:t>Г</w:t>
            </w:r>
          </w:p>
        </w:tc>
        <w:tc>
          <w:tcPr>
            <w:tcW w:w="1253" w:type="pct"/>
            <w:shd w:val="clear" w:color="auto" w:fill="92D050"/>
          </w:tcPr>
          <w:p w:rsidR="008E37EB" w:rsidRDefault="008E37EB" w:rsidP="00BB6443">
            <w:r>
              <w:rPr>
                <w:color w:val="000000"/>
                <w:sz w:val="24"/>
              </w:rPr>
              <w:t>Хранение, комплектование, учёт и использование архивных документов</w:t>
            </w:r>
          </w:p>
        </w:tc>
        <w:tc>
          <w:tcPr>
            <w:tcW w:w="3462" w:type="pct"/>
            <w:shd w:val="clear" w:color="auto" w:fill="auto"/>
          </w:tcPr>
          <w:p w:rsidR="008E37EB" w:rsidRDefault="008E37EB" w:rsidP="00BB6443">
            <w:pPr>
              <w:pBdr>
                <w:top w:val="none" w:sz="4" w:space="0" w:color="000000"/>
                <w:left w:val="none" w:sz="4" w:space="0" w:color="000000"/>
                <w:bottom w:val="none" w:sz="4" w:space="0" w:color="000000"/>
                <w:right w:val="none" w:sz="4" w:space="0" w:color="000000"/>
              </w:pBdr>
              <w:jc w:val="both"/>
            </w:pPr>
            <w:r>
              <w:rPr>
                <w:color w:val="000000"/>
                <w:sz w:val="24"/>
              </w:rPr>
              <w:t>данном критерии оцениваются организация рабочего места и соблюдение техники безопасности и охраны труда. Организация хранения, комплектования, учёта и использования архивных документов. Формирование и оформление дел. Качество прошивки дел. Определение сроков хранения дел, применение перечней. Осуществление экспертизы ценности документов, оформление документов по результатам деятельности экспертной комиссии. Качество подготовки данных, необходимых для составления документов на основе сведений, имеющихся в архивном деле. Качество подготовки дела к уничтожению или к передаче из  структурного подразделения в архив организации. Качество осуществления информационной работу по документам, в том числе с использованием оргтехники, программных средств учета, хранения и поиска документов.  Внесение изменений в номенклатуру дел. Применение канцелярских принадлежностей, программного обеспечения.</w:t>
            </w:r>
          </w:p>
        </w:tc>
      </w:tr>
    </w:tbl>
    <w:p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t>1.5. КОНКУРСНОЕ ЗАДАНИЕ</w:t>
      </w:r>
      <w:bookmarkEnd w:id="9"/>
    </w:p>
    <w:p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2"/>
      </w:r>
      <w:r w:rsidRPr="003732A7">
        <w:rPr>
          <w:rFonts w:ascii="Times New Roman" w:eastAsia="Times New Roman" w:hAnsi="Times New Roman" w:cs="Times New Roman"/>
          <w:color w:val="000000"/>
          <w:sz w:val="28"/>
          <w:szCs w:val="28"/>
        </w:rPr>
        <w:t>:</w:t>
      </w:r>
      <w:r w:rsidR="00B86887">
        <w:rPr>
          <w:rFonts w:ascii="Times New Roman" w:eastAsia="Times New Roman" w:hAnsi="Times New Roman" w:cs="Times New Roman"/>
          <w:color w:val="000000"/>
          <w:sz w:val="28"/>
          <w:szCs w:val="28"/>
        </w:rPr>
        <w:t>11</w:t>
      </w:r>
      <w:r w:rsidRPr="003732A7">
        <w:rPr>
          <w:rFonts w:ascii="Times New Roman" w:eastAsia="Times New Roman" w:hAnsi="Times New Roman" w:cs="Times New Roman"/>
          <w:color w:val="000000"/>
          <w:sz w:val="28"/>
          <w:szCs w:val="28"/>
        </w:rPr>
        <w:t xml:space="preserve"> ч.</w:t>
      </w:r>
      <w:r w:rsidR="00B86887">
        <w:rPr>
          <w:rFonts w:ascii="Times New Roman" w:eastAsia="Times New Roman" w:hAnsi="Times New Roman" w:cs="Times New Roman"/>
          <w:color w:val="000000"/>
          <w:sz w:val="28"/>
          <w:szCs w:val="28"/>
        </w:rPr>
        <w:t xml:space="preserve"> 5 мин.</w:t>
      </w:r>
    </w:p>
    <w:p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lastRenderedPageBreak/>
        <w:t xml:space="preserve">Количество конкурсных дней: </w:t>
      </w:r>
      <w:r w:rsidR="008E37EB">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8E37EB">
        <w:rPr>
          <w:rFonts w:ascii="Times New Roman" w:eastAsia="Times New Roman" w:hAnsi="Times New Roman" w:cs="Times New Roman"/>
          <w:color w:val="000000"/>
          <w:sz w:val="28"/>
          <w:szCs w:val="28"/>
        </w:rPr>
        <w:t>я</w:t>
      </w:r>
    </w:p>
    <w:p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знаний/оценки квалификации</w:t>
      </w:r>
      <w:r w:rsidR="00F35F4F">
        <w:rPr>
          <w:rFonts w:ascii="Times New Roman" w:hAnsi="Times New Roman" w:cs="Times New Roman"/>
          <w:sz w:val="28"/>
          <w:szCs w:val="28"/>
        </w:rPr>
        <w:t>.</w:t>
      </w:r>
    </w:p>
    <w:p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B86887">
        <w:rPr>
          <w:rFonts w:ascii="Times New Roman" w:eastAsia="Times New Roman" w:hAnsi="Times New Roman" w:cs="Times New Roman"/>
          <w:sz w:val="28"/>
          <w:szCs w:val="28"/>
          <w:lang w:eastAsia="ru-RU"/>
        </w:rPr>
        <w:t xml:space="preserve">4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B86887">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B86887">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w:t>
      </w:r>
      <w:r w:rsidR="00B86887">
        <w:rPr>
          <w:rFonts w:ascii="Times New Roman" w:eastAsia="Times New Roman" w:hAnsi="Times New Roman" w:cs="Times New Roman"/>
          <w:sz w:val="28"/>
          <w:szCs w:val="28"/>
          <w:lang w:eastAsia="ru-RU"/>
        </w:rPr>
        <w:t>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B86887">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B86887">
        <w:rPr>
          <w:rFonts w:ascii="Times New Roman" w:eastAsia="Times New Roman" w:hAnsi="Times New Roman" w:cs="Times New Roman"/>
          <w:sz w:val="28"/>
          <w:szCs w:val="28"/>
          <w:lang w:eastAsia="ru-RU"/>
        </w:rPr>
        <w:t xml:space="preserve">1 </w:t>
      </w:r>
      <w:r w:rsidRPr="008C41F7">
        <w:rPr>
          <w:rFonts w:ascii="Times New Roman" w:eastAsia="Times New Roman" w:hAnsi="Times New Roman" w:cs="Times New Roman"/>
          <w:sz w:val="28"/>
          <w:szCs w:val="28"/>
          <w:lang w:eastAsia="ru-RU"/>
        </w:rPr>
        <w:t>модул</w:t>
      </w:r>
      <w:r w:rsidR="00B86887">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rsidR="00730AE0" w:rsidRPr="00A4187F" w:rsidRDefault="00730AE0" w:rsidP="00A4187F">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1"/>
    </w:p>
    <w:p w:rsidR="00730AE0" w:rsidRPr="00D96994" w:rsidRDefault="00730AE0" w:rsidP="00730AE0">
      <w:pPr>
        <w:spacing w:after="0" w:line="360" w:lineRule="auto"/>
        <w:jc w:val="both"/>
        <w:rPr>
          <w:rFonts w:ascii="Times New Roman" w:eastAsia="Times New Roman" w:hAnsi="Times New Roman" w:cs="Times New Roman"/>
          <w:bCs/>
          <w:sz w:val="28"/>
          <w:szCs w:val="28"/>
          <w:lang w:eastAsia="ru-RU"/>
        </w:rPr>
      </w:pPr>
      <w:r w:rsidRPr="00C97E44">
        <w:rPr>
          <w:rFonts w:ascii="Times New Roman" w:eastAsia="Times New Roman" w:hAnsi="Times New Roman" w:cs="Times New Roman"/>
          <w:b/>
          <w:bCs/>
          <w:sz w:val="28"/>
          <w:szCs w:val="28"/>
          <w:lang w:eastAsia="ru-RU"/>
        </w:rPr>
        <w:t>Модуль А.</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242727">
        <w:rPr>
          <w:rFonts w:ascii="Times New Roman" w:eastAsia="Times New Roman" w:hAnsi="Times New Roman" w:cs="Times New Roman"/>
          <w:b/>
          <w:bCs/>
          <w:color w:val="000000"/>
          <w:sz w:val="28"/>
          <w:szCs w:val="28"/>
        </w:rPr>
        <w:t>Документирование и документооборот</w:t>
      </w:r>
      <w:r w:rsidR="00BA15BC">
        <w:rPr>
          <w:rFonts w:ascii="Times New Roman" w:eastAsia="Times New Roman" w:hAnsi="Times New Roman" w:cs="Times New Roman"/>
          <w:b/>
          <w:bCs/>
          <w:color w:val="000000"/>
          <w:sz w:val="28"/>
          <w:szCs w:val="28"/>
        </w:rPr>
        <w:t xml:space="preserve"> </w:t>
      </w:r>
      <w:r w:rsidR="00BA15BC" w:rsidRPr="006A28FF">
        <w:rPr>
          <w:rFonts w:ascii="Times New Roman" w:eastAsia="Times New Roman" w:hAnsi="Times New Roman" w:cs="Times New Roman"/>
          <w:b/>
          <w:bCs/>
          <w:color w:val="000000"/>
          <w:sz w:val="28"/>
          <w:szCs w:val="28"/>
        </w:rPr>
        <w:t>(инвариант)</w:t>
      </w:r>
    </w:p>
    <w:p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t>Время на выполнение модуля</w:t>
      </w:r>
      <w:r w:rsidR="00242727">
        <w:rPr>
          <w:rFonts w:ascii="Times New Roman" w:eastAsia="Times New Roman" w:hAnsi="Times New Roman" w:cs="Times New Roman"/>
          <w:bCs/>
          <w:i/>
          <w:sz w:val="28"/>
          <w:szCs w:val="28"/>
        </w:rPr>
        <w:t xml:space="preserve"> 3 часа.</w:t>
      </w:r>
    </w:p>
    <w:p w:rsidR="0066248C" w:rsidRPr="00736FC3" w:rsidRDefault="00242727" w:rsidP="001705A6">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r w:rsidR="0066248C" w:rsidRPr="00736FC3">
        <w:rPr>
          <w:rFonts w:ascii="Times New Roman" w:eastAsia="Times New Roman" w:hAnsi="Times New Roman" w:cs="Times New Roman"/>
          <w:sz w:val="26"/>
          <w:szCs w:val="26"/>
        </w:rPr>
        <w:t>Конкурсанту предоставляются: документы, поступившие сегодня по различным каналам связи и на разных материальных носителях; доступ к системе электронного документооборота «1С Документооборот, СПС КонсультантПлюс, карточка организации; локальные нормативные акты организации: номенклатура дел (в бумажном виде); Устав, Инструкция по делопроизводству, должностная инструкция управляющего делами (в электронном виде</w:t>
      </w:r>
      <w:r w:rsidR="0066248C">
        <w:rPr>
          <w:rFonts w:ascii="Times New Roman" w:eastAsia="Times New Roman" w:hAnsi="Times New Roman" w:cs="Times New Roman"/>
          <w:sz w:val="26"/>
          <w:szCs w:val="26"/>
        </w:rPr>
        <w:t>).</w:t>
      </w:r>
    </w:p>
    <w:p w:rsidR="0066248C" w:rsidRDefault="0066248C" w:rsidP="0066248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6"/>
          <w:szCs w:val="26"/>
        </w:rPr>
      </w:pPr>
      <w:r w:rsidRPr="00736FC3">
        <w:rPr>
          <w:rFonts w:ascii="Times New Roman" w:eastAsia="Times New Roman" w:hAnsi="Times New Roman" w:cs="Times New Roman"/>
          <w:color w:val="000000"/>
          <w:sz w:val="26"/>
          <w:szCs w:val="26"/>
        </w:rPr>
        <w:t>Конкурсанту</w:t>
      </w:r>
      <w:r w:rsidRPr="00736FC3">
        <w:rPr>
          <w:rFonts w:ascii="Times New Roman" w:eastAsia="Times New Roman" w:hAnsi="Times New Roman" w:cs="Times New Roman"/>
          <w:sz w:val="26"/>
          <w:szCs w:val="26"/>
        </w:rPr>
        <w:t>, в соответствии с должностной инструкцией управляющего делами,</w:t>
      </w:r>
      <w:r w:rsidRPr="00736FC3">
        <w:rPr>
          <w:rFonts w:ascii="Times New Roman" w:eastAsia="Times New Roman" w:hAnsi="Times New Roman" w:cs="Times New Roman"/>
          <w:color w:val="000000"/>
          <w:sz w:val="26"/>
          <w:szCs w:val="26"/>
        </w:rPr>
        <w:t xml:space="preserve"> необходимо спланировать свое рабочее время (3 часа), обработать документы в роли управляющего делами ООО «Меркурий-Проект» Великановой Л.А</w:t>
      </w:r>
      <w:r>
        <w:rPr>
          <w:rFonts w:ascii="Times New Roman" w:eastAsia="Times New Roman" w:hAnsi="Times New Roman" w:cs="Times New Roman"/>
          <w:color w:val="000000"/>
          <w:sz w:val="26"/>
          <w:szCs w:val="26"/>
        </w:rPr>
        <w:t>.</w:t>
      </w:r>
    </w:p>
    <w:p w:rsidR="0066248C" w:rsidRDefault="0066248C" w:rsidP="0066248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О</w:t>
      </w:r>
      <w:r w:rsidRPr="00736FC3">
        <w:rPr>
          <w:rFonts w:ascii="Times New Roman" w:eastAsia="Times New Roman" w:hAnsi="Times New Roman" w:cs="Times New Roman"/>
          <w:sz w:val="26"/>
          <w:szCs w:val="26"/>
        </w:rPr>
        <w:t xml:space="preserve">бработать </w:t>
      </w:r>
      <w:r w:rsidRPr="00736FC3">
        <w:rPr>
          <w:rFonts w:ascii="Times New Roman" w:eastAsia="Times New Roman" w:hAnsi="Times New Roman" w:cs="Times New Roman"/>
          <w:color w:val="000000"/>
          <w:sz w:val="26"/>
          <w:szCs w:val="26"/>
        </w:rPr>
        <w:t>процессы и задачи</w:t>
      </w:r>
      <w:r>
        <w:rPr>
          <w:rFonts w:ascii="Times New Roman" w:eastAsia="Times New Roman" w:hAnsi="Times New Roman" w:cs="Times New Roman"/>
          <w:color w:val="000000"/>
          <w:sz w:val="26"/>
          <w:szCs w:val="26"/>
        </w:rPr>
        <w:t>: «задачи мне» (</w:t>
      </w:r>
      <w:r w:rsidRPr="00736FC3">
        <w:rPr>
          <w:rFonts w:ascii="Times New Roman" w:eastAsia="Times New Roman" w:hAnsi="Times New Roman" w:cs="Times New Roman"/>
          <w:color w:val="000000"/>
          <w:sz w:val="26"/>
          <w:szCs w:val="26"/>
        </w:rPr>
        <w:t>для управляющей делами</w:t>
      </w:r>
      <w:r>
        <w:rPr>
          <w:rFonts w:ascii="Times New Roman" w:eastAsia="Times New Roman" w:hAnsi="Times New Roman" w:cs="Times New Roman"/>
          <w:color w:val="000000"/>
          <w:sz w:val="26"/>
          <w:szCs w:val="26"/>
        </w:rPr>
        <w:t>);</w:t>
      </w:r>
      <w:r w:rsidRPr="00736FC3">
        <w:rPr>
          <w:rFonts w:ascii="Times New Roman" w:eastAsia="Times New Roman" w:hAnsi="Times New Roman" w:cs="Times New Roman"/>
          <w:color w:val="000000"/>
          <w:sz w:val="26"/>
          <w:szCs w:val="26"/>
        </w:rPr>
        <w:t xml:space="preserve"> запустить необходимые </w:t>
      </w:r>
      <w:r w:rsidR="001705A6">
        <w:rPr>
          <w:rFonts w:ascii="Times New Roman" w:eastAsia="Times New Roman" w:hAnsi="Times New Roman" w:cs="Times New Roman"/>
          <w:color w:val="000000"/>
          <w:sz w:val="26"/>
          <w:szCs w:val="26"/>
        </w:rPr>
        <w:t>процессы</w:t>
      </w:r>
      <w:r>
        <w:rPr>
          <w:rFonts w:ascii="Times New Roman" w:eastAsia="Times New Roman" w:hAnsi="Times New Roman" w:cs="Times New Roman"/>
          <w:color w:val="000000"/>
          <w:sz w:val="26"/>
          <w:szCs w:val="26"/>
        </w:rPr>
        <w:t>.</w:t>
      </w:r>
      <w:r w:rsidRPr="00736FC3">
        <w:rPr>
          <w:rFonts w:ascii="Times New Roman" w:eastAsia="Times New Roman" w:hAnsi="Times New Roman" w:cs="Times New Roman"/>
          <w:color w:val="000000"/>
          <w:sz w:val="26"/>
          <w:szCs w:val="26"/>
        </w:rPr>
        <w:t xml:space="preserve"> </w:t>
      </w:r>
      <w:r w:rsidR="001705A6">
        <w:rPr>
          <w:rFonts w:ascii="Times New Roman" w:eastAsia="Times New Roman" w:hAnsi="Times New Roman" w:cs="Times New Roman"/>
          <w:sz w:val="28"/>
          <w:szCs w:val="28"/>
        </w:rPr>
        <w:t xml:space="preserve">Создать мероприятие </w:t>
      </w:r>
      <w:r w:rsidR="001705A6" w:rsidRPr="005B250F">
        <w:rPr>
          <w:rFonts w:ascii="Times New Roman" w:eastAsia="Times New Roman" w:hAnsi="Times New Roman" w:cs="Times New Roman"/>
          <w:sz w:val="28"/>
          <w:szCs w:val="28"/>
        </w:rPr>
        <w:t>в соответствии с резолюци</w:t>
      </w:r>
      <w:r w:rsidR="001705A6">
        <w:rPr>
          <w:rFonts w:ascii="Times New Roman" w:eastAsia="Times New Roman" w:hAnsi="Times New Roman" w:cs="Times New Roman"/>
          <w:sz w:val="28"/>
          <w:szCs w:val="28"/>
        </w:rPr>
        <w:t>й</w:t>
      </w:r>
      <w:r w:rsidR="001705A6" w:rsidRPr="005B250F">
        <w:rPr>
          <w:rFonts w:ascii="Times New Roman" w:eastAsia="Times New Roman" w:hAnsi="Times New Roman" w:cs="Times New Roman"/>
          <w:sz w:val="28"/>
          <w:szCs w:val="28"/>
        </w:rPr>
        <w:t xml:space="preserve"> руководителя</w:t>
      </w:r>
      <w:r w:rsidR="001705A6">
        <w:rPr>
          <w:rFonts w:ascii="Times New Roman" w:eastAsia="Times New Roman" w:hAnsi="Times New Roman" w:cs="Times New Roman"/>
          <w:sz w:val="28"/>
          <w:szCs w:val="28"/>
        </w:rPr>
        <w:t>, отметить отсутствие сотрудника.</w:t>
      </w:r>
    </w:p>
    <w:p w:rsidR="0066248C" w:rsidRDefault="0066248C" w:rsidP="0066248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З</w:t>
      </w:r>
      <w:r w:rsidRPr="00736FC3">
        <w:rPr>
          <w:rFonts w:ascii="Times New Roman" w:eastAsia="Times New Roman" w:hAnsi="Times New Roman" w:cs="Times New Roman"/>
          <w:color w:val="000000"/>
          <w:sz w:val="26"/>
          <w:szCs w:val="26"/>
        </w:rPr>
        <w:t>арегистрировать документы</w:t>
      </w:r>
      <w:r>
        <w:rPr>
          <w:rFonts w:ascii="Times New Roman" w:eastAsia="Times New Roman" w:hAnsi="Times New Roman" w:cs="Times New Roman"/>
          <w:color w:val="000000"/>
          <w:sz w:val="26"/>
          <w:szCs w:val="26"/>
        </w:rPr>
        <w:t>,</w:t>
      </w:r>
      <w:r w:rsidRPr="00736FC3">
        <w:rPr>
          <w:rFonts w:ascii="Times New Roman" w:eastAsia="Times New Roman" w:hAnsi="Times New Roman" w:cs="Times New Roman"/>
          <w:color w:val="000000"/>
          <w:sz w:val="26"/>
          <w:szCs w:val="26"/>
        </w:rPr>
        <w:t xml:space="preserve"> заполнить регистрационные </w:t>
      </w:r>
      <w:r>
        <w:rPr>
          <w:rFonts w:ascii="Times New Roman" w:eastAsia="Times New Roman" w:hAnsi="Times New Roman" w:cs="Times New Roman"/>
          <w:color w:val="000000"/>
          <w:sz w:val="26"/>
          <w:szCs w:val="26"/>
        </w:rPr>
        <w:t xml:space="preserve">контрольные </w:t>
      </w:r>
      <w:r w:rsidRPr="00736FC3">
        <w:rPr>
          <w:rFonts w:ascii="Times New Roman" w:eastAsia="Times New Roman" w:hAnsi="Times New Roman" w:cs="Times New Roman"/>
          <w:color w:val="000000"/>
          <w:sz w:val="26"/>
          <w:szCs w:val="26"/>
        </w:rPr>
        <w:t>карточки</w:t>
      </w:r>
      <w:r>
        <w:rPr>
          <w:rFonts w:ascii="Times New Roman" w:eastAsia="Times New Roman" w:hAnsi="Times New Roman" w:cs="Times New Roman"/>
          <w:color w:val="000000"/>
          <w:sz w:val="26"/>
          <w:szCs w:val="26"/>
        </w:rPr>
        <w:t>.</w:t>
      </w:r>
    </w:p>
    <w:p w:rsidR="0066248C" w:rsidRDefault="0066248C" w:rsidP="0066248C">
      <w:pPr>
        <w:pBdr>
          <w:top w:val="nil"/>
          <w:left w:val="nil"/>
          <w:bottom w:val="nil"/>
          <w:right w:val="nil"/>
          <w:between w:val="nil"/>
        </w:pBdr>
        <w:spacing w:after="0" w:line="360" w:lineRule="auto"/>
        <w:ind w:firstLine="709"/>
        <w:jc w:val="both"/>
        <w:rPr>
          <w:rFonts w:ascii="Times New Roman" w:eastAsia="Times New Roman" w:hAnsi="Times New Roman" w:cs="Times New Roman"/>
          <w:sz w:val="26"/>
          <w:szCs w:val="26"/>
        </w:rPr>
      </w:pPr>
      <w:r w:rsidRPr="00736FC3">
        <w:rPr>
          <w:rFonts w:ascii="Times New Roman" w:eastAsia="Times New Roman" w:hAnsi="Times New Roman" w:cs="Times New Roman"/>
          <w:sz w:val="26"/>
          <w:szCs w:val="26"/>
        </w:rPr>
        <w:lastRenderedPageBreak/>
        <w:t xml:space="preserve">Сформировать </w:t>
      </w:r>
      <w:r>
        <w:rPr>
          <w:rFonts w:ascii="Times New Roman" w:eastAsia="Times New Roman" w:hAnsi="Times New Roman" w:cs="Times New Roman"/>
          <w:sz w:val="26"/>
          <w:szCs w:val="26"/>
        </w:rPr>
        <w:t>и распечатать Отчеты (список документов, по задачам и процессам)</w:t>
      </w:r>
    </w:p>
    <w:p w:rsidR="0066248C" w:rsidRPr="00736FC3" w:rsidRDefault="0066248C" w:rsidP="0066248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6"/>
          <w:szCs w:val="26"/>
        </w:rPr>
      </w:pPr>
      <w:r w:rsidRPr="00736FC3">
        <w:rPr>
          <w:rFonts w:ascii="Times New Roman" w:eastAsia="Times New Roman" w:hAnsi="Times New Roman" w:cs="Times New Roman"/>
          <w:color w:val="000000"/>
          <w:sz w:val="26"/>
          <w:szCs w:val="26"/>
        </w:rPr>
        <w:t>Систематизировать документы по видам в бумажном и электронном виде.</w:t>
      </w:r>
    </w:p>
    <w:p w:rsidR="001705A6" w:rsidRDefault="0066248C" w:rsidP="0066248C">
      <w:pPr>
        <w:pBdr>
          <w:top w:val="nil"/>
          <w:left w:val="nil"/>
          <w:bottom w:val="nil"/>
          <w:right w:val="nil"/>
          <w:between w:val="nil"/>
        </w:pBdr>
        <w:spacing w:after="0" w:line="360" w:lineRule="auto"/>
        <w:ind w:firstLine="709"/>
        <w:jc w:val="both"/>
        <w:rPr>
          <w:rFonts w:ascii="Times New Roman" w:eastAsia="Times New Roman" w:hAnsi="Times New Roman" w:cs="Times New Roman"/>
          <w:sz w:val="26"/>
          <w:szCs w:val="26"/>
        </w:rPr>
      </w:pPr>
      <w:r w:rsidRPr="00736FC3">
        <w:rPr>
          <w:rFonts w:ascii="Times New Roman" w:eastAsia="Times New Roman" w:hAnsi="Times New Roman" w:cs="Times New Roman"/>
          <w:sz w:val="26"/>
          <w:szCs w:val="26"/>
        </w:rPr>
        <w:t>Все созданные документы, регистрационно-контрольные карточки</w:t>
      </w:r>
      <w:r w:rsidR="001705A6">
        <w:rPr>
          <w:rFonts w:ascii="Times New Roman" w:eastAsia="Times New Roman" w:hAnsi="Times New Roman" w:cs="Times New Roman"/>
          <w:sz w:val="26"/>
          <w:szCs w:val="26"/>
        </w:rPr>
        <w:t xml:space="preserve"> и отчеты</w:t>
      </w:r>
      <w:r w:rsidRPr="00736FC3">
        <w:rPr>
          <w:rFonts w:ascii="Times New Roman" w:eastAsia="Times New Roman" w:hAnsi="Times New Roman" w:cs="Times New Roman"/>
          <w:sz w:val="26"/>
          <w:szCs w:val="26"/>
        </w:rPr>
        <w:t xml:space="preserve"> вывести на печать; сохранить в электронном виде</w:t>
      </w:r>
      <w:r w:rsidR="001705A6">
        <w:rPr>
          <w:rFonts w:ascii="Times New Roman" w:eastAsia="Times New Roman" w:hAnsi="Times New Roman" w:cs="Times New Roman"/>
          <w:sz w:val="26"/>
          <w:szCs w:val="26"/>
        </w:rPr>
        <w:t>.</w:t>
      </w:r>
    </w:p>
    <w:p w:rsidR="00242727" w:rsidRPr="00C97E44" w:rsidRDefault="00242727" w:rsidP="00730AE0">
      <w:pPr>
        <w:spacing w:after="0" w:line="360" w:lineRule="auto"/>
        <w:contextualSpacing/>
        <w:jc w:val="both"/>
        <w:rPr>
          <w:rFonts w:ascii="Times New Roman" w:eastAsia="Times New Roman" w:hAnsi="Times New Roman" w:cs="Times New Roman"/>
          <w:b/>
          <w:bCs/>
          <w:sz w:val="28"/>
          <w:szCs w:val="28"/>
        </w:rPr>
      </w:pPr>
    </w:p>
    <w:p w:rsidR="00F12065" w:rsidRDefault="00F12065" w:rsidP="00F12065">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bCs/>
          <w:color w:val="000000"/>
          <w:sz w:val="28"/>
          <w:szCs w:val="28"/>
        </w:rPr>
        <w:t>Документационное обеспечение работы с персоналом</w:t>
      </w:r>
      <w:r>
        <w:rPr>
          <w:rFonts w:ascii="Times New Roman" w:eastAsia="Times New Roman" w:hAnsi="Times New Roman" w:cs="Times New Roman"/>
          <w:color w:val="000000"/>
          <w:sz w:val="28"/>
          <w:szCs w:val="28"/>
        </w:rPr>
        <w:t xml:space="preserve"> </w:t>
      </w:r>
      <w:r w:rsidR="00BA15BC" w:rsidRPr="006A28FF">
        <w:rPr>
          <w:rFonts w:ascii="Times New Roman" w:eastAsia="Times New Roman" w:hAnsi="Times New Roman" w:cs="Times New Roman"/>
          <w:b/>
          <w:bCs/>
          <w:color w:val="000000"/>
          <w:sz w:val="28"/>
          <w:szCs w:val="28"/>
        </w:rPr>
        <w:t>(</w:t>
      </w:r>
      <w:r w:rsidR="00811D50" w:rsidRPr="006A28FF">
        <w:rPr>
          <w:rFonts w:ascii="Times New Roman" w:eastAsia="Times New Roman" w:hAnsi="Times New Roman" w:cs="Times New Roman"/>
          <w:b/>
          <w:bCs/>
          <w:color w:val="000000"/>
          <w:sz w:val="28"/>
          <w:szCs w:val="28"/>
        </w:rPr>
        <w:t>вариат</w:t>
      </w:r>
      <w:r w:rsidR="00811D50">
        <w:rPr>
          <w:rFonts w:ascii="Times New Roman" w:eastAsia="Times New Roman" w:hAnsi="Times New Roman" w:cs="Times New Roman"/>
          <w:b/>
          <w:bCs/>
          <w:color w:val="000000"/>
          <w:sz w:val="28"/>
          <w:szCs w:val="28"/>
        </w:rPr>
        <w:t>ив</w:t>
      </w:r>
      <w:r w:rsidR="00BA15BC" w:rsidRPr="006A28FF">
        <w:rPr>
          <w:rFonts w:ascii="Times New Roman" w:eastAsia="Times New Roman" w:hAnsi="Times New Roman" w:cs="Times New Roman"/>
          <w:b/>
          <w:bCs/>
          <w:color w:val="000000"/>
          <w:sz w:val="28"/>
          <w:szCs w:val="28"/>
        </w:rPr>
        <w:t>)</w:t>
      </w:r>
    </w:p>
    <w:p w:rsidR="00F12065" w:rsidRPr="006A28FF" w:rsidRDefault="00F12065" w:rsidP="00F12065">
      <w:pPr>
        <w:spacing w:line="360" w:lineRule="auto"/>
        <w:contextualSpacing/>
        <w:jc w:val="both"/>
        <w:rPr>
          <w:rFonts w:ascii="Times New Roman" w:eastAsia="Times New Roman" w:hAnsi="Times New Roman" w:cs="Times New Roman"/>
          <w:bCs/>
          <w:sz w:val="28"/>
          <w:szCs w:val="28"/>
        </w:rPr>
      </w:pPr>
      <w:r w:rsidRPr="006A28FF">
        <w:rPr>
          <w:rFonts w:ascii="Times New Roman" w:eastAsia="Times New Roman" w:hAnsi="Times New Roman" w:cs="Times New Roman"/>
          <w:bCs/>
          <w:sz w:val="28"/>
          <w:szCs w:val="28"/>
        </w:rPr>
        <w:t xml:space="preserve">Время на выполнение модуля </w:t>
      </w:r>
      <w:r>
        <w:rPr>
          <w:rFonts w:ascii="Times New Roman" w:eastAsia="Times New Roman" w:hAnsi="Times New Roman" w:cs="Times New Roman"/>
          <w:bCs/>
          <w:sz w:val="28"/>
          <w:szCs w:val="28"/>
        </w:rPr>
        <w:t>2</w:t>
      </w:r>
      <w:r w:rsidRPr="006A28FF">
        <w:rPr>
          <w:rFonts w:ascii="Times New Roman" w:eastAsia="Times New Roman" w:hAnsi="Times New Roman" w:cs="Times New Roman"/>
          <w:bCs/>
          <w:sz w:val="28"/>
          <w:szCs w:val="28"/>
        </w:rPr>
        <w:t xml:space="preserve"> час</w:t>
      </w:r>
      <w:r>
        <w:rPr>
          <w:rFonts w:ascii="Times New Roman" w:eastAsia="Times New Roman" w:hAnsi="Times New Roman" w:cs="Times New Roman"/>
          <w:bCs/>
          <w:sz w:val="28"/>
          <w:szCs w:val="28"/>
        </w:rPr>
        <w:t>а.</w:t>
      </w:r>
    </w:p>
    <w:p w:rsidR="00F12065" w:rsidRPr="006A28FF" w:rsidRDefault="00F12065" w:rsidP="00BD49E2">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F12065">
        <w:rPr>
          <w:rFonts w:ascii="Times New Roman" w:eastAsia="Times New Roman" w:hAnsi="Times New Roman" w:cs="Times New Roman"/>
          <w:b/>
          <w:color w:val="000000"/>
          <w:sz w:val="28"/>
          <w:szCs w:val="28"/>
        </w:rPr>
        <w:t>Задания:</w:t>
      </w:r>
      <w:r w:rsidRPr="006A28F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Конкурсанту</w:t>
      </w:r>
      <w:r w:rsidR="001B57DD">
        <w:rPr>
          <w:rFonts w:ascii="Times New Roman" w:eastAsia="Times New Roman" w:hAnsi="Times New Roman" w:cs="Times New Roman"/>
          <w:color w:val="000000"/>
          <w:sz w:val="28"/>
          <w:szCs w:val="28"/>
        </w:rPr>
        <w:t xml:space="preserve"> в роли специалиста по кадрам</w:t>
      </w:r>
      <w:r w:rsidRPr="006A28FF">
        <w:rPr>
          <w:rFonts w:ascii="Times New Roman" w:eastAsia="Times New Roman" w:hAnsi="Times New Roman" w:cs="Times New Roman"/>
          <w:color w:val="000000"/>
          <w:sz w:val="28"/>
          <w:szCs w:val="28"/>
        </w:rPr>
        <w:t xml:space="preserve"> </w:t>
      </w:r>
      <w:r w:rsidR="001705A6" w:rsidRPr="00965D0E">
        <w:rPr>
          <w:rFonts w:ascii="Times New Roman" w:eastAsia="Times New Roman" w:hAnsi="Times New Roman" w:cs="Times New Roman"/>
          <w:sz w:val="28"/>
          <w:szCs w:val="32"/>
        </w:rPr>
        <w:t>АНО ДПО «УЦИБ»</w:t>
      </w:r>
      <w:r w:rsidR="001705A6">
        <w:rPr>
          <w:rFonts w:ascii="Times New Roman" w:eastAsia="Times New Roman" w:hAnsi="Times New Roman" w:cs="Times New Roman"/>
          <w:sz w:val="28"/>
          <w:szCs w:val="32"/>
        </w:rPr>
        <w:t xml:space="preserve"> </w:t>
      </w:r>
      <w:r w:rsidRPr="006A28FF">
        <w:rPr>
          <w:rFonts w:ascii="Times New Roman" w:eastAsia="Times New Roman" w:hAnsi="Times New Roman" w:cs="Times New Roman"/>
          <w:color w:val="000000"/>
          <w:sz w:val="28"/>
          <w:szCs w:val="28"/>
        </w:rPr>
        <w:t xml:space="preserve">необходимо спланировать свое рабочее время </w:t>
      </w:r>
      <w:r w:rsidR="001B57DD">
        <w:rPr>
          <w:rFonts w:ascii="Times New Roman" w:eastAsia="Times New Roman" w:hAnsi="Times New Roman" w:cs="Times New Roman"/>
          <w:color w:val="000000"/>
          <w:sz w:val="28"/>
          <w:szCs w:val="28"/>
        </w:rPr>
        <w:t xml:space="preserve">(2 часа) </w:t>
      </w:r>
      <w:r w:rsidRPr="006A28FF">
        <w:rPr>
          <w:rFonts w:ascii="Times New Roman" w:eastAsia="Times New Roman" w:hAnsi="Times New Roman" w:cs="Times New Roman"/>
          <w:color w:val="000000"/>
          <w:sz w:val="28"/>
          <w:szCs w:val="28"/>
        </w:rPr>
        <w:t xml:space="preserve">для выполнения </w:t>
      </w:r>
      <w:r w:rsidR="001B57DD">
        <w:rPr>
          <w:rFonts w:ascii="Times New Roman" w:eastAsia="Times New Roman" w:hAnsi="Times New Roman" w:cs="Times New Roman"/>
          <w:color w:val="000000"/>
          <w:sz w:val="28"/>
          <w:szCs w:val="28"/>
        </w:rPr>
        <w:t>одной</w:t>
      </w:r>
      <w:r>
        <w:rPr>
          <w:rFonts w:ascii="Times New Roman" w:eastAsia="Times New Roman" w:hAnsi="Times New Roman" w:cs="Times New Roman"/>
          <w:color w:val="000000"/>
          <w:sz w:val="28"/>
          <w:szCs w:val="28"/>
        </w:rPr>
        <w:t xml:space="preserve"> </w:t>
      </w:r>
      <w:r w:rsidR="001B57DD">
        <w:rPr>
          <w:rFonts w:ascii="Times New Roman" w:eastAsia="Times New Roman" w:hAnsi="Times New Roman" w:cs="Times New Roman"/>
          <w:color w:val="000000"/>
          <w:sz w:val="28"/>
          <w:szCs w:val="28"/>
        </w:rPr>
        <w:t>кадровой</w:t>
      </w:r>
      <w:r w:rsidRPr="006A28FF">
        <w:rPr>
          <w:rFonts w:ascii="Times New Roman" w:eastAsia="Times New Roman" w:hAnsi="Times New Roman" w:cs="Times New Roman"/>
          <w:color w:val="000000"/>
          <w:sz w:val="28"/>
          <w:szCs w:val="28"/>
        </w:rPr>
        <w:t xml:space="preserve"> операци</w:t>
      </w:r>
      <w:r w:rsidR="001B57DD">
        <w:rPr>
          <w:rFonts w:ascii="Times New Roman" w:eastAsia="Times New Roman" w:hAnsi="Times New Roman" w:cs="Times New Roman"/>
          <w:color w:val="000000"/>
          <w:sz w:val="28"/>
          <w:szCs w:val="28"/>
        </w:rPr>
        <w:t>и (прием/</w:t>
      </w:r>
      <w:r w:rsidRPr="006A28FF">
        <w:rPr>
          <w:rFonts w:ascii="Times New Roman" w:eastAsia="Times New Roman" w:hAnsi="Times New Roman" w:cs="Times New Roman"/>
          <w:color w:val="000000"/>
          <w:sz w:val="28"/>
          <w:szCs w:val="28"/>
        </w:rPr>
        <w:t>перевод</w:t>
      </w:r>
      <w:r w:rsidR="001B57DD">
        <w:rPr>
          <w:rFonts w:ascii="Times New Roman" w:eastAsia="Times New Roman" w:hAnsi="Times New Roman" w:cs="Times New Roman"/>
          <w:color w:val="000000"/>
          <w:sz w:val="28"/>
          <w:szCs w:val="28"/>
        </w:rPr>
        <w:t>/увольнение</w:t>
      </w:r>
      <w:r w:rsidRPr="006A28FF">
        <w:rPr>
          <w:rFonts w:ascii="Times New Roman" w:eastAsia="Times New Roman" w:hAnsi="Times New Roman" w:cs="Times New Roman"/>
          <w:color w:val="000000"/>
          <w:sz w:val="28"/>
          <w:szCs w:val="28"/>
        </w:rPr>
        <w:t>).</w:t>
      </w:r>
      <w:r w:rsidR="001B57DD">
        <w:rPr>
          <w:rFonts w:ascii="Times New Roman" w:eastAsia="Times New Roman" w:hAnsi="Times New Roman" w:cs="Times New Roman"/>
          <w:color w:val="000000"/>
          <w:sz w:val="28"/>
          <w:szCs w:val="28"/>
        </w:rPr>
        <w:t xml:space="preserve"> </w:t>
      </w:r>
      <w:r w:rsidR="001B57DD" w:rsidRPr="009157CA">
        <w:rPr>
          <w:rFonts w:ascii="Times New Roman" w:eastAsia="Times New Roman" w:hAnsi="Times New Roman" w:cs="Times New Roman"/>
          <w:sz w:val="28"/>
          <w:szCs w:val="28"/>
        </w:rPr>
        <w:t>Подготовить сведения</w:t>
      </w:r>
      <w:r w:rsidR="001B57DD" w:rsidRPr="00293768">
        <w:rPr>
          <w:rFonts w:ascii="Times New Roman" w:eastAsia="Times New Roman" w:hAnsi="Times New Roman" w:cs="Times New Roman"/>
          <w:sz w:val="28"/>
          <w:szCs w:val="28"/>
        </w:rPr>
        <w:t xml:space="preserve"> о трудовой деятельности зарегистрированного лица к отправке в Пенсионный фонд</w:t>
      </w:r>
      <w:r w:rsidR="001B57DD">
        <w:rPr>
          <w:rFonts w:ascii="Times New Roman" w:eastAsia="Times New Roman" w:hAnsi="Times New Roman" w:cs="Times New Roman"/>
          <w:sz w:val="28"/>
          <w:szCs w:val="28"/>
        </w:rPr>
        <w:t>.</w:t>
      </w:r>
    </w:p>
    <w:p w:rsidR="00F12065" w:rsidRPr="006A28FF" w:rsidRDefault="00F12065" w:rsidP="00BD49E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6A28FF">
        <w:rPr>
          <w:rFonts w:ascii="Times New Roman" w:eastAsia="Times New Roman" w:hAnsi="Times New Roman" w:cs="Times New Roman"/>
          <w:color w:val="000000"/>
          <w:sz w:val="28"/>
          <w:szCs w:val="28"/>
        </w:rPr>
        <w:t>Внести изменения в график отпусков</w:t>
      </w:r>
      <w:r w:rsidR="00BD49E2">
        <w:rPr>
          <w:rFonts w:ascii="Times New Roman" w:eastAsia="Times New Roman" w:hAnsi="Times New Roman" w:cs="Times New Roman"/>
          <w:color w:val="000000"/>
          <w:sz w:val="28"/>
          <w:szCs w:val="28"/>
        </w:rPr>
        <w:t>, подготовить</w:t>
      </w:r>
      <w:r w:rsidRPr="006A28FF">
        <w:rPr>
          <w:rFonts w:ascii="Times New Roman" w:eastAsia="Times New Roman" w:hAnsi="Times New Roman" w:cs="Times New Roman"/>
          <w:color w:val="000000"/>
          <w:sz w:val="28"/>
          <w:szCs w:val="28"/>
        </w:rPr>
        <w:t xml:space="preserve"> приказ о внесении изменений в </w:t>
      </w:r>
      <w:r w:rsidR="00BD49E2">
        <w:rPr>
          <w:rFonts w:ascii="Times New Roman" w:eastAsia="Times New Roman" w:hAnsi="Times New Roman" w:cs="Times New Roman"/>
          <w:color w:val="000000"/>
          <w:sz w:val="28"/>
          <w:szCs w:val="28"/>
        </w:rPr>
        <w:t>график отпусков</w:t>
      </w:r>
      <w:r w:rsidRPr="006A28FF">
        <w:rPr>
          <w:rFonts w:ascii="Times New Roman" w:eastAsia="Times New Roman" w:hAnsi="Times New Roman" w:cs="Times New Roman"/>
          <w:color w:val="000000"/>
          <w:sz w:val="28"/>
          <w:szCs w:val="28"/>
        </w:rPr>
        <w:t xml:space="preserve">. </w:t>
      </w:r>
    </w:p>
    <w:p w:rsidR="00F12065" w:rsidRPr="006A28FF" w:rsidRDefault="00F12065" w:rsidP="00BD49E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6A28FF">
        <w:rPr>
          <w:rFonts w:ascii="Times New Roman" w:eastAsia="Times New Roman" w:hAnsi="Times New Roman" w:cs="Times New Roman"/>
          <w:color w:val="000000"/>
          <w:sz w:val="28"/>
          <w:szCs w:val="28"/>
        </w:rPr>
        <w:t>Конкурсанту предоставляются в электронном или бумажном виде: карточка организации, штатное расписание на текущий год</w:t>
      </w:r>
      <w:r w:rsidR="00BD49E2">
        <w:rPr>
          <w:rFonts w:ascii="Times New Roman" w:eastAsia="Times New Roman" w:hAnsi="Times New Roman" w:cs="Times New Roman"/>
          <w:color w:val="000000"/>
          <w:sz w:val="28"/>
          <w:szCs w:val="28"/>
        </w:rPr>
        <w:t>, положение о ведении личных дел</w:t>
      </w:r>
      <w:r w:rsidRPr="006A28FF">
        <w:rPr>
          <w:rFonts w:ascii="Times New Roman" w:eastAsia="Times New Roman" w:hAnsi="Times New Roman" w:cs="Times New Roman"/>
          <w:color w:val="000000"/>
          <w:sz w:val="28"/>
          <w:szCs w:val="28"/>
        </w:rPr>
        <w:t>, номенклатура дел на текущий год, график отпусков, книга учета движения трудовых книжек и вкладышей к ней, журналы регистрации в электронном виде, личн</w:t>
      </w:r>
      <w:r w:rsidR="00BD49E2">
        <w:rPr>
          <w:rFonts w:ascii="Times New Roman" w:eastAsia="Times New Roman" w:hAnsi="Times New Roman" w:cs="Times New Roman"/>
          <w:color w:val="000000"/>
          <w:sz w:val="28"/>
          <w:szCs w:val="28"/>
        </w:rPr>
        <w:t xml:space="preserve">ое дело сотрудника, личные карточки </w:t>
      </w:r>
      <w:r w:rsidRPr="006A28FF">
        <w:rPr>
          <w:rFonts w:ascii="Times New Roman" w:eastAsia="Times New Roman" w:hAnsi="Times New Roman" w:cs="Times New Roman"/>
          <w:color w:val="000000"/>
          <w:sz w:val="28"/>
          <w:szCs w:val="28"/>
        </w:rPr>
        <w:t xml:space="preserve">Т-2, документы, поступившие в отдел кадров сегодня. </w:t>
      </w:r>
    </w:p>
    <w:p w:rsidR="00F12065" w:rsidRPr="006A28FF" w:rsidRDefault="00F12065" w:rsidP="00BD49E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6A28FF">
        <w:rPr>
          <w:rFonts w:ascii="Times New Roman" w:eastAsia="Times New Roman" w:hAnsi="Times New Roman" w:cs="Times New Roman"/>
          <w:color w:val="000000"/>
          <w:sz w:val="28"/>
          <w:szCs w:val="28"/>
        </w:rPr>
        <w:t>Создать информационно-справочную базу данных по обработанным документам.</w:t>
      </w:r>
    </w:p>
    <w:p w:rsidR="00F12065" w:rsidRPr="006A28FF" w:rsidRDefault="00F12065" w:rsidP="00BD49E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6A28FF">
        <w:rPr>
          <w:rFonts w:ascii="Times New Roman" w:eastAsia="Times New Roman" w:hAnsi="Times New Roman" w:cs="Times New Roman"/>
          <w:color w:val="000000"/>
          <w:sz w:val="28"/>
          <w:szCs w:val="28"/>
        </w:rPr>
        <w:t>Вывести на печать все созданные документы</w:t>
      </w:r>
      <w:r w:rsidR="00BD49E2">
        <w:rPr>
          <w:rFonts w:ascii="Times New Roman" w:eastAsia="Times New Roman" w:hAnsi="Times New Roman" w:cs="Times New Roman"/>
          <w:color w:val="000000"/>
          <w:sz w:val="28"/>
          <w:szCs w:val="28"/>
        </w:rPr>
        <w:t>.</w:t>
      </w:r>
      <w:r w:rsidRPr="006A28FF">
        <w:rPr>
          <w:rFonts w:ascii="Times New Roman" w:eastAsia="Times New Roman" w:hAnsi="Times New Roman" w:cs="Times New Roman"/>
          <w:color w:val="000000"/>
          <w:sz w:val="28"/>
          <w:szCs w:val="28"/>
        </w:rPr>
        <w:t xml:space="preserve"> </w:t>
      </w:r>
    </w:p>
    <w:p w:rsidR="00F12065" w:rsidRPr="006A28FF" w:rsidRDefault="00F12065" w:rsidP="00BD49E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6A28FF">
        <w:rPr>
          <w:rFonts w:ascii="Times New Roman" w:eastAsia="Times New Roman" w:hAnsi="Times New Roman" w:cs="Times New Roman"/>
          <w:color w:val="000000"/>
          <w:sz w:val="28"/>
          <w:szCs w:val="28"/>
        </w:rPr>
        <w:t>При выполнении Модуля конкурсанту предоставляется доступ к справочно-правовой системе</w:t>
      </w:r>
      <w:r w:rsidR="00242727">
        <w:rPr>
          <w:rFonts w:ascii="Times New Roman" w:eastAsia="Times New Roman" w:hAnsi="Times New Roman" w:cs="Times New Roman"/>
          <w:color w:val="000000"/>
          <w:sz w:val="28"/>
          <w:szCs w:val="28"/>
        </w:rPr>
        <w:t xml:space="preserve"> КонсультантПлюс</w:t>
      </w:r>
      <w:r w:rsidRPr="006A28FF">
        <w:rPr>
          <w:rFonts w:ascii="Times New Roman" w:eastAsia="Times New Roman" w:hAnsi="Times New Roman" w:cs="Times New Roman"/>
          <w:color w:val="000000"/>
          <w:sz w:val="28"/>
          <w:szCs w:val="28"/>
        </w:rPr>
        <w:t xml:space="preserve">. </w:t>
      </w:r>
    </w:p>
    <w:p w:rsidR="00F12065" w:rsidRPr="006A28FF" w:rsidRDefault="00F12065" w:rsidP="00BD49E2">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6A28FF">
        <w:rPr>
          <w:rFonts w:ascii="Times New Roman" w:eastAsia="Times New Roman" w:hAnsi="Times New Roman" w:cs="Times New Roman"/>
          <w:color w:val="000000"/>
          <w:sz w:val="28"/>
          <w:szCs w:val="28"/>
        </w:rPr>
        <w:t>При обработке документов конкурсант использует штампы, печати, факсимиле.</w:t>
      </w:r>
    </w:p>
    <w:p w:rsidR="00730AE0" w:rsidRDefault="00730AE0" w:rsidP="00730AE0">
      <w:pPr>
        <w:spacing w:after="0" w:line="360" w:lineRule="auto"/>
        <w:jc w:val="both"/>
        <w:rPr>
          <w:rFonts w:ascii="Times New Roman" w:eastAsia="Calibri" w:hAnsi="Times New Roman" w:cs="Times New Roman"/>
          <w:b/>
          <w:sz w:val="28"/>
          <w:szCs w:val="28"/>
          <w:lang w:eastAsia="ru-RU"/>
        </w:rPr>
      </w:pPr>
    </w:p>
    <w:p w:rsidR="00F12065" w:rsidRPr="00C97E44" w:rsidRDefault="00F12065" w:rsidP="00730AE0">
      <w:pPr>
        <w:spacing w:after="0" w:line="360" w:lineRule="auto"/>
        <w:jc w:val="both"/>
        <w:rPr>
          <w:rFonts w:ascii="Times New Roman" w:eastAsia="Calibri" w:hAnsi="Times New Roman" w:cs="Times New Roman"/>
          <w:b/>
          <w:sz w:val="28"/>
          <w:szCs w:val="28"/>
          <w:lang w:eastAsia="ru-RU"/>
        </w:rPr>
      </w:pPr>
    </w:p>
    <w:p w:rsidR="00730AE0" w:rsidRPr="00C97E44" w:rsidRDefault="00730AE0" w:rsidP="00730AE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8C6CA0" w:rsidRPr="006A28FF">
        <w:rPr>
          <w:rFonts w:ascii="Times New Roman" w:eastAsia="Times New Roman" w:hAnsi="Times New Roman" w:cs="Times New Roman"/>
          <w:b/>
          <w:color w:val="000000"/>
          <w:sz w:val="28"/>
          <w:szCs w:val="28"/>
          <w:lang w:eastAsia="ru-RU"/>
        </w:rPr>
        <w:t>Секретарское обслуживание</w:t>
      </w:r>
      <w:r w:rsidR="00BA15BC">
        <w:rPr>
          <w:rFonts w:ascii="Times New Roman" w:eastAsia="Times New Roman" w:hAnsi="Times New Roman" w:cs="Times New Roman"/>
          <w:b/>
          <w:color w:val="000000"/>
          <w:sz w:val="28"/>
          <w:szCs w:val="28"/>
          <w:lang w:eastAsia="ru-RU"/>
        </w:rPr>
        <w:t xml:space="preserve"> </w:t>
      </w:r>
      <w:r w:rsidR="00BA15BC" w:rsidRPr="006A28FF">
        <w:rPr>
          <w:rFonts w:ascii="Times New Roman" w:eastAsia="Times New Roman" w:hAnsi="Times New Roman" w:cs="Times New Roman"/>
          <w:b/>
          <w:bCs/>
          <w:color w:val="000000"/>
          <w:sz w:val="28"/>
          <w:szCs w:val="28"/>
        </w:rPr>
        <w:t>(</w:t>
      </w:r>
      <w:r w:rsidR="00811D50">
        <w:rPr>
          <w:rFonts w:ascii="Times New Roman" w:eastAsia="Times New Roman" w:hAnsi="Times New Roman" w:cs="Times New Roman"/>
          <w:b/>
          <w:bCs/>
          <w:color w:val="000000"/>
          <w:sz w:val="28"/>
          <w:szCs w:val="28"/>
        </w:rPr>
        <w:t>ин</w:t>
      </w:r>
      <w:r w:rsidR="00BA15BC" w:rsidRPr="006A28FF">
        <w:rPr>
          <w:rFonts w:ascii="Times New Roman" w:eastAsia="Times New Roman" w:hAnsi="Times New Roman" w:cs="Times New Roman"/>
          <w:b/>
          <w:bCs/>
          <w:color w:val="000000"/>
          <w:sz w:val="28"/>
          <w:szCs w:val="28"/>
        </w:rPr>
        <w:t>вариа</w:t>
      </w:r>
      <w:r w:rsidR="00811D50">
        <w:rPr>
          <w:rFonts w:ascii="Times New Roman" w:eastAsia="Times New Roman" w:hAnsi="Times New Roman" w:cs="Times New Roman"/>
          <w:b/>
          <w:bCs/>
          <w:color w:val="000000"/>
          <w:sz w:val="28"/>
          <w:szCs w:val="28"/>
        </w:rPr>
        <w:t>н</w:t>
      </w:r>
      <w:r w:rsidR="00BA15BC" w:rsidRPr="006A28FF">
        <w:rPr>
          <w:rFonts w:ascii="Times New Roman" w:eastAsia="Times New Roman" w:hAnsi="Times New Roman" w:cs="Times New Roman"/>
          <w:b/>
          <w:bCs/>
          <w:color w:val="000000"/>
          <w:sz w:val="28"/>
          <w:szCs w:val="28"/>
        </w:rPr>
        <w:t>т)</w:t>
      </w:r>
    </w:p>
    <w:p w:rsidR="008C6CA0" w:rsidRDefault="00730AE0" w:rsidP="00730AE0">
      <w:pPr>
        <w:spacing w:after="0" w:line="360" w:lineRule="auto"/>
        <w:contextualSpacing/>
        <w:jc w:val="both"/>
        <w:rPr>
          <w:rFonts w:ascii="Times New Roman" w:eastAsia="Times New Roman" w:hAnsi="Times New Roman" w:cs="Times New Roman"/>
          <w:bCs/>
          <w:i/>
          <w:sz w:val="28"/>
          <w:szCs w:val="28"/>
        </w:rPr>
      </w:pPr>
      <w:r w:rsidRPr="00E15F2A">
        <w:rPr>
          <w:rFonts w:ascii="Times New Roman" w:eastAsia="Times New Roman" w:hAnsi="Times New Roman" w:cs="Times New Roman"/>
          <w:bCs/>
          <w:i/>
          <w:sz w:val="28"/>
          <w:szCs w:val="28"/>
        </w:rPr>
        <w:t>Время на выполнение модуля</w:t>
      </w:r>
      <w:r w:rsidR="008C6CA0">
        <w:rPr>
          <w:rFonts w:ascii="Times New Roman" w:eastAsia="Times New Roman" w:hAnsi="Times New Roman" w:cs="Times New Roman"/>
          <w:bCs/>
          <w:i/>
          <w:sz w:val="28"/>
          <w:szCs w:val="28"/>
        </w:rPr>
        <w:t xml:space="preserve"> 3 часа 5 минут (из них 5 минут на выступление участника)</w:t>
      </w:r>
    </w:p>
    <w:p w:rsidR="008C6CA0" w:rsidRDefault="008C6CA0" w:rsidP="00E504EC">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iCs/>
          <w:color w:val="000000"/>
          <w:sz w:val="28"/>
          <w:szCs w:val="28"/>
        </w:rPr>
      </w:pPr>
      <w:r w:rsidRPr="006A28FF">
        <w:rPr>
          <w:rFonts w:ascii="Times New Roman" w:eastAsia="Times New Roman" w:hAnsi="Times New Roman" w:cs="Times New Roman"/>
          <w:b/>
          <w:bCs/>
          <w:sz w:val="28"/>
          <w:szCs w:val="28"/>
        </w:rPr>
        <w:t>Задания:</w:t>
      </w:r>
      <w:r w:rsidRPr="006A28FF">
        <w:rPr>
          <w:rFonts w:ascii="Times New Roman" w:eastAsia="Times New Roman" w:hAnsi="Times New Roman" w:cs="Times New Roman"/>
          <w:bCs/>
          <w:sz w:val="28"/>
          <w:szCs w:val="28"/>
        </w:rPr>
        <w:t xml:space="preserve"> </w:t>
      </w:r>
      <w:r w:rsidRPr="006A28FF">
        <w:rPr>
          <w:rFonts w:ascii="Times New Roman" w:eastAsia="Times New Roman" w:hAnsi="Times New Roman" w:cs="Times New Roman"/>
          <w:iCs/>
          <w:color w:val="000000"/>
          <w:sz w:val="28"/>
          <w:szCs w:val="28"/>
        </w:rPr>
        <w:t xml:space="preserve">Конкурсанту, в роли секретаря (в составе рабочей группы организации), необходимо спланировать свое рабочее время для секретарского обслуживания делового мероприятия: </w:t>
      </w:r>
      <w:r>
        <w:rPr>
          <w:rFonts w:ascii="Times New Roman" w:eastAsia="Times New Roman" w:hAnsi="Times New Roman" w:cs="Times New Roman"/>
          <w:iCs/>
          <w:color w:val="000000"/>
          <w:sz w:val="28"/>
          <w:szCs w:val="28"/>
        </w:rPr>
        <w:t>подготовка командировки сотрудников для участия в выездном мероприятии.</w:t>
      </w:r>
    </w:p>
    <w:p w:rsidR="008C6CA0" w:rsidRPr="006A28FF" w:rsidRDefault="008C6CA0" w:rsidP="00E504EC">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bCs/>
          <w:sz w:val="28"/>
          <w:szCs w:val="28"/>
        </w:rPr>
      </w:pPr>
      <w:r w:rsidRPr="006A28FF">
        <w:rPr>
          <w:rFonts w:ascii="Times New Roman" w:eastAsia="Times New Roman" w:hAnsi="Times New Roman" w:cs="Times New Roman"/>
          <w:iCs/>
          <w:color w:val="000000"/>
          <w:sz w:val="28"/>
          <w:szCs w:val="28"/>
        </w:rPr>
        <w:t xml:space="preserve">Конкурсанту необходимо расшифровать аудиозапись и составить необходимый документ по поручению руководителя организации. </w:t>
      </w:r>
    </w:p>
    <w:p w:rsidR="008C6CA0" w:rsidRPr="006A28FF" w:rsidRDefault="008C6CA0" w:rsidP="00E504EC">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bCs/>
          <w:sz w:val="28"/>
          <w:szCs w:val="28"/>
        </w:rPr>
      </w:pPr>
      <w:r w:rsidRPr="006A28FF">
        <w:rPr>
          <w:rFonts w:ascii="Times New Roman" w:eastAsia="Times New Roman" w:hAnsi="Times New Roman" w:cs="Times New Roman"/>
          <w:iCs/>
          <w:color w:val="000000"/>
          <w:sz w:val="28"/>
          <w:szCs w:val="28"/>
        </w:rPr>
        <w:t xml:space="preserve">Подготовить документы и проекты документов в электронном виде: план подготовки, распорядительный документ о создании рабочей группы, информационно-справочные документы, предложения по организации трансфера, размещения, проживания, питания участников, организации досуга (культурная программа) и другие материалы, в зависимости от </w:t>
      </w:r>
      <w:r>
        <w:rPr>
          <w:rFonts w:ascii="Times New Roman" w:eastAsia="Times New Roman" w:hAnsi="Times New Roman" w:cs="Times New Roman"/>
          <w:iCs/>
          <w:color w:val="000000"/>
          <w:sz w:val="28"/>
          <w:szCs w:val="28"/>
        </w:rPr>
        <w:t>указаний руководителя</w:t>
      </w:r>
      <w:r w:rsidRPr="006A28FF">
        <w:rPr>
          <w:rFonts w:ascii="Times New Roman" w:eastAsia="Times New Roman" w:hAnsi="Times New Roman" w:cs="Times New Roman"/>
          <w:iCs/>
          <w:color w:val="000000"/>
          <w:sz w:val="28"/>
          <w:szCs w:val="28"/>
        </w:rPr>
        <w:t xml:space="preserve">. </w:t>
      </w:r>
    </w:p>
    <w:p w:rsidR="008C6CA0" w:rsidRPr="006A28FF" w:rsidRDefault="008C6CA0" w:rsidP="00E504EC">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bCs/>
          <w:sz w:val="28"/>
          <w:szCs w:val="28"/>
        </w:rPr>
      </w:pPr>
      <w:r w:rsidRPr="006A28FF">
        <w:rPr>
          <w:rFonts w:ascii="Times New Roman" w:eastAsia="Times New Roman" w:hAnsi="Times New Roman" w:cs="Times New Roman"/>
          <w:iCs/>
          <w:color w:val="000000"/>
          <w:sz w:val="28"/>
          <w:szCs w:val="28"/>
        </w:rPr>
        <w:t>Отобразить разработанные предложения и документы в презентации.</w:t>
      </w:r>
    </w:p>
    <w:p w:rsidR="008C6CA0" w:rsidRPr="006A28FF" w:rsidRDefault="008C6CA0" w:rsidP="00E504EC">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bCs/>
          <w:sz w:val="28"/>
          <w:szCs w:val="28"/>
        </w:rPr>
      </w:pPr>
      <w:r w:rsidRPr="006A28FF">
        <w:rPr>
          <w:rFonts w:ascii="Times New Roman" w:eastAsia="Times New Roman" w:hAnsi="Times New Roman" w:cs="Times New Roman"/>
          <w:iCs/>
          <w:color w:val="000000"/>
          <w:sz w:val="28"/>
          <w:szCs w:val="28"/>
        </w:rPr>
        <w:t xml:space="preserve">Подготовить выступление на 5 минут от имени секретаря организации </w:t>
      </w:r>
      <w:r w:rsidRPr="006A28FF">
        <w:rPr>
          <w:rFonts w:ascii="Times New Roman" w:eastAsia="Times New Roman" w:hAnsi="Times New Roman" w:cs="Times New Roman"/>
          <w:iCs/>
          <w:color w:val="000000"/>
          <w:sz w:val="28"/>
          <w:szCs w:val="28"/>
        </w:rPr>
        <w:br/>
        <w:t xml:space="preserve"> на тему «Секретарское обслуживание мероприятия».</w:t>
      </w:r>
    </w:p>
    <w:p w:rsidR="008C6CA0" w:rsidRPr="006A28FF" w:rsidRDefault="008C6CA0" w:rsidP="00E504EC">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bCs/>
          <w:color w:val="000000"/>
          <w:sz w:val="28"/>
          <w:szCs w:val="28"/>
        </w:rPr>
      </w:pPr>
      <w:r w:rsidRPr="006A28FF">
        <w:rPr>
          <w:rFonts w:ascii="Times New Roman" w:eastAsia="Times New Roman" w:hAnsi="Times New Roman" w:cs="Times New Roman"/>
          <w:iCs/>
          <w:color w:val="000000"/>
          <w:sz w:val="28"/>
          <w:szCs w:val="28"/>
        </w:rPr>
        <w:t xml:space="preserve">Конкурсанту предоставляется в электронном или бумажном виде: карточка организации, </w:t>
      </w:r>
      <w:r w:rsidR="00E504EC">
        <w:rPr>
          <w:rFonts w:ascii="Times New Roman" w:eastAsia="Times New Roman" w:hAnsi="Times New Roman" w:cs="Times New Roman"/>
          <w:iCs/>
          <w:color w:val="000000"/>
          <w:sz w:val="28"/>
          <w:szCs w:val="28"/>
        </w:rPr>
        <w:t>аудиозапись от руководителя, информационно-</w:t>
      </w:r>
      <w:r w:rsidRPr="006A28FF">
        <w:rPr>
          <w:rFonts w:ascii="Times New Roman" w:eastAsia="Times New Roman" w:hAnsi="Times New Roman" w:cs="Times New Roman"/>
          <w:iCs/>
          <w:color w:val="000000"/>
          <w:sz w:val="28"/>
          <w:szCs w:val="28"/>
        </w:rPr>
        <w:t>справочные документы (письмо-приглашение или другие документы</w:t>
      </w:r>
      <w:r w:rsidR="00E504EC">
        <w:rPr>
          <w:rFonts w:ascii="Times New Roman" w:eastAsia="Times New Roman" w:hAnsi="Times New Roman" w:cs="Times New Roman"/>
          <w:iCs/>
          <w:color w:val="000000"/>
          <w:sz w:val="28"/>
          <w:szCs w:val="28"/>
        </w:rPr>
        <w:t>)</w:t>
      </w:r>
      <w:r w:rsidRPr="006A28FF">
        <w:rPr>
          <w:rFonts w:ascii="Times New Roman" w:eastAsia="Times New Roman" w:hAnsi="Times New Roman" w:cs="Times New Roman"/>
          <w:iCs/>
          <w:color w:val="000000"/>
          <w:sz w:val="28"/>
          <w:szCs w:val="28"/>
        </w:rPr>
        <w:t>.</w:t>
      </w:r>
    </w:p>
    <w:p w:rsidR="008C6CA0" w:rsidRPr="006A28FF" w:rsidRDefault="008C6CA0" w:rsidP="00E504EC">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hAnsi="Times New Roman" w:cs="Times New Roman"/>
          <w:bCs/>
          <w:sz w:val="28"/>
          <w:szCs w:val="28"/>
        </w:rPr>
      </w:pPr>
      <w:r w:rsidRPr="006A28FF">
        <w:rPr>
          <w:rFonts w:ascii="Times New Roman" w:eastAsia="Times New Roman" w:hAnsi="Times New Roman" w:cs="Times New Roman"/>
          <w:iCs/>
          <w:color w:val="000000"/>
          <w:sz w:val="28"/>
          <w:szCs w:val="28"/>
        </w:rPr>
        <w:t>Под</w:t>
      </w:r>
      <w:r w:rsidR="00B90663">
        <w:rPr>
          <w:rFonts w:ascii="Times New Roman" w:eastAsia="Times New Roman" w:hAnsi="Times New Roman" w:cs="Times New Roman"/>
          <w:iCs/>
          <w:color w:val="000000"/>
          <w:sz w:val="28"/>
          <w:szCs w:val="28"/>
        </w:rPr>
        <w:t xml:space="preserve">готовленная презентация и текст </w:t>
      </w:r>
      <w:r w:rsidRPr="006A28FF">
        <w:rPr>
          <w:rFonts w:ascii="Times New Roman" w:eastAsia="Times New Roman" w:hAnsi="Times New Roman" w:cs="Times New Roman"/>
          <w:iCs/>
          <w:color w:val="000000"/>
          <w:sz w:val="28"/>
          <w:szCs w:val="28"/>
        </w:rPr>
        <w:t>для выступления сдаются экспертной группе после завершения подготовки и не подлежат изменениям и дополнениям перед выступлением. Во время выступления конкурсанты находятся в комнате конкурсантов и приглашаются в брифинг-зону только для своего выступления.</w:t>
      </w:r>
    </w:p>
    <w:p w:rsidR="00730AE0" w:rsidRPr="00C97E44" w:rsidRDefault="00730AE0" w:rsidP="00730AE0">
      <w:pPr>
        <w:spacing w:after="0" w:line="360" w:lineRule="auto"/>
        <w:jc w:val="both"/>
        <w:rPr>
          <w:rFonts w:ascii="Times New Roman" w:eastAsia="Times New Roman" w:hAnsi="Times New Roman" w:cs="Times New Roman"/>
          <w:color w:val="000000"/>
          <w:sz w:val="28"/>
          <w:szCs w:val="28"/>
          <w:lang w:eastAsia="ru-RU"/>
        </w:rPr>
      </w:pPr>
    </w:p>
    <w:p w:rsidR="00730AE0" w:rsidRPr="00C97E44" w:rsidRDefault="00730AE0" w:rsidP="00730AE0">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Модуль </w:t>
      </w:r>
      <w:r w:rsidR="00BD49E2">
        <w:rPr>
          <w:rFonts w:ascii="Times New Roman" w:eastAsia="Times New Roman" w:hAnsi="Times New Roman" w:cs="Times New Roman"/>
          <w:b/>
          <w:bCs/>
          <w:sz w:val="28"/>
          <w:szCs w:val="28"/>
          <w:lang w:eastAsia="ru-RU"/>
        </w:rPr>
        <w:t>Г</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004A370B" w:rsidRPr="006A28FF">
        <w:rPr>
          <w:rFonts w:ascii="Times New Roman" w:eastAsia="Times New Roman" w:hAnsi="Times New Roman" w:cs="Times New Roman"/>
          <w:b/>
          <w:bCs/>
          <w:color w:val="000000"/>
          <w:sz w:val="28"/>
          <w:szCs w:val="28"/>
        </w:rPr>
        <w:t>Хранение, комплектование, учёт и использование архивных документов</w:t>
      </w:r>
      <w:r w:rsidR="00BA15BC">
        <w:rPr>
          <w:rFonts w:ascii="Times New Roman" w:eastAsia="Times New Roman" w:hAnsi="Times New Roman" w:cs="Times New Roman"/>
          <w:b/>
          <w:bCs/>
          <w:color w:val="000000"/>
          <w:sz w:val="28"/>
          <w:szCs w:val="28"/>
        </w:rPr>
        <w:t xml:space="preserve"> </w:t>
      </w:r>
      <w:r w:rsidR="00BA15BC" w:rsidRPr="006A28FF">
        <w:rPr>
          <w:rFonts w:ascii="Times New Roman" w:eastAsia="Times New Roman" w:hAnsi="Times New Roman" w:cs="Times New Roman"/>
          <w:b/>
          <w:bCs/>
          <w:color w:val="000000"/>
          <w:sz w:val="28"/>
          <w:szCs w:val="28"/>
        </w:rPr>
        <w:t>(инвариант)</w:t>
      </w:r>
    </w:p>
    <w:p w:rsidR="00730AE0" w:rsidRPr="00C97E44" w:rsidRDefault="00730AE0" w:rsidP="00730AE0">
      <w:pPr>
        <w:spacing w:after="0" w:line="360" w:lineRule="auto"/>
        <w:contextualSpacing/>
        <w:jc w:val="both"/>
        <w:rPr>
          <w:rFonts w:ascii="Times New Roman" w:eastAsia="Times New Roman" w:hAnsi="Times New Roman" w:cs="Times New Roman"/>
          <w:bCs/>
          <w:sz w:val="28"/>
          <w:szCs w:val="28"/>
        </w:rPr>
      </w:pPr>
      <w:r w:rsidRPr="00E15F2A">
        <w:rPr>
          <w:rFonts w:ascii="Times New Roman" w:eastAsia="Times New Roman" w:hAnsi="Times New Roman" w:cs="Times New Roman"/>
          <w:bCs/>
          <w:i/>
          <w:sz w:val="28"/>
          <w:szCs w:val="28"/>
        </w:rPr>
        <w:lastRenderedPageBreak/>
        <w:t>Время на выполнение модуля</w:t>
      </w:r>
      <w:r w:rsidR="004A370B">
        <w:rPr>
          <w:rFonts w:ascii="Times New Roman" w:eastAsia="Times New Roman" w:hAnsi="Times New Roman" w:cs="Times New Roman"/>
          <w:bCs/>
          <w:i/>
          <w:sz w:val="28"/>
          <w:szCs w:val="28"/>
        </w:rPr>
        <w:t xml:space="preserve"> 2 часа.</w:t>
      </w:r>
    </w:p>
    <w:p w:rsidR="004A370B" w:rsidRDefault="00730AE0" w:rsidP="004A370B">
      <w:pPr>
        <w:spacing w:after="0" w:line="360" w:lineRule="auto"/>
        <w:jc w:val="both"/>
        <w:rPr>
          <w:rFonts w:ascii="Times New Roman" w:hAnsi="Times New Roman" w:cs="Times New Roman"/>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r w:rsidR="004A370B" w:rsidRPr="00F306DC">
        <w:rPr>
          <w:rFonts w:ascii="Times New Roman" w:hAnsi="Times New Roman" w:cs="Times New Roman"/>
          <w:sz w:val="28"/>
          <w:szCs w:val="28"/>
        </w:rPr>
        <w:t>Конкурсанту</w:t>
      </w:r>
      <w:r w:rsidR="004A370B">
        <w:rPr>
          <w:rFonts w:ascii="Times New Roman" w:hAnsi="Times New Roman" w:cs="Times New Roman"/>
          <w:sz w:val="28"/>
          <w:szCs w:val="28"/>
        </w:rPr>
        <w:t xml:space="preserve"> в качестве архивиста ООО «</w:t>
      </w:r>
      <w:r w:rsidR="001705A6">
        <w:rPr>
          <w:rFonts w:ascii="Times New Roman" w:hAnsi="Times New Roman" w:cs="Times New Roman"/>
          <w:sz w:val="28"/>
          <w:szCs w:val="28"/>
        </w:rPr>
        <w:t>Позитив</w:t>
      </w:r>
      <w:r w:rsidR="004A370B">
        <w:rPr>
          <w:rFonts w:ascii="Times New Roman" w:hAnsi="Times New Roman" w:cs="Times New Roman"/>
          <w:sz w:val="28"/>
          <w:szCs w:val="28"/>
        </w:rPr>
        <w:t>»</w:t>
      </w:r>
      <w:r w:rsidR="004A370B" w:rsidRPr="00F306DC">
        <w:rPr>
          <w:rFonts w:ascii="Times New Roman" w:hAnsi="Times New Roman" w:cs="Times New Roman"/>
          <w:sz w:val="28"/>
          <w:szCs w:val="28"/>
        </w:rPr>
        <w:t xml:space="preserve"> необходимо организовать экспертизу ценности и использование архивных документов. </w:t>
      </w:r>
    </w:p>
    <w:p w:rsidR="004A370B" w:rsidRDefault="004A370B" w:rsidP="004A370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архив организации поступили необработанные документы за 2021 год. </w:t>
      </w:r>
      <w:r w:rsidR="00242727">
        <w:rPr>
          <w:rFonts w:ascii="Times New Roman" w:hAnsi="Times New Roman" w:cs="Times New Roman"/>
          <w:sz w:val="28"/>
          <w:szCs w:val="28"/>
        </w:rPr>
        <w:t>Конкурсанту</w:t>
      </w:r>
      <w:r>
        <w:rPr>
          <w:rFonts w:ascii="Times New Roman" w:hAnsi="Times New Roman" w:cs="Times New Roman"/>
          <w:sz w:val="28"/>
          <w:szCs w:val="28"/>
        </w:rPr>
        <w:t xml:space="preserve"> предстоит и</w:t>
      </w:r>
      <w:r w:rsidRPr="00F306DC">
        <w:rPr>
          <w:rFonts w:ascii="Times New Roman" w:hAnsi="Times New Roman" w:cs="Times New Roman"/>
          <w:sz w:val="28"/>
          <w:szCs w:val="28"/>
        </w:rPr>
        <w:t xml:space="preserve">з предложенных </w:t>
      </w:r>
      <w:r>
        <w:rPr>
          <w:rFonts w:ascii="Times New Roman" w:hAnsi="Times New Roman" w:cs="Times New Roman"/>
          <w:sz w:val="28"/>
          <w:szCs w:val="28"/>
        </w:rPr>
        <w:t>документов на бумажных носителях</w:t>
      </w:r>
      <w:r w:rsidRPr="00F306DC">
        <w:rPr>
          <w:rFonts w:ascii="Times New Roman" w:hAnsi="Times New Roman" w:cs="Times New Roman"/>
          <w:sz w:val="28"/>
          <w:szCs w:val="28"/>
        </w:rPr>
        <w:t xml:space="preserve"> сформировать и оформить </w:t>
      </w:r>
      <w:r w:rsidR="00F5195A">
        <w:rPr>
          <w:rFonts w:ascii="Times New Roman" w:hAnsi="Times New Roman" w:cs="Times New Roman"/>
          <w:sz w:val="28"/>
          <w:szCs w:val="28"/>
        </w:rPr>
        <w:t xml:space="preserve">дела </w:t>
      </w:r>
      <w:r w:rsidR="00F5195A" w:rsidRPr="006A28FF">
        <w:rPr>
          <w:rFonts w:ascii="Times New Roman" w:eastAsia="Times New Roman" w:hAnsi="Times New Roman" w:cs="Times New Roman"/>
          <w:color w:val="000000"/>
          <w:sz w:val="28"/>
        </w:rPr>
        <w:t>постоянного, долговременного, временного хранения и дела по личному составу с учётом нормативных документов. Необходимо оформить документы по результатам деятельности экспертной комиссии.</w:t>
      </w:r>
      <w:r w:rsidRPr="00F306DC">
        <w:rPr>
          <w:rFonts w:ascii="Times New Roman" w:hAnsi="Times New Roman" w:cs="Times New Roman"/>
          <w:sz w:val="28"/>
          <w:szCs w:val="28"/>
        </w:rPr>
        <w:t xml:space="preserve"> </w:t>
      </w:r>
      <w:r>
        <w:rPr>
          <w:rFonts w:ascii="Times New Roman" w:hAnsi="Times New Roman" w:cs="Times New Roman"/>
          <w:sz w:val="28"/>
          <w:szCs w:val="28"/>
        </w:rPr>
        <w:t>Подготовить сформированн</w:t>
      </w:r>
      <w:r w:rsidR="00F5195A">
        <w:rPr>
          <w:rFonts w:ascii="Times New Roman" w:hAnsi="Times New Roman" w:cs="Times New Roman"/>
          <w:sz w:val="28"/>
          <w:szCs w:val="28"/>
        </w:rPr>
        <w:t xml:space="preserve">ые </w:t>
      </w:r>
      <w:r>
        <w:rPr>
          <w:rFonts w:ascii="Times New Roman" w:hAnsi="Times New Roman" w:cs="Times New Roman"/>
          <w:sz w:val="28"/>
          <w:szCs w:val="28"/>
        </w:rPr>
        <w:t>дел</w:t>
      </w:r>
      <w:r w:rsidR="00F5195A">
        <w:rPr>
          <w:rFonts w:ascii="Times New Roman" w:hAnsi="Times New Roman" w:cs="Times New Roman"/>
          <w:sz w:val="28"/>
          <w:szCs w:val="28"/>
        </w:rPr>
        <w:t>а (4 дела)</w:t>
      </w:r>
      <w:r>
        <w:rPr>
          <w:rFonts w:ascii="Times New Roman" w:hAnsi="Times New Roman" w:cs="Times New Roman"/>
          <w:sz w:val="28"/>
          <w:szCs w:val="28"/>
        </w:rPr>
        <w:t xml:space="preserve"> на архивное хранение. </w:t>
      </w:r>
    </w:p>
    <w:p w:rsidR="00242727" w:rsidRDefault="00F5195A" w:rsidP="004A370B">
      <w:pPr>
        <w:spacing w:after="0" w:line="360" w:lineRule="auto"/>
        <w:ind w:firstLine="709"/>
        <w:jc w:val="both"/>
        <w:rPr>
          <w:rFonts w:ascii="Times New Roman" w:hAnsi="Times New Roman" w:cs="Times New Roman"/>
          <w:sz w:val="28"/>
          <w:szCs w:val="28"/>
        </w:rPr>
      </w:pPr>
      <w:r w:rsidRPr="006A28FF">
        <w:rPr>
          <w:rFonts w:ascii="Times New Roman" w:eastAsia="Times New Roman" w:hAnsi="Times New Roman" w:cs="Times New Roman"/>
          <w:color w:val="000000"/>
          <w:sz w:val="28"/>
        </w:rPr>
        <w:t>Подготовить до</w:t>
      </w:r>
      <w:r w:rsidRPr="006A28FF">
        <w:rPr>
          <w:rFonts w:ascii="Times New Roman" w:eastAsia="Times New Roman" w:hAnsi="Times New Roman" w:cs="Times New Roman"/>
          <w:color w:val="000000"/>
          <w:sz w:val="28"/>
          <w:highlight w:val="white"/>
        </w:rPr>
        <w:t xml:space="preserve">кументы по </w:t>
      </w:r>
      <w:r w:rsidR="00242727">
        <w:rPr>
          <w:rFonts w:ascii="Times New Roman" w:eastAsia="Times New Roman" w:hAnsi="Times New Roman" w:cs="Times New Roman"/>
          <w:color w:val="000000"/>
          <w:sz w:val="28"/>
          <w:highlight w:val="white"/>
        </w:rPr>
        <w:t xml:space="preserve">социально-правовому </w:t>
      </w:r>
      <w:r w:rsidRPr="006A28FF">
        <w:rPr>
          <w:rFonts w:ascii="Times New Roman" w:eastAsia="Times New Roman" w:hAnsi="Times New Roman" w:cs="Times New Roman"/>
          <w:color w:val="000000"/>
          <w:sz w:val="28"/>
          <w:highlight w:val="white"/>
        </w:rPr>
        <w:t>запросу на основе сведений, имеющихся в архивном деле</w:t>
      </w:r>
      <w:r w:rsidR="004A370B" w:rsidRPr="00F306DC">
        <w:rPr>
          <w:rFonts w:ascii="Times New Roman" w:hAnsi="Times New Roman" w:cs="Times New Roman"/>
          <w:sz w:val="28"/>
          <w:szCs w:val="28"/>
        </w:rPr>
        <w:t xml:space="preserve">. </w:t>
      </w:r>
    </w:p>
    <w:p w:rsidR="004A370B" w:rsidRDefault="004A370B" w:rsidP="004A370B">
      <w:pPr>
        <w:spacing w:after="0" w:line="36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 xml:space="preserve">Конкурсанту предоставляются в электронном или бумажном виде: карточка организации, </w:t>
      </w:r>
      <w:r>
        <w:rPr>
          <w:rFonts w:ascii="Times New Roman" w:hAnsi="Times New Roman" w:cs="Times New Roman"/>
          <w:sz w:val="28"/>
          <w:szCs w:val="28"/>
        </w:rPr>
        <w:t xml:space="preserve">дело из архива организации, документы из Дела фонда организации, годовой раздел описи дел постоянного хранения или по личному составу, </w:t>
      </w:r>
      <w:r w:rsidRPr="00F306DC">
        <w:rPr>
          <w:rFonts w:ascii="Times New Roman" w:hAnsi="Times New Roman" w:cs="Times New Roman"/>
          <w:sz w:val="28"/>
          <w:szCs w:val="28"/>
        </w:rPr>
        <w:t>номенклатур</w:t>
      </w:r>
      <w:r w:rsidR="00242727">
        <w:rPr>
          <w:rFonts w:ascii="Times New Roman" w:hAnsi="Times New Roman" w:cs="Times New Roman"/>
          <w:sz w:val="28"/>
          <w:szCs w:val="28"/>
        </w:rPr>
        <w:t>а</w:t>
      </w:r>
      <w:r w:rsidRPr="00F306DC">
        <w:rPr>
          <w:rFonts w:ascii="Times New Roman" w:hAnsi="Times New Roman" w:cs="Times New Roman"/>
          <w:sz w:val="28"/>
          <w:szCs w:val="28"/>
        </w:rPr>
        <w:t xml:space="preserve"> дел прошлых лет</w:t>
      </w:r>
      <w:r>
        <w:rPr>
          <w:rFonts w:ascii="Times New Roman" w:hAnsi="Times New Roman" w:cs="Times New Roman"/>
          <w:sz w:val="28"/>
          <w:szCs w:val="28"/>
        </w:rPr>
        <w:t xml:space="preserve">, </w:t>
      </w:r>
      <w:r w:rsidR="008C259D">
        <w:rPr>
          <w:rFonts w:ascii="Times New Roman" w:hAnsi="Times New Roman" w:cs="Times New Roman"/>
          <w:sz w:val="28"/>
          <w:szCs w:val="28"/>
        </w:rPr>
        <w:t>запрос социально правового характера</w:t>
      </w:r>
      <w:r w:rsidR="00242727">
        <w:rPr>
          <w:rFonts w:ascii="Times New Roman" w:hAnsi="Times New Roman" w:cs="Times New Roman"/>
          <w:sz w:val="28"/>
          <w:szCs w:val="28"/>
        </w:rPr>
        <w:t>, журнал регистрации.</w:t>
      </w:r>
      <w:r>
        <w:rPr>
          <w:rFonts w:ascii="Times New Roman" w:hAnsi="Times New Roman" w:cs="Times New Roman"/>
          <w:sz w:val="28"/>
          <w:szCs w:val="28"/>
        </w:rPr>
        <w:t xml:space="preserve"> </w:t>
      </w:r>
    </w:p>
    <w:p w:rsidR="004A370B" w:rsidRPr="00F306DC" w:rsidRDefault="004A370B" w:rsidP="004A370B">
      <w:pPr>
        <w:spacing w:after="0" w:line="360" w:lineRule="auto"/>
        <w:ind w:firstLine="709"/>
        <w:jc w:val="both"/>
        <w:rPr>
          <w:rFonts w:ascii="Times New Roman" w:hAnsi="Times New Roman" w:cs="Times New Roman"/>
          <w:sz w:val="28"/>
          <w:szCs w:val="28"/>
        </w:rPr>
      </w:pPr>
      <w:r w:rsidRPr="00F306DC">
        <w:rPr>
          <w:rFonts w:ascii="Times New Roman" w:hAnsi="Times New Roman" w:cs="Times New Roman"/>
          <w:sz w:val="28"/>
          <w:szCs w:val="28"/>
        </w:rPr>
        <w:t>При выполнении Модуля конкурсанту предоставляется доступ к справочно-правовой системе</w:t>
      </w:r>
      <w:r w:rsidR="00242727">
        <w:rPr>
          <w:rFonts w:ascii="Times New Roman" w:hAnsi="Times New Roman" w:cs="Times New Roman"/>
          <w:sz w:val="28"/>
          <w:szCs w:val="28"/>
        </w:rPr>
        <w:t xml:space="preserve"> </w:t>
      </w:r>
      <w:r w:rsidR="00242727">
        <w:rPr>
          <w:rFonts w:ascii="Times New Roman" w:eastAsia="Times New Roman" w:hAnsi="Times New Roman" w:cs="Times New Roman"/>
          <w:color w:val="000000"/>
          <w:sz w:val="28"/>
          <w:szCs w:val="28"/>
        </w:rPr>
        <w:t>КонсультантПлюс</w:t>
      </w:r>
      <w:r w:rsidRPr="00F306DC">
        <w:rPr>
          <w:rFonts w:ascii="Times New Roman" w:hAnsi="Times New Roman" w:cs="Times New Roman"/>
          <w:sz w:val="28"/>
          <w:szCs w:val="28"/>
        </w:rPr>
        <w:t xml:space="preserve">. При </w:t>
      </w:r>
      <w:r>
        <w:rPr>
          <w:rFonts w:ascii="Times New Roman" w:hAnsi="Times New Roman" w:cs="Times New Roman"/>
          <w:sz w:val="28"/>
          <w:szCs w:val="28"/>
        </w:rPr>
        <w:t>создании</w:t>
      </w:r>
      <w:r w:rsidRPr="00F306DC">
        <w:rPr>
          <w:rFonts w:ascii="Times New Roman" w:hAnsi="Times New Roman" w:cs="Times New Roman"/>
          <w:sz w:val="28"/>
          <w:szCs w:val="28"/>
        </w:rPr>
        <w:t xml:space="preserve"> документов конкурсант использует штампы, печати, факсимиле. Необходимо обратить особое внимание на технику безопасности при работе с шилом и иглой при прошивке дел</w:t>
      </w:r>
      <w:r>
        <w:rPr>
          <w:rFonts w:ascii="Times New Roman" w:hAnsi="Times New Roman" w:cs="Times New Roman"/>
          <w:sz w:val="28"/>
          <w:szCs w:val="28"/>
        </w:rPr>
        <w:t>а</w:t>
      </w:r>
      <w:r w:rsidRPr="00F306DC">
        <w:rPr>
          <w:rFonts w:ascii="Times New Roman" w:hAnsi="Times New Roman" w:cs="Times New Roman"/>
          <w:sz w:val="28"/>
          <w:szCs w:val="28"/>
        </w:rPr>
        <w:t>.</w:t>
      </w:r>
    </w:p>
    <w:p w:rsidR="009E5BD9" w:rsidRDefault="009E5BD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rsidR="00D17132" w:rsidRPr="00D83E4E" w:rsidRDefault="0060658F" w:rsidP="00D83E4E">
      <w:pPr>
        <w:pStyle w:val="-1"/>
        <w:jc w:val="center"/>
        <w:rPr>
          <w:rFonts w:ascii="Times New Roman" w:hAnsi="Times New Roman"/>
          <w:color w:val="auto"/>
          <w:sz w:val="28"/>
          <w:szCs w:val="28"/>
        </w:rPr>
      </w:pPr>
      <w:bookmarkStart w:id="12" w:name="_Toc78885643"/>
      <w:bookmarkStart w:id="13" w:name="_Toc14203719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bookmarkEnd w:id="12"/>
      <w:bookmarkEnd w:id="13"/>
    </w:p>
    <w:p w:rsidR="00242727" w:rsidRPr="00F700DA" w:rsidRDefault="00242727" w:rsidP="00242727">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rPr>
      </w:pPr>
      <w:r w:rsidRPr="00F700DA">
        <w:rPr>
          <w:rFonts w:ascii="Times New Roman" w:eastAsia="Times New Roman" w:hAnsi="Times New Roman" w:cs="Times New Roman"/>
          <w:color w:val="000000"/>
          <w:sz w:val="28"/>
        </w:rPr>
        <w:t>Организатор соревнований обязан предоставить компьютеры, программное обеспечение, которые можно использовать в основных режимах работы. Марки и модели оборудования, а также производители могут отличаться между собой, но должны строго соответствовать техническим характеристикам, пропис</w:t>
      </w:r>
      <w:r>
        <w:rPr>
          <w:rFonts w:ascii="Times New Roman" w:eastAsia="Times New Roman" w:hAnsi="Times New Roman" w:cs="Times New Roman"/>
          <w:color w:val="000000"/>
          <w:sz w:val="28"/>
        </w:rPr>
        <w:t xml:space="preserve">анным в Описании компетенции и Инфраструктурном </w:t>
      </w:r>
      <w:r w:rsidRPr="00F700DA">
        <w:rPr>
          <w:rFonts w:ascii="Times New Roman" w:eastAsia="Times New Roman" w:hAnsi="Times New Roman" w:cs="Times New Roman"/>
          <w:color w:val="000000"/>
          <w:sz w:val="28"/>
        </w:rPr>
        <w:t>листе.</w:t>
      </w:r>
    </w:p>
    <w:p w:rsidR="00242727" w:rsidRPr="00F700DA" w:rsidRDefault="00242727" w:rsidP="00242727">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rPr>
      </w:pPr>
      <w:r w:rsidRPr="00F700DA">
        <w:rPr>
          <w:rFonts w:ascii="Times New Roman" w:eastAsia="Times New Roman" w:hAnsi="Times New Roman" w:cs="Times New Roman"/>
          <w:color w:val="000000"/>
          <w:sz w:val="28"/>
        </w:rPr>
        <w:t xml:space="preserve">При выполнении работ может быть использован весь технический потенциал технических средств управления. Для обработки документов предлагаются штампы, печати, факсимиле. </w:t>
      </w:r>
    </w:p>
    <w:p w:rsidR="00242727" w:rsidRPr="00F700DA" w:rsidRDefault="00242727" w:rsidP="00242727">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rPr>
      </w:pPr>
      <w:r w:rsidRPr="00F700DA">
        <w:rPr>
          <w:rFonts w:ascii="Times New Roman" w:eastAsia="Times New Roman" w:hAnsi="Times New Roman" w:cs="Times New Roman"/>
          <w:color w:val="000000"/>
          <w:sz w:val="28"/>
        </w:rPr>
        <w:t>Главный эксперт определяет производственные ситуации для модулей; разрабатывает локальные акты организации; макеты документов; уточняющие сведения и дополнительные материалы. Документы подготавливаются в бумажном и электронном вариантах, в конвертах; передаются по электронной почте</w:t>
      </w:r>
      <w:r w:rsidR="00886146">
        <w:rPr>
          <w:rFonts w:ascii="Times New Roman" w:eastAsia="Times New Roman" w:hAnsi="Times New Roman" w:cs="Times New Roman"/>
          <w:color w:val="000000"/>
          <w:sz w:val="28"/>
        </w:rPr>
        <w:t>.</w:t>
      </w:r>
    </w:p>
    <w:p w:rsidR="00E15F2A" w:rsidRPr="00A4187F" w:rsidRDefault="00A11569" w:rsidP="00A4187F">
      <w:pPr>
        <w:pStyle w:val="-2"/>
        <w:ind w:firstLine="709"/>
        <w:rPr>
          <w:rFonts w:ascii="Times New Roman" w:hAnsi="Times New Roman"/>
        </w:rPr>
      </w:pPr>
      <w:bookmarkStart w:id="14" w:name="_Toc78885659"/>
      <w:bookmarkStart w:id="15"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4"/>
      <w:r w:rsidRPr="00A4187F">
        <w:rPr>
          <w:rFonts w:ascii="Times New Roman" w:hAnsi="Times New Roman"/>
        </w:rPr>
        <w:t>Личный инструмент конкурсанта</w:t>
      </w:r>
      <w:bookmarkEnd w:id="15"/>
    </w:p>
    <w:p w:rsidR="00886146" w:rsidRPr="00886146" w:rsidRDefault="00886146" w:rsidP="00886146">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Times New Roman" w:hAnsi="Times New Roman" w:cs="Times New Roman"/>
          <w:color w:val="000000"/>
          <w:sz w:val="28"/>
        </w:rPr>
      </w:pPr>
      <w:bookmarkStart w:id="16" w:name="_Toc78885660"/>
      <w:bookmarkStart w:id="17" w:name="_Toc142037193"/>
      <w:r w:rsidRPr="00381F3D">
        <w:rPr>
          <w:rFonts w:ascii="Times New Roman" w:eastAsia="Times New Roman" w:hAnsi="Times New Roman" w:cs="Times New Roman"/>
          <w:color w:val="000000"/>
          <w:sz w:val="28"/>
        </w:rPr>
        <w:t>Нулевой - нельзя ничего привозить.</w:t>
      </w:r>
    </w:p>
    <w:p w:rsidR="00E15F2A" w:rsidRPr="00A4187F" w:rsidRDefault="00A11569" w:rsidP="00A4187F">
      <w:pPr>
        <w:pStyle w:val="-2"/>
        <w:ind w:firstLine="709"/>
        <w:rPr>
          <w:rFonts w:ascii="Times New Roman" w:hAnsi="Times New Roman"/>
        </w:rPr>
      </w:pPr>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6"/>
      <w:bookmarkEnd w:id="17"/>
    </w:p>
    <w:p w:rsidR="00886146" w:rsidRPr="00381F3D" w:rsidRDefault="00886146" w:rsidP="00886146">
      <w:pPr>
        <w:pBdr>
          <w:top w:val="none" w:sz="4" w:space="0" w:color="000000"/>
          <w:left w:val="none" w:sz="4" w:space="0" w:color="000000"/>
          <w:bottom w:val="none" w:sz="4" w:space="0" w:color="000000"/>
          <w:right w:val="none" w:sz="4" w:space="0" w:color="000000"/>
        </w:pBdr>
        <w:spacing w:line="360" w:lineRule="auto"/>
        <w:ind w:firstLine="709"/>
        <w:jc w:val="both"/>
        <w:rPr>
          <w:rFonts w:ascii="Times New Roman" w:eastAsia="Times New Roman" w:hAnsi="Times New Roman" w:cs="Times New Roman"/>
          <w:color w:val="000000"/>
          <w:sz w:val="28"/>
        </w:rPr>
      </w:pPr>
      <w:bookmarkStart w:id="18" w:name="_Toc142037194"/>
      <w:r w:rsidRPr="00F700DA">
        <w:rPr>
          <w:rFonts w:ascii="Times New Roman" w:eastAsia="Times New Roman" w:hAnsi="Times New Roman" w:cs="Times New Roman"/>
          <w:color w:val="000000"/>
          <w:sz w:val="28"/>
        </w:rPr>
        <w:t>Запрещенными на площадке конкурса считаются материалы и оборудование, не обозначенные в Инфраструктурном листе</w:t>
      </w:r>
    </w:p>
    <w:p w:rsidR="00B37579" w:rsidRPr="00D83E4E" w:rsidRDefault="00A11569"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8"/>
    </w:p>
    <w:p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p w:rsidR="00886146"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886146">
        <w:rPr>
          <w:rFonts w:ascii="Times New Roman" w:hAnsi="Times New Roman" w:cs="Times New Roman"/>
          <w:sz w:val="28"/>
          <w:szCs w:val="28"/>
        </w:rPr>
        <w:t>4</w:t>
      </w:r>
      <w:r w:rsidR="00E31D56">
        <w:rPr>
          <w:rFonts w:ascii="Times New Roman" w:hAnsi="Times New Roman" w:cs="Times New Roman"/>
          <w:sz w:val="28"/>
          <w:szCs w:val="28"/>
        </w:rPr>
        <w:t>.</w:t>
      </w:r>
      <w:r w:rsidR="00886146">
        <w:rPr>
          <w:rFonts w:ascii="Times New Roman" w:hAnsi="Times New Roman" w:cs="Times New Roman"/>
          <w:sz w:val="28"/>
          <w:szCs w:val="28"/>
        </w:rPr>
        <w:t xml:space="preserve"> </w:t>
      </w:r>
      <w:r w:rsidR="00BF618A">
        <w:rPr>
          <w:rFonts w:ascii="Times New Roman" w:hAnsi="Times New Roman" w:cs="Times New Roman"/>
          <w:sz w:val="28"/>
          <w:szCs w:val="28"/>
        </w:rPr>
        <w:t>ЛНА для модуля А</w:t>
      </w:r>
      <w:r w:rsidR="00886146">
        <w:rPr>
          <w:rFonts w:ascii="Times New Roman" w:hAnsi="Times New Roman" w:cs="Times New Roman"/>
          <w:sz w:val="28"/>
          <w:szCs w:val="28"/>
        </w:rPr>
        <w:t>.</w:t>
      </w:r>
    </w:p>
    <w:p w:rsidR="00886146" w:rsidRDefault="00886146"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5</w:t>
      </w:r>
      <w:r w:rsidR="00E31D56">
        <w:rPr>
          <w:rFonts w:ascii="Times New Roman" w:hAnsi="Times New Roman" w:cs="Times New Roman"/>
          <w:sz w:val="28"/>
          <w:szCs w:val="28"/>
        </w:rPr>
        <w:t>.</w:t>
      </w:r>
      <w:r>
        <w:rPr>
          <w:rFonts w:ascii="Times New Roman" w:hAnsi="Times New Roman" w:cs="Times New Roman"/>
          <w:sz w:val="28"/>
          <w:szCs w:val="28"/>
        </w:rPr>
        <w:t xml:space="preserve"> </w:t>
      </w:r>
      <w:r w:rsidR="00BF618A">
        <w:rPr>
          <w:rFonts w:ascii="Times New Roman" w:hAnsi="Times New Roman" w:cs="Times New Roman"/>
          <w:sz w:val="28"/>
          <w:szCs w:val="28"/>
        </w:rPr>
        <w:t>ЛНА для модуля В</w:t>
      </w:r>
    </w:p>
    <w:p w:rsidR="002B3DBB" w:rsidRDefault="00C33DE0" w:rsidP="00D83E4E">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Pr>
          <w:rFonts w:ascii="Times New Roman" w:hAnsi="Times New Roman" w:cs="Times New Roman"/>
          <w:sz w:val="28"/>
          <w:szCs w:val="28"/>
        </w:rPr>
        <w:t>Приложение 6</w:t>
      </w:r>
      <w:r w:rsidR="00E31D56">
        <w:rPr>
          <w:rFonts w:ascii="Times New Roman" w:hAnsi="Times New Roman" w:cs="Times New Roman"/>
          <w:sz w:val="28"/>
          <w:szCs w:val="28"/>
        </w:rPr>
        <w:t>.</w:t>
      </w:r>
      <w:r>
        <w:rPr>
          <w:rFonts w:ascii="Times New Roman" w:hAnsi="Times New Roman" w:cs="Times New Roman"/>
          <w:sz w:val="28"/>
          <w:szCs w:val="28"/>
        </w:rPr>
        <w:t xml:space="preserve"> НД для модуля Д</w:t>
      </w:r>
      <w:r w:rsidR="007B3FD5">
        <w:rPr>
          <w:rFonts w:ascii="Times New Roman" w:hAnsi="Times New Roman" w:cs="Times New Roman"/>
          <w:sz w:val="28"/>
          <w:szCs w:val="28"/>
        </w:rPr>
        <w:t xml:space="preserve"> </w:t>
      </w:r>
    </w:p>
    <w:sectPr w:rsidR="002B3DBB" w:rsidSect="00473C4A">
      <w:footerReference w:type="default" r:id="rId9"/>
      <w:footerReference w:type="first" r:id="rId10"/>
      <w:pgSz w:w="11906" w:h="16838"/>
      <w:pgMar w:top="1134" w:right="849" w:bottom="1134" w:left="1418" w:header="624" w:footer="17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50B" w:rsidRDefault="0089550B" w:rsidP="00970F49">
      <w:pPr>
        <w:spacing w:after="0" w:line="240" w:lineRule="auto"/>
      </w:pPr>
      <w:r>
        <w:separator/>
      </w:r>
    </w:p>
  </w:endnote>
  <w:endnote w:type="continuationSeparator" w:id="1">
    <w:p w:rsidR="0089550B" w:rsidRDefault="0089550B" w:rsidP="00970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DejaVu Sans">
    <w:altName w:val="Verdana"/>
    <w:charset w:val="00"/>
    <w:family w:val="auto"/>
    <w:pitch w:val="variable"/>
    <w:sig w:usb0="00000000" w:usb1="00000000" w:usb2="00000000" w:usb3="00000000" w:csb0="00000000"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9104416"/>
      <w:docPartObj>
        <w:docPartGallery w:val="Page Numbers (Bottom of Page)"/>
        <w:docPartUnique/>
      </w:docPartObj>
    </w:sdtPr>
    <w:sdtContent>
      <w:p w:rsidR="00BB6443" w:rsidRDefault="002823AA">
        <w:pPr>
          <w:pStyle w:val="a7"/>
          <w:jc w:val="right"/>
        </w:pPr>
        <w:fldSimple w:instr="PAGE   \* MERGEFORMAT">
          <w:r w:rsidR="00B90663">
            <w:rPr>
              <w:noProof/>
            </w:rPr>
            <w:t>10</w:t>
          </w:r>
        </w:fldSimple>
      </w:p>
    </w:sdtContent>
  </w:sdt>
  <w:p w:rsidR="00BB6443" w:rsidRDefault="00BB644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443" w:rsidRDefault="00BB6443">
    <w:pPr>
      <w:pStyle w:val="a7"/>
      <w:jc w:val="right"/>
    </w:pPr>
  </w:p>
  <w:p w:rsidR="00BB6443" w:rsidRDefault="00BB644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50B" w:rsidRDefault="0089550B" w:rsidP="00970F49">
      <w:pPr>
        <w:spacing w:after="0" w:line="240" w:lineRule="auto"/>
      </w:pPr>
      <w:r>
        <w:separator/>
      </w:r>
    </w:p>
  </w:footnote>
  <w:footnote w:type="continuationSeparator" w:id="1">
    <w:p w:rsidR="0089550B" w:rsidRDefault="0089550B" w:rsidP="00970F49">
      <w:pPr>
        <w:spacing w:after="0" w:line="240" w:lineRule="auto"/>
      </w:pPr>
      <w:r>
        <w:continuationSeparator/>
      </w:r>
    </w:p>
  </w:footnote>
  <w:footnote w:id="2">
    <w:p w:rsidR="00BB6443" w:rsidRDefault="00BB6443"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A6A453F"/>
    <w:multiLevelType w:val="hybridMultilevel"/>
    <w:tmpl w:val="988E1BBA"/>
    <w:lvl w:ilvl="0" w:tplc="2646C782">
      <w:start w:val="1"/>
      <w:numFmt w:val="bullet"/>
      <w:lvlText w:val="-"/>
      <w:lvlJc w:val="left"/>
      <w:pPr>
        <w:ind w:left="360" w:hanging="360"/>
      </w:pPr>
      <w:rPr>
        <w:rFonts w:ascii="Symbol" w:eastAsia="Symbol" w:hAnsi="Symbol" w:cs="Symbol" w:hint="default"/>
      </w:rPr>
    </w:lvl>
    <w:lvl w:ilvl="1" w:tplc="6DF01826">
      <w:start w:val="1"/>
      <w:numFmt w:val="bullet"/>
      <w:lvlText w:val="o"/>
      <w:lvlJc w:val="left"/>
      <w:pPr>
        <w:ind w:left="1080" w:hanging="360"/>
      </w:pPr>
      <w:rPr>
        <w:rFonts w:ascii="Symbol" w:eastAsia="Symbol" w:hAnsi="Symbol" w:cs="Symbol" w:hint="default"/>
      </w:rPr>
    </w:lvl>
    <w:lvl w:ilvl="2" w:tplc="D7542BAC">
      <w:start w:val="1"/>
      <w:numFmt w:val="bullet"/>
      <w:lvlText w:val="▪"/>
      <w:lvlJc w:val="left"/>
      <w:pPr>
        <w:ind w:left="1800" w:hanging="360"/>
      </w:pPr>
      <w:rPr>
        <w:rFonts w:ascii="Symbol" w:eastAsia="Symbol" w:hAnsi="Symbol" w:cs="Symbol" w:hint="default"/>
      </w:rPr>
    </w:lvl>
    <w:lvl w:ilvl="3" w:tplc="E800CABA">
      <w:start w:val="1"/>
      <w:numFmt w:val="bullet"/>
      <w:lvlText w:val="●"/>
      <w:lvlJc w:val="left"/>
      <w:pPr>
        <w:ind w:left="2520" w:hanging="360"/>
      </w:pPr>
      <w:rPr>
        <w:rFonts w:ascii="Symbol" w:eastAsia="Symbol" w:hAnsi="Symbol" w:cs="Symbol" w:hint="default"/>
      </w:rPr>
    </w:lvl>
    <w:lvl w:ilvl="4" w:tplc="F876723A">
      <w:start w:val="1"/>
      <w:numFmt w:val="bullet"/>
      <w:lvlText w:val="o"/>
      <w:lvlJc w:val="left"/>
      <w:pPr>
        <w:ind w:left="3240" w:hanging="360"/>
      </w:pPr>
      <w:rPr>
        <w:rFonts w:ascii="Symbol" w:eastAsia="Symbol" w:hAnsi="Symbol" w:cs="Symbol" w:hint="default"/>
      </w:rPr>
    </w:lvl>
    <w:lvl w:ilvl="5" w:tplc="BFD000F2">
      <w:start w:val="1"/>
      <w:numFmt w:val="bullet"/>
      <w:lvlText w:val="▪"/>
      <w:lvlJc w:val="left"/>
      <w:pPr>
        <w:ind w:left="3960" w:hanging="360"/>
      </w:pPr>
      <w:rPr>
        <w:rFonts w:ascii="Symbol" w:eastAsia="Symbol" w:hAnsi="Symbol" w:cs="Symbol" w:hint="default"/>
      </w:rPr>
    </w:lvl>
    <w:lvl w:ilvl="6" w:tplc="B09018D8">
      <w:start w:val="1"/>
      <w:numFmt w:val="bullet"/>
      <w:lvlText w:val="●"/>
      <w:lvlJc w:val="left"/>
      <w:pPr>
        <w:ind w:left="4680" w:hanging="360"/>
      </w:pPr>
      <w:rPr>
        <w:rFonts w:ascii="Symbol" w:eastAsia="Symbol" w:hAnsi="Symbol" w:cs="Symbol" w:hint="default"/>
      </w:rPr>
    </w:lvl>
    <w:lvl w:ilvl="7" w:tplc="66987240">
      <w:start w:val="1"/>
      <w:numFmt w:val="bullet"/>
      <w:lvlText w:val="o"/>
      <w:lvlJc w:val="left"/>
      <w:pPr>
        <w:ind w:left="5400" w:hanging="360"/>
      </w:pPr>
      <w:rPr>
        <w:rFonts w:ascii="Symbol" w:eastAsia="Symbol" w:hAnsi="Symbol" w:cs="Symbol" w:hint="default"/>
      </w:rPr>
    </w:lvl>
    <w:lvl w:ilvl="8" w:tplc="A15E01FE">
      <w:start w:val="1"/>
      <w:numFmt w:val="bullet"/>
      <w:lvlText w:val="▪"/>
      <w:lvlJc w:val="left"/>
      <w:pPr>
        <w:ind w:left="6120" w:hanging="360"/>
      </w:pPr>
      <w:rPr>
        <w:rFonts w:ascii="Symbol" w:eastAsia="Symbol" w:hAnsi="Symbol" w:cs="Symbol" w:hint="default"/>
      </w:rPr>
    </w:lvl>
  </w:abstractNum>
  <w:abstractNum w:abstractNumId="2">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1D810E67"/>
    <w:multiLevelType w:val="hybridMultilevel"/>
    <w:tmpl w:val="4E80E932"/>
    <w:lvl w:ilvl="0" w:tplc="E8162EE4">
      <w:start w:val="1"/>
      <w:numFmt w:val="bullet"/>
      <w:lvlText w:val="-"/>
      <w:lvlJc w:val="left"/>
      <w:pPr>
        <w:ind w:left="360" w:hanging="360"/>
      </w:pPr>
      <w:rPr>
        <w:rFonts w:ascii="Symbol" w:eastAsia="Symbol" w:hAnsi="Symbol" w:cs="Symbol" w:hint="default"/>
      </w:rPr>
    </w:lvl>
    <w:lvl w:ilvl="1" w:tplc="544C65E6">
      <w:start w:val="1"/>
      <w:numFmt w:val="bullet"/>
      <w:lvlText w:val="o"/>
      <w:lvlJc w:val="left"/>
      <w:pPr>
        <w:ind w:left="1080" w:hanging="360"/>
      </w:pPr>
      <w:rPr>
        <w:rFonts w:ascii="Symbol" w:eastAsia="Symbol" w:hAnsi="Symbol" w:cs="Symbol" w:hint="default"/>
      </w:rPr>
    </w:lvl>
    <w:lvl w:ilvl="2" w:tplc="C20E06F4">
      <w:start w:val="1"/>
      <w:numFmt w:val="bullet"/>
      <w:lvlText w:val="▪"/>
      <w:lvlJc w:val="left"/>
      <w:pPr>
        <w:ind w:left="1800" w:hanging="360"/>
      </w:pPr>
      <w:rPr>
        <w:rFonts w:ascii="Symbol" w:eastAsia="Symbol" w:hAnsi="Symbol" w:cs="Symbol" w:hint="default"/>
      </w:rPr>
    </w:lvl>
    <w:lvl w:ilvl="3" w:tplc="FF18C14A">
      <w:start w:val="1"/>
      <w:numFmt w:val="bullet"/>
      <w:lvlText w:val="●"/>
      <w:lvlJc w:val="left"/>
      <w:pPr>
        <w:ind w:left="2520" w:hanging="360"/>
      </w:pPr>
      <w:rPr>
        <w:rFonts w:ascii="Symbol" w:eastAsia="Symbol" w:hAnsi="Symbol" w:cs="Symbol" w:hint="default"/>
      </w:rPr>
    </w:lvl>
    <w:lvl w:ilvl="4" w:tplc="D3F2966A">
      <w:start w:val="1"/>
      <w:numFmt w:val="bullet"/>
      <w:lvlText w:val="o"/>
      <w:lvlJc w:val="left"/>
      <w:pPr>
        <w:ind w:left="3240" w:hanging="360"/>
      </w:pPr>
      <w:rPr>
        <w:rFonts w:ascii="Symbol" w:eastAsia="Symbol" w:hAnsi="Symbol" w:cs="Symbol" w:hint="default"/>
      </w:rPr>
    </w:lvl>
    <w:lvl w:ilvl="5" w:tplc="FA229104">
      <w:start w:val="1"/>
      <w:numFmt w:val="bullet"/>
      <w:lvlText w:val="▪"/>
      <w:lvlJc w:val="left"/>
      <w:pPr>
        <w:ind w:left="3960" w:hanging="360"/>
      </w:pPr>
      <w:rPr>
        <w:rFonts w:ascii="Symbol" w:eastAsia="Symbol" w:hAnsi="Symbol" w:cs="Symbol" w:hint="default"/>
      </w:rPr>
    </w:lvl>
    <w:lvl w:ilvl="6" w:tplc="E6224D66">
      <w:start w:val="1"/>
      <w:numFmt w:val="bullet"/>
      <w:lvlText w:val="●"/>
      <w:lvlJc w:val="left"/>
      <w:pPr>
        <w:ind w:left="4680" w:hanging="360"/>
      </w:pPr>
      <w:rPr>
        <w:rFonts w:ascii="Symbol" w:eastAsia="Symbol" w:hAnsi="Symbol" w:cs="Symbol" w:hint="default"/>
      </w:rPr>
    </w:lvl>
    <w:lvl w:ilvl="7" w:tplc="9C503C0C">
      <w:start w:val="1"/>
      <w:numFmt w:val="bullet"/>
      <w:lvlText w:val="o"/>
      <w:lvlJc w:val="left"/>
      <w:pPr>
        <w:ind w:left="5400" w:hanging="360"/>
      </w:pPr>
      <w:rPr>
        <w:rFonts w:ascii="Symbol" w:eastAsia="Symbol" w:hAnsi="Symbol" w:cs="Symbol" w:hint="default"/>
      </w:rPr>
    </w:lvl>
    <w:lvl w:ilvl="8" w:tplc="FDCAEFB4">
      <w:start w:val="1"/>
      <w:numFmt w:val="bullet"/>
      <w:lvlText w:val="▪"/>
      <w:lvlJc w:val="left"/>
      <w:pPr>
        <w:ind w:left="6120" w:hanging="360"/>
      </w:pPr>
      <w:rPr>
        <w:rFonts w:ascii="Symbol" w:eastAsia="Symbol" w:hAnsi="Symbol" w:cs="Symbol" w:hint="default"/>
      </w:rPr>
    </w:lvl>
  </w:abstractNum>
  <w:abstractNum w:abstractNumId="1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nsid w:val="220311A2"/>
    <w:multiLevelType w:val="hybridMultilevel"/>
    <w:tmpl w:val="58AC55BA"/>
    <w:lvl w:ilvl="0" w:tplc="510813B8">
      <w:start w:val="1"/>
      <w:numFmt w:val="bullet"/>
      <w:lvlText w:val="-"/>
      <w:lvlJc w:val="left"/>
      <w:pPr>
        <w:ind w:left="360" w:hanging="360"/>
      </w:pPr>
      <w:rPr>
        <w:rFonts w:ascii="Symbol" w:eastAsia="Symbol" w:hAnsi="Symbol" w:cs="Symbol" w:hint="default"/>
      </w:rPr>
    </w:lvl>
    <w:lvl w:ilvl="1" w:tplc="C22E0CEC">
      <w:start w:val="1"/>
      <w:numFmt w:val="bullet"/>
      <w:lvlText w:val="o"/>
      <w:lvlJc w:val="left"/>
      <w:pPr>
        <w:ind w:left="1080" w:hanging="360"/>
      </w:pPr>
      <w:rPr>
        <w:rFonts w:ascii="Symbol" w:eastAsia="Symbol" w:hAnsi="Symbol" w:cs="Symbol" w:hint="default"/>
      </w:rPr>
    </w:lvl>
    <w:lvl w:ilvl="2" w:tplc="F4A644B0">
      <w:start w:val="1"/>
      <w:numFmt w:val="bullet"/>
      <w:lvlText w:val="▪"/>
      <w:lvlJc w:val="left"/>
      <w:pPr>
        <w:ind w:left="1800" w:hanging="360"/>
      </w:pPr>
      <w:rPr>
        <w:rFonts w:ascii="Symbol" w:eastAsia="Symbol" w:hAnsi="Symbol" w:cs="Symbol" w:hint="default"/>
      </w:rPr>
    </w:lvl>
    <w:lvl w:ilvl="3" w:tplc="7CFAFA22">
      <w:start w:val="1"/>
      <w:numFmt w:val="bullet"/>
      <w:lvlText w:val="●"/>
      <w:lvlJc w:val="left"/>
      <w:pPr>
        <w:ind w:left="2520" w:hanging="360"/>
      </w:pPr>
      <w:rPr>
        <w:rFonts w:ascii="Symbol" w:eastAsia="Symbol" w:hAnsi="Symbol" w:cs="Symbol" w:hint="default"/>
      </w:rPr>
    </w:lvl>
    <w:lvl w:ilvl="4" w:tplc="9F8433DC">
      <w:start w:val="1"/>
      <w:numFmt w:val="bullet"/>
      <w:lvlText w:val="o"/>
      <w:lvlJc w:val="left"/>
      <w:pPr>
        <w:ind w:left="3240" w:hanging="360"/>
      </w:pPr>
      <w:rPr>
        <w:rFonts w:ascii="Symbol" w:eastAsia="Symbol" w:hAnsi="Symbol" w:cs="Symbol" w:hint="default"/>
      </w:rPr>
    </w:lvl>
    <w:lvl w:ilvl="5" w:tplc="1086320C">
      <w:start w:val="1"/>
      <w:numFmt w:val="bullet"/>
      <w:lvlText w:val="▪"/>
      <w:lvlJc w:val="left"/>
      <w:pPr>
        <w:ind w:left="3960" w:hanging="360"/>
      </w:pPr>
      <w:rPr>
        <w:rFonts w:ascii="Symbol" w:eastAsia="Symbol" w:hAnsi="Symbol" w:cs="Symbol" w:hint="default"/>
      </w:rPr>
    </w:lvl>
    <w:lvl w:ilvl="6" w:tplc="8168DDA6">
      <w:start w:val="1"/>
      <w:numFmt w:val="bullet"/>
      <w:lvlText w:val="●"/>
      <w:lvlJc w:val="left"/>
      <w:pPr>
        <w:ind w:left="4680" w:hanging="360"/>
      </w:pPr>
      <w:rPr>
        <w:rFonts w:ascii="Symbol" w:eastAsia="Symbol" w:hAnsi="Symbol" w:cs="Symbol" w:hint="default"/>
      </w:rPr>
    </w:lvl>
    <w:lvl w:ilvl="7" w:tplc="C36A7526">
      <w:start w:val="1"/>
      <w:numFmt w:val="bullet"/>
      <w:lvlText w:val="o"/>
      <w:lvlJc w:val="left"/>
      <w:pPr>
        <w:ind w:left="5400" w:hanging="360"/>
      </w:pPr>
      <w:rPr>
        <w:rFonts w:ascii="Symbol" w:eastAsia="Symbol" w:hAnsi="Symbol" w:cs="Symbol" w:hint="default"/>
      </w:rPr>
    </w:lvl>
    <w:lvl w:ilvl="8" w:tplc="90A0BC2A">
      <w:start w:val="1"/>
      <w:numFmt w:val="bullet"/>
      <w:lvlText w:val="▪"/>
      <w:lvlJc w:val="left"/>
      <w:pPr>
        <w:ind w:left="6120" w:hanging="360"/>
      </w:pPr>
      <w:rPr>
        <w:rFonts w:ascii="Symbol" w:eastAsia="Symbol" w:hAnsi="Symbol" w:cs="Symbol" w:hint="default"/>
      </w:rPr>
    </w:lvl>
  </w:abstractNum>
  <w:abstractNum w:abstractNumId="13">
    <w:nsid w:val="2D694D83"/>
    <w:multiLevelType w:val="hybridMultilevel"/>
    <w:tmpl w:val="A04CF906"/>
    <w:lvl w:ilvl="0" w:tplc="EE0C0350">
      <w:start w:val="1"/>
      <w:numFmt w:val="bullet"/>
      <w:lvlText w:val="-"/>
      <w:lvlJc w:val="left"/>
      <w:pPr>
        <w:ind w:left="360" w:hanging="360"/>
      </w:pPr>
      <w:rPr>
        <w:rFonts w:ascii="Symbol" w:eastAsia="Symbol" w:hAnsi="Symbol" w:cs="Symbol" w:hint="default"/>
      </w:rPr>
    </w:lvl>
    <w:lvl w:ilvl="1" w:tplc="6888C466">
      <w:start w:val="1"/>
      <w:numFmt w:val="bullet"/>
      <w:lvlText w:val="o"/>
      <w:lvlJc w:val="left"/>
      <w:pPr>
        <w:ind w:left="1080" w:hanging="360"/>
      </w:pPr>
      <w:rPr>
        <w:rFonts w:ascii="Symbol" w:eastAsia="Symbol" w:hAnsi="Symbol" w:cs="Symbol" w:hint="default"/>
      </w:rPr>
    </w:lvl>
    <w:lvl w:ilvl="2" w:tplc="1E84FFFC">
      <w:start w:val="1"/>
      <w:numFmt w:val="bullet"/>
      <w:lvlText w:val="▪"/>
      <w:lvlJc w:val="left"/>
      <w:pPr>
        <w:ind w:left="1800" w:hanging="360"/>
      </w:pPr>
      <w:rPr>
        <w:rFonts w:ascii="Symbol" w:eastAsia="Symbol" w:hAnsi="Symbol" w:cs="Symbol" w:hint="default"/>
      </w:rPr>
    </w:lvl>
    <w:lvl w:ilvl="3" w:tplc="098CA45C">
      <w:start w:val="1"/>
      <w:numFmt w:val="bullet"/>
      <w:lvlText w:val="●"/>
      <w:lvlJc w:val="left"/>
      <w:pPr>
        <w:ind w:left="2520" w:hanging="360"/>
      </w:pPr>
      <w:rPr>
        <w:rFonts w:ascii="Symbol" w:eastAsia="Symbol" w:hAnsi="Symbol" w:cs="Symbol" w:hint="default"/>
      </w:rPr>
    </w:lvl>
    <w:lvl w:ilvl="4" w:tplc="DA245A2E">
      <w:start w:val="1"/>
      <w:numFmt w:val="bullet"/>
      <w:lvlText w:val="o"/>
      <w:lvlJc w:val="left"/>
      <w:pPr>
        <w:ind w:left="3240" w:hanging="360"/>
      </w:pPr>
      <w:rPr>
        <w:rFonts w:ascii="Symbol" w:eastAsia="Symbol" w:hAnsi="Symbol" w:cs="Symbol" w:hint="default"/>
      </w:rPr>
    </w:lvl>
    <w:lvl w:ilvl="5" w:tplc="301ACDFC">
      <w:start w:val="1"/>
      <w:numFmt w:val="bullet"/>
      <w:lvlText w:val="▪"/>
      <w:lvlJc w:val="left"/>
      <w:pPr>
        <w:ind w:left="3960" w:hanging="360"/>
      </w:pPr>
      <w:rPr>
        <w:rFonts w:ascii="Symbol" w:eastAsia="Symbol" w:hAnsi="Symbol" w:cs="Symbol" w:hint="default"/>
      </w:rPr>
    </w:lvl>
    <w:lvl w:ilvl="6" w:tplc="CE3A0EC4">
      <w:start w:val="1"/>
      <w:numFmt w:val="bullet"/>
      <w:lvlText w:val="●"/>
      <w:lvlJc w:val="left"/>
      <w:pPr>
        <w:ind w:left="4680" w:hanging="360"/>
      </w:pPr>
      <w:rPr>
        <w:rFonts w:ascii="Symbol" w:eastAsia="Symbol" w:hAnsi="Symbol" w:cs="Symbol" w:hint="default"/>
      </w:rPr>
    </w:lvl>
    <w:lvl w:ilvl="7" w:tplc="B798D1CA">
      <w:start w:val="1"/>
      <w:numFmt w:val="bullet"/>
      <w:lvlText w:val="o"/>
      <w:lvlJc w:val="left"/>
      <w:pPr>
        <w:ind w:left="5400" w:hanging="360"/>
      </w:pPr>
      <w:rPr>
        <w:rFonts w:ascii="Symbol" w:eastAsia="Symbol" w:hAnsi="Symbol" w:cs="Symbol" w:hint="default"/>
      </w:rPr>
    </w:lvl>
    <w:lvl w:ilvl="8" w:tplc="AA6C6CDA">
      <w:start w:val="1"/>
      <w:numFmt w:val="bullet"/>
      <w:lvlText w:val="▪"/>
      <w:lvlJc w:val="left"/>
      <w:pPr>
        <w:ind w:left="6120" w:hanging="360"/>
      </w:pPr>
      <w:rPr>
        <w:rFonts w:ascii="Symbol" w:eastAsia="Symbol" w:hAnsi="Symbol" w:cs="Symbol" w:hint="default"/>
      </w:rPr>
    </w:lvl>
  </w:abstractNum>
  <w:abstractNum w:abstractNumId="14">
    <w:nsid w:val="2E924211"/>
    <w:multiLevelType w:val="hybridMultilevel"/>
    <w:tmpl w:val="82EC34C4"/>
    <w:lvl w:ilvl="0" w:tplc="A05A1F38">
      <w:start w:val="1"/>
      <w:numFmt w:val="bullet"/>
      <w:lvlText w:val="-"/>
      <w:lvlJc w:val="left"/>
      <w:pPr>
        <w:ind w:left="360" w:hanging="360"/>
      </w:pPr>
      <w:rPr>
        <w:rFonts w:ascii="Symbol" w:eastAsia="Symbol" w:hAnsi="Symbol" w:cs="Symbol" w:hint="default"/>
      </w:rPr>
    </w:lvl>
    <w:lvl w:ilvl="1" w:tplc="F02A24DC">
      <w:start w:val="1"/>
      <w:numFmt w:val="bullet"/>
      <w:lvlText w:val="o"/>
      <w:lvlJc w:val="left"/>
      <w:pPr>
        <w:ind w:left="1080" w:hanging="360"/>
      </w:pPr>
      <w:rPr>
        <w:rFonts w:ascii="Symbol" w:eastAsia="Symbol" w:hAnsi="Symbol" w:cs="Symbol" w:hint="default"/>
      </w:rPr>
    </w:lvl>
    <w:lvl w:ilvl="2" w:tplc="4DE6F1EC">
      <w:start w:val="1"/>
      <w:numFmt w:val="bullet"/>
      <w:lvlText w:val="▪"/>
      <w:lvlJc w:val="left"/>
      <w:pPr>
        <w:ind w:left="1800" w:hanging="360"/>
      </w:pPr>
      <w:rPr>
        <w:rFonts w:ascii="Symbol" w:eastAsia="Symbol" w:hAnsi="Symbol" w:cs="Symbol" w:hint="default"/>
      </w:rPr>
    </w:lvl>
    <w:lvl w:ilvl="3" w:tplc="9FEE0E30">
      <w:start w:val="1"/>
      <w:numFmt w:val="bullet"/>
      <w:lvlText w:val="●"/>
      <w:lvlJc w:val="left"/>
      <w:pPr>
        <w:ind w:left="2520" w:hanging="360"/>
      </w:pPr>
      <w:rPr>
        <w:rFonts w:ascii="Symbol" w:eastAsia="Symbol" w:hAnsi="Symbol" w:cs="Symbol" w:hint="default"/>
      </w:rPr>
    </w:lvl>
    <w:lvl w:ilvl="4" w:tplc="B4FA8296">
      <w:start w:val="1"/>
      <w:numFmt w:val="bullet"/>
      <w:lvlText w:val="o"/>
      <w:lvlJc w:val="left"/>
      <w:pPr>
        <w:ind w:left="3240" w:hanging="360"/>
      </w:pPr>
      <w:rPr>
        <w:rFonts w:ascii="Symbol" w:eastAsia="Symbol" w:hAnsi="Symbol" w:cs="Symbol" w:hint="default"/>
      </w:rPr>
    </w:lvl>
    <w:lvl w:ilvl="5" w:tplc="12581392">
      <w:start w:val="1"/>
      <w:numFmt w:val="bullet"/>
      <w:lvlText w:val="▪"/>
      <w:lvlJc w:val="left"/>
      <w:pPr>
        <w:ind w:left="3960" w:hanging="360"/>
      </w:pPr>
      <w:rPr>
        <w:rFonts w:ascii="Symbol" w:eastAsia="Symbol" w:hAnsi="Symbol" w:cs="Symbol" w:hint="default"/>
      </w:rPr>
    </w:lvl>
    <w:lvl w:ilvl="6" w:tplc="3D703C36">
      <w:start w:val="1"/>
      <w:numFmt w:val="bullet"/>
      <w:lvlText w:val="●"/>
      <w:lvlJc w:val="left"/>
      <w:pPr>
        <w:ind w:left="4680" w:hanging="360"/>
      </w:pPr>
      <w:rPr>
        <w:rFonts w:ascii="Symbol" w:eastAsia="Symbol" w:hAnsi="Symbol" w:cs="Symbol" w:hint="default"/>
      </w:rPr>
    </w:lvl>
    <w:lvl w:ilvl="7" w:tplc="545A99EA">
      <w:start w:val="1"/>
      <w:numFmt w:val="bullet"/>
      <w:lvlText w:val="o"/>
      <w:lvlJc w:val="left"/>
      <w:pPr>
        <w:ind w:left="5400" w:hanging="360"/>
      </w:pPr>
      <w:rPr>
        <w:rFonts w:ascii="Symbol" w:eastAsia="Symbol" w:hAnsi="Symbol" w:cs="Symbol" w:hint="default"/>
      </w:rPr>
    </w:lvl>
    <w:lvl w:ilvl="8" w:tplc="355A12B0">
      <w:start w:val="1"/>
      <w:numFmt w:val="bullet"/>
      <w:lvlText w:val="▪"/>
      <w:lvlJc w:val="left"/>
      <w:pPr>
        <w:ind w:left="6120" w:hanging="360"/>
      </w:pPr>
      <w:rPr>
        <w:rFonts w:ascii="Symbol" w:eastAsia="Symbol" w:hAnsi="Symbol" w:cs="Symbol" w:hint="default"/>
      </w:rPr>
    </w:lvl>
  </w:abstractNum>
  <w:abstractNum w:abstractNumId="15">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2D35F3"/>
    <w:multiLevelType w:val="hybridMultilevel"/>
    <w:tmpl w:val="BD4EECEC"/>
    <w:lvl w:ilvl="0" w:tplc="B852919C">
      <w:start w:val="1"/>
      <w:numFmt w:val="bullet"/>
      <w:lvlText w:val="-"/>
      <w:lvlJc w:val="left"/>
      <w:pPr>
        <w:ind w:left="360" w:hanging="360"/>
      </w:pPr>
      <w:rPr>
        <w:rFonts w:ascii="Symbol" w:eastAsia="Symbol" w:hAnsi="Symbol" w:cs="Symbol" w:hint="default"/>
      </w:rPr>
    </w:lvl>
    <w:lvl w:ilvl="1" w:tplc="A1FA90BC">
      <w:start w:val="1"/>
      <w:numFmt w:val="bullet"/>
      <w:lvlText w:val="o"/>
      <w:lvlJc w:val="left"/>
      <w:pPr>
        <w:ind w:left="1080" w:hanging="360"/>
      </w:pPr>
      <w:rPr>
        <w:rFonts w:ascii="Symbol" w:eastAsia="Symbol" w:hAnsi="Symbol" w:cs="Symbol" w:hint="default"/>
      </w:rPr>
    </w:lvl>
    <w:lvl w:ilvl="2" w:tplc="1BC4828A">
      <w:start w:val="1"/>
      <w:numFmt w:val="bullet"/>
      <w:lvlText w:val="▪"/>
      <w:lvlJc w:val="left"/>
      <w:pPr>
        <w:ind w:left="1800" w:hanging="360"/>
      </w:pPr>
      <w:rPr>
        <w:rFonts w:ascii="Symbol" w:eastAsia="Symbol" w:hAnsi="Symbol" w:cs="Symbol" w:hint="default"/>
      </w:rPr>
    </w:lvl>
    <w:lvl w:ilvl="3" w:tplc="82A43D64">
      <w:start w:val="1"/>
      <w:numFmt w:val="bullet"/>
      <w:lvlText w:val="●"/>
      <w:lvlJc w:val="left"/>
      <w:pPr>
        <w:ind w:left="2520" w:hanging="360"/>
      </w:pPr>
      <w:rPr>
        <w:rFonts w:ascii="Symbol" w:eastAsia="Symbol" w:hAnsi="Symbol" w:cs="Symbol" w:hint="default"/>
      </w:rPr>
    </w:lvl>
    <w:lvl w:ilvl="4" w:tplc="7DC8CA96">
      <w:start w:val="1"/>
      <w:numFmt w:val="bullet"/>
      <w:lvlText w:val="o"/>
      <w:lvlJc w:val="left"/>
      <w:pPr>
        <w:ind w:left="3240" w:hanging="360"/>
      </w:pPr>
      <w:rPr>
        <w:rFonts w:ascii="Symbol" w:eastAsia="Symbol" w:hAnsi="Symbol" w:cs="Symbol" w:hint="default"/>
      </w:rPr>
    </w:lvl>
    <w:lvl w:ilvl="5" w:tplc="90A215FC">
      <w:start w:val="1"/>
      <w:numFmt w:val="bullet"/>
      <w:lvlText w:val="▪"/>
      <w:lvlJc w:val="left"/>
      <w:pPr>
        <w:ind w:left="3960" w:hanging="360"/>
      </w:pPr>
      <w:rPr>
        <w:rFonts w:ascii="Symbol" w:eastAsia="Symbol" w:hAnsi="Symbol" w:cs="Symbol" w:hint="default"/>
      </w:rPr>
    </w:lvl>
    <w:lvl w:ilvl="6" w:tplc="C9A2DE22">
      <w:start w:val="1"/>
      <w:numFmt w:val="bullet"/>
      <w:lvlText w:val="●"/>
      <w:lvlJc w:val="left"/>
      <w:pPr>
        <w:ind w:left="4680" w:hanging="360"/>
      </w:pPr>
      <w:rPr>
        <w:rFonts w:ascii="Symbol" w:eastAsia="Symbol" w:hAnsi="Symbol" w:cs="Symbol" w:hint="default"/>
      </w:rPr>
    </w:lvl>
    <w:lvl w:ilvl="7" w:tplc="5686A68A">
      <w:start w:val="1"/>
      <w:numFmt w:val="bullet"/>
      <w:lvlText w:val="o"/>
      <w:lvlJc w:val="left"/>
      <w:pPr>
        <w:ind w:left="5400" w:hanging="360"/>
      </w:pPr>
      <w:rPr>
        <w:rFonts w:ascii="Symbol" w:eastAsia="Symbol" w:hAnsi="Symbol" w:cs="Symbol" w:hint="default"/>
      </w:rPr>
    </w:lvl>
    <w:lvl w:ilvl="8" w:tplc="8A705F1E">
      <w:start w:val="1"/>
      <w:numFmt w:val="bullet"/>
      <w:lvlText w:val="▪"/>
      <w:lvlJc w:val="left"/>
      <w:pPr>
        <w:ind w:left="6120" w:hanging="360"/>
      </w:pPr>
      <w:rPr>
        <w:rFonts w:ascii="Symbol" w:eastAsia="Symbol" w:hAnsi="Symbol" w:cs="Symbol" w:hint="default"/>
      </w:rPr>
    </w:lvl>
  </w:abstractNum>
  <w:abstractNum w:abstractNumId="20">
    <w:nsid w:val="473628BA"/>
    <w:multiLevelType w:val="hybridMultilevel"/>
    <w:tmpl w:val="5D44850E"/>
    <w:lvl w:ilvl="0" w:tplc="F8DA672E">
      <w:start w:val="1"/>
      <w:numFmt w:val="bullet"/>
      <w:lvlText w:val="-"/>
      <w:lvlJc w:val="left"/>
      <w:pPr>
        <w:ind w:left="360" w:hanging="360"/>
      </w:pPr>
      <w:rPr>
        <w:rFonts w:ascii="Symbol" w:eastAsia="Symbol" w:hAnsi="Symbol" w:cs="Symbol" w:hint="default"/>
      </w:rPr>
    </w:lvl>
    <w:lvl w:ilvl="1" w:tplc="C4B87F4A">
      <w:start w:val="1"/>
      <w:numFmt w:val="bullet"/>
      <w:lvlText w:val="o"/>
      <w:lvlJc w:val="left"/>
      <w:pPr>
        <w:ind w:left="1080" w:hanging="360"/>
      </w:pPr>
      <w:rPr>
        <w:rFonts w:ascii="Symbol" w:eastAsia="Symbol" w:hAnsi="Symbol" w:cs="Symbol" w:hint="default"/>
      </w:rPr>
    </w:lvl>
    <w:lvl w:ilvl="2" w:tplc="E078143A">
      <w:start w:val="1"/>
      <w:numFmt w:val="bullet"/>
      <w:lvlText w:val="▪"/>
      <w:lvlJc w:val="left"/>
      <w:pPr>
        <w:ind w:left="1800" w:hanging="360"/>
      </w:pPr>
      <w:rPr>
        <w:rFonts w:ascii="Symbol" w:eastAsia="Symbol" w:hAnsi="Symbol" w:cs="Symbol" w:hint="default"/>
      </w:rPr>
    </w:lvl>
    <w:lvl w:ilvl="3" w:tplc="7B68B4A8">
      <w:start w:val="1"/>
      <w:numFmt w:val="bullet"/>
      <w:lvlText w:val="●"/>
      <w:lvlJc w:val="left"/>
      <w:pPr>
        <w:ind w:left="2520" w:hanging="360"/>
      </w:pPr>
      <w:rPr>
        <w:rFonts w:ascii="Symbol" w:eastAsia="Symbol" w:hAnsi="Symbol" w:cs="Symbol" w:hint="default"/>
      </w:rPr>
    </w:lvl>
    <w:lvl w:ilvl="4" w:tplc="2E082D68">
      <w:start w:val="1"/>
      <w:numFmt w:val="bullet"/>
      <w:lvlText w:val="o"/>
      <w:lvlJc w:val="left"/>
      <w:pPr>
        <w:ind w:left="3240" w:hanging="360"/>
      </w:pPr>
      <w:rPr>
        <w:rFonts w:ascii="Symbol" w:eastAsia="Symbol" w:hAnsi="Symbol" w:cs="Symbol" w:hint="default"/>
      </w:rPr>
    </w:lvl>
    <w:lvl w:ilvl="5" w:tplc="6E1CC464">
      <w:start w:val="1"/>
      <w:numFmt w:val="bullet"/>
      <w:lvlText w:val="▪"/>
      <w:lvlJc w:val="left"/>
      <w:pPr>
        <w:ind w:left="3960" w:hanging="360"/>
      </w:pPr>
      <w:rPr>
        <w:rFonts w:ascii="Symbol" w:eastAsia="Symbol" w:hAnsi="Symbol" w:cs="Symbol" w:hint="default"/>
      </w:rPr>
    </w:lvl>
    <w:lvl w:ilvl="6" w:tplc="B7DC160E">
      <w:start w:val="1"/>
      <w:numFmt w:val="bullet"/>
      <w:lvlText w:val="●"/>
      <w:lvlJc w:val="left"/>
      <w:pPr>
        <w:ind w:left="4680" w:hanging="360"/>
      </w:pPr>
      <w:rPr>
        <w:rFonts w:ascii="Symbol" w:eastAsia="Symbol" w:hAnsi="Symbol" w:cs="Symbol" w:hint="default"/>
      </w:rPr>
    </w:lvl>
    <w:lvl w:ilvl="7" w:tplc="68E0D28C">
      <w:start w:val="1"/>
      <w:numFmt w:val="bullet"/>
      <w:lvlText w:val="o"/>
      <w:lvlJc w:val="left"/>
      <w:pPr>
        <w:ind w:left="5400" w:hanging="360"/>
      </w:pPr>
      <w:rPr>
        <w:rFonts w:ascii="Symbol" w:eastAsia="Symbol" w:hAnsi="Symbol" w:cs="Symbol" w:hint="default"/>
      </w:rPr>
    </w:lvl>
    <w:lvl w:ilvl="8" w:tplc="D5387166">
      <w:start w:val="1"/>
      <w:numFmt w:val="bullet"/>
      <w:lvlText w:val="▪"/>
      <w:lvlJc w:val="left"/>
      <w:pPr>
        <w:ind w:left="6120" w:hanging="360"/>
      </w:pPr>
      <w:rPr>
        <w:rFonts w:ascii="Symbol" w:eastAsia="Symbol" w:hAnsi="Symbol" w:cs="Symbol" w:hint="default"/>
      </w:rPr>
    </w:lvl>
  </w:abstractNum>
  <w:abstractNum w:abstractNumId="21">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3">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404B90"/>
    <w:multiLevelType w:val="hybridMultilevel"/>
    <w:tmpl w:val="3F6A48E2"/>
    <w:lvl w:ilvl="0" w:tplc="572E073A">
      <w:start w:val="1"/>
      <w:numFmt w:val="bullet"/>
      <w:lvlText w:val="-"/>
      <w:lvlJc w:val="left"/>
      <w:pPr>
        <w:ind w:left="360" w:hanging="360"/>
      </w:pPr>
      <w:rPr>
        <w:rFonts w:ascii="Symbol" w:eastAsia="Symbol" w:hAnsi="Symbol" w:cs="Symbol" w:hint="default"/>
      </w:rPr>
    </w:lvl>
    <w:lvl w:ilvl="1" w:tplc="B8B6A50E">
      <w:start w:val="1"/>
      <w:numFmt w:val="bullet"/>
      <w:lvlText w:val="o"/>
      <w:lvlJc w:val="left"/>
      <w:pPr>
        <w:ind w:left="1080" w:hanging="360"/>
      </w:pPr>
      <w:rPr>
        <w:rFonts w:ascii="Symbol" w:eastAsia="Symbol" w:hAnsi="Symbol" w:cs="Symbol" w:hint="default"/>
      </w:rPr>
    </w:lvl>
    <w:lvl w:ilvl="2" w:tplc="B5C27A4E">
      <w:start w:val="1"/>
      <w:numFmt w:val="bullet"/>
      <w:lvlText w:val="▪"/>
      <w:lvlJc w:val="left"/>
      <w:pPr>
        <w:ind w:left="1800" w:hanging="360"/>
      </w:pPr>
      <w:rPr>
        <w:rFonts w:ascii="Symbol" w:eastAsia="Symbol" w:hAnsi="Symbol" w:cs="Symbol" w:hint="default"/>
      </w:rPr>
    </w:lvl>
    <w:lvl w:ilvl="3" w:tplc="8AC8C3C0">
      <w:start w:val="1"/>
      <w:numFmt w:val="bullet"/>
      <w:lvlText w:val="●"/>
      <w:lvlJc w:val="left"/>
      <w:pPr>
        <w:ind w:left="2520" w:hanging="360"/>
      </w:pPr>
      <w:rPr>
        <w:rFonts w:ascii="Symbol" w:eastAsia="Symbol" w:hAnsi="Symbol" w:cs="Symbol" w:hint="default"/>
      </w:rPr>
    </w:lvl>
    <w:lvl w:ilvl="4" w:tplc="35764066">
      <w:start w:val="1"/>
      <w:numFmt w:val="bullet"/>
      <w:lvlText w:val="o"/>
      <w:lvlJc w:val="left"/>
      <w:pPr>
        <w:ind w:left="3240" w:hanging="360"/>
      </w:pPr>
      <w:rPr>
        <w:rFonts w:ascii="Symbol" w:eastAsia="Symbol" w:hAnsi="Symbol" w:cs="Symbol" w:hint="default"/>
      </w:rPr>
    </w:lvl>
    <w:lvl w:ilvl="5" w:tplc="E5EC2A60">
      <w:start w:val="1"/>
      <w:numFmt w:val="bullet"/>
      <w:lvlText w:val="▪"/>
      <w:lvlJc w:val="left"/>
      <w:pPr>
        <w:ind w:left="3960" w:hanging="360"/>
      </w:pPr>
      <w:rPr>
        <w:rFonts w:ascii="Symbol" w:eastAsia="Symbol" w:hAnsi="Symbol" w:cs="Symbol" w:hint="default"/>
      </w:rPr>
    </w:lvl>
    <w:lvl w:ilvl="6" w:tplc="0FE67024">
      <w:start w:val="1"/>
      <w:numFmt w:val="bullet"/>
      <w:lvlText w:val="●"/>
      <w:lvlJc w:val="left"/>
      <w:pPr>
        <w:ind w:left="4680" w:hanging="360"/>
      </w:pPr>
      <w:rPr>
        <w:rFonts w:ascii="Symbol" w:eastAsia="Symbol" w:hAnsi="Symbol" w:cs="Symbol" w:hint="default"/>
      </w:rPr>
    </w:lvl>
    <w:lvl w:ilvl="7" w:tplc="B912698A">
      <w:start w:val="1"/>
      <w:numFmt w:val="bullet"/>
      <w:lvlText w:val="o"/>
      <w:lvlJc w:val="left"/>
      <w:pPr>
        <w:ind w:left="5400" w:hanging="360"/>
      </w:pPr>
      <w:rPr>
        <w:rFonts w:ascii="Symbol" w:eastAsia="Symbol" w:hAnsi="Symbol" w:cs="Symbol" w:hint="default"/>
      </w:rPr>
    </w:lvl>
    <w:lvl w:ilvl="8" w:tplc="6D5E409A">
      <w:start w:val="1"/>
      <w:numFmt w:val="bullet"/>
      <w:lvlText w:val="▪"/>
      <w:lvlJc w:val="left"/>
      <w:pPr>
        <w:ind w:left="6120" w:hanging="360"/>
      </w:pPr>
      <w:rPr>
        <w:rFonts w:ascii="Symbol" w:eastAsia="Symbol" w:hAnsi="Symbol" w:cs="Symbol" w:hint="default"/>
      </w:rPr>
    </w:lvl>
  </w:abstractNum>
  <w:abstractNum w:abstractNumId="25">
    <w:nsid w:val="56750647"/>
    <w:multiLevelType w:val="hybridMultilevel"/>
    <w:tmpl w:val="090A31A2"/>
    <w:lvl w:ilvl="0" w:tplc="964C7D76">
      <w:start w:val="1"/>
      <w:numFmt w:val="bullet"/>
      <w:lvlText w:val="-"/>
      <w:lvlJc w:val="left"/>
      <w:pPr>
        <w:ind w:left="360" w:hanging="360"/>
      </w:pPr>
      <w:rPr>
        <w:rFonts w:ascii="Symbol" w:eastAsia="Symbol" w:hAnsi="Symbol" w:cs="Symbol" w:hint="default"/>
      </w:rPr>
    </w:lvl>
    <w:lvl w:ilvl="1" w:tplc="7610CE22">
      <w:start w:val="1"/>
      <w:numFmt w:val="bullet"/>
      <w:lvlText w:val="o"/>
      <w:lvlJc w:val="left"/>
      <w:pPr>
        <w:ind w:left="1080" w:hanging="360"/>
      </w:pPr>
      <w:rPr>
        <w:rFonts w:ascii="Symbol" w:eastAsia="Symbol" w:hAnsi="Symbol" w:cs="Symbol" w:hint="default"/>
      </w:rPr>
    </w:lvl>
    <w:lvl w:ilvl="2" w:tplc="870E8D38">
      <w:start w:val="1"/>
      <w:numFmt w:val="bullet"/>
      <w:lvlText w:val="▪"/>
      <w:lvlJc w:val="left"/>
      <w:pPr>
        <w:ind w:left="1800" w:hanging="360"/>
      </w:pPr>
      <w:rPr>
        <w:rFonts w:ascii="Symbol" w:eastAsia="Symbol" w:hAnsi="Symbol" w:cs="Symbol" w:hint="default"/>
      </w:rPr>
    </w:lvl>
    <w:lvl w:ilvl="3" w:tplc="110C449C">
      <w:start w:val="1"/>
      <w:numFmt w:val="bullet"/>
      <w:lvlText w:val="●"/>
      <w:lvlJc w:val="left"/>
      <w:pPr>
        <w:ind w:left="2520" w:hanging="360"/>
      </w:pPr>
      <w:rPr>
        <w:rFonts w:ascii="Symbol" w:eastAsia="Symbol" w:hAnsi="Symbol" w:cs="Symbol" w:hint="default"/>
      </w:rPr>
    </w:lvl>
    <w:lvl w:ilvl="4" w:tplc="741E456E">
      <w:start w:val="1"/>
      <w:numFmt w:val="bullet"/>
      <w:lvlText w:val="o"/>
      <w:lvlJc w:val="left"/>
      <w:pPr>
        <w:ind w:left="3240" w:hanging="360"/>
      </w:pPr>
      <w:rPr>
        <w:rFonts w:ascii="Symbol" w:eastAsia="Symbol" w:hAnsi="Symbol" w:cs="Symbol" w:hint="default"/>
      </w:rPr>
    </w:lvl>
    <w:lvl w:ilvl="5" w:tplc="02D88EEE">
      <w:start w:val="1"/>
      <w:numFmt w:val="bullet"/>
      <w:lvlText w:val="▪"/>
      <w:lvlJc w:val="left"/>
      <w:pPr>
        <w:ind w:left="3960" w:hanging="360"/>
      </w:pPr>
      <w:rPr>
        <w:rFonts w:ascii="Symbol" w:eastAsia="Symbol" w:hAnsi="Symbol" w:cs="Symbol" w:hint="default"/>
      </w:rPr>
    </w:lvl>
    <w:lvl w:ilvl="6" w:tplc="EAB8513A">
      <w:start w:val="1"/>
      <w:numFmt w:val="bullet"/>
      <w:lvlText w:val="●"/>
      <w:lvlJc w:val="left"/>
      <w:pPr>
        <w:ind w:left="4680" w:hanging="360"/>
      </w:pPr>
      <w:rPr>
        <w:rFonts w:ascii="Symbol" w:eastAsia="Symbol" w:hAnsi="Symbol" w:cs="Symbol" w:hint="default"/>
      </w:rPr>
    </w:lvl>
    <w:lvl w:ilvl="7" w:tplc="87124E9E">
      <w:start w:val="1"/>
      <w:numFmt w:val="bullet"/>
      <w:lvlText w:val="o"/>
      <w:lvlJc w:val="left"/>
      <w:pPr>
        <w:ind w:left="5400" w:hanging="360"/>
      </w:pPr>
      <w:rPr>
        <w:rFonts w:ascii="Symbol" w:eastAsia="Symbol" w:hAnsi="Symbol" w:cs="Symbol" w:hint="default"/>
      </w:rPr>
    </w:lvl>
    <w:lvl w:ilvl="8" w:tplc="6FB85986">
      <w:start w:val="1"/>
      <w:numFmt w:val="bullet"/>
      <w:lvlText w:val="▪"/>
      <w:lvlJc w:val="left"/>
      <w:pPr>
        <w:ind w:left="6120" w:hanging="360"/>
      </w:pPr>
      <w:rPr>
        <w:rFonts w:ascii="Symbol" w:eastAsia="Symbol" w:hAnsi="Symbol" w:cs="Symbol" w:hint="default"/>
      </w:rPr>
    </w:lvl>
  </w:abstractNum>
  <w:abstractNum w:abstractNumId="26">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3E6F33"/>
    <w:multiLevelType w:val="hybridMultilevel"/>
    <w:tmpl w:val="8BD611FC"/>
    <w:lvl w:ilvl="0" w:tplc="6CF2E886">
      <w:start w:val="1"/>
      <w:numFmt w:val="bullet"/>
      <w:lvlText w:val="-"/>
      <w:lvlJc w:val="left"/>
      <w:pPr>
        <w:ind w:left="360" w:hanging="360"/>
      </w:pPr>
      <w:rPr>
        <w:rFonts w:ascii="Symbol" w:eastAsia="Symbol" w:hAnsi="Symbol" w:cs="Symbol" w:hint="default"/>
      </w:rPr>
    </w:lvl>
    <w:lvl w:ilvl="1" w:tplc="20607B8E">
      <w:start w:val="1"/>
      <w:numFmt w:val="bullet"/>
      <w:lvlText w:val="o"/>
      <w:lvlJc w:val="left"/>
      <w:pPr>
        <w:ind w:left="1080" w:hanging="360"/>
      </w:pPr>
      <w:rPr>
        <w:rFonts w:ascii="Symbol" w:eastAsia="Symbol" w:hAnsi="Symbol" w:cs="Symbol" w:hint="default"/>
      </w:rPr>
    </w:lvl>
    <w:lvl w:ilvl="2" w:tplc="6A2ED9FC">
      <w:start w:val="1"/>
      <w:numFmt w:val="bullet"/>
      <w:lvlText w:val="▪"/>
      <w:lvlJc w:val="left"/>
      <w:pPr>
        <w:ind w:left="1800" w:hanging="360"/>
      </w:pPr>
      <w:rPr>
        <w:rFonts w:ascii="Symbol" w:eastAsia="Symbol" w:hAnsi="Symbol" w:cs="Symbol" w:hint="default"/>
      </w:rPr>
    </w:lvl>
    <w:lvl w:ilvl="3" w:tplc="1F66E8BC">
      <w:start w:val="1"/>
      <w:numFmt w:val="bullet"/>
      <w:lvlText w:val="●"/>
      <w:lvlJc w:val="left"/>
      <w:pPr>
        <w:ind w:left="2520" w:hanging="360"/>
      </w:pPr>
      <w:rPr>
        <w:rFonts w:ascii="Symbol" w:eastAsia="Symbol" w:hAnsi="Symbol" w:cs="Symbol" w:hint="default"/>
      </w:rPr>
    </w:lvl>
    <w:lvl w:ilvl="4" w:tplc="2F4CDF36">
      <w:start w:val="1"/>
      <w:numFmt w:val="bullet"/>
      <w:lvlText w:val="o"/>
      <w:lvlJc w:val="left"/>
      <w:pPr>
        <w:ind w:left="3240" w:hanging="360"/>
      </w:pPr>
      <w:rPr>
        <w:rFonts w:ascii="Symbol" w:eastAsia="Symbol" w:hAnsi="Symbol" w:cs="Symbol" w:hint="default"/>
      </w:rPr>
    </w:lvl>
    <w:lvl w:ilvl="5" w:tplc="AC780AEA">
      <w:start w:val="1"/>
      <w:numFmt w:val="bullet"/>
      <w:lvlText w:val="▪"/>
      <w:lvlJc w:val="left"/>
      <w:pPr>
        <w:ind w:left="3960" w:hanging="360"/>
      </w:pPr>
      <w:rPr>
        <w:rFonts w:ascii="Symbol" w:eastAsia="Symbol" w:hAnsi="Symbol" w:cs="Symbol" w:hint="default"/>
      </w:rPr>
    </w:lvl>
    <w:lvl w:ilvl="6" w:tplc="137E0544">
      <w:start w:val="1"/>
      <w:numFmt w:val="bullet"/>
      <w:lvlText w:val="●"/>
      <w:lvlJc w:val="left"/>
      <w:pPr>
        <w:ind w:left="4680" w:hanging="360"/>
      </w:pPr>
      <w:rPr>
        <w:rFonts w:ascii="Symbol" w:eastAsia="Symbol" w:hAnsi="Symbol" w:cs="Symbol" w:hint="default"/>
      </w:rPr>
    </w:lvl>
    <w:lvl w:ilvl="7" w:tplc="637E3674">
      <w:start w:val="1"/>
      <w:numFmt w:val="bullet"/>
      <w:lvlText w:val="o"/>
      <w:lvlJc w:val="left"/>
      <w:pPr>
        <w:ind w:left="5400" w:hanging="360"/>
      </w:pPr>
      <w:rPr>
        <w:rFonts w:ascii="Symbol" w:eastAsia="Symbol" w:hAnsi="Symbol" w:cs="Symbol" w:hint="default"/>
      </w:rPr>
    </w:lvl>
    <w:lvl w:ilvl="8" w:tplc="4FB081A8">
      <w:start w:val="1"/>
      <w:numFmt w:val="bullet"/>
      <w:lvlText w:val="▪"/>
      <w:lvlJc w:val="left"/>
      <w:pPr>
        <w:ind w:left="6120" w:hanging="360"/>
      </w:pPr>
      <w:rPr>
        <w:rFonts w:ascii="Symbol" w:eastAsia="Symbol" w:hAnsi="Symbol" w:cs="Symbol" w:hint="default"/>
      </w:rPr>
    </w:lvl>
  </w:abstractNum>
  <w:abstractNum w:abstractNumId="28">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nsid w:val="61A004C6"/>
    <w:multiLevelType w:val="hybridMultilevel"/>
    <w:tmpl w:val="89806B44"/>
    <w:lvl w:ilvl="0" w:tplc="6FB8633C">
      <w:start w:val="1"/>
      <w:numFmt w:val="bullet"/>
      <w:lvlText w:val="-"/>
      <w:lvlJc w:val="left"/>
      <w:pPr>
        <w:ind w:left="360" w:hanging="360"/>
      </w:pPr>
      <w:rPr>
        <w:rFonts w:ascii="Symbol" w:eastAsia="Symbol" w:hAnsi="Symbol" w:cs="Symbol" w:hint="default"/>
      </w:rPr>
    </w:lvl>
    <w:lvl w:ilvl="1" w:tplc="716A8AD0">
      <w:start w:val="1"/>
      <w:numFmt w:val="bullet"/>
      <w:lvlText w:val="o"/>
      <w:lvlJc w:val="left"/>
      <w:pPr>
        <w:ind w:left="1080" w:hanging="360"/>
      </w:pPr>
      <w:rPr>
        <w:rFonts w:ascii="Symbol" w:eastAsia="Symbol" w:hAnsi="Symbol" w:cs="Symbol" w:hint="default"/>
      </w:rPr>
    </w:lvl>
    <w:lvl w:ilvl="2" w:tplc="DA28A9AA">
      <w:start w:val="1"/>
      <w:numFmt w:val="bullet"/>
      <w:lvlText w:val="▪"/>
      <w:lvlJc w:val="left"/>
      <w:pPr>
        <w:ind w:left="1800" w:hanging="360"/>
      </w:pPr>
      <w:rPr>
        <w:rFonts w:ascii="Symbol" w:eastAsia="Symbol" w:hAnsi="Symbol" w:cs="Symbol" w:hint="default"/>
      </w:rPr>
    </w:lvl>
    <w:lvl w:ilvl="3" w:tplc="607AC7B0">
      <w:start w:val="1"/>
      <w:numFmt w:val="bullet"/>
      <w:lvlText w:val="●"/>
      <w:lvlJc w:val="left"/>
      <w:pPr>
        <w:ind w:left="2520" w:hanging="360"/>
      </w:pPr>
      <w:rPr>
        <w:rFonts w:ascii="Symbol" w:eastAsia="Symbol" w:hAnsi="Symbol" w:cs="Symbol" w:hint="default"/>
      </w:rPr>
    </w:lvl>
    <w:lvl w:ilvl="4" w:tplc="478AF20E">
      <w:start w:val="1"/>
      <w:numFmt w:val="bullet"/>
      <w:lvlText w:val="o"/>
      <w:lvlJc w:val="left"/>
      <w:pPr>
        <w:ind w:left="3240" w:hanging="360"/>
      </w:pPr>
      <w:rPr>
        <w:rFonts w:ascii="Symbol" w:eastAsia="Symbol" w:hAnsi="Symbol" w:cs="Symbol" w:hint="default"/>
      </w:rPr>
    </w:lvl>
    <w:lvl w:ilvl="5" w:tplc="C35AF866">
      <w:start w:val="1"/>
      <w:numFmt w:val="bullet"/>
      <w:lvlText w:val="▪"/>
      <w:lvlJc w:val="left"/>
      <w:pPr>
        <w:ind w:left="3960" w:hanging="360"/>
      </w:pPr>
      <w:rPr>
        <w:rFonts w:ascii="Symbol" w:eastAsia="Symbol" w:hAnsi="Symbol" w:cs="Symbol" w:hint="default"/>
      </w:rPr>
    </w:lvl>
    <w:lvl w:ilvl="6" w:tplc="02664EFE">
      <w:start w:val="1"/>
      <w:numFmt w:val="bullet"/>
      <w:lvlText w:val="●"/>
      <w:lvlJc w:val="left"/>
      <w:pPr>
        <w:ind w:left="4680" w:hanging="360"/>
      </w:pPr>
      <w:rPr>
        <w:rFonts w:ascii="Symbol" w:eastAsia="Symbol" w:hAnsi="Symbol" w:cs="Symbol" w:hint="default"/>
      </w:rPr>
    </w:lvl>
    <w:lvl w:ilvl="7" w:tplc="E9D063CA">
      <w:start w:val="1"/>
      <w:numFmt w:val="bullet"/>
      <w:lvlText w:val="o"/>
      <w:lvlJc w:val="left"/>
      <w:pPr>
        <w:ind w:left="5400" w:hanging="360"/>
      </w:pPr>
      <w:rPr>
        <w:rFonts w:ascii="Symbol" w:eastAsia="Symbol" w:hAnsi="Symbol" w:cs="Symbol" w:hint="default"/>
      </w:rPr>
    </w:lvl>
    <w:lvl w:ilvl="8" w:tplc="A238D366">
      <w:start w:val="1"/>
      <w:numFmt w:val="bullet"/>
      <w:lvlText w:val="▪"/>
      <w:lvlJc w:val="left"/>
      <w:pPr>
        <w:ind w:left="6120" w:hanging="360"/>
      </w:pPr>
      <w:rPr>
        <w:rFonts w:ascii="Symbol" w:eastAsia="Symbol" w:hAnsi="Symbol" w:cs="Symbol" w:hint="default"/>
      </w:rPr>
    </w:lvl>
  </w:abstractNum>
  <w:abstractNum w:abstractNumId="3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FE167F"/>
    <w:multiLevelType w:val="hybridMultilevel"/>
    <w:tmpl w:val="947A8EA6"/>
    <w:lvl w:ilvl="0" w:tplc="E8E06CC8">
      <w:start w:val="1"/>
      <w:numFmt w:val="decimal"/>
      <w:lvlText w:val="%1."/>
      <w:lvlJc w:val="left"/>
      <w:pPr>
        <w:ind w:left="1429" w:hanging="360"/>
      </w:pPr>
    </w:lvl>
    <w:lvl w:ilvl="1" w:tplc="8C24A160">
      <w:start w:val="1"/>
      <w:numFmt w:val="lowerLetter"/>
      <w:lvlText w:val="%2."/>
      <w:lvlJc w:val="left"/>
      <w:pPr>
        <w:ind w:left="2149" w:hanging="360"/>
      </w:pPr>
    </w:lvl>
    <w:lvl w:ilvl="2" w:tplc="74C4F334">
      <w:start w:val="1"/>
      <w:numFmt w:val="lowerRoman"/>
      <w:lvlText w:val="%3."/>
      <w:lvlJc w:val="right"/>
      <w:pPr>
        <w:ind w:left="2869" w:hanging="180"/>
      </w:pPr>
    </w:lvl>
    <w:lvl w:ilvl="3" w:tplc="AC6C37D2">
      <w:start w:val="1"/>
      <w:numFmt w:val="decimal"/>
      <w:lvlText w:val="%4."/>
      <w:lvlJc w:val="left"/>
      <w:pPr>
        <w:ind w:left="3589" w:hanging="360"/>
      </w:pPr>
    </w:lvl>
    <w:lvl w:ilvl="4" w:tplc="BC6624B0">
      <w:start w:val="1"/>
      <w:numFmt w:val="lowerLetter"/>
      <w:lvlText w:val="%5."/>
      <w:lvlJc w:val="left"/>
      <w:pPr>
        <w:ind w:left="4309" w:hanging="360"/>
      </w:pPr>
    </w:lvl>
    <w:lvl w:ilvl="5" w:tplc="DA267026">
      <w:start w:val="1"/>
      <w:numFmt w:val="lowerRoman"/>
      <w:lvlText w:val="%6."/>
      <w:lvlJc w:val="right"/>
      <w:pPr>
        <w:ind w:left="5029" w:hanging="180"/>
      </w:pPr>
    </w:lvl>
    <w:lvl w:ilvl="6" w:tplc="EDB61560">
      <w:start w:val="1"/>
      <w:numFmt w:val="decimal"/>
      <w:lvlText w:val="%7."/>
      <w:lvlJc w:val="left"/>
      <w:pPr>
        <w:ind w:left="5749" w:hanging="360"/>
      </w:pPr>
    </w:lvl>
    <w:lvl w:ilvl="7" w:tplc="7CF8CC5C">
      <w:start w:val="1"/>
      <w:numFmt w:val="lowerLetter"/>
      <w:lvlText w:val="%8."/>
      <w:lvlJc w:val="left"/>
      <w:pPr>
        <w:ind w:left="6469" w:hanging="360"/>
      </w:pPr>
    </w:lvl>
    <w:lvl w:ilvl="8" w:tplc="91A4B462">
      <w:start w:val="1"/>
      <w:numFmt w:val="lowerRoman"/>
      <w:lvlText w:val="%9."/>
      <w:lvlJc w:val="right"/>
      <w:pPr>
        <w:ind w:left="7189" w:hanging="180"/>
      </w:pPr>
    </w:lvl>
  </w:abstractNum>
  <w:abstractNum w:abstractNumId="33">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ED03F3E"/>
    <w:multiLevelType w:val="hybridMultilevel"/>
    <w:tmpl w:val="EAE4B6E0"/>
    <w:lvl w:ilvl="0" w:tplc="42C8414A">
      <w:start w:val="1"/>
      <w:numFmt w:val="bullet"/>
      <w:lvlText w:val="-"/>
      <w:lvlJc w:val="left"/>
      <w:pPr>
        <w:ind w:left="360" w:hanging="360"/>
      </w:pPr>
      <w:rPr>
        <w:rFonts w:ascii="Symbol" w:eastAsia="Symbol" w:hAnsi="Symbol" w:cs="Symbol" w:hint="default"/>
      </w:rPr>
    </w:lvl>
    <w:lvl w:ilvl="1" w:tplc="369E9F50">
      <w:start w:val="1"/>
      <w:numFmt w:val="bullet"/>
      <w:lvlText w:val="o"/>
      <w:lvlJc w:val="left"/>
      <w:pPr>
        <w:ind w:left="1080" w:hanging="360"/>
      </w:pPr>
      <w:rPr>
        <w:rFonts w:ascii="Symbol" w:eastAsia="Symbol" w:hAnsi="Symbol" w:cs="Symbol" w:hint="default"/>
      </w:rPr>
    </w:lvl>
    <w:lvl w:ilvl="2" w:tplc="3B86E264">
      <w:start w:val="1"/>
      <w:numFmt w:val="bullet"/>
      <w:lvlText w:val="▪"/>
      <w:lvlJc w:val="left"/>
      <w:pPr>
        <w:ind w:left="1800" w:hanging="360"/>
      </w:pPr>
      <w:rPr>
        <w:rFonts w:ascii="Symbol" w:eastAsia="Symbol" w:hAnsi="Symbol" w:cs="Symbol" w:hint="default"/>
      </w:rPr>
    </w:lvl>
    <w:lvl w:ilvl="3" w:tplc="B12447F8">
      <w:start w:val="1"/>
      <w:numFmt w:val="bullet"/>
      <w:lvlText w:val="●"/>
      <w:lvlJc w:val="left"/>
      <w:pPr>
        <w:ind w:left="2520" w:hanging="360"/>
      </w:pPr>
      <w:rPr>
        <w:rFonts w:ascii="Symbol" w:eastAsia="Symbol" w:hAnsi="Symbol" w:cs="Symbol" w:hint="default"/>
      </w:rPr>
    </w:lvl>
    <w:lvl w:ilvl="4" w:tplc="4A169CD0">
      <w:start w:val="1"/>
      <w:numFmt w:val="bullet"/>
      <w:lvlText w:val="o"/>
      <w:lvlJc w:val="left"/>
      <w:pPr>
        <w:ind w:left="3240" w:hanging="360"/>
      </w:pPr>
      <w:rPr>
        <w:rFonts w:ascii="Symbol" w:eastAsia="Symbol" w:hAnsi="Symbol" w:cs="Symbol" w:hint="default"/>
      </w:rPr>
    </w:lvl>
    <w:lvl w:ilvl="5" w:tplc="3DB82FC4">
      <w:start w:val="1"/>
      <w:numFmt w:val="bullet"/>
      <w:lvlText w:val="▪"/>
      <w:lvlJc w:val="left"/>
      <w:pPr>
        <w:ind w:left="3960" w:hanging="360"/>
      </w:pPr>
      <w:rPr>
        <w:rFonts w:ascii="Symbol" w:eastAsia="Symbol" w:hAnsi="Symbol" w:cs="Symbol" w:hint="default"/>
      </w:rPr>
    </w:lvl>
    <w:lvl w:ilvl="6" w:tplc="BB7AC426">
      <w:start w:val="1"/>
      <w:numFmt w:val="bullet"/>
      <w:lvlText w:val="●"/>
      <w:lvlJc w:val="left"/>
      <w:pPr>
        <w:ind w:left="4680" w:hanging="360"/>
      </w:pPr>
      <w:rPr>
        <w:rFonts w:ascii="Symbol" w:eastAsia="Symbol" w:hAnsi="Symbol" w:cs="Symbol" w:hint="default"/>
      </w:rPr>
    </w:lvl>
    <w:lvl w:ilvl="7" w:tplc="8AB4B8C6">
      <w:start w:val="1"/>
      <w:numFmt w:val="bullet"/>
      <w:lvlText w:val="o"/>
      <w:lvlJc w:val="left"/>
      <w:pPr>
        <w:ind w:left="5400" w:hanging="360"/>
      </w:pPr>
      <w:rPr>
        <w:rFonts w:ascii="Symbol" w:eastAsia="Symbol" w:hAnsi="Symbol" w:cs="Symbol" w:hint="default"/>
      </w:rPr>
    </w:lvl>
    <w:lvl w:ilvl="8" w:tplc="2182F19A">
      <w:start w:val="1"/>
      <w:numFmt w:val="bullet"/>
      <w:lvlText w:val="▪"/>
      <w:lvlJc w:val="left"/>
      <w:pPr>
        <w:ind w:left="6120" w:hanging="360"/>
      </w:pPr>
      <w:rPr>
        <w:rFonts w:ascii="Symbol" w:eastAsia="Symbol" w:hAnsi="Symbol" w:cs="Symbol" w:hint="default"/>
      </w:rPr>
    </w:lvl>
  </w:abstractNum>
  <w:num w:numId="1">
    <w:abstractNumId w:val="21"/>
  </w:num>
  <w:num w:numId="2">
    <w:abstractNumId w:val="10"/>
  </w:num>
  <w:num w:numId="3">
    <w:abstractNumId w:val="7"/>
  </w:num>
  <w:num w:numId="4">
    <w:abstractNumId w:val="2"/>
  </w:num>
  <w:num w:numId="5">
    <w:abstractNumId w:val="0"/>
  </w:num>
  <w:num w:numId="6">
    <w:abstractNumId w:val="11"/>
  </w:num>
  <w:num w:numId="7">
    <w:abstractNumId w:val="3"/>
  </w:num>
  <w:num w:numId="8">
    <w:abstractNumId w:val="6"/>
  </w:num>
  <w:num w:numId="9">
    <w:abstractNumId w:val="28"/>
  </w:num>
  <w:num w:numId="10">
    <w:abstractNumId w:val="8"/>
  </w:num>
  <w:num w:numId="11">
    <w:abstractNumId w:val="4"/>
  </w:num>
  <w:num w:numId="12">
    <w:abstractNumId w:val="15"/>
  </w:num>
  <w:num w:numId="13">
    <w:abstractNumId w:val="33"/>
  </w:num>
  <w:num w:numId="14">
    <w:abstractNumId w:val="16"/>
  </w:num>
  <w:num w:numId="15">
    <w:abstractNumId w:val="30"/>
  </w:num>
  <w:num w:numId="16">
    <w:abstractNumId w:val="34"/>
  </w:num>
  <w:num w:numId="17">
    <w:abstractNumId w:val="31"/>
  </w:num>
  <w:num w:numId="18">
    <w:abstractNumId w:val="26"/>
  </w:num>
  <w:num w:numId="19">
    <w:abstractNumId w:val="18"/>
  </w:num>
  <w:num w:numId="20">
    <w:abstractNumId w:val="22"/>
  </w:num>
  <w:num w:numId="21">
    <w:abstractNumId w:val="17"/>
  </w:num>
  <w:num w:numId="22">
    <w:abstractNumId w:val="5"/>
  </w:num>
  <w:num w:numId="23">
    <w:abstractNumId w:val="23"/>
  </w:num>
  <w:num w:numId="24">
    <w:abstractNumId w:val="32"/>
  </w:num>
  <w:num w:numId="25">
    <w:abstractNumId w:val="27"/>
  </w:num>
  <w:num w:numId="26">
    <w:abstractNumId w:val="24"/>
  </w:num>
  <w:num w:numId="27">
    <w:abstractNumId w:val="12"/>
  </w:num>
  <w:num w:numId="28">
    <w:abstractNumId w:val="25"/>
  </w:num>
  <w:num w:numId="29">
    <w:abstractNumId w:val="29"/>
  </w:num>
  <w:num w:numId="30">
    <w:abstractNumId w:val="35"/>
  </w:num>
  <w:num w:numId="31">
    <w:abstractNumId w:val="9"/>
  </w:num>
  <w:num w:numId="32">
    <w:abstractNumId w:val="1"/>
  </w:num>
  <w:num w:numId="33">
    <w:abstractNumId w:val="13"/>
  </w:num>
  <w:num w:numId="34">
    <w:abstractNumId w:val="19"/>
  </w:num>
  <w:num w:numId="35">
    <w:abstractNumId w:val="20"/>
  </w:num>
  <w:num w:numId="36">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characterSpacingControl w:val="doNotCompress"/>
  <w:hdrShapeDefaults>
    <o:shapedefaults v:ext="edit" spidmax="11266"/>
  </w:hdrShapeDefaults>
  <w:footnotePr>
    <w:footnote w:id="0"/>
    <w:footnote w:id="1"/>
  </w:footnotePr>
  <w:endnotePr>
    <w:endnote w:id="0"/>
    <w:endnote w:id="1"/>
  </w:endnotePr>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05A6"/>
    <w:rsid w:val="0017612A"/>
    <w:rsid w:val="001B4B65"/>
    <w:rsid w:val="001B57DD"/>
    <w:rsid w:val="001C1282"/>
    <w:rsid w:val="001C63E7"/>
    <w:rsid w:val="001E1DF9"/>
    <w:rsid w:val="00220E70"/>
    <w:rsid w:val="002228E8"/>
    <w:rsid w:val="00237603"/>
    <w:rsid w:val="00242727"/>
    <w:rsid w:val="00247E8C"/>
    <w:rsid w:val="00270E01"/>
    <w:rsid w:val="002719A3"/>
    <w:rsid w:val="002776A1"/>
    <w:rsid w:val="002823AA"/>
    <w:rsid w:val="0029547E"/>
    <w:rsid w:val="002B1426"/>
    <w:rsid w:val="002B3DBB"/>
    <w:rsid w:val="002F2906"/>
    <w:rsid w:val="0032065E"/>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5625A"/>
    <w:rsid w:val="004566D0"/>
    <w:rsid w:val="00461AC6"/>
    <w:rsid w:val="00473C4A"/>
    <w:rsid w:val="0047429B"/>
    <w:rsid w:val="004904C5"/>
    <w:rsid w:val="004917C4"/>
    <w:rsid w:val="004A07A5"/>
    <w:rsid w:val="004A370B"/>
    <w:rsid w:val="004B692B"/>
    <w:rsid w:val="004C3CAF"/>
    <w:rsid w:val="004C703E"/>
    <w:rsid w:val="004D096E"/>
    <w:rsid w:val="004E785E"/>
    <w:rsid w:val="004E7905"/>
    <w:rsid w:val="005055FF"/>
    <w:rsid w:val="00510059"/>
    <w:rsid w:val="00554CBB"/>
    <w:rsid w:val="005560AC"/>
    <w:rsid w:val="00557CC0"/>
    <w:rsid w:val="0056194A"/>
    <w:rsid w:val="00565B7C"/>
    <w:rsid w:val="00593DAD"/>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248C"/>
    <w:rsid w:val="00666BDD"/>
    <w:rsid w:val="006776B4"/>
    <w:rsid w:val="006873B8"/>
    <w:rsid w:val="006A4EFB"/>
    <w:rsid w:val="006B0FEA"/>
    <w:rsid w:val="006B6CC9"/>
    <w:rsid w:val="006C6D6D"/>
    <w:rsid w:val="006C7A3B"/>
    <w:rsid w:val="006C7CE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0617E"/>
    <w:rsid w:val="00811D50"/>
    <w:rsid w:val="00812516"/>
    <w:rsid w:val="00832EBB"/>
    <w:rsid w:val="00834734"/>
    <w:rsid w:val="00835BF6"/>
    <w:rsid w:val="008761F3"/>
    <w:rsid w:val="00881742"/>
    <w:rsid w:val="00881DD2"/>
    <w:rsid w:val="00882B54"/>
    <w:rsid w:val="00886146"/>
    <w:rsid w:val="008912AE"/>
    <w:rsid w:val="0089550B"/>
    <w:rsid w:val="008B0F23"/>
    <w:rsid w:val="008B560B"/>
    <w:rsid w:val="008C259D"/>
    <w:rsid w:val="008C41F7"/>
    <w:rsid w:val="008C6CA0"/>
    <w:rsid w:val="008D6DCF"/>
    <w:rsid w:val="008E37EB"/>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2D16"/>
    <w:rsid w:val="00976338"/>
    <w:rsid w:val="00992D9C"/>
    <w:rsid w:val="009931F0"/>
    <w:rsid w:val="009955F8"/>
    <w:rsid w:val="009A1CBC"/>
    <w:rsid w:val="009A36AD"/>
    <w:rsid w:val="009B18A2"/>
    <w:rsid w:val="009C3916"/>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4487"/>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86887"/>
    <w:rsid w:val="00B90663"/>
    <w:rsid w:val="00BA15BC"/>
    <w:rsid w:val="00BA2CF0"/>
    <w:rsid w:val="00BB6443"/>
    <w:rsid w:val="00BC3813"/>
    <w:rsid w:val="00BC7808"/>
    <w:rsid w:val="00BD49E2"/>
    <w:rsid w:val="00BE099A"/>
    <w:rsid w:val="00BF618A"/>
    <w:rsid w:val="00C06EBC"/>
    <w:rsid w:val="00C0723F"/>
    <w:rsid w:val="00C121F9"/>
    <w:rsid w:val="00C17B01"/>
    <w:rsid w:val="00C21E3A"/>
    <w:rsid w:val="00C26C83"/>
    <w:rsid w:val="00C31CA1"/>
    <w:rsid w:val="00C33DE0"/>
    <w:rsid w:val="00C47361"/>
    <w:rsid w:val="00C52383"/>
    <w:rsid w:val="00C56A9B"/>
    <w:rsid w:val="00C740CF"/>
    <w:rsid w:val="00C8277D"/>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A0944"/>
    <w:rsid w:val="00DE39D8"/>
    <w:rsid w:val="00DE5614"/>
    <w:rsid w:val="00E0407E"/>
    <w:rsid w:val="00E04FDF"/>
    <w:rsid w:val="00E15F2A"/>
    <w:rsid w:val="00E279E8"/>
    <w:rsid w:val="00E31D56"/>
    <w:rsid w:val="00E504EC"/>
    <w:rsid w:val="00E579D6"/>
    <w:rsid w:val="00E66FA0"/>
    <w:rsid w:val="00E75567"/>
    <w:rsid w:val="00E857D6"/>
    <w:rsid w:val="00EA0163"/>
    <w:rsid w:val="00EA0C3A"/>
    <w:rsid w:val="00EA30C6"/>
    <w:rsid w:val="00EB2779"/>
    <w:rsid w:val="00EB4FF8"/>
    <w:rsid w:val="00ED18F9"/>
    <w:rsid w:val="00ED53C9"/>
    <w:rsid w:val="00ED680D"/>
    <w:rsid w:val="00EE197A"/>
    <w:rsid w:val="00EE7DA3"/>
    <w:rsid w:val="00F12065"/>
    <w:rsid w:val="00F1662D"/>
    <w:rsid w:val="00F3099C"/>
    <w:rsid w:val="00F35F4F"/>
    <w:rsid w:val="00F50AC5"/>
    <w:rsid w:val="00F5195A"/>
    <w:rsid w:val="00F6025D"/>
    <w:rsid w:val="00F672B2"/>
    <w:rsid w:val="00F8340A"/>
    <w:rsid w:val="00F83D10"/>
    <w:rsid w:val="00F93643"/>
    <w:rsid w:val="00F96457"/>
    <w:rsid w:val="00FB022D"/>
    <w:rsid w:val="00FB1F17"/>
    <w:rsid w:val="00FB3492"/>
    <w:rsid w:val="00FC168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42C8E-8291-48A8-9181-9A3C18D27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16</Pages>
  <Words>3417</Words>
  <Characters>19477</Characters>
  <Application>Microsoft Office Word</Application>
  <DocSecurity>0</DocSecurity>
  <Lines>162</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О.Р.Шигапова</cp:lastModifiedBy>
  <cp:revision>21</cp:revision>
  <cp:lastPrinted>2024-05-22T13:10:00Z</cp:lastPrinted>
  <dcterms:created xsi:type="dcterms:W3CDTF">2023-10-10T08:10:00Z</dcterms:created>
  <dcterms:modified xsi:type="dcterms:W3CDTF">2024-05-22T13:13:00Z</dcterms:modified>
</cp:coreProperties>
</file>