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7736D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52"/>
          <w:szCs w:val="52"/>
          <w:lang w:eastAsia="ru-RU"/>
        </w:rPr>
      </w:pPr>
      <w:r w:rsidRPr="00EE5176">
        <w:rPr>
          <w:rFonts w:ascii="Calibri" w:eastAsia="Calibri" w:hAnsi="Calibri" w:cs="Calibri"/>
          <w:noProof/>
          <w:sz w:val="24"/>
          <w:szCs w:val="24"/>
          <w:lang w:eastAsia="ru-RU"/>
        </w:rPr>
        <w:drawing>
          <wp:inline distT="0" distB="0" distL="0" distR="0" wp14:anchorId="500043F7" wp14:editId="353C3791">
            <wp:extent cx="3556635" cy="137160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3F34A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52"/>
          <w:szCs w:val="52"/>
          <w:lang w:eastAsia="ru-RU"/>
        </w:rPr>
      </w:pPr>
    </w:p>
    <w:p w14:paraId="64593DCA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52"/>
          <w:szCs w:val="52"/>
          <w:lang w:eastAsia="ru-RU"/>
        </w:rPr>
      </w:pPr>
    </w:p>
    <w:p w14:paraId="4EA45B67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52"/>
          <w:szCs w:val="52"/>
          <w:lang w:eastAsia="ru-RU"/>
        </w:rPr>
      </w:pPr>
    </w:p>
    <w:p w14:paraId="12536346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52"/>
          <w:szCs w:val="52"/>
          <w:lang w:eastAsia="ru-RU"/>
        </w:rPr>
      </w:pPr>
    </w:p>
    <w:p w14:paraId="24143AA4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  <w:lang w:eastAsia="ru-RU"/>
        </w:rPr>
      </w:pPr>
      <w:r w:rsidRPr="00EE5176">
        <w:rPr>
          <w:rFonts w:ascii="Times New Roman" w:eastAsia="Times New Roman" w:hAnsi="Times New Roman" w:cs="Times New Roman"/>
          <w:color w:val="000000"/>
          <w:position w:val="-1"/>
          <w:sz w:val="48"/>
          <w:szCs w:val="48"/>
          <w:lang w:eastAsia="ru-RU"/>
        </w:rPr>
        <w:t>Инструкция по охране труда</w:t>
      </w:r>
    </w:p>
    <w:p w14:paraId="371A609F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52"/>
          <w:szCs w:val="52"/>
          <w:lang w:eastAsia="ru-RU"/>
        </w:rPr>
      </w:pPr>
    </w:p>
    <w:p w14:paraId="09F992B3" w14:textId="2D122B66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</w:pPr>
      <w:r w:rsidRPr="00EE5176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  <w:t>компетенция «</w:t>
      </w:r>
      <w:r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  <w:t>Машинное обучение и большие данные»</w:t>
      </w:r>
      <w:r w:rsidRPr="00EE5176"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  <w:t xml:space="preserve"> </w:t>
      </w:r>
    </w:p>
    <w:p w14:paraId="467D95D3" w14:textId="15AA6604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40"/>
          <w:szCs w:val="40"/>
          <w:lang w:eastAsia="ru-RU"/>
        </w:rPr>
      </w:pPr>
      <w:r w:rsidRPr="00EE5176">
        <w:rPr>
          <w:rFonts w:ascii="Times New Roman" w:eastAsia="Times New Roman" w:hAnsi="Times New Roman" w:cs="Times New Roman"/>
          <w:position w:val="-1"/>
          <w:sz w:val="36"/>
          <w:szCs w:val="36"/>
          <w:lang w:eastAsia="ru-RU"/>
        </w:rPr>
        <w:t xml:space="preserve"> </w:t>
      </w:r>
      <w:r w:rsidRPr="00EE5176">
        <w:rPr>
          <w:rFonts w:ascii="Times New Roman" w:eastAsia="Times New Roman" w:hAnsi="Times New Roman" w:cs="Times New Roman"/>
          <w:i/>
          <w:position w:val="-1"/>
          <w:sz w:val="36"/>
          <w:szCs w:val="36"/>
          <w:lang w:eastAsia="ru-RU"/>
        </w:rPr>
        <w:t>(наименование этапа)</w:t>
      </w:r>
      <w:r w:rsidRPr="00EE5176"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lang w:eastAsia="ru-RU"/>
        </w:rPr>
        <w:t xml:space="preserve"> Чемпионата по профессиональному мастерству «Профессионалы» в 20</w:t>
      </w:r>
      <w:r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lang w:eastAsia="ru-RU"/>
        </w:rPr>
        <w:t>24</w:t>
      </w:r>
      <w:r w:rsidRPr="00EE5176">
        <w:rPr>
          <w:rFonts w:ascii="Times New Roman" w:eastAsia="Times New Roman" w:hAnsi="Times New Roman" w:cs="Times New Roman"/>
          <w:color w:val="000000"/>
          <w:position w:val="-1"/>
          <w:sz w:val="36"/>
          <w:szCs w:val="36"/>
          <w:lang w:eastAsia="ru-RU"/>
        </w:rPr>
        <w:t xml:space="preserve"> г.</w:t>
      </w:r>
    </w:p>
    <w:p w14:paraId="5AE98D5A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4CE09D65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60031484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7136EA36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62C406C9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15453FE3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1CB0AC67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40D2A317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6BC7819E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5FC4898D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11DDC981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04882731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765447A8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1A4DF577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3BCE8C67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7DED31C4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0F9B310E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4FB59B82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051BB7A0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13603019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bookmarkStart w:id="0" w:name="_GoBack"/>
      <w:bookmarkEnd w:id="0"/>
    </w:p>
    <w:p w14:paraId="6C21E0AF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6AB57CDA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4F83AAF5" w14:textId="5BE2E83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2024</w:t>
      </w:r>
      <w:r w:rsidRPr="00EE517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 г.</w:t>
      </w:r>
    </w:p>
    <w:p w14:paraId="09426B33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5417301C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189D7EF0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6D1B6BB7" w14:textId="77777777" w:rsidR="00EE5176" w:rsidRPr="00EE5176" w:rsidRDefault="00EE5176" w:rsidP="00EE5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p w14:paraId="695D1AA6" w14:textId="680F8199" w:rsidR="00F830E7" w:rsidRDefault="00EE5176" w:rsidP="00F830E7">
      <w:pPr>
        <w:pStyle w:val="bullet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Содержание</w:t>
      </w:r>
    </w:p>
    <w:p w14:paraId="02D1CD5D" w14:textId="5281AFB3" w:rsidR="00F830E7" w:rsidRDefault="00F830E7" w:rsidP="00F830E7">
      <w:pPr>
        <w:pStyle w:val="bullet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43E5166" w14:textId="77777777" w:rsidR="00F830E7" w:rsidRPr="00F830E7" w:rsidRDefault="00F830E7" w:rsidP="00F830E7">
      <w:pPr>
        <w:pStyle w:val="bullet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3D44B77" w14:textId="55F0057C" w:rsidR="00F830E7" w:rsidRPr="00F830E7" w:rsidRDefault="00F830E7" w:rsidP="00F830E7">
      <w:pPr>
        <w:pStyle w:val="bullet"/>
        <w:numPr>
          <w:ilvl w:val="0"/>
          <w:numId w:val="0"/>
        </w:numPr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/>
          <w:bCs/>
          <w:sz w:val="24"/>
          <w:szCs w:val="20"/>
          <w:lang w:val="ru-RU" w:eastAsia="ru-RU"/>
        </w:rPr>
        <w:t>Программа инструктажа по охране труда и технике безопасности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 xml:space="preserve"> 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 xml:space="preserve"> 2</w:t>
      </w:r>
    </w:p>
    <w:p w14:paraId="725FE30D" w14:textId="72607F26" w:rsidR="00F830E7" w:rsidRPr="00F830E7" w:rsidRDefault="00F830E7" w:rsidP="00F830E7">
      <w:pPr>
        <w:pStyle w:val="bullet"/>
        <w:numPr>
          <w:ilvl w:val="0"/>
          <w:numId w:val="0"/>
        </w:numPr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/>
          <w:bCs/>
          <w:sz w:val="24"/>
          <w:szCs w:val="20"/>
          <w:lang w:val="ru-RU" w:eastAsia="ru-RU"/>
        </w:rPr>
        <w:t>Инструкция по охране труда для участников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 xml:space="preserve"> 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.............................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......... 3</w:t>
      </w:r>
    </w:p>
    <w:p w14:paraId="63966D38" w14:textId="76838A65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1 Общие требования охраны труда ....................................................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....................................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 3</w:t>
      </w:r>
    </w:p>
    <w:p w14:paraId="1CE8F528" w14:textId="15B38724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2 Требования охраны труда перед началом работы 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........ 5</w:t>
      </w:r>
    </w:p>
    <w:p w14:paraId="3011C404" w14:textId="305536B3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3 Требования охраны труда во время работы ......................................................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...............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>..... 8</w:t>
      </w:r>
    </w:p>
    <w:p w14:paraId="3499A80B" w14:textId="6FED19DF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 xml:space="preserve">4 </w:t>
      </w:r>
      <w:r w:rsidR="00F451F4" w:rsidRPr="00F830E7">
        <w:rPr>
          <w:rFonts w:ascii="Times New Roman" w:hAnsi="Times New Roman"/>
          <w:bCs/>
          <w:sz w:val="24"/>
          <w:szCs w:val="20"/>
          <w:lang w:val="ru-RU" w:eastAsia="ru-RU"/>
        </w:rPr>
        <w:t>Требования охраны труда в аварийных ситуациях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>....  9</w:t>
      </w:r>
    </w:p>
    <w:p w14:paraId="05D078A1" w14:textId="7017ED98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5 Требование охраны труда по окончании работ ...........................................................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>... 10</w:t>
      </w:r>
    </w:p>
    <w:p w14:paraId="29B068AB" w14:textId="1299D148" w:rsidR="00F830E7" w:rsidRPr="00F830E7" w:rsidRDefault="00F830E7" w:rsidP="00F830E7">
      <w:pPr>
        <w:pStyle w:val="bullet"/>
        <w:numPr>
          <w:ilvl w:val="0"/>
          <w:numId w:val="0"/>
        </w:numPr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/>
          <w:bCs/>
          <w:sz w:val="24"/>
          <w:szCs w:val="20"/>
          <w:lang w:val="ru-RU" w:eastAsia="ru-RU"/>
        </w:rPr>
        <w:t>Инструкция по охране труда для экспертов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 xml:space="preserve"> ..........................................................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................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>. 12</w:t>
      </w:r>
    </w:p>
    <w:p w14:paraId="6FAC3A17" w14:textId="278767E3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1 Общие требования охраны труда .............................................................................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>. 12</w:t>
      </w:r>
    </w:p>
    <w:p w14:paraId="3D3D799E" w14:textId="0D98DB89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2 Требования охраны труда перед началом работы 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............................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 xml:space="preserve">.................... 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1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>3</w:t>
      </w:r>
    </w:p>
    <w:p w14:paraId="7A6F8693" w14:textId="3C5AC070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3 Требования охраны труда во время работы 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...........................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 xml:space="preserve">.............................. 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 xml:space="preserve"> 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1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>4</w:t>
      </w:r>
    </w:p>
    <w:p w14:paraId="238AAFFD" w14:textId="11251626" w:rsidR="00F830E7" w:rsidRPr="00F830E7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4 Требования охраны труда в аварийных ситуациях 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</w:t>
      </w:r>
      <w:r w:rsidR="00F451F4">
        <w:rPr>
          <w:rFonts w:ascii="Times New Roman" w:hAnsi="Times New Roman"/>
          <w:bCs/>
          <w:sz w:val="24"/>
          <w:szCs w:val="20"/>
          <w:lang w:val="ru-RU" w:eastAsia="ru-RU"/>
        </w:rPr>
        <w:t>.... 16</w:t>
      </w:r>
    </w:p>
    <w:p w14:paraId="7EB59C2F" w14:textId="489F42A6" w:rsidR="00AA2B8A" w:rsidRPr="00A204BB" w:rsidRDefault="00F830E7" w:rsidP="00F830E7">
      <w:pPr>
        <w:pStyle w:val="bullet"/>
        <w:numPr>
          <w:ilvl w:val="0"/>
          <w:numId w:val="0"/>
        </w:numPr>
        <w:ind w:firstLine="284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5 Требование охраны труда по окончании работ .................................................</w:t>
      </w:r>
      <w:r>
        <w:rPr>
          <w:rFonts w:ascii="Times New Roman" w:hAnsi="Times New Roman"/>
          <w:bCs/>
          <w:sz w:val="24"/>
          <w:szCs w:val="20"/>
          <w:lang w:val="ru-RU" w:eastAsia="ru-RU"/>
        </w:rPr>
        <w:t>...........</w:t>
      </w:r>
      <w:r w:rsidRPr="00F830E7">
        <w:rPr>
          <w:rFonts w:ascii="Times New Roman" w:hAnsi="Times New Roman"/>
          <w:bCs/>
          <w:sz w:val="24"/>
          <w:szCs w:val="20"/>
          <w:lang w:val="ru-RU" w:eastAsia="ru-RU"/>
        </w:rPr>
        <w:t>...... 1</w:t>
      </w:r>
      <w:r w:rsidR="00A06464">
        <w:rPr>
          <w:rFonts w:ascii="Times New Roman" w:hAnsi="Times New Roman"/>
          <w:bCs/>
          <w:sz w:val="24"/>
          <w:szCs w:val="20"/>
          <w:lang w:val="ru-RU" w:eastAsia="ru-RU"/>
        </w:rPr>
        <w:t>7</w:t>
      </w: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05B831F7" w:rsidR="00EE5176" w:rsidRDefault="00EE5176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11704C26" w14:textId="0B399130" w:rsidR="00117633" w:rsidRDefault="00117633" w:rsidP="0011763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  <w:lastRenderedPageBreak/>
        <w:t>Программа инструктажа по охране труда и технике безопасности</w:t>
      </w:r>
    </w:p>
    <w:p w14:paraId="3A83A80E" w14:textId="77777777" w:rsidR="00117633" w:rsidRPr="00117633" w:rsidRDefault="00117633" w:rsidP="00117633">
      <w:pPr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</w:pPr>
    </w:p>
    <w:p w14:paraId="1C2606C1" w14:textId="77777777" w:rsidR="00117633" w:rsidRPr="00117633" w:rsidRDefault="00117633" w:rsidP="00117633">
      <w:pPr>
        <w:widowControl w:val="0"/>
        <w:numPr>
          <w:ilvl w:val="0"/>
          <w:numId w:val="27"/>
        </w:numPr>
        <w:tabs>
          <w:tab w:val="left" w:pos="1134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Общие</w:t>
      </w:r>
      <w:r w:rsidRPr="00117633">
        <w:rPr>
          <w:rFonts w:ascii="Times New Roman" w:eastAsia="Times New Roman" w:hAnsi="Times New Roman" w:cs="Times New Roman"/>
          <w:color w:val="000000"/>
          <w:spacing w:val="-14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сведения</w:t>
      </w:r>
      <w:r w:rsidRPr="00117633">
        <w:rPr>
          <w:rFonts w:ascii="Times New Roman" w:eastAsia="Times New Roman" w:hAnsi="Times New Roman" w:cs="Times New Roman"/>
          <w:color w:val="000000"/>
          <w:spacing w:val="-13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</w:t>
      </w:r>
      <w:r w:rsidRPr="00117633">
        <w:rPr>
          <w:rFonts w:ascii="Times New Roman" w:eastAsia="Times New Roman" w:hAnsi="Times New Roman" w:cs="Times New Roman"/>
          <w:color w:val="000000"/>
          <w:spacing w:val="-14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месте</w:t>
      </w:r>
      <w:r w:rsidRPr="00117633">
        <w:rPr>
          <w:rFonts w:ascii="Times New Roman" w:eastAsia="Times New Roman" w:hAnsi="Times New Roman" w:cs="Times New Roman"/>
          <w:color w:val="000000"/>
          <w:spacing w:val="-16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проведения</w:t>
      </w:r>
      <w:r w:rsidRPr="00117633">
        <w:rPr>
          <w:rFonts w:ascii="Times New Roman" w:eastAsia="Times New Roman" w:hAnsi="Times New Roman" w:cs="Times New Roman"/>
          <w:color w:val="000000"/>
          <w:spacing w:val="-10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конкурса,</w:t>
      </w:r>
      <w:r w:rsidRPr="00117633">
        <w:rPr>
          <w:rFonts w:ascii="Times New Roman" w:eastAsia="Times New Roman" w:hAnsi="Times New Roman" w:cs="Times New Roman"/>
          <w:color w:val="000000"/>
          <w:spacing w:val="-14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расположении</w:t>
      </w:r>
      <w:r w:rsidRPr="00117633">
        <w:rPr>
          <w:rFonts w:ascii="Times New Roman" w:eastAsia="Times New Roman" w:hAnsi="Times New Roman" w:cs="Times New Roman"/>
          <w:color w:val="000000"/>
          <w:spacing w:val="-16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компетенции, времени трансфера до места проживания, расположении транспорта для площадки, особенности питания участников и экспертов, месторасположении санитарно-бытовых помещений, питьевой воды, медицинского пункта, аптечки первой помощи, средств первичного</w:t>
      </w:r>
      <w:r w:rsidRPr="00117633">
        <w:rPr>
          <w:rFonts w:ascii="Times New Roman" w:eastAsia="Times New Roman" w:hAnsi="Times New Roman" w:cs="Times New Roman"/>
          <w:color w:val="000000"/>
          <w:spacing w:val="-8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пожаротушения.</w:t>
      </w:r>
    </w:p>
    <w:p w14:paraId="79DDCF62" w14:textId="77777777" w:rsidR="00117633" w:rsidRPr="00117633" w:rsidRDefault="00117633" w:rsidP="00117633">
      <w:pPr>
        <w:widowControl w:val="0"/>
        <w:numPr>
          <w:ilvl w:val="0"/>
          <w:numId w:val="27"/>
        </w:numPr>
        <w:tabs>
          <w:tab w:val="left" w:pos="1134"/>
          <w:tab w:val="left" w:pos="1396"/>
          <w:tab w:val="left" w:pos="1397"/>
          <w:tab w:val="left" w:pos="2365"/>
          <w:tab w:val="left" w:pos="3380"/>
          <w:tab w:val="left" w:pos="3742"/>
          <w:tab w:val="left" w:pos="5214"/>
          <w:tab w:val="left" w:pos="6810"/>
          <w:tab w:val="left" w:pos="9157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Время начала и окончания проведения конкурсных заданий, нахождение посторонних лиц на</w:t>
      </w:r>
      <w:r w:rsidRPr="00117633">
        <w:rPr>
          <w:rFonts w:ascii="Times New Roman" w:eastAsia="Times New Roman" w:hAnsi="Times New Roman" w:cs="Times New Roman"/>
          <w:color w:val="000000"/>
          <w:spacing w:val="-3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площадке.</w:t>
      </w:r>
    </w:p>
    <w:p w14:paraId="4D69E86C" w14:textId="77777777" w:rsidR="00117633" w:rsidRPr="00117633" w:rsidRDefault="00117633" w:rsidP="00117633">
      <w:pPr>
        <w:widowControl w:val="0"/>
        <w:numPr>
          <w:ilvl w:val="0"/>
          <w:numId w:val="27"/>
        </w:numPr>
        <w:tabs>
          <w:tab w:val="left" w:pos="1134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Контроль требований охраны труда участниками и</w:t>
      </w:r>
      <w:r w:rsidRPr="00117633">
        <w:rPr>
          <w:rFonts w:ascii="Times New Roman" w:eastAsia="Times New Roman" w:hAnsi="Times New Roman" w:cs="Times New Roman"/>
          <w:color w:val="000000"/>
          <w:spacing w:val="-8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экспертами.</w:t>
      </w:r>
    </w:p>
    <w:p w14:paraId="730660F5" w14:textId="77777777" w:rsidR="00117633" w:rsidRPr="00117633" w:rsidRDefault="00117633" w:rsidP="00117633">
      <w:pPr>
        <w:widowControl w:val="0"/>
        <w:numPr>
          <w:ilvl w:val="0"/>
          <w:numId w:val="27"/>
        </w:numPr>
        <w:tabs>
          <w:tab w:val="left" w:pos="1134"/>
          <w:tab w:val="left" w:pos="1335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Вредные и опасные факторы во время выполнения конкурсных заданий и нахождение на территории проведения</w:t>
      </w:r>
      <w:r w:rsidRPr="00117633">
        <w:rPr>
          <w:rFonts w:ascii="Times New Roman" w:eastAsia="Times New Roman" w:hAnsi="Times New Roman" w:cs="Times New Roman"/>
          <w:color w:val="000000"/>
          <w:spacing w:val="1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конкурса.</w:t>
      </w:r>
    </w:p>
    <w:p w14:paraId="56C27C28" w14:textId="77777777" w:rsidR="00117633" w:rsidRPr="00117633" w:rsidRDefault="00117633" w:rsidP="00117633">
      <w:pPr>
        <w:widowControl w:val="0"/>
        <w:numPr>
          <w:ilvl w:val="0"/>
          <w:numId w:val="27"/>
        </w:numPr>
        <w:tabs>
          <w:tab w:val="left" w:pos="1134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Общие</w:t>
      </w:r>
      <w:r w:rsidRPr="00117633">
        <w:rPr>
          <w:rFonts w:ascii="Times New Roman" w:eastAsia="Times New Roman" w:hAnsi="Times New Roman" w:cs="Times New Roman"/>
          <w:color w:val="000000"/>
          <w:spacing w:val="-21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обязанности</w:t>
      </w:r>
      <w:r w:rsidRPr="00117633">
        <w:rPr>
          <w:rFonts w:ascii="Times New Roman" w:eastAsia="Times New Roman" w:hAnsi="Times New Roman" w:cs="Times New Roman"/>
          <w:color w:val="000000"/>
          <w:spacing w:val="-19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участника</w:t>
      </w:r>
      <w:r w:rsidRPr="00117633">
        <w:rPr>
          <w:rFonts w:ascii="Times New Roman" w:eastAsia="Times New Roman" w:hAnsi="Times New Roman" w:cs="Times New Roman"/>
          <w:color w:val="000000"/>
          <w:spacing w:val="-20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</w:t>
      </w:r>
      <w:r w:rsidRPr="00117633">
        <w:rPr>
          <w:rFonts w:ascii="Times New Roman" w:eastAsia="Times New Roman" w:hAnsi="Times New Roman" w:cs="Times New Roman"/>
          <w:color w:val="000000"/>
          <w:spacing w:val="-18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экспертов</w:t>
      </w:r>
      <w:r w:rsidRPr="00117633">
        <w:rPr>
          <w:rFonts w:ascii="Times New Roman" w:eastAsia="Times New Roman" w:hAnsi="Times New Roman" w:cs="Times New Roman"/>
          <w:color w:val="000000"/>
          <w:spacing w:val="-21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</w:t>
      </w:r>
      <w:r w:rsidRPr="00117633">
        <w:rPr>
          <w:rFonts w:ascii="Times New Roman" w:eastAsia="Times New Roman" w:hAnsi="Times New Roman" w:cs="Times New Roman"/>
          <w:color w:val="000000"/>
          <w:spacing w:val="-20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охране</w:t>
      </w:r>
      <w:r w:rsidRPr="00117633">
        <w:rPr>
          <w:rFonts w:ascii="Times New Roman" w:eastAsia="Times New Roman" w:hAnsi="Times New Roman" w:cs="Times New Roman"/>
          <w:color w:val="000000"/>
          <w:spacing w:val="-18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труда,</w:t>
      </w:r>
      <w:r w:rsidRPr="00117633">
        <w:rPr>
          <w:rFonts w:ascii="Times New Roman" w:eastAsia="Times New Roman" w:hAnsi="Times New Roman" w:cs="Times New Roman"/>
          <w:color w:val="000000"/>
          <w:spacing w:val="-19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общие</w:t>
      </w:r>
      <w:r w:rsidRPr="00117633">
        <w:rPr>
          <w:rFonts w:ascii="Times New Roman" w:eastAsia="Times New Roman" w:hAnsi="Times New Roman" w:cs="Times New Roman"/>
          <w:color w:val="000000"/>
          <w:spacing w:val="-18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правила поведения во время выполнения конкурсных заданий и на</w:t>
      </w:r>
      <w:r w:rsidRPr="00117633">
        <w:rPr>
          <w:rFonts w:ascii="Times New Roman" w:eastAsia="Times New Roman" w:hAnsi="Times New Roman" w:cs="Times New Roman"/>
          <w:color w:val="000000"/>
          <w:spacing w:val="-16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территории.</w:t>
      </w:r>
    </w:p>
    <w:p w14:paraId="7E21ECC2" w14:textId="77777777" w:rsidR="00117633" w:rsidRPr="00117633" w:rsidRDefault="00117633" w:rsidP="00117633">
      <w:pPr>
        <w:widowControl w:val="0"/>
        <w:numPr>
          <w:ilvl w:val="0"/>
          <w:numId w:val="27"/>
        </w:numPr>
        <w:tabs>
          <w:tab w:val="left" w:pos="1134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Основные требования санитарии и личной</w:t>
      </w:r>
      <w:r w:rsidRPr="00117633">
        <w:rPr>
          <w:rFonts w:ascii="Times New Roman" w:eastAsia="Times New Roman" w:hAnsi="Times New Roman" w:cs="Times New Roman"/>
          <w:color w:val="000000"/>
          <w:spacing w:val="-20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гигиены.</w:t>
      </w:r>
    </w:p>
    <w:p w14:paraId="7684D3B2" w14:textId="77777777" w:rsidR="00117633" w:rsidRPr="00117633" w:rsidRDefault="00117633" w:rsidP="00117633">
      <w:pPr>
        <w:widowControl w:val="0"/>
        <w:numPr>
          <w:ilvl w:val="0"/>
          <w:numId w:val="27"/>
        </w:numPr>
        <w:tabs>
          <w:tab w:val="left" w:pos="1134"/>
          <w:tab w:val="left" w:pos="1330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Средства индивидуальной и коллективной защиты, необходимость их использования.</w:t>
      </w:r>
    </w:p>
    <w:p w14:paraId="60BA525E" w14:textId="77777777" w:rsidR="00117633" w:rsidRPr="00117633" w:rsidRDefault="00117633" w:rsidP="00117633">
      <w:pPr>
        <w:widowControl w:val="0"/>
        <w:numPr>
          <w:ilvl w:val="0"/>
          <w:numId w:val="27"/>
        </w:numPr>
        <w:tabs>
          <w:tab w:val="left" w:pos="1134"/>
          <w:tab w:val="left" w:pos="1337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Порядок действий при плохом самочувствии или получении травмы. Правила оказания первой</w:t>
      </w:r>
      <w:r w:rsidRPr="00117633">
        <w:rPr>
          <w:rFonts w:ascii="Times New Roman" w:eastAsia="Times New Roman" w:hAnsi="Times New Roman" w:cs="Times New Roman"/>
          <w:color w:val="000000"/>
          <w:spacing w:val="-5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помощи.</w:t>
      </w:r>
    </w:p>
    <w:p w14:paraId="66F6BFFB" w14:textId="77777777" w:rsidR="00117633" w:rsidRPr="00117633" w:rsidRDefault="00117633" w:rsidP="00117633">
      <w:pPr>
        <w:widowControl w:val="0"/>
        <w:numPr>
          <w:ilvl w:val="0"/>
          <w:numId w:val="27"/>
        </w:numPr>
        <w:tabs>
          <w:tab w:val="left" w:pos="1134"/>
          <w:tab w:val="left" w:pos="1301"/>
          <w:tab w:val="left" w:pos="935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Действия при возникновении чрезвычайной ситуации, ознакомление со схемой эвакуации и пожарными</w:t>
      </w:r>
      <w:r w:rsidRPr="00117633">
        <w:rPr>
          <w:rFonts w:ascii="Times New Roman" w:eastAsia="Times New Roman" w:hAnsi="Times New Roman" w:cs="Times New Roman"/>
          <w:color w:val="000000"/>
          <w:spacing w:val="-4"/>
          <w:sz w:val="28"/>
          <w:lang w:eastAsia="ja-JP"/>
        </w:rPr>
        <w:t xml:space="preserve">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выходами.</w:t>
      </w:r>
    </w:p>
    <w:p w14:paraId="232FE63D" w14:textId="77777777" w:rsidR="00117633" w:rsidRPr="00117633" w:rsidRDefault="00117633" w:rsidP="00117633">
      <w:pPr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bookmarkStart w:id="1" w:name="_bookmark3"/>
      <w:bookmarkEnd w:id="1"/>
      <w:r w:rsidRPr="00117633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br w:type="page"/>
      </w:r>
    </w:p>
    <w:p w14:paraId="7FA074C5" w14:textId="77777777" w:rsidR="00117633" w:rsidRPr="00117633" w:rsidRDefault="00117633" w:rsidP="0011763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  <w:lastRenderedPageBreak/>
        <w:t>Инструкция по охране труда для участников</w:t>
      </w:r>
      <w:bookmarkStart w:id="2" w:name="_bookmark4"/>
      <w:bookmarkStart w:id="3" w:name="_Toc52876204"/>
      <w:bookmarkEnd w:id="2"/>
    </w:p>
    <w:p w14:paraId="49AC95C3" w14:textId="77777777" w:rsidR="00117633" w:rsidRPr="00117633" w:rsidRDefault="00117633" w:rsidP="00117633">
      <w:pPr>
        <w:numPr>
          <w:ilvl w:val="0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Общие требования охраны труда</w:t>
      </w:r>
      <w:bookmarkStart w:id="4" w:name="_Toc52876205"/>
      <w:bookmarkEnd w:id="3"/>
    </w:p>
    <w:p w14:paraId="7CFA3EC4" w14:textId="77777777" w:rsidR="00117633" w:rsidRPr="00117633" w:rsidRDefault="00117633" w:rsidP="00117633">
      <w:pPr>
        <w:ind w:left="36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</w:pPr>
    </w:p>
    <w:p w14:paraId="2746D8BF" w14:textId="05E23B06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 участию в конкурсе под непосредственным руководством Экспертов или совместно с Экспертом в компетенции «Машинное обучение и большие данные» допускаются:</w:t>
      </w:r>
    </w:p>
    <w:p w14:paraId="63F5CE75" w14:textId="77777777" w:rsidR="00117633" w:rsidRPr="00117633" w:rsidRDefault="00117633" w:rsidP="00117633">
      <w:pPr>
        <w:numPr>
          <w:ilvl w:val="2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Участники до 14 лет:</w:t>
      </w:r>
    </w:p>
    <w:p w14:paraId="67FE4BBF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прошедшие инструктаж по охране труда согласно «Программы инструктажа по охране труда и технике безопасности»;</w:t>
      </w:r>
    </w:p>
    <w:p w14:paraId="21ACD826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ознакомленные с инструкцией по охране труда;</w:t>
      </w:r>
    </w:p>
    <w:p w14:paraId="7EECE3A5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имеющие необходимые навыки по эксплуатации инструмента и приспособлений совместной работы на оборудовании;</w:t>
      </w:r>
    </w:p>
    <w:p w14:paraId="60E639D5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имеющие противопоказаний к выполнению конкурсных заданий по состоянию здоровья</w:t>
      </w:r>
    </w:p>
    <w:p w14:paraId="7B459B2F" w14:textId="77777777" w:rsidR="00117633" w:rsidRPr="00117633" w:rsidRDefault="00117633" w:rsidP="00117633">
      <w:pPr>
        <w:numPr>
          <w:ilvl w:val="2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Участники от 14 до 18 лет:</w:t>
      </w:r>
    </w:p>
    <w:p w14:paraId="385F4F1D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прошедшие инструктаж по охране труда согласно «Программы инструктажа по охране труда и технике безопасности»;</w:t>
      </w:r>
    </w:p>
    <w:p w14:paraId="3B6ADAE3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ознакомленные с инструкцией по охране труда;</w:t>
      </w:r>
    </w:p>
    <w:p w14:paraId="0D5BF7A8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имеющие необходимые навыки по эксплуатации инструмента и приспособлений совместной работы на оборудовании;</w:t>
      </w:r>
    </w:p>
    <w:p w14:paraId="1C389C8F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имеющие противопоказаний к выполнению конкурсных заданий по состоянию здоровья.</w:t>
      </w:r>
    </w:p>
    <w:p w14:paraId="42DADA17" w14:textId="77777777" w:rsidR="00117633" w:rsidRPr="00117633" w:rsidRDefault="00117633" w:rsidP="00117633">
      <w:pPr>
        <w:numPr>
          <w:ilvl w:val="2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Участники старше 18 лет:</w:t>
      </w:r>
    </w:p>
    <w:p w14:paraId="60ED6A69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прошедшие инструктаж по охране труда согласно «Программы инструктажа по охране труда и технике безопасности»;</w:t>
      </w:r>
    </w:p>
    <w:p w14:paraId="0F1837FB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ознакомленные с инструкцией по охране труда;</w:t>
      </w:r>
    </w:p>
    <w:p w14:paraId="2F2858FF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имеющие необходимые навыки по эксплуатации инструмента и приспособлений совместной работы на оборудовании;</w:t>
      </w:r>
    </w:p>
    <w:p w14:paraId="39EB0D0C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имеющие противопоказаний к выполнению конкурсных заданий по состоянию здоровья</w:t>
      </w:r>
    </w:p>
    <w:p w14:paraId="09605A1B" w14:textId="77777777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процессе выполнения конкурсных заданий и нахождения на конкурсной площадке участник обязан четко соблюдать:</w:t>
      </w:r>
    </w:p>
    <w:p w14:paraId="506D81FE" w14:textId="77777777" w:rsidR="00117633" w:rsidRPr="00117633" w:rsidRDefault="00117633" w:rsidP="00117633">
      <w:pPr>
        <w:numPr>
          <w:ilvl w:val="2"/>
          <w:numId w:val="30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инструкции по охране труда и технике безопасности;</w:t>
      </w:r>
    </w:p>
    <w:p w14:paraId="1420D25B" w14:textId="77777777" w:rsidR="00117633" w:rsidRPr="00117633" w:rsidRDefault="00117633" w:rsidP="00117633">
      <w:pPr>
        <w:numPr>
          <w:ilvl w:val="2"/>
          <w:numId w:val="30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заходить за ограждения и в технические помещения;</w:t>
      </w:r>
    </w:p>
    <w:p w14:paraId="4A32A1CF" w14:textId="77777777" w:rsidR="00117633" w:rsidRPr="00117633" w:rsidRDefault="00117633" w:rsidP="00117633">
      <w:pPr>
        <w:numPr>
          <w:ilvl w:val="2"/>
          <w:numId w:val="30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соблюдать личную гигиену;</w:t>
      </w:r>
    </w:p>
    <w:p w14:paraId="1376573F" w14:textId="77777777" w:rsidR="00117633" w:rsidRPr="00117633" w:rsidRDefault="00117633" w:rsidP="00117633">
      <w:pPr>
        <w:numPr>
          <w:ilvl w:val="2"/>
          <w:numId w:val="30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принимать пищу в строго отведенных местах;</w:t>
      </w:r>
    </w:p>
    <w:p w14:paraId="3DFDC595" w14:textId="77777777" w:rsidR="00117633" w:rsidRPr="00117633" w:rsidRDefault="00117633" w:rsidP="00117633">
      <w:pPr>
        <w:numPr>
          <w:ilvl w:val="2"/>
          <w:numId w:val="30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самостоятельно использовать инструмент и оборудование, разрешенное к выполнению конкурсного задания;</w:t>
      </w:r>
    </w:p>
    <w:p w14:paraId="4B91B9B9" w14:textId="77777777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Участникам при работе с ПК должны быть организованы технологические перерывы на 15 минут через каждые 1 час 30 минут работы (для участников старше 16 лет) и 45 минут (для участников младше 16 лет). 1.3. Участник для выполнения конкурсного задания использует самостоятельно оборудование:</w:t>
      </w:r>
    </w:p>
    <w:p w14:paraId="308ECAD2" w14:textId="77777777" w:rsidR="00117633" w:rsidRPr="00117633" w:rsidRDefault="00117633" w:rsidP="00117633">
      <w:pPr>
        <w:numPr>
          <w:ilvl w:val="2"/>
          <w:numId w:val="31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Системный блок;</w:t>
      </w:r>
    </w:p>
    <w:p w14:paraId="7107A13E" w14:textId="77777777" w:rsidR="00117633" w:rsidRPr="00117633" w:rsidRDefault="00117633" w:rsidP="00117633">
      <w:pPr>
        <w:numPr>
          <w:ilvl w:val="2"/>
          <w:numId w:val="31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Монитор;</w:t>
      </w:r>
    </w:p>
    <w:p w14:paraId="4CC1C840" w14:textId="77777777" w:rsidR="00117633" w:rsidRPr="00117633" w:rsidRDefault="00117633" w:rsidP="00117633">
      <w:pPr>
        <w:numPr>
          <w:ilvl w:val="2"/>
          <w:numId w:val="31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Клавиатура;</w:t>
      </w:r>
    </w:p>
    <w:p w14:paraId="412C1B7D" w14:textId="77777777" w:rsidR="00117633" w:rsidRPr="00117633" w:rsidRDefault="00117633" w:rsidP="00117633">
      <w:pPr>
        <w:numPr>
          <w:ilvl w:val="2"/>
          <w:numId w:val="31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Мышь;</w:t>
      </w:r>
    </w:p>
    <w:p w14:paraId="542754E3" w14:textId="77777777" w:rsidR="00117633" w:rsidRPr="00117633" w:rsidRDefault="00117633" w:rsidP="00117633">
      <w:pPr>
        <w:numPr>
          <w:ilvl w:val="2"/>
          <w:numId w:val="31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Настольная лампа;</w:t>
      </w:r>
    </w:p>
    <w:p w14:paraId="03F07770" w14:textId="77777777" w:rsidR="00117633" w:rsidRPr="00117633" w:rsidRDefault="00117633" w:rsidP="00117633">
      <w:pPr>
        <w:numPr>
          <w:ilvl w:val="2"/>
          <w:numId w:val="31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Настольная подставка для конкурсного задания.</w:t>
      </w:r>
    </w:p>
    <w:p w14:paraId="3B22B78A" w14:textId="77777777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При выполнении конкурсного задания на участника могут воздействовать следующие вредные и (или) опасные факторы: </w:t>
      </w:r>
    </w:p>
    <w:p w14:paraId="3DE7F749" w14:textId="77777777" w:rsidR="00117633" w:rsidRPr="00117633" w:rsidRDefault="00117633" w:rsidP="00117633">
      <w:pPr>
        <w:numPr>
          <w:ilvl w:val="2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Физические:</w:t>
      </w:r>
    </w:p>
    <w:p w14:paraId="0706704F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повышенный уровень электромагнитного излучения; </w:t>
      </w:r>
    </w:p>
    <w:p w14:paraId="1D0F3070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повышенный уровень статического электричества; </w:t>
      </w:r>
    </w:p>
    <w:p w14:paraId="6AC1F2D4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повышенная яркость светового изображения;</w:t>
      </w:r>
    </w:p>
    <w:p w14:paraId="2D8DAD6C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повышенный уровень пульсации светового потока; </w:t>
      </w:r>
    </w:p>
    <w:p w14:paraId="2F42CC1F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309D8A78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повышенный или пониженный уровень освещенности; </w:t>
      </w:r>
    </w:p>
    <w:p w14:paraId="26D5E2D4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повышенный уровень прямой и отраженной </w:t>
      </w:r>
      <w:proofErr w:type="spellStart"/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блесткости</w:t>
      </w:r>
      <w:proofErr w:type="spellEnd"/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; </w:t>
      </w:r>
    </w:p>
    <w:p w14:paraId="766BB28F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повышенные уровни электромагнитного излучения; </w:t>
      </w:r>
    </w:p>
    <w:p w14:paraId="1CAE0619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повышенный уровень статического электричества; </w:t>
      </w:r>
    </w:p>
    <w:p w14:paraId="5B2CA128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неравномерность распределения яркости в поле зрения.</w:t>
      </w:r>
    </w:p>
    <w:p w14:paraId="5A2F5E96" w14:textId="77777777" w:rsidR="00117633" w:rsidRPr="00117633" w:rsidRDefault="00117633" w:rsidP="00117633">
      <w:pPr>
        <w:numPr>
          <w:ilvl w:val="2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Психофизиологические:</w:t>
      </w:r>
    </w:p>
    <w:p w14:paraId="664C7F46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напряжение зрения и внимания;</w:t>
      </w:r>
    </w:p>
    <w:p w14:paraId="1FBB9804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интеллектуальные и эмоциональные нагрузки;</w:t>
      </w:r>
    </w:p>
    <w:p w14:paraId="7AC3A765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длительные статические нагрузки;</w:t>
      </w:r>
    </w:p>
    <w:p w14:paraId="3EF9B4A5" w14:textId="77777777" w:rsidR="00117633" w:rsidRPr="00117633" w:rsidRDefault="00117633" w:rsidP="00117633">
      <w:pPr>
        <w:numPr>
          <w:ilvl w:val="3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монотонность труда.</w:t>
      </w:r>
    </w:p>
    <w:p w14:paraId="0C93E799" w14:textId="77777777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2128A144" w14:textId="77777777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Работа на конкурсной площадке разрешается исключительно в присутствии эксперта. Запрещается присутствие на конкурсной площадке посторонних лиц.</w:t>
      </w:r>
    </w:p>
    <w:p w14:paraId="2EBF6886" w14:textId="77777777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 всем вопросам, связанным с работой компьютера следует обращаться к техническому администратору площадки.</w:t>
      </w:r>
    </w:p>
    <w:p w14:paraId="0019A6B7" w14:textId="77777777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Участник соревнования должен знать месторасположение первичных средств пожаротушения и уметь ими пользоваться.</w:t>
      </w:r>
    </w:p>
    <w:p w14:paraId="731D5946" w14:textId="77777777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Участник соревнования должен знать местонахождения медицинской аптечки, правильно пользоваться изделиями медицинского назначения; знать инструкцию по оказанию первой медицинской помощи пострадавшим и уметь оказать первую медицинскую помощь. При необходимости вызвать скорую медицинскую помощь или доставить в медицинское учреждение.</w:t>
      </w:r>
    </w:p>
    <w:p w14:paraId="47F6C55F" w14:textId="77777777" w:rsidR="00117633" w:rsidRPr="00117633" w:rsidRDefault="00117633" w:rsidP="00117633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несчастном случае пострадавший или очевидец несчастного случая обязан немедленно сообщить о случившемся Экспертам. На конкурсной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В случае возникновения несчастного случая или болезни участника, об этом немедленно уведомляются Главный эксперт, участник ДЭ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ввиду болезни или несчастного случая, он получит баллы за любую завершенную работу. 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229744B1" w14:textId="28478DED" w:rsidR="00A06464" w:rsidRPr="00A06464" w:rsidRDefault="00117633" w:rsidP="00A06464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Участники, допустившие невыполнение или нарушение инструкции по охране труда, привлекаются к ответственности в соответствии с </w:t>
      </w:r>
      <w:r w:rsidR="00A06464" w:rsidRPr="00A0646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Положение</w:t>
      </w:r>
      <w:r w:rsidR="00A0646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м </w:t>
      </w:r>
      <w:r w:rsidR="00A06464" w:rsidRPr="00A0646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 Всероссийском чемпионатном движении</w:t>
      </w:r>
      <w:r w:rsidR="00A0646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.</w:t>
      </w:r>
    </w:p>
    <w:p w14:paraId="60FEA733" w14:textId="2032F4AC" w:rsidR="00117633" w:rsidRPr="00117633" w:rsidRDefault="00A06464" w:rsidP="00A06464">
      <w:pPr>
        <w:numPr>
          <w:ilvl w:val="1"/>
          <w:numId w:val="29"/>
        </w:numPr>
        <w:spacing w:after="0" w:line="269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A0646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 профессиональному мастерству</w:t>
      </w:r>
      <w:r w:rsidR="00117633"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. 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</w:t>
      </w:r>
      <w:bookmarkStart w:id="5" w:name="_bookmark6"/>
      <w:bookmarkEnd w:id="4"/>
      <w:bookmarkEnd w:id="5"/>
      <w:r w:rsidR="00117633"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.</w:t>
      </w:r>
    </w:p>
    <w:p w14:paraId="246139A1" w14:textId="3A4B441D" w:rsidR="00117633" w:rsidRPr="00117633" w:rsidRDefault="00117633" w:rsidP="00117633">
      <w:pPr>
        <w:spacing w:after="0" w:line="269" w:lineRule="auto"/>
        <w:ind w:left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</w:p>
    <w:p w14:paraId="40EC90C2" w14:textId="77777777" w:rsidR="00117633" w:rsidRPr="00117633" w:rsidRDefault="00117633" w:rsidP="00117633">
      <w:pPr>
        <w:numPr>
          <w:ilvl w:val="0"/>
          <w:numId w:val="30"/>
        </w:numPr>
        <w:spacing w:before="120" w:after="280" w:line="269" w:lineRule="auto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bookmarkStart w:id="6" w:name="_Toc52876206"/>
      <w:r w:rsidRPr="0011763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Требования охраны труда перед началом выполнения работ</w:t>
      </w:r>
    </w:p>
    <w:p w14:paraId="4E7A2FF4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408E7670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инструктажа по работе на оборудовании по форме, определенной Оргкомитетом.</w:t>
      </w:r>
    </w:p>
    <w:p w14:paraId="34627583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Подготовить рабочее место:</w:t>
      </w:r>
    </w:p>
    <w:p w14:paraId="4042FFBA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655953F1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 Особо обратить внимание на то, что дисплей должен находиться на расстоянии не менее 50 см от глаз (оптимально 60-70 см);</w:t>
      </w:r>
    </w:p>
    <w:p w14:paraId="2EF6286E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3479E2AC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кабели электропитания, удлинители, сетевые фильтры должны находиться с тыльной стороны рабочего места;</w:t>
      </w:r>
    </w:p>
    <w:p w14:paraId="42F9AABD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убедиться в отсутствии засветок, отражений и бликов на экране монитора;</w:t>
      </w:r>
    </w:p>
    <w:p w14:paraId="7F17EEB8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542E15C8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включить   электропитание   в   последовательности, установленной инструкцией по эксплуатации на оборудование;</w:t>
      </w:r>
    </w:p>
    <w:p w14:paraId="07068D20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убедиться в правильном выполнении процедуры загрузки оборудования, правильных настройках.</w:t>
      </w:r>
    </w:p>
    <w:p w14:paraId="2160B495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день проведения конкурса, изучить содержание и порядок проведения модулей конкурсного задания, а также безопасные приемы их выполнения.  Проверить пригодность инструмента и оборудования визуальным осмотром.</w:t>
      </w:r>
    </w:p>
    <w:p w14:paraId="15FC7533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Ежедневно, перед началом выполнения конкурсного задания, в процессе подготовки рабочего места:</w:t>
      </w:r>
    </w:p>
    <w:p w14:paraId="1128DA6E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67506A93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 Особо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обратить внимание на то, что дисплей должен находиться на расстоянии не менее 50 см от глаз (оптимально 60-70 см);</w:t>
      </w:r>
    </w:p>
    <w:p w14:paraId="13158796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3BFF3479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кабели электропитания, удлинители, сетевые фильтры должны находиться с тыльной стороны рабочего места;</w:t>
      </w:r>
    </w:p>
    <w:p w14:paraId="488CDB86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убедиться в отсутствии засветок, отражений и бликов на экране монитора;</w:t>
      </w:r>
    </w:p>
    <w:p w14:paraId="5ECE8E27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35304C47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включить   электропитание   в   последовательности, установленной инструкцией по эксплуатации на оборудование;</w:t>
      </w:r>
    </w:p>
    <w:p w14:paraId="18EB1F08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убедиться в правильном выполнении процедуры загрузки оборудования, правильных настройках.</w:t>
      </w:r>
    </w:p>
    <w:p w14:paraId="0F122437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Подготовить инструмент и оборудование, разрешенное к самостоятельной работе:</w:t>
      </w:r>
    </w:p>
    <w:p w14:paraId="46040F32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Провести первичный осмотр системного блока на наличие внешних повреждений/неисправностей, включить системный блок;</w:t>
      </w:r>
    </w:p>
    <w:p w14:paraId="24C7DA5E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Включить монитор, отрегулировать высоту и угол наклона монитора во избежание бликов;</w:t>
      </w:r>
    </w:p>
    <w:p w14:paraId="2210FC87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Расположить клавиатуру таким образом, чтобы не создавать дополнительно напряжения на руки;</w:t>
      </w:r>
    </w:p>
    <w:p w14:paraId="00B47940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Расположить мышь таким образом, чтобы не создавать дополнительно напряжения на руки;</w:t>
      </w:r>
    </w:p>
    <w:p w14:paraId="269C3430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Расположить настольную лампу таким образом, чтобы не было бликов на мониторе</w:t>
      </w:r>
    </w:p>
    <w:p w14:paraId="518AE829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58F94040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6D22C731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Эксперту и до устранения неполадок к конкурсному заданию не приступать.</w:t>
      </w:r>
    </w:p>
    <w:p w14:paraId="491C98C1" w14:textId="77777777" w:rsidR="00117633" w:rsidRPr="00117633" w:rsidRDefault="00117633" w:rsidP="00117633">
      <w:pPr>
        <w:numPr>
          <w:ilvl w:val="0"/>
          <w:numId w:val="30"/>
        </w:numPr>
        <w:spacing w:before="120" w:after="280" w:line="269" w:lineRule="auto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11763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Требования охраны труда во время выполнения работ</w:t>
      </w:r>
      <w:bookmarkEnd w:id="6"/>
    </w:p>
    <w:p w14:paraId="691CF4BC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bookmarkStart w:id="7" w:name="_Toc52876207"/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выполнении конкурсных заданий участник соревнования обязан:</w:t>
      </w:r>
    </w:p>
    <w:p w14:paraId="16E5BB39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содержать в порядке и чистоте рабочее место;</w:t>
      </w:r>
    </w:p>
    <w:p w14:paraId="064C34E7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следить за тем, чтобы вентиляционные отверстия устройств ничем не были закрыты;</w:t>
      </w:r>
    </w:p>
    <w:p w14:paraId="3496486D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выполнять требования инструкции по эксплуатации оборудования;</w:t>
      </w:r>
    </w:p>
    <w:p w14:paraId="04655485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14:paraId="3E681A67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выполнении конкурсных заданий и уборке рабочих мест:</w:t>
      </w:r>
    </w:p>
    <w:p w14:paraId="3AC9C213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692738E1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соблюдать настоящую инструкцию;</w:t>
      </w:r>
    </w:p>
    <w:p w14:paraId="20BDF1BF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1EFF658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поддерживать порядок и чистоту на рабочем месте;</w:t>
      </w:r>
    </w:p>
    <w:p w14:paraId="5DCA4C28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рабочий инструмент располагать таким образом, чтобы исключалась возможность его скатывания и падения;</w:t>
      </w:r>
    </w:p>
    <w:p w14:paraId="34D89198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выполнять конкурсные задания только исправным инструментом.</w:t>
      </w:r>
    </w:p>
    <w:p w14:paraId="73563FBE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Участнику запрещается во время работы:</w:t>
      </w:r>
    </w:p>
    <w:p w14:paraId="4ED85FD2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отключать и подключать интерфейсные кабели периферийных устройств;</w:t>
      </w:r>
    </w:p>
    <w:p w14:paraId="5DE0E89C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класть на устройства средств компьютерной и оргтехники бумаги, папки и прочие посторонние предметы;</w:t>
      </w:r>
    </w:p>
    <w:p w14:paraId="1848830A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прикасаться к задней панели системного блока (процессора) при включенном питании;</w:t>
      </w:r>
    </w:p>
    <w:p w14:paraId="30D7CC5C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отключать электропитание во время выполнения программы, процесса;</w:t>
      </w:r>
    </w:p>
    <w:p w14:paraId="61C7A1F6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допускать попадание влаги, грязи, сыпучих веществ на устройства средств компьютерной техники;</w:t>
      </w:r>
    </w:p>
    <w:p w14:paraId="429D5194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производить самостоятельно вскрытие и ремонт оборудования;</w:t>
      </w:r>
    </w:p>
    <w:p w14:paraId="284F743B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работать со снятыми кожухами устройств компьютерной и оргтехники;</w:t>
      </w:r>
    </w:p>
    <w:p w14:paraId="0B2AD0A1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располагаться при работе на расстоянии менее 50 см от экрана монитора.</w:t>
      </w:r>
    </w:p>
    <w:p w14:paraId="04927820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14:paraId="0217099E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Рабочие столы следует размещать таким образом, чтобы мониторы были ориентированы боковой стороной к световым проемам, чтобы естественный свет падал преимущественно слева.</w:t>
      </w:r>
    </w:p>
    <w:p w14:paraId="48D8A965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Освещение не должно создавать бликов на поверхности экрана.</w:t>
      </w:r>
    </w:p>
    <w:p w14:paraId="3AE76DF9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Продолжительность работы на ПК должна определяться SMP по компетенции, а также согласно п.1.3.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</w:t>
      </w:r>
    </w:p>
    <w:p w14:paraId="5B72B19D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65E96159" w14:textId="65801654" w:rsidR="00117633" w:rsidRPr="00117633" w:rsidRDefault="00117633" w:rsidP="00117633">
      <w:pPr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45487C3B" w14:textId="1706EC2A" w:rsidR="00117633" w:rsidRPr="00117633" w:rsidRDefault="00117633" w:rsidP="00117633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  <w:t>Требования охраны труда в аварийных ситуациях</w:t>
      </w:r>
      <w:bookmarkEnd w:id="7"/>
    </w:p>
    <w:p w14:paraId="08D2C8AA" w14:textId="77777777" w:rsidR="00117633" w:rsidRPr="00117633" w:rsidRDefault="00117633" w:rsidP="00117633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1968E472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6810B637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14:paraId="642B3CC9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случае возникновения у участника плохого самочувствия или получения травмы сообщить об этом эксперту.</w:t>
      </w:r>
    </w:p>
    <w:p w14:paraId="69C7DEEE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33C05097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помощь, при необходимости отправить пострадавшего в ближайшее лечебное учреждение.</w:t>
      </w:r>
    </w:p>
    <w:p w14:paraId="73E07B8E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05F0FA77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 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- бег только усилит интенсивность горения.</w:t>
      </w:r>
    </w:p>
    <w:p w14:paraId="08C54EB9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загоревшемся помещении не следует дожидаться, пока приблизится пламя. Основная опасность пожара для человека - дым. При наступлении признаков удушья лечь на пол и как можно быстрее ползти в сторону эвакуационного выхода.</w:t>
      </w:r>
    </w:p>
    <w:p w14:paraId="1469B81F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36C9377B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606248B1" w14:textId="281BEED2" w:rsidR="00117633" w:rsidRPr="00117633" w:rsidRDefault="00117633" w:rsidP="00117633">
      <w:pPr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  <w:bookmarkStart w:id="8" w:name="_bookmark8"/>
      <w:bookmarkEnd w:id="8"/>
    </w:p>
    <w:p w14:paraId="358B946E" w14:textId="77777777" w:rsidR="00117633" w:rsidRPr="00117633" w:rsidRDefault="00117633" w:rsidP="00117633">
      <w:pPr>
        <w:numPr>
          <w:ilvl w:val="0"/>
          <w:numId w:val="30"/>
        </w:numPr>
        <w:spacing w:before="120" w:after="280" w:line="269" w:lineRule="auto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bookmarkStart w:id="9" w:name="_Toc52876208"/>
      <w:r w:rsidRPr="0011763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Требование охраны труда по окончании работ</w:t>
      </w:r>
      <w:bookmarkEnd w:id="9"/>
    </w:p>
    <w:p w14:paraId="46CA098A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Привести в порядок рабочее место.</w:t>
      </w:r>
    </w:p>
    <w:p w14:paraId="4FDCDB35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Убрать со стола рабочие материалы в отведенное для хранений место.</w:t>
      </w:r>
    </w:p>
    <w:p w14:paraId="66D2658E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Отключить инструмент и оборудование от сети:</w:t>
      </w:r>
    </w:p>
    <w:p w14:paraId="308EE89B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произвести завершение всех выполняемых на ПК задач;</w:t>
      </w:r>
    </w:p>
    <w:p w14:paraId="757E4AFC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отключить питание в последовательности, установленной инструкцией по эксплуатации данного оборудования;</w:t>
      </w:r>
    </w:p>
    <w:p w14:paraId="090FAD19" w14:textId="77777777" w:rsidR="00117633" w:rsidRPr="00117633" w:rsidRDefault="00117633" w:rsidP="00117633">
      <w:pPr>
        <w:numPr>
          <w:ilvl w:val="2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любом случае следовать указаниям экспертов.</w:t>
      </w:r>
    </w:p>
    <w:p w14:paraId="39703BD3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Инструмент убрать в специально предназначенное для хранений место.</w:t>
      </w:r>
    </w:p>
    <w:p w14:paraId="21B3D9C8" w14:textId="77777777" w:rsidR="00117633" w:rsidRPr="00117633" w:rsidRDefault="00117633" w:rsidP="00117633">
      <w:pPr>
        <w:numPr>
          <w:ilvl w:val="1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0BB6961E" w14:textId="77777777" w:rsidR="00117633" w:rsidRPr="00117633" w:rsidRDefault="00117633" w:rsidP="00117633">
      <w:pPr>
        <w:spacing w:after="0" w:line="26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76A9A2CF" w14:textId="5B6F473A" w:rsidR="00117633" w:rsidRDefault="00117633">
      <w:pPr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ja-JP"/>
        </w:rPr>
        <w:br w:type="page"/>
      </w:r>
    </w:p>
    <w:p w14:paraId="64D7DBF4" w14:textId="59DA8324" w:rsidR="00117633" w:rsidRDefault="00117633" w:rsidP="00117633">
      <w:pPr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</w:pPr>
      <w:bookmarkStart w:id="10" w:name="_bookmark9"/>
      <w:bookmarkEnd w:id="10"/>
      <w:r w:rsidRPr="00117633"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  <w:lastRenderedPageBreak/>
        <w:t>Инструкция по охране труда для экспертов</w:t>
      </w:r>
    </w:p>
    <w:p w14:paraId="2EE5ED4C" w14:textId="77777777" w:rsidR="00117633" w:rsidRPr="00117633" w:rsidRDefault="00117633" w:rsidP="00117633">
      <w:pPr>
        <w:spacing w:after="0" w:line="360" w:lineRule="auto"/>
        <w:ind w:left="1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ja-JP"/>
        </w:rPr>
      </w:pPr>
    </w:p>
    <w:p w14:paraId="481E0A1D" w14:textId="77777777" w:rsidR="00117633" w:rsidRPr="00117633" w:rsidRDefault="00117633" w:rsidP="00117633">
      <w:pPr>
        <w:numPr>
          <w:ilvl w:val="0"/>
          <w:numId w:val="28"/>
        </w:numPr>
        <w:spacing w:before="120" w:after="280" w:line="269" w:lineRule="auto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bookmarkStart w:id="11" w:name="_bookmark10"/>
      <w:bookmarkStart w:id="12" w:name="_Toc52876209"/>
      <w:bookmarkEnd w:id="11"/>
      <w:r w:rsidRPr="0011763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Общие требования охраны труда</w:t>
      </w:r>
      <w:bookmarkEnd w:id="12"/>
    </w:p>
    <w:p w14:paraId="4376D8A5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К работе в качестве эксперта Компетенции «Машинное обучение и большие данные» допускаются Эксперты, прошедшие специальное обучение и не имеющие противопоказаний по состоянию здоровья.</w:t>
      </w:r>
    </w:p>
    <w:p w14:paraId="4162112D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6A39C004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процессе контроля выполнения конкурсных заданий и нахождения на конкурсной площадке Эксперт обязан четко соблюдать:</w:t>
      </w:r>
    </w:p>
    <w:p w14:paraId="44883D08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инструкции по охране труда и технике безопасности;</w:t>
      </w:r>
    </w:p>
    <w:p w14:paraId="399A451B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правила пожарной безопасности, знать места расположения первичных средств пожаротушения и планов эвакуации.</w:t>
      </w:r>
    </w:p>
    <w:p w14:paraId="6E59F78B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расписание и график проведения конкурсного задания, установленные режимы труда и отдыха.</w:t>
      </w:r>
    </w:p>
    <w:p w14:paraId="0C7A8E6E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54B6BA0C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электрический ток;</w:t>
      </w:r>
    </w:p>
    <w:p w14:paraId="010C3F05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4DDA626E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шум, обусловленный конструкцией оргтехники; химические вещества, выделяющиеся при работе оргтехники;</w:t>
      </w:r>
    </w:p>
    <w:p w14:paraId="4DFEF7F8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зрительное перенапряжение при работе с ПК.</w:t>
      </w:r>
    </w:p>
    <w:p w14:paraId="497BBA83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При выполнении конкурсного задания на участника могут воздействовать следующие вредные и (или) опасные факторы:</w:t>
      </w:r>
    </w:p>
    <w:p w14:paraId="2AAF1021" w14:textId="77777777" w:rsidR="00117633" w:rsidRPr="00117633" w:rsidRDefault="00117633" w:rsidP="00117633">
      <w:pPr>
        <w:numPr>
          <w:ilvl w:val="2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Физические:</w:t>
      </w:r>
    </w:p>
    <w:p w14:paraId="190A81FB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повышенный уровень электромагнитного излучения;</w:t>
      </w:r>
    </w:p>
    <w:p w14:paraId="4329324E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повышенный уровень статического электричества;</w:t>
      </w:r>
    </w:p>
    <w:p w14:paraId="1E7BB60D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повышенная яркость светового изображения;</w:t>
      </w:r>
    </w:p>
    <w:p w14:paraId="0B03D0CA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повышенный уровень пульсации светового потока;</w:t>
      </w:r>
    </w:p>
    <w:p w14:paraId="2C6D9479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повышенное значение напряжения в электрической цепи, замыкание которой может произойти через тело человека;</w:t>
      </w:r>
    </w:p>
    <w:p w14:paraId="02E5BD8D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повышенный или пониженный уровень освещенности;</w:t>
      </w:r>
    </w:p>
    <w:p w14:paraId="42A58AA9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повышенный уровень прямой и отраженной </w:t>
      </w:r>
      <w:proofErr w:type="spellStart"/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блесткости</w:t>
      </w:r>
      <w:proofErr w:type="spellEnd"/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;</w:t>
      </w:r>
    </w:p>
    <w:p w14:paraId="63C55754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повышенные уровни электромагнитного излучения;</w:t>
      </w:r>
    </w:p>
    <w:p w14:paraId="24B40B82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повышенный уровень статического электричества;</w:t>
      </w:r>
    </w:p>
    <w:p w14:paraId="2A2A3379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неравномерность распределения яркости в поле зрения.</w:t>
      </w:r>
    </w:p>
    <w:p w14:paraId="30057A1B" w14:textId="77777777" w:rsidR="00117633" w:rsidRPr="00117633" w:rsidRDefault="00117633" w:rsidP="00117633">
      <w:pPr>
        <w:numPr>
          <w:ilvl w:val="2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Психофизиологические:</w:t>
      </w:r>
    </w:p>
    <w:p w14:paraId="5D2A2CC8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напряжение зрения и внимания;</w:t>
      </w:r>
    </w:p>
    <w:p w14:paraId="3604DFBB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интеллектуальные и эмоциональные нагрузки;</w:t>
      </w:r>
    </w:p>
    <w:p w14:paraId="7407D210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длительные статические нагрузки;</w:t>
      </w:r>
    </w:p>
    <w:p w14:paraId="6B129470" w14:textId="77777777" w:rsidR="00117633" w:rsidRPr="00117633" w:rsidRDefault="00117633" w:rsidP="00117633">
      <w:pPr>
        <w:numPr>
          <w:ilvl w:val="3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монотонность труда.</w:t>
      </w:r>
    </w:p>
    <w:p w14:paraId="42D58ACB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153A5C33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 При несчастном случае пострадавший или очевидец несчастного случая обязан немедленно сообщить о случившемся Главному Эксперту. В помещении Экспертов Компетенции «Машинное обучение и большие данные»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 В случае возникновения несчастного случая или болезни Эксперта, об этом немедленно уведомляется Главный эксперт.</w:t>
      </w:r>
    </w:p>
    <w:p w14:paraId="7AEFCAD1" w14:textId="104D3B79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Эксперты, допустившие невыполнение или нарушение инструкции по охране труда, привлекаются к ответственности в соответствии с </w:t>
      </w:r>
      <w:r w:rsidR="00A06464" w:rsidRPr="00A0646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Положение</w:t>
      </w:r>
      <w:r w:rsidR="00A06464">
        <w:rPr>
          <w:rFonts w:ascii="Times New Roman" w:eastAsia="Times New Roman" w:hAnsi="Times New Roman" w:cs="Times New Roman"/>
          <w:color w:val="000000"/>
          <w:sz w:val="28"/>
          <w:lang w:eastAsia="ja-JP"/>
        </w:rPr>
        <w:t xml:space="preserve">м </w:t>
      </w:r>
      <w:r w:rsidR="00A06464" w:rsidRPr="00A06464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 Всероссийском чемпионатном движении</w:t>
      </w: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, а при необходимости согласно действующему законодательству.</w:t>
      </w:r>
    </w:p>
    <w:p w14:paraId="5C44C044" w14:textId="7BFF9C50" w:rsidR="00117633" w:rsidRPr="00117633" w:rsidRDefault="00117633" w:rsidP="00117633">
      <w:pPr>
        <w:rPr>
          <w:rFonts w:ascii="Times New Roman" w:eastAsia="Times New Roman" w:hAnsi="Times New Roman" w:cs="Times New Roman"/>
          <w:b/>
          <w:color w:val="000000"/>
          <w:sz w:val="28"/>
          <w:lang w:eastAsia="ja-JP"/>
        </w:rPr>
      </w:pPr>
    </w:p>
    <w:p w14:paraId="5490D2C9" w14:textId="77777777" w:rsidR="00117633" w:rsidRPr="00117633" w:rsidRDefault="00117633" w:rsidP="00117633">
      <w:pPr>
        <w:numPr>
          <w:ilvl w:val="0"/>
          <w:numId w:val="28"/>
        </w:numPr>
        <w:spacing w:before="120" w:after="280" w:line="269" w:lineRule="auto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11763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bookmarkStart w:id="13" w:name="_Toc52876210"/>
      <w:r w:rsidRPr="0011763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Требования охраны труда перед началом работы</w:t>
      </w:r>
      <w:bookmarkEnd w:id="13"/>
    </w:p>
    <w:p w14:paraId="52F339F1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bookmarkStart w:id="14" w:name="_bookmark12"/>
      <w:bookmarkEnd w:id="14"/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день С-1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5802B2FB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7A993E9E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Ежедневно перед началом выполнения конкурсного задания участниками конкурса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640421C4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Ежедневно, перед началом работ на конкурсной площадке и в помещении экспертов необходимо:</w:t>
      </w:r>
    </w:p>
    <w:p w14:paraId="0D904B7A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осмотреть рабочие места экспертов и участников;</w:t>
      </w:r>
    </w:p>
    <w:p w14:paraId="73AC30AE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привести в порядок рабочее место эксперта;</w:t>
      </w:r>
    </w:p>
    <w:p w14:paraId="2FD4673E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проверить правильность подключения оборудования в электросеть;</w:t>
      </w:r>
    </w:p>
    <w:p w14:paraId="02897BE3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6F625614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2A8D3A53" w14:textId="4C22D4CB" w:rsid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6F4A4E9A" w14:textId="77777777" w:rsidR="00117633" w:rsidRPr="00117633" w:rsidRDefault="00117633" w:rsidP="00117633">
      <w:pPr>
        <w:spacing w:after="0" w:line="276" w:lineRule="auto"/>
        <w:ind w:left="79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070352B4" w14:textId="199EC454" w:rsidR="00117633" w:rsidRPr="00117633" w:rsidRDefault="00117633" w:rsidP="00117633">
      <w:pPr>
        <w:numPr>
          <w:ilvl w:val="0"/>
          <w:numId w:val="28"/>
        </w:numPr>
        <w:spacing w:before="120" w:after="280" w:line="269" w:lineRule="auto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bookmarkStart w:id="15" w:name="_Toc52876211"/>
      <w:r w:rsidRPr="0011763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Требования охраны труда во время работы</w:t>
      </w:r>
      <w:bookmarkEnd w:id="15"/>
    </w:p>
    <w:p w14:paraId="258880FC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00C902DE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3A7F9E6B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4CED494F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46224A38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Во избежание поражения током запрещается:</w:t>
      </w:r>
    </w:p>
    <w:p w14:paraId="2C861D1D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3017A20D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15B08F43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производить самостоятельно вскрытие и ремонт оборудования;</w:t>
      </w:r>
    </w:p>
    <w:p w14:paraId="3174BC35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переключать разъемы интерфейсных кабелей периферийных устройств при включенном питании;</w:t>
      </w:r>
    </w:p>
    <w:p w14:paraId="6664FFF0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загромождать верхние панели устройств бумагами и посторонними предметами;</w:t>
      </w:r>
    </w:p>
    <w:p w14:paraId="4BBB8D5A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14:paraId="752A9680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выполнении модулей конкурсного задания участниками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7DDCA069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Эксперту во время работы с оргтехникой:</w:t>
      </w:r>
    </w:p>
    <w:p w14:paraId="1402DC5A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обращать внимание на символы, высвечивающиеся на панели оборудования, не игнорировать их;</w:t>
      </w:r>
    </w:p>
    <w:p w14:paraId="4CCC1414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4C2B239F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производить включение/выключение аппаратов мокрыми руками;</w:t>
      </w:r>
    </w:p>
    <w:p w14:paraId="2E027B3B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ставить на устройство емкости с водой, не класть металлические предметы;</w:t>
      </w:r>
    </w:p>
    <w:p w14:paraId="303E5290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эксплуатировать аппарат, если он перегрелся, стал дымиться, появился посторонний запах или звук;</w:t>
      </w:r>
    </w:p>
    <w:p w14:paraId="61F226C4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эксплуатировать аппарат, если его уронили или корпус был поврежден;</w:t>
      </w:r>
    </w:p>
    <w:p w14:paraId="21C61FD8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вынимать застрявшие листы можно только после отключения устройства из сети;</w:t>
      </w:r>
    </w:p>
    <w:p w14:paraId="48C077DC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запрещается перемещать аппараты включенными в сеть;</w:t>
      </w:r>
    </w:p>
    <w:p w14:paraId="1AC31D53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все работы по замене картриджей, бумаги можно производить только после отключения аппарата от сети;</w:t>
      </w:r>
    </w:p>
    <w:p w14:paraId="4A48A9EE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запрещается работать на аппарате с треснувшим стеклом;</w:t>
      </w:r>
    </w:p>
    <w:p w14:paraId="60ABF2D0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обязательно мыть руки теплой водой с мылом после каждой чистки картриджей, узлов и т.д.;</w:t>
      </w:r>
    </w:p>
    <w:p w14:paraId="3F8F1038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просыпанный тонер, носитель немедленно собрать пылесосом или влажной ветошью.</w:t>
      </w:r>
    </w:p>
    <w:p w14:paraId="6E6E1B71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111FBBDC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Запрещается:</w:t>
      </w:r>
    </w:p>
    <w:p w14:paraId="09769981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устанавливать неизвестные системы паролирования и самостоятельно проводить переформатирование диска;</w:t>
      </w:r>
    </w:p>
    <w:p w14:paraId="25EB8E48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иметь при себе любые средства связи;</w:t>
      </w:r>
    </w:p>
    <w:p w14:paraId="58BE1E45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пользоваться любой документацией кроме предусмотренной конкурсным заданием.</w:t>
      </w:r>
    </w:p>
    <w:p w14:paraId="109C2D2A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неисправности оборудования - прекратить работу и сообщить об этом Техническому эксперту, а в его отсутствие заместителю главного Эксперта.</w:t>
      </w:r>
    </w:p>
    <w:p w14:paraId="527D4D8B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наблюдении за выполнением конкурсного задания участниками Эксперту:</w:t>
      </w:r>
    </w:p>
    <w:p w14:paraId="2C14AA8F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передвигаться по конкурсной площадке не спеша, не делая резких движений, смотря под ноги;</w:t>
      </w:r>
    </w:p>
    <w:p w14:paraId="2FDFFA5B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отключать и подключать интерфейсные кабели периферийных устройств;</w:t>
      </w:r>
    </w:p>
    <w:p w14:paraId="3E9436B2" w14:textId="77777777" w:rsidR="00117633" w:rsidRP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отвлекать участников от выполнения конкурсного задания;</w:t>
      </w:r>
    </w:p>
    <w:p w14:paraId="570328FF" w14:textId="608B91F6" w:rsidR="00117633" w:rsidRDefault="00117633" w:rsidP="00117633">
      <w:pPr>
        <w:numPr>
          <w:ilvl w:val="2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не допускать входа на площадку посторонних лиц без аккредитации Главным экспертом.</w:t>
      </w:r>
    </w:p>
    <w:p w14:paraId="656B7271" w14:textId="77777777" w:rsidR="00117633" w:rsidRPr="00117633" w:rsidRDefault="00117633" w:rsidP="00117633">
      <w:pPr>
        <w:spacing w:after="0" w:line="276" w:lineRule="auto"/>
        <w:ind w:left="122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12FF449A" w14:textId="77777777" w:rsidR="00117633" w:rsidRPr="00117633" w:rsidRDefault="00117633" w:rsidP="00117633">
      <w:pPr>
        <w:numPr>
          <w:ilvl w:val="0"/>
          <w:numId w:val="28"/>
        </w:numPr>
        <w:spacing w:before="120" w:after="280" w:line="269" w:lineRule="auto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bookmarkStart w:id="16" w:name="_bookmark13"/>
      <w:bookmarkStart w:id="17" w:name="_Toc52876212"/>
      <w:bookmarkEnd w:id="16"/>
      <w:r w:rsidRPr="0011763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Требования охраны труда в аварийных ситуациях</w:t>
      </w:r>
      <w:bookmarkEnd w:id="17"/>
    </w:p>
    <w:p w14:paraId="65F78649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14:paraId="63E77D27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42B92AD1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54AC721C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</w:t>
      </w:r>
    </w:p>
    <w:p w14:paraId="76A2825F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53706D6C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1B22AC44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- бег только усилит интенсивность горения.</w:t>
      </w:r>
    </w:p>
    <w:p w14:paraId="1C3772FD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В загоревшемся помещении не следует дожидаться, пока приблизится пламя. Основная опасность пожара для человека - дым.</w:t>
      </w:r>
    </w:p>
    <w:p w14:paraId="164315ED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наступлении признаков удушья лечь на пол и как можно быстрее ползти в сторону эвакуационного выхода.</w:t>
      </w:r>
    </w:p>
    <w:p w14:paraId="26ACD98D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5022AF64" w14:textId="26CE108D" w:rsid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экспертов,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14:paraId="4A5DC152" w14:textId="77777777" w:rsidR="00117633" w:rsidRPr="00117633" w:rsidRDefault="00117633" w:rsidP="00117633">
      <w:pPr>
        <w:spacing w:after="0" w:line="276" w:lineRule="auto"/>
        <w:ind w:left="79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</w:p>
    <w:p w14:paraId="30C9611C" w14:textId="77777777" w:rsidR="00117633" w:rsidRPr="00117633" w:rsidRDefault="00117633" w:rsidP="00117633">
      <w:pPr>
        <w:numPr>
          <w:ilvl w:val="0"/>
          <w:numId w:val="28"/>
        </w:numPr>
        <w:spacing w:before="120" w:after="280" w:line="269" w:lineRule="auto"/>
        <w:jc w:val="both"/>
        <w:outlineLvl w:val="1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bookmarkStart w:id="18" w:name="_bookmark14"/>
      <w:bookmarkStart w:id="19" w:name="_Toc52876213"/>
      <w:bookmarkEnd w:id="18"/>
      <w:r w:rsidRPr="0011763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Требование охраны труда по окончании выполнения работы</w:t>
      </w:r>
      <w:bookmarkEnd w:id="19"/>
    </w:p>
    <w:p w14:paraId="389F3382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Отключить электрические приборы, оборудование, инструмент и устройства от источника питания.</w:t>
      </w:r>
    </w:p>
    <w:p w14:paraId="4E87CEE1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lastRenderedPageBreak/>
        <w:t>Привести в порядок рабочее место Эксперта и проверить рабочие места участников.</w:t>
      </w:r>
    </w:p>
    <w:p w14:paraId="4B18609C" w14:textId="77777777" w:rsidR="00117633" w:rsidRPr="00117633" w:rsidRDefault="00117633" w:rsidP="00117633">
      <w:pPr>
        <w:numPr>
          <w:ilvl w:val="1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ja-JP"/>
        </w:rPr>
      </w:pPr>
      <w:r w:rsidRPr="00117633">
        <w:rPr>
          <w:rFonts w:ascii="Times New Roman" w:eastAsia="Times New Roman" w:hAnsi="Times New Roman" w:cs="Times New Roman"/>
          <w:color w:val="000000"/>
          <w:sz w:val="28"/>
          <w:lang w:eastAsia="ja-JP"/>
        </w:rPr>
        <w:t>Сообщить Техническому эксперту о выявленных во время выполнения конкурсных заданий неполадках и неисправностях оборудования, и других факторах.</w:t>
      </w:r>
    </w:p>
    <w:p w14:paraId="4C75A0EA" w14:textId="57AB15EF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sectPr w:rsidR="009B18A2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91F86" w14:textId="77777777" w:rsidR="000F2A80" w:rsidRDefault="000F2A80" w:rsidP="00970F49">
      <w:pPr>
        <w:spacing w:after="0" w:line="240" w:lineRule="auto"/>
      </w:pPr>
      <w:r>
        <w:separator/>
      </w:r>
    </w:p>
  </w:endnote>
  <w:endnote w:type="continuationSeparator" w:id="0">
    <w:p w14:paraId="65DEC1DD" w14:textId="77777777" w:rsidR="000F2A80" w:rsidRDefault="000F2A8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8CB8790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E517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7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D6F67" w14:textId="77777777" w:rsidR="000F2A80" w:rsidRDefault="000F2A80" w:rsidP="00970F49">
      <w:pPr>
        <w:spacing w:after="0" w:line="240" w:lineRule="auto"/>
      </w:pPr>
      <w:r>
        <w:separator/>
      </w:r>
    </w:p>
  </w:footnote>
  <w:footnote w:type="continuationSeparator" w:id="0">
    <w:p w14:paraId="4B0E84C5" w14:textId="77777777" w:rsidR="000F2A80" w:rsidRDefault="000F2A8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A66C88"/>
    <w:multiLevelType w:val="hybridMultilevel"/>
    <w:tmpl w:val="CD06D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9BA35BA"/>
    <w:multiLevelType w:val="multilevel"/>
    <w:tmpl w:val="A6DA65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26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BF33B46"/>
    <w:multiLevelType w:val="multilevel"/>
    <w:tmpl w:val="1312F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3684B10"/>
    <w:multiLevelType w:val="multilevel"/>
    <w:tmpl w:val="440A8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42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91289"/>
    <w:multiLevelType w:val="multilevel"/>
    <w:tmpl w:val="803047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1050474"/>
    <w:multiLevelType w:val="multilevel"/>
    <w:tmpl w:val="F7C84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42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83BB5"/>
    <w:multiLevelType w:val="hybridMultilevel"/>
    <w:tmpl w:val="BEB80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72C10"/>
    <w:multiLevelType w:val="multilevel"/>
    <w:tmpl w:val="3168F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728" w:hanging="424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25"/>
  </w:num>
  <w:num w:numId="10">
    <w:abstractNumId w:val="8"/>
  </w:num>
  <w:num w:numId="11">
    <w:abstractNumId w:val="4"/>
  </w:num>
  <w:num w:numId="12">
    <w:abstractNumId w:val="14"/>
  </w:num>
  <w:num w:numId="13">
    <w:abstractNumId w:val="29"/>
  </w:num>
  <w:num w:numId="14">
    <w:abstractNumId w:val="15"/>
  </w:num>
  <w:num w:numId="15">
    <w:abstractNumId w:val="26"/>
  </w:num>
  <w:num w:numId="16">
    <w:abstractNumId w:val="31"/>
  </w:num>
  <w:num w:numId="17">
    <w:abstractNumId w:val="27"/>
  </w:num>
  <w:num w:numId="18">
    <w:abstractNumId w:val="24"/>
  </w:num>
  <w:num w:numId="19">
    <w:abstractNumId w:val="18"/>
  </w:num>
  <w:num w:numId="20">
    <w:abstractNumId w:val="21"/>
  </w:num>
  <w:num w:numId="21">
    <w:abstractNumId w:val="16"/>
  </w:num>
  <w:num w:numId="22">
    <w:abstractNumId w:val="5"/>
  </w:num>
  <w:num w:numId="23">
    <w:abstractNumId w:val="30"/>
  </w:num>
  <w:num w:numId="24">
    <w:abstractNumId w:val="9"/>
  </w:num>
  <w:num w:numId="25">
    <w:abstractNumId w:val="23"/>
  </w:num>
  <w:num w:numId="26">
    <w:abstractNumId w:val="28"/>
  </w:num>
  <w:num w:numId="27">
    <w:abstractNumId w:val="2"/>
  </w:num>
  <w:num w:numId="28">
    <w:abstractNumId w:val="13"/>
  </w:num>
  <w:num w:numId="29">
    <w:abstractNumId w:val="17"/>
  </w:num>
  <w:num w:numId="30">
    <w:abstractNumId w:val="32"/>
  </w:num>
  <w:num w:numId="31">
    <w:abstractNumId w:val="22"/>
  </w:num>
  <w:num w:numId="32">
    <w:abstractNumId w:val="19"/>
  </w:num>
  <w:num w:numId="3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B3397"/>
    <w:rsid w:val="000B55A2"/>
    <w:rsid w:val="000C63E3"/>
    <w:rsid w:val="000D258B"/>
    <w:rsid w:val="000D43CC"/>
    <w:rsid w:val="000D4C46"/>
    <w:rsid w:val="000D74AA"/>
    <w:rsid w:val="000F0FC3"/>
    <w:rsid w:val="000F2A80"/>
    <w:rsid w:val="001024BE"/>
    <w:rsid w:val="00114D79"/>
    <w:rsid w:val="00117633"/>
    <w:rsid w:val="00127743"/>
    <w:rsid w:val="0015561E"/>
    <w:rsid w:val="001627D5"/>
    <w:rsid w:val="00163C15"/>
    <w:rsid w:val="0017612A"/>
    <w:rsid w:val="001C63E7"/>
    <w:rsid w:val="001E1DF9"/>
    <w:rsid w:val="00220E70"/>
    <w:rsid w:val="00237603"/>
    <w:rsid w:val="00270E01"/>
    <w:rsid w:val="002776A1"/>
    <w:rsid w:val="00290872"/>
    <w:rsid w:val="0029547E"/>
    <w:rsid w:val="002964B9"/>
    <w:rsid w:val="002B1426"/>
    <w:rsid w:val="002F2906"/>
    <w:rsid w:val="003242E1"/>
    <w:rsid w:val="00333911"/>
    <w:rsid w:val="00334165"/>
    <w:rsid w:val="003531E7"/>
    <w:rsid w:val="003601A4"/>
    <w:rsid w:val="0037535C"/>
    <w:rsid w:val="00387CB2"/>
    <w:rsid w:val="003934F8"/>
    <w:rsid w:val="00397A1B"/>
    <w:rsid w:val="003A21C8"/>
    <w:rsid w:val="003C1D7A"/>
    <w:rsid w:val="003C5F97"/>
    <w:rsid w:val="003D1E51"/>
    <w:rsid w:val="003E03F0"/>
    <w:rsid w:val="004254FE"/>
    <w:rsid w:val="004303FE"/>
    <w:rsid w:val="00436FFC"/>
    <w:rsid w:val="00437D28"/>
    <w:rsid w:val="0044354A"/>
    <w:rsid w:val="00454353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601"/>
    <w:rsid w:val="007D6C20"/>
    <w:rsid w:val="007E73B4"/>
    <w:rsid w:val="0081194B"/>
    <w:rsid w:val="00812516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06464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0B9"/>
    <w:rsid w:val="00E15F2A"/>
    <w:rsid w:val="00E279E8"/>
    <w:rsid w:val="00E36CEE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5176"/>
    <w:rsid w:val="00EE7DA3"/>
    <w:rsid w:val="00F1662D"/>
    <w:rsid w:val="00F3099C"/>
    <w:rsid w:val="00F35F4F"/>
    <w:rsid w:val="00F451F4"/>
    <w:rsid w:val="00F50AC5"/>
    <w:rsid w:val="00F6025D"/>
    <w:rsid w:val="00F672B2"/>
    <w:rsid w:val="00F830E7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4A069-EBB2-4F72-8FE4-AEBD930AF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4438</Words>
  <Characters>25302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Смирнов Евгений Михайлович</cp:lastModifiedBy>
  <cp:revision>4</cp:revision>
  <dcterms:created xsi:type="dcterms:W3CDTF">2023-03-29T12:35:00Z</dcterms:created>
  <dcterms:modified xsi:type="dcterms:W3CDTF">2024-01-18T09:47:00Z</dcterms:modified>
</cp:coreProperties>
</file>