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7B4439">
        <w:tc>
          <w:tcPr>
            <w:tcW w:w="4962" w:type="dxa"/>
          </w:tcPr>
          <w:p w:rsidR="007B4439" w:rsidRDefault="00C97AD6">
            <w:pPr>
              <w:pStyle w:val="afb"/>
              <w:rPr>
                <w:sz w:val="30"/>
              </w:rPr>
            </w:pPr>
            <w:r>
              <w:rPr>
                <w:b/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304380" cy="1286510"/>
                      <wp:effectExtent l="0" t="0" r="0" b="8890"/>
                      <wp:docPr id="1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441881" cy="134004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mso-wrap-distance-left:0.0pt;mso-wrap-distance-top:0.0pt;mso-wrap-distance-right:0.0pt;mso-wrap-distance-bottom:0.0pt;width:260.2pt;height:101.3pt;" stroked="false">
                      <v:path textboxrect="0,0,0,0"/>
                      <v:imagedata r:id="rId9" o:title=""/>
                    </v:shape>
                  </w:pict>
                </mc:Fallback>
              </mc:AlternateContent>
            </w:r>
          </w:p>
        </w:tc>
        <w:tc>
          <w:tcPr>
            <w:tcW w:w="4677" w:type="dxa"/>
          </w:tcPr>
          <w:p w:rsidR="007B4439" w:rsidRDefault="007B4439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4439" w:rsidRDefault="007B4439">
            <w:pPr>
              <w:pStyle w:val="afb"/>
              <w:rPr>
                <w:sz w:val="30"/>
              </w:rPr>
            </w:pPr>
          </w:p>
        </w:tc>
      </w:tr>
    </w:tbl>
    <w:p w:rsidR="007B4439" w:rsidRDefault="007B4439"/>
    <w:p w:rsidR="007B4439" w:rsidRDefault="007B4439"/>
    <w:p w:rsidR="007B4439" w:rsidRDefault="007B4439"/>
    <w:p w:rsidR="007B4439" w:rsidRDefault="007B4439"/>
    <w:p w:rsidR="007B4439" w:rsidRDefault="007B4439"/>
    <w:p w:rsidR="007B4439" w:rsidRDefault="007B4439"/>
    <w:p w:rsidR="007B4439" w:rsidRDefault="007B4439"/>
    <w:p w:rsidR="007B4439" w:rsidRDefault="00C97AD6">
      <w:pPr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:rsidR="007B4439" w:rsidRDefault="00C97AD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по компетенции «Зоотехния»</w:t>
      </w:r>
    </w:p>
    <w:p w:rsidR="007B4439" w:rsidRDefault="00C97AD6">
      <w:pPr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 xml:space="preserve">итогового (межрегионального) этапа Чемпионата по профессиональному мастерству «Профессионалы» </w:t>
      </w:r>
    </w:p>
    <w:p w:rsidR="007B4439" w:rsidRDefault="00C97AD6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>в 2024 г. на площадке ОГАПОУ «Корочанский СХТ»</w:t>
      </w:r>
    </w:p>
    <w:p w:rsidR="007B4439" w:rsidRDefault="00C97AD6">
      <w:pPr>
        <w:jc w:val="center"/>
        <w:rPr>
          <w:rFonts w:ascii="Times New Roman" w:hAnsi="Times New Roman" w:cs="Times New Roman"/>
          <w:b/>
          <w:i/>
          <w:sz w:val="24"/>
          <w:szCs w:val="36"/>
        </w:rPr>
      </w:pPr>
      <w:r>
        <w:rPr>
          <w:rFonts w:ascii="Times New Roman" w:hAnsi="Times New Roman" w:cs="Times New Roman"/>
          <w:b/>
          <w:bCs/>
          <w:i/>
          <w:sz w:val="24"/>
          <w:szCs w:val="36"/>
        </w:rPr>
        <w:t>Белгородская область, г.Короча, ул.Интернациональная, д.62</w:t>
      </w:r>
    </w:p>
    <w:p w:rsidR="007B4439" w:rsidRDefault="007B4439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</w:p>
    <w:p w:rsidR="007B4439" w:rsidRDefault="007B443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B4439" w:rsidRDefault="007B443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B4439" w:rsidRDefault="007B443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B4439" w:rsidRDefault="007B443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B4439" w:rsidRDefault="007B443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B4439" w:rsidRDefault="007B443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B4439" w:rsidRDefault="007B443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B4439" w:rsidRDefault="007B443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4439" w:rsidRDefault="00C97AD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 г.</w:t>
      </w:r>
    </w:p>
    <w:p w:rsidR="00DA06D2" w:rsidRDefault="00DA06D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DA06D2">
          <w:pgSz w:w="11906" w:h="16838"/>
          <w:pgMar w:top="397" w:right="851" w:bottom="1134" w:left="1701" w:header="708" w:footer="708" w:gutter="0"/>
          <w:cols w:space="708"/>
          <w:docGrid w:linePitch="360"/>
        </w:sectPr>
      </w:pPr>
    </w:p>
    <w:p w:rsidR="007B4439" w:rsidRDefault="00C97AD6">
      <w:pPr>
        <w:spacing w:after="0" w:line="360" w:lineRule="auto"/>
        <w:jc w:val="both"/>
        <w:rPr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70460" cy="6130814"/>
            <wp:effectExtent l="19050" t="19050" r="698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 rot="21599969">
                      <a:off x="0" y="0"/>
                      <a:ext cx="9278537" cy="613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B4439" w:rsidSect="00DA06D2">
      <w:pgSz w:w="16838" w:h="11906" w:orient="landscape"/>
      <w:pgMar w:top="1701" w:right="397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7AD6" w:rsidRDefault="00C97AD6">
      <w:pPr>
        <w:spacing w:after="0" w:line="240" w:lineRule="auto"/>
      </w:pPr>
      <w:r>
        <w:separator/>
      </w:r>
    </w:p>
  </w:endnote>
  <w:endnote w:type="continuationSeparator" w:id="0">
    <w:p w:rsidR="00C97AD6" w:rsidRDefault="00C97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7AD6" w:rsidRDefault="00C97AD6">
      <w:pPr>
        <w:spacing w:after="0" w:line="240" w:lineRule="auto"/>
      </w:pPr>
      <w:r>
        <w:separator/>
      </w:r>
    </w:p>
  </w:footnote>
  <w:footnote w:type="continuationSeparator" w:id="0">
    <w:p w:rsidR="00C97AD6" w:rsidRDefault="00C97A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439"/>
    <w:rsid w:val="007B4439"/>
    <w:rsid w:val="00C97AD6"/>
    <w:rsid w:val="00DA0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B91810-515D-4E7A-95A6-1E0E86A3A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  <w:style w:type="paragraph" w:styleId="afb">
    <w:name w:val="Body Text"/>
    <w:basedOn w:val="a"/>
    <w:link w:val="afc"/>
    <w:uiPriority w:val="1"/>
    <w:qFormat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c">
    <w:name w:val="Основной текст Знак"/>
    <w:basedOn w:val="a0"/>
    <w:link w:val="afb"/>
    <w:uiPriority w:val="1"/>
    <w:rPr>
      <w:rFonts w:ascii="Times New Roman" w:eastAsia="Times New Roman" w:hAnsi="Times New Roman" w:cs="Times New Roman"/>
      <w:sz w:val="28"/>
      <w:szCs w:val="28"/>
    </w:rPr>
  </w:style>
  <w:style w:type="table" w:styleId="afd">
    <w:name w:val="Table Grid"/>
    <w:basedOn w:val="a1"/>
    <w:uiPriority w:val="39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USER1</cp:lastModifiedBy>
  <cp:revision>11</cp:revision>
  <dcterms:created xsi:type="dcterms:W3CDTF">2023-10-02T14:41:00Z</dcterms:created>
  <dcterms:modified xsi:type="dcterms:W3CDTF">2024-05-24T14:44:00Z</dcterms:modified>
</cp:coreProperties>
</file>