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C5969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noProof/>
          <w:position w:val="0"/>
        </w:rPr>
        <w:drawing>
          <wp:inline distT="0" distB="0" distL="0" distR="0" wp14:anchorId="6260AFBD" wp14:editId="3242CDA9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EF087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399E4DA6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915B4A5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0BFE187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C3BCBBC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1D03E761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39D04649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«Визаж и стилистика»</w:t>
      </w:r>
    </w:p>
    <w:p w14:paraId="06253464" w14:textId="2BDD3A90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40"/>
          <w:szCs w:val="40"/>
        </w:rPr>
        <w:t>Итогового (межрегиональног</w:t>
      </w:r>
      <w:r>
        <w:rPr>
          <w:rFonts w:eastAsia="Times New Roman" w:cs="Times New Roman"/>
          <w:sz w:val="40"/>
          <w:szCs w:val="40"/>
        </w:rPr>
        <w:t>о</w:t>
      </w:r>
      <w:r>
        <w:rPr>
          <w:rFonts w:eastAsia="Times New Roman" w:cs="Times New Roman"/>
          <w:sz w:val="40"/>
          <w:szCs w:val="40"/>
        </w:rPr>
        <w:t>) этапа</w:t>
      </w:r>
      <w:r>
        <w:rPr>
          <w:rFonts w:eastAsia="Times New Roman" w:cs="Times New Roman"/>
          <w:color w:val="000000"/>
          <w:sz w:val="40"/>
          <w:szCs w:val="40"/>
        </w:rPr>
        <w:t xml:space="preserve"> чемпионата по профессиональному мастерству «Профессионалы»</w:t>
      </w:r>
    </w:p>
    <w:p w14:paraId="611C7164" w14:textId="278026A7" w:rsidR="0048062C" w:rsidRPr="0048062C" w:rsidRDefault="0048062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48062C">
        <w:rPr>
          <w:rFonts w:eastAsia="Times New Roman" w:cs="Times New Roman"/>
          <w:i/>
          <w:iCs/>
          <w:color w:val="000000"/>
          <w:sz w:val="40"/>
          <w:szCs w:val="40"/>
        </w:rPr>
        <w:t>г. Москва</w:t>
      </w:r>
    </w:p>
    <w:p w14:paraId="5C5799F2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27B9CCE8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DF69AA7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897BF41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FC0810C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7236407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3C142FF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8342468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3654F3F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09DF6D4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822E023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FD9BEC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8537437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9E46C2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70D6615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811F2CC" w14:textId="77777777" w:rsidR="000F34B1" w:rsidRPr="0048062C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9518268" w14:textId="58019022" w:rsidR="000F34B1" w:rsidRPr="008806FD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48062C">
        <w:rPr>
          <w:rFonts w:eastAsia="Times New Roman" w:cs="Times New Roman"/>
          <w:color w:val="000000"/>
          <w:sz w:val="28"/>
          <w:szCs w:val="28"/>
        </w:rPr>
        <w:t>2024 г.</w:t>
      </w:r>
      <w:r w:rsidR="0048062C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704A1FA" w14:textId="77777777" w:rsidR="000F34B1" w:rsidRPr="002B5CD4" w:rsidRDefault="00DE2BBC" w:rsidP="002B5C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2B5CD4">
        <w:rPr>
          <w:rFonts w:eastAsia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410207015"/>
        <w:docPartObj>
          <w:docPartGallery w:val="Table of Contents"/>
          <w:docPartUnique/>
        </w:docPartObj>
      </w:sdtPr>
      <w:sdtEndPr>
        <w:rPr>
          <w:rFonts w:eastAsia="Calibri"/>
          <w:b/>
          <w:bCs/>
          <w:position w:val="-1"/>
        </w:rPr>
      </w:sdtEndPr>
      <w:sdtContent>
        <w:p w14:paraId="31DBA775" w14:textId="43D1838C" w:rsidR="002B5CD4" w:rsidRPr="002B5CD4" w:rsidRDefault="002B5CD4" w:rsidP="002B5CD4">
          <w:pPr>
            <w:pStyle w:val="aff2"/>
            <w:spacing w:before="0" w:line="360" w:lineRule="auto"/>
            <w:contextualSpacing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62BE8B9F" w14:textId="575D9B97" w:rsidR="002B5CD4" w:rsidRPr="002B5CD4" w:rsidRDefault="002B5CD4" w:rsidP="002B5CD4">
          <w:pPr>
            <w:pStyle w:val="13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2B5CD4">
            <w:rPr>
              <w:rFonts w:cs="Times New Roman"/>
              <w:sz w:val="28"/>
              <w:szCs w:val="28"/>
            </w:rPr>
            <w:fldChar w:fldCharType="begin"/>
          </w:r>
          <w:r w:rsidRPr="002B5CD4">
            <w:rPr>
              <w:rFonts w:cs="Times New Roman"/>
              <w:sz w:val="28"/>
              <w:szCs w:val="28"/>
            </w:rPr>
            <w:instrText xml:space="preserve"> TOC \h \z \t "Заголовок 1;1;Текст концевой сноски;1;Название объекта;1;Текст примечания;1;Тема примечания;1;Текст сноски;1;Перечень рисунков;1;Нижний колонтитул;1;Подзаголовок;1;Цитата 2;1" </w:instrText>
          </w:r>
          <w:r w:rsidRPr="002B5CD4">
            <w:rPr>
              <w:rFonts w:cs="Times New Roman"/>
              <w:sz w:val="28"/>
              <w:szCs w:val="28"/>
            </w:rPr>
            <w:fldChar w:fldCharType="separate"/>
          </w:r>
          <w:hyperlink w:anchor="_Toc167205271" w:history="1">
            <w:r w:rsidRPr="002B5CD4">
              <w:rPr>
                <w:rStyle w:val="a6"/>
                <w:rFonts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_Toc167205271 \h </w:instrTex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FF4F11" w14:textId="48E62695" w:rsidR="002B5CD4" w:rsidRPr="002B5CD4" w:rsidRDefault="002B5CD4" w:rsidP="002B5CD4">
          <w:pPr>
            <w:pStyle w:val="13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7205272" w:history="1">
            <w:r w:rsidRPr="002B5CD4">
              <w:rPr>
                <w:rStyle w:val="a6"/>
                <w:rFonts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_Toc167205272 \h </w:instrTex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892620" w14:textId="2F7577A8" w:rsidR="002B5CD4" w:rsidRPr="002B5CD4" w:rsidRDefault="002B5CD4" w:rsidP="002B5CD4">
          <w:pPr>
            <w:pStyle w:val="13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7205273" w:history="1">
            <w:r w:rsidRPr="002B5CD4">
              <w:rPr>
                <w:rStyle w:val="a6"/>
                <w:rFonts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_Toc167205273 \h </w:instrTex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88897E" w14:textId="5AA52FF9" w:rsidR="002B5CD4" w:rsidRPr="002B5CD4" w:rsidRDefault="002B5CD4" w:rsidP="002B5CD4">
          <w:pPr>
            <w:pStyle w:val="13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7205274" w:history="1">
            <w:r w:rsidRPr="002B5CD4">
              <w:rPr>
                <w:rStyle w:val="a6"/>
                <w:rFonts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_Toc167205274 \h </w:instrTex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0F87E1" w14:textId="4FC3998E" w:rsidR="002B5CD4" w:rsidRPr="002B5CD4" w:rsidRDefault="002B5CD4" w:rsidP="002B5CD4">
          <w:pPr>
            <w:pStyle w:val="13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7205275" w:history="1">
            <w:r w:rsidRPr="002B5CD4">
              <w:rPr>
                <w:rStyle w:val="a6"/>
                <w:rFonts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_Toc167205275 \h </w:instrTex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CAC2A" w14:textId="1C26B37B" w:rsidR="002B5CD4" w:rsidRPr="002B5CD4" w:rsidRDefault="002B5CD4" w:rsidP="002B5CD4">
          <w:pPr>
            <w:pStyle w:val="13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7205276" w:history="1">
            <w:r w:rsidRPr="002B5CD4">
              <w:rPr>
                <w:rStyle w:val="a6"/>
                <w:rFonts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_Toc167205276 \h </w:instrTex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C5908A" w14:textId="47CD9A03" w:rsidR="002B5CD4" w:rsidRPr="002B5CD4" w:rsidRDefault="002B5CD4" w:rsidP="002B5CD4">
          <w:pPr>
            <w:pStyle w:val="13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7205277" w:history="1">
            <w:r w:rsidRPr="002B5CD4">
              <w:rPr>
                <w:rStyle w:val="a6"/>
                <w:rFonts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_Toc167205277 \h </w:instrTex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t>15</w:t>
            </w:r>
            <w:r w:rsidRPr="002B5CD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B3FC09" w14:textId="1846CA56" w:rsidR="002B5CD4" w:rsidRPr="002B5CD4" w:rsidRDefault="002B5CD4" w:rsidP="002B5CD4">
          <w:pPr>
            <w:spacing w:line="360" w:lineRule="auto"/>
            <w:contextualSpacing/>
            <w:rPr>
              <w:rFonts w:cs="Times New Roman"/>
              <w:sz w:val="28"/>
              <w:szCs w:val="28"/>
            </w:rPr>
          </w:pPr>
          <w:r w:rsidRPr="002B5CD4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43D239B0" w14:textId="77777777" w:rsidR="000F34B1" w:rsidRPr="002B5CD4" w:rsidRDefault="00DE2BBC" w:rsidP="002B5C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sz w:val="28"/>
          <w:szCs w:val="28"/>
        </w:rPr>
      </w:pPr>
      <w:bookmarkStart w:id="0" w:name="_heading=h.gjdgxs"/>
      <w:bookmarkEnd w:id="0"/>
      <w:r w:rsidRPr="002B5CD4">
        <w:rPr>
          <w:rFonts w:cs="Times New Roman"/>
          <w:sz w:val="28"/>
          <w:szCs w:val="28"/>
        </w:rPr>
        <w:br w:type="page" w:clear="all"/>
      </w:r>
    </w:p>
    <w:p w14:paraId="72FBF106" w14:textId="77777777" w:rsidR="000F34B1" w:rsidRPr="00F62799" w:rsidRDefault="00DE2BBC" w:rsidP="00F6279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heading=h.30j0zll"/>
      <w:bookmarkStart w:id="2" w:name="_Toc167205069"/>
      <w:bookmarkStart w:id="3" w:name="_Toc167205271"/>
      <w:bookmarkEnd w:id="1"/>
      <w:r w:rsidRPr="00F62799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2"/>
      <w:bookmarkEnd w:id="3"/>
    </w:p>
    <w:p w14:paraId="465A5616" w14:textId="519F7CA5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8806F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</w:t>
      </w:r>
      <w:r>
        <w:rPr>
          <w:rFonts w:eastAsia="Times New Roman" w:cs="Times New Roman"/>
          <w:color w:val="000000"/>
          <w:sz w:val="28"/>
          <w:szCs w:val="28"/>
        </w:rPr>
        <w:t>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12A55AD8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Итогового (ме</w:t>
      </w:r>
      <w:r>
        <w:rPr>
          <w:rFonts w:eastAsia="Times New Roman" w:cs="Times New Roman"/>
          <w:color w:val="000000"/>
          <w:sz w:val="28"/>
          <w:szCs w:val="28"/>
        </w:rPr>
        <w:t xml:space="preserve">жрегионального) этапа Чемпионата по профессиональному мастерству «Профессионалы» в 2024 г. компетенции «Визаж и стилистика». </w:t>
      </w:r>
    </w:p>
    <w:p w14:paraId="6C9AC391" w14:textId="77777777" w:rsidR="000F34B1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1fob9te"/>
      <w:bookmarkEnd w:id="4"/>
    </w:p>
    <w:p w14:paraId="084D8D3C" w14:textId="77777777" w:rsidR="000F34B1" w:rsidRPr="00F62799" w:rsidRDefault="00DE2BBC" w:rsidP="00F6279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7205070"/>
      <w:bookmarkStart w:id="6" w:name="_Toc167205272"/>
      <w:r w:rsidRPr="00F62799">
        <w:rPr>
          <w:rFonts w:ascii="Times New Roman" w:hAnsi="Times New Roman" w:cs="Times New Roman"/>
          <w:color w:val="auto"/>
        </w:rPr>
        <w:t>2. Нормативные ссылки</w:t>
      </w:r>
      <w:bookmarkEnd w:id="5"/>
      <w:bookmarkEnd w:id="6"/>
    </w:p>
    <w:p w14:paraId="222FFE81" w14:textId="6E7D9B18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8806F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26436E2F" w14:textId="77777777" w:rsidR="000F34B1" w:rsidRDefault="00DE2BBC" w:rsidP="00F62799">
      <w:pPr>
        <w:pStyle w:val="afc"/>
        <w:numPr>
          <w:ilvl w:val="2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Трудовой кодекс </w:t>
      </w:r>
      <w:r>
        <w:rPr>
          <w:rFonts w:eastAsia="Times New Roman" w:cs="Times New Roman"/>
          <w:color w:val="000000"/>
          <w:sz w:val="28"/>
          <w:szCs w:val="28"/>
        </w:rPr>
        <w:t>Российской Федерации от 30.12.2001 № 197-ФЗ.</w:t>
      </w:r>
    </w:p>
    <w:p w14:paraId="03E6DA51" w14:textId="77777777" w:rsidR="000F34B1" w:rsidRDefault="00DE2BBC" w:rsidP="00F62799">
      <w:pPr>
        <w:pStyle w:val="afc"/>
        <w:numPr>
          <w:ilvl w:val="2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contextualSpacing/>
        <w:jc w:val="both"/>
        <w:rPr>
          <w:rStyle w:val="a6"/>
          <w:rFonts w:eastAsia="Times New Roman" w:cs="Times New Roman"/>
          <w:color w:val="auto"/>
          <w:sz w:val="28"/>
          <w:szCs w:val="28"/>
          <w:u w:val="none"/>
        </w:rPr>
      </w:pPr>
      <w:r>
        <w:rPr>
          <w:rFonts w:cs="Times New Roman"/>
          <w:sz w:val="28"/>
          <w:szCs w:val="28"/>
        </w:rPr>
        <w:t>Правила Бытового обслуживания (</w:t>
      </w:r>
      <w:r>
        <w:fldChar w:fldCharType="begin"/>
      </w:r>
      <w:r>
        <w:rPr>
          <w:sz w:val="28"/>
          <w:szCs w:val="28"/>
        </w:rPr>
        <w:instrText xml:space="preserve"> HYPERLINK "http://www.consultant.ru/document/cons_doc_LAW_363382/" </w:instrText>
      </w:r>
      <w:r>
        <w:fldChar w:fldCharType="separate"/>
      </w:r>
      <w:r>
        <w:rPr>
          <w:rStyle w:val="a6"/>
          <w:rFonts w:cs="Times New Roman"/>
          <w:color w:val="auto"/>
          <w:sz w:val="28"/>
          <w:szCs w:val="28"/>
          <w:u w:val="none"/>
          <w:shd w:val="clear" w:color="auto" w:fill="FFFFFF"/>
        </w:rPr>
        <w:t xml:space="preserve">Постановление Правительства </w:t>
      </w:r>
    </w:p>
    <w:p w14:paraId="4A5215B7" w14:textId="77777777" w:rsidR="000F34B1" w:rsidRDefault="00DE2BBC" w:rsidP="00F62799">
      <w:pPr>
        <w:pStyle w:val="afc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left="0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Style w:val="a6"/>
          <w:rFonts w:cs="Times New Roman"/>
          <w:color w:val="auto"/>
          <w:sz w:val="28"/>
          <w:szCs w:val="28"/>
          <w:u w:val="none"/>
          <w:shd w:val="clear" w:color="auto" w:fill="FFFFFF"/>
        </w:rPr>
        <w:t xml:space="preserve">РФ от 21.09.2020 N 1514 "Об утверждении Правил бытового обслуживания </w:t>
      </w:r>
      <w:r>
        <w:rPr>
          <w:rStyle w:val="a6"/>
          <w:rFonts w:cs="Times New Roman"/>
          <w:color w:val="auto"/>
          <w:sz w:val="28"/>
          <w:szCs w:val="28"/>
          <w:u w:val="none"/>
          <w:shd w:val="clear" w:color="auto" w:fill="FFFFFF"/>
        </w:rPr>
        <w:t>населения"</w:t>
      </w:r>
      <w:r>
        <w:rPr>
          <w:rStyle w:val="a6"/>
          <w:rFonts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cs="Times New Roman"/>
          <w:sz w:val="28"/>
          <w:szCs w:val="28"/>
        </w:rPr>
        <w:t>);</w:t>
      </w:r>
      <w:r>
        <w:rPr>
          <w:rFonts w:eastAsia="Times New Roman" w:cs="Times New Roman"/>
          <w:sz w:val="28"/>
          <w:szCs w:val="28"/>
        </w:rPr>
        <w:t xml:space="preserve"> </w:t>
      </w:r>
    </w:p>
    <w:p w14:paraId="4A17E17A" w14:textId="0C0FB1E4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2.1.3.</w:t>
      </w:r>
      <w:r>
        <w:rPr>
          <w:rFonts w:cs="Times New Roman"/>
          <w:sz w:val="28"/>
          <w:szCs w:val="28"/>
        </w:rPr>
        <w:t xml:space="preserve"> Санитарные нормы (Главный Государственный Санитарный Врач РФ постановление от 24.12.2020г № 44 </w:t>
      </w:r>
      <w:r>
        <w:rPr>
          <w:rFonts w:cs="Times New Roman"/>
          <w:bCs/>
          <w:sz w:val="28"/>
          <w:szCs w:val="28"/>
        </w:rPr>
        <w:t>Об утверждении </w:t>
      </w:r>
      <w:hyperlink r:id="rId10" w:anchor="6560IO" w:history="1">
        <w:r>
          <w:rPr>
            <w:rStyle w:val="a6"/>
            <w:rFonts w:cs="Times New Roman"/>
            <w:color w:val="auto"/>
            <w:sz w:val="28"/>
            <w:szCs w:val="28"/>
            <w:u w:val="none"/>
          </w:rPr>
          <w:t>санитарных правил СП 2.1.3678-20 "Санитарно-эпидемиолог</w:t>
        </w:r>
        <w:r>
          <w:rPr>
            <w:rStyle w:val="a6"/>
            <w:rFonts w:cs="Times New Roman"/>
            <w:color w:val="auto"/>
            <w:sz w:val="28"/>
            <w:szCs w:val="28"/>
            <w:u w:val="none"/>
          </w:rPr>
          <w:t>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(с изменениями на 14 апреля 2022 </w:t>
      </w:r>
      <w:r>
        <w:rPr>
          <w:rFonts w:cs="Times New Roman"/>
          <w:sz w:val="28"/>
          <w:szCs w:val="28"/>
        </w:rPr>
        <w:t>года)</w:t>
      </w:r>
    </w:p>
    <w:p w14:paraId="1131D08D" w14:textId="0A31A2E0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2.1.4. </w:t>
      </w:r>
      <w:r>
        <w:rPr>
          <w:sz w:val="28"/>
          <w:szCs w:val="28"/>
        </w:rPr>
        <w:t>Государственные санитарно-эпидемиологические правила и нормативы СанПиН 2.1.2.1199-03 «Парикмахерские. Санитарно-эпидемиологические требования к устройству, оборудованию и содержанию»</w:t>
      </w:r>
      <w:r w:rsidR="00880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(утв. Главным государственным санитарным врачом РФ 5 марта </w:t>
      </w:r>
      <w:r>
        <w:rPr>
          <w:sz w:val="28"/>
          <w:szCs w:val="28"/>
        </w:rPr>
        <w:t>2003 г.)</w:t>
      </w:r>
      <w:r w:rsidR="008806FD">
        <w:rPr>
          <w:sz w:val="28"/>
          <w:szCs w:val="28"/>
        </w:rPr>
        <w:t xml:space="preserve"> </w:t>
      </w:r>
      <w:r>
        <w:rPr>
          <w:sz w:val="28"/>
          <w:szCs w:val="28"/>
        </w:rPr>
        <w:t>(с изменениями от 25 апреля 2007 г.)</w:t>
      </w:r>
    </w:p>
    <w:p w14:paraId="74B26062" w14:textId="77777777" w:rsidR="000F34B1" w:rsidRPr="00F62799" w:rsidRDefault="00DE2BBC" w:rsidP="00F6279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" w:name="_heading=h.2et92p0"/>
      <w:bookmarkStart w:id="8" w:name="_Toc167205071"/>
      <w:bookmarkStart w:id="9" w:name="_Toc167205273"/>
      <w:bookmarkEnd w:id="7"/>
      <w:r w:rsidRPr="00F62799">
        <w:rPr>
          <w:rFonts w:ascii="Times New Roman" w:hAnsi="Times New Roman" w:cs="Times New Roman"/>
          <w:color w:val="auto"/>
        </w:rPr>
        <w:lastRenderedPageBreak/>
        <w:t>3. Общие требования охраны труда</w:t>
      </w:r>
      <w:bookmarkEnd w:id="8"/>
      <w:bookmarkEnd w:id="9"/>
    </w:p>
    <w:p w14:paraId="7A2887DC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«Визаж и стилистика» допускаются участники Чемпионата, прошедшие вводный инструктаж по охране труда, инструктаж на </w:t>
      </w:r>
      <w:r>
        <w:rPr>
          <w:rFonts w:eastAsia="Times New Roman" w:cs="Times New Roman"/>
          <w:color w:val="000000"/>
          <w:sz w:val="28"/>
          <w:szCs w:val="28"/>
        </w:rPr>
        <w:t>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визажист - стилист, ознакомленные с инструкцией по охране труда, не имеющие противо</w:t>
      </w:r>
      <w:r>
        <w:rPr>
          <w:rFonts w:eastAsia="Times New Roman" w:cs="Times New Roman"/>
          <w:color w:val="000000"/>
          <w:sz w:val="28"/>
          <w:szCs w:val="28"/>
        </w:rPr>
        <w:t>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7FF0F14A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9659326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8CB0EF8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color w:val="000000"/>
          <w:sz w:val="28"/>
          <w:szCs w:val="28"/>
        </w:rPr>
        <w:t>2.2. Правильно применять средства индивидуальной и коллективной защиты.</w:t>
      </w:r>
    </w:p>
    <w:p w14:paraId="110A04BB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48643C18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</w:t>
      </w:r>
      <w:r>
        <w:rPr>
          <w:rFonts w:eastAsia="Times New Roman" w:cs="Times New Roman"/>
          <w:color w:val="000000"/>
          <w:sz w:val="28"/>
          <w:szCs w:val="28"/>
        </w:rPr>
        <w:t>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8624D78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</w:t>
      </w:r>
      <w:r>
        <w:rPr>
          <w:rFonts w:eastAsia="Times New Roman" w:cs="Times New Roman"/>
          <w:color w:val="000000"/>
          <w:sz w:val="28"/>
          <w:szCs w:val="28"/>
        </w:rPr>
        <w:t>е труда.</w:t>
      </w:r>
    </w:p>
    <w:p w14:paraId="7E42CBE2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3948E64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552784BE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</w:t>
      </w:r>
      <w:r>
        <w:rPr>
          <w:rFonts w:eastAsia="Times New Roman" w:cs="Times New Roman"/>
          <w:color w:val="000000"/>
          <w:sz w:val="28"/>
          <w:szCs w:val="28"/>
        </w:rPr>
        <w:t xml:space="preserve"> аэрозолей;</w:t>
      </w:r>
    </w:p>
    <w:p w14:paraId="681C54DF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1F0E5C6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1ABB2F3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</w:t>
      </w:r>
      <w:r>
        <w:rPr>
          <w:rFonts w:eastAsia="Times New Roman" w:cs="Times New Roman"/>
          <w:color w:val="000000"/>
          <w:sz w:val="28"/>
          <w:szCs w:val="28"/>
        </w:rPr>
        <w:t>е и инфракрасное излучение;</w:t>
      </w:r>
    </w:p>
    <w:p w14:paraId="22FCDBD6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598A6620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D7CBB1C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522E0B7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падающие предметы (элементы оборудования) и </w:t>
      </w:r>
      <w:r>
        <w:rPr>
          <w:rFonts w:eastAsia="Times New Roman" w:cs="Times New Roman"/>
          <w:color w:val="000000"/>
          <w:sz w:val="28"/>
          <w:szCs w:val="28"/>
        </w:rPr>
        <w:t>инструмент.</w:t>
      </w:r>
    </w:p>
    <w:p w14:paraId="46138128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7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54EA99B" w14:textId="77777777" w:rsidR="000F34B1" w:rsidRDefault="00DE2BBC" w:rsidP="00F62799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Style w:val="18"/>
          <w:rFonts w:ascii="Times New Roman" w:eastAsia="Times New Roman" w:hAnsi="Times New Roman" w:cs="Times New Roman"/>
          <w:spacing w:val="0"/>
          <w:position w:val="-1"/>
          <w:sz w:val="28"/>
          <w:szCs w:val="28"/>
          <w:shd w:val="clear" w:color="auto" w:fill="auto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>Строгое использование одноразовых перчаток при проведении процедур:</w:t>
      </w:r>
    </w:p>
    <w:p w14:paraId="16B89B75" w14:textId="77777777" w:rsidR="008806FD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коррекции и окрашивания бровей и ресниц, ламинирование бровей и ресниц;</w:t>
      </w:r>
    </w:p>
    <w:p w14:paraId="3FC29784" w14:textId="77777777" w:rsidR="008806FD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при проведении поверхностного и глубокого очищения кожи лица;</w:t>
      </w:r>
    </w:p>
    <w:p w14:paraId="09EBAE7F" w14:textId="26E1CEAD" w:rsidR="000F34B1" w:rsidRPr="008806FD" w:rsidRDefault="00DE2BBC" w:rsidP="00F62799">
      <w:pPr>
        <w:spacing w:line="360" w:lineRule="auto"/>
        <w:ind w:firstLine="709"/>
        <w:contextualSpacing/>
        <w:jc w:val="both"/>
        <w:rPr>
          <w:rStyle w:val="18"/>
          <w:rFonts w:ascii="Times New Roman" w:hAnsi="Times New Roman" w:cs="Times New Roman"/>
          <w:color w:val="auto"/>
          <w:spacing w:val="0"/>
          <w:position w:val="-1"/>
          <w:sz w:val="28"/>
          <w:szCs w:val="28"/>
          <w:shd w:val="clear" w:color="auto" w:fill="auto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Style w:val="18"/>
          <w:rFonts w:ascii="Times New Roman" w:hAnsi="Times New Roman" w:cs="Times New Roman"/>
          <w:sz w:val="28"/>
          <w:szCs w:val="28"/>
        </w:rPr>
        <w:t>при проведении дезинфекции рабочей зоны;</w:t>
      </w:r>
    </w:p>
    <w:p w14:paraId="3191EF37" w14:textId="77777777" w:rsidR="000F34B1" w:rsidRDefault="00DE2BBC" w:rsidP="00F62799">
      <w:pPr>
        <w:pStyle w:val="afc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>Допускается использование защитной ткан</w:t>
      </w:r>
      <w:r>
        <w:rPr>
          <w:rStyle w:val="18"/>
          <w:rFonts w:ascii="Times New Roman" w:hAnsi="Times New Roman" w:cs="Times New Roman"/>
          <w:sz w:val="28"/>
          <w:szCs w:val="28"/>
        </w:rPr>
        <w:t>евой маски (медицинской);</w:t>
      </w:r>
    </w:p>
    <w:p w14:paraId="4692E9D8" w14:textId="77777777" w:rsidR="000F34B1" w:rsidRDefault="00DE2BBC" w:rsidP="00F62799">
      <w:pPr>
        <w:pStyle w:val="afc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 xml:space="preserve">Для участников соревнований устанавливается профессиональный </w:t>
      </w:r>
      <w:proofErr w:type="spellStart"/>
      <w:r>
        <w:rPr>
          <w:rStyle w:val="18"/>
          <w:rFonts w:ascii="Times New Roman" w:hAnsi="Times New Roman" w:cs="Times New Roman"/>
          <w:sz w:val="28"/>
          <w:szCs w:val="28"/>
        </w:rPr>
        <w:t>дресс</w:t>
      </w:r>
      <w:proofErr w:type="spellEnd"/>
      <w:r>
        <w:rPr>
          <w:rStyle w:val="18"/>
          <w:rFonts w:ascii="Times New Roman" w:hAnsi="Times New Roman" w:cs="Times New Roman"/>
          <w:sz w:val="28"/>
          <w:szCs w:val="28"/>
        </w:rPr>
        <w:t xml:space="preserve"> – код.</w:t>
      </w:r>
    </w:p>
    <w:p w14:paraId="0D21EDA5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18"/>
          <w:rFonts w:ascii="Times New Roman" w:hAnsi="Times New Roman" w:cs="Times New Roman"/>
          <w:sz w:val="28"/>
          <w:szCs w:val="28"/>
          <w:u w:val="single"/>
        </w:rPr>
        <w:t>Требования к одежде:</w:t>
      </w:r>
    </w:p>
    <w:p w14:paraId="69A6952D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>имиджевая футболка чемпионата «Профессионал» обязательна в подготовительный день, открытие чемпионата, закрытие чемпионата, награжден</w:t>
      </w:r>
      <w:r>
        <w:rPr>
          <w:rFonts w:eastAsia="Times New Roman" w:cs="Times New Roman"/>
          <w:color w:val="000000"/>
          <w:sz w:val="28"/>
          <w:szCs w:val="28"/>
        </w:rPr>
        <w:t>ие;</w:t>
      </w:r>
    </w:p>
    <w:p w14:paraId="36B5CF11" w14:textId="14DC9563" w:rsidR="000F34B1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</w:pPr>
      <w:r>
        <w:rPr>
          <w:rFonts w:eastAsia="Times New Roman" w:cs="Times New Roman"/>
          <w:color w:val="000000"/>
          <w:sz w:val="28"/>
          <w:szCs w:val="28"/>
        </w:rPr>
        <w:t>- чистая отглаженная одежда чёрного цвета (100 %- чёрный цвет) нижнее белье не должно просвечивать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через одежду, </w:t>
      </w:r>
      <w:r>
        <w:rPr>
          <w:rFonts w:eastAsia="Times New Roman" w:cs="Times New Roman"/>
          <w:color w:val="000000"/>
          <w:sz w:val="28"/>
          <w:szCs w:val="28"/>
        </w:rPr>
        <w:t>выбирается в цвет униформы. Общий стиль в одежде, обуви и</w:t>
      </w:r>
      <w:r>
        <w:rPr>
          <w:rFonts w:eastAsia="Times New Roman" w:cs="Times New Roman"/>
          <w:sz w:val="28"/>
          <w:szCs w:val="28"/>
        </w:rPr>
        <w:t xml:space="preserve"> аксессуарах </w:t>
      </w:r>
      <w:r w:rsidR="008806FD">
        <w:rPr>
          <w:rFonts w:eastAsia="Times New Roman" w:cs="Times New Roman"/>
          <w:color w:val="000000"/>
          <w:sz w:val="28"/>
          <w:szCs w:val="28"/>
        </w:rPr>
        <w:t>- деловой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7D59258" w14:textId="6D5BB83A" w:rsidR="000F34B1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</w:pPr>
      <w:r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  <w:t>-</w:t>
      </w:r>
      <w:r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бейдж участника чемпионата.</w:t>
      </w:r>
    </w:p>
    <w:p w14:paraId="575C2BA2" w14:textId="77777777" w:rsidR="000F34B1" w:rsidRDefault="00DE2BBC" w:rsidP="00F62799">
      <w:pPr>
        <w:pStyle w:val="afc"/>
        <w:spacing w:line="360" w:lineRule="auto"/>
        <w:ind w:left="790"/>
        <w:contextualSpacing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  <w:u w:val="single"/>
        </w:rPr>
        <w:t>Обувь:</w:t>
      </w:r>
    </w:p>
    <w:p w14:paraId="0602D4D3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>
        <w:rPr>
          <w:rFonts w:eastAsia="Times New Roman" w:cs="Times New Roman"/>
          <w:sz w:val="28"/>
          <w:szCs w:val="28"/>
        </w:rPr>
        <w:t xml:space="preserve">Обувь – чистая, закрытая,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с фиксированной пяткой, </w:t>
      </w:r>
      <w:r>
        <w:rPr>
          <w:rFonts w:eastAsia="Times New Roman" w:cs="Times New Roman"/>
          <w:sz w:val="28"/>
          <w:szCs w:val="28"/>
        </w:rPr>
        <w:t xml:space="preserve">из легко моющего материала (кожа, </w:t>
      </w:r>
      <w:proofErr w:type="spellStart"/>
      <w:r>
        <w:rPr>
          <w:rFonts w:eastAsia="Times New Roman" w:cs="Times New Roman"/>
          <w:sz w:val="28"/>
          <w:szCs w:val="28"/>
        </w:rPr>
        <w:t>кожзам</w:t>
      </w:r>
      <w:proofErr w:type="spellEnd"/>
      <w:r>
        <w:rPr>
          <w:rFonts w:eastAsia="Times New Roman" w:cs="Times New Roman"/>
          <w:sz w:val="28"/>
          <w:szCs w:val="28"/>
        </w:rPr>
        <w:t>), подошва не скользящая. Цвет обуви - черный. Каблук средний до 5 см;</w:t>
      </w:r>
    </w:p>
    <w:p w14:paraId="35AB5681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Туфли «лодочки» /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оксфорды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лоферы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броги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. </w:t>
      </w:r>
      <w:r>
        <w:rPr>
          <w:rFonts w:eastAsia="Times New Roman" w:cs="Times New Roman"/>
          <w:sz w:val="28"/>
          <w:szCs w:val="28"/>
        </w:rPr>
        <w:t xml:space="preserve">Спортивная обувь – </w:t>
      </w:r>
      <w:proofErr w:type="spellStart"/>
      <w:r>
        <w:rPr>
          <w:rFonts w:eastAsia="Times New Roman" w:cs="Times New Roman"/>
          <w:sz w:val="28"/>
          <w:szCs w:val="28"/>
        </w:rPr>
        <w:t>слипоны</w:t>
      </w:r>
      <w:proofErr w:type="spellEnd"/>
      <w:r>
        <w:rPr>
          <w:rFonts w:eastAsia="Times New Roman" w:cs="Times New Roman"/>
          <w:sz w:val="28"/>
          <w:szCs w:val="28"/>
        </w:rPr>
        <w:t>,</w:t>
      </w:r>
      <w:r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bCs/>
          <w:color w:val="202122"/>
          <w:sz w:val="28"/>
          <w:szCs w:val="28"/>
          <w:shd w:val="clear" w:color="auto" w:fill="FFFFFF"/>
        </w:rPr>
        <w:t>сникеры</w:t>
      </w:r>
      <w:proofErr w:type="spellEnd"/>
      <w:r>
        <w:rPr>
          <w:rFonts w:cs="Times New Roman"/>
          <w:bCs/>
          <w:color w:val="202122"/>
          <w:sz w:val="28"/>
          <w:szCs w:val="28"/>
          <w:shd w:val="clear" w:color="auto" w:fill="FFFFFF"/>
        </w:rPr>
        <w:t>,</w:t>
      </w:r>
      <w:r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кеды, </w:t>
      </w:r>
      <w:r>
        <w:rPr>
          <w:rFonts w:eastAsia="Times New Roman" w:cs="Times New Roman"/>
          <w:sz w:val="28"/>
          <w:szCs w:val="28"/>
        </w:rPr>
        <w:t>кроссовки – запрещены</w:t>
      </w:r>
      <w:r>
        <w:rPr>
          <w:rFonts w:cs="Times New Roman"/>
          <w:sz w:val="28"/>
          <w:szCs w:val="28"/>
          <w:shd w:val="clear" w:color="auto" w:fill="FFFFFF"/>
        </w:rPr>
        <w:t>;</w:t>
      </w:r>
    </w:p>
    <w:p w14:paraId="09226104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  <w:u w:val="single"/>
        </w:rPr>
        <w:t>Брюки:</w:t>
      </w:r>
    </w:p>
    <w:p w14:paraId="06F09B3E" w14:textId="77777777" w:rsidR="000F34B1" w:rsidRDefault="00DE2BBC" w:rsidP="00F62799">
      <w:pPr>
        <w:pStyle w:val="afc"/>
        <w:spacing w:line="360" w:lineRule="auto"/>
        <w:ind w:left="0" w:firstLine="77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джинсы запрещены;</w:t>
      </w:r>
    </w:p>
    <w:p w14:paraId="57804342" w14:textId="77777777" w:rsidR="000F34B1" w:rsidRDefault="00DE2BBC" w:rsidP="00F62799">
      <w:pPr>
        <w:pStyle w:val="afc"/>
        <w:spacing w:line="360" w:lineRule="auto"/>
        <w:ind w:left="0" w:firstLine="77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брюки предпочтительно прямого кроя - классика/зауженные к низу; карманы на брюках в боковых швах, рамка/листочка на задней половинке брюк (накладные карманы не допускаются); средняя/высокая посадка, длина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брюк до середины пятки/закрывающие щиколотку (в положении стоя);</w:t>
      </w:r>
    </w:p>
    <w:p w14:paraId="6EA11B7B" w14:textId="77777777" w:rsidR="000F34B1" w:rsidRDefault="00DE2BBC" w:rsidP="00F62799">
      <w:pPr>
        <w:pStyle w:val="afc"/>
        <w:spacing w:line="360" w:lineRule="auto"/>
        <w:ind w:left="0" w:firstLine="77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носки в цвет брюк достаточно высокие, чтобы в положении сидя голени не оголялись.</w:t>
      </w:r>
    </w:p>
    <w:p w14:paraId="35A83C17" w14:textId="77777777" w:rsidR="000F34B1" w:rsidRDefault="00DE2BBC" w:rsidP="00F62799">
      <w:pPr>
        <w:pStyle w:val="afc"/>
        <w:spacing w:line="360" w:lineRule="auto"/>
        <w:ind w:left="0" w:firstLine="770"/>
        <w:contextualSpacing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Верх: </w:t>
      </w:r>
    </w:p>
    <w:p w14:paraId="12160252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блуза</w:t>
      </w:r>
      <w:r>
        <w:rPr>
          <w:rFonts w:cs="Times New Roman"/>
          <w:color w:val="000000"/>
          <w:sz w:val="28"/>
          <w:szCs w:val="28"/>
        </w:rPr>
        <w:t xml:space="preserve">/ </w:t>
      </w:r>
      <w:r>
        <w:rPr>
          <w:rFonts w:eastAsia="Times New Roman" w:cs="Times New Roman"/>
          <w:color w:val="000000"/>
          <w:sz w:val="28"/>
          <w:szCs w:val="28"/>
        </w:rPr>
        <w:t>рубашка чёрного цвета</w:t>
      </w:r>
      <w:r>
        <w:rPr>
          <w:rFonts w:cs="Times New Roman"/>
          <w:color w:val="000000"/>
          <w:sz w:val="28"/>
          <w:szCs w:val="28"/>
        </w:rPr>
        <w:t xml:space="preserve"> длина рукава: </w:t>
      </w:r>
      <w:r>
        <w:rPr>
          <w:rFonts w:eastAsia="Times New Roman" w:cs="Times New Roman"/>
          <w:color w:val="000000"/>
          <w:sz w:val="28"/>
          <w:szCs w:val="28"/>
        </w:rPr>
        <w:t>длинный рукав на манжете/</w:t>
      </w:r>
      <w:r>
        <w:rPr>
          <w:rFonts w:cs="Times New Roman"/>
          <w:color w:val="000000"/>
          <w:sz w:val="28"/>
          <w:szCs w:val="28"/>
        </w:rPr>
        <w:t xml:space="preserve"> не более ¾ и не менее 1/2</w:t>
      </w:r>
      <w:r>
        <w:rPr>
          <w:rFonts w:eastAsia="Times New Roman" w:cs="Times New Roman"/>
          <w:color w:val="000000"/>
          <w:sz w:val="28"/>
          <w:szCs w:val="28"/>
        </w:rPr>
        <w:t xml:space="preserve"> пл</w:t>
      </w:r>
      <w:r>
        <w:rPr>
          <w:rFonts w:eastAsia="Times New Roman" w:cs="Times New Roman"/>
          <w:color w:val="000000"/>
          <w:sz w:val="28"/>
          <w:szCs w:val="28"/>
        </w:rPr>
        <w:t>еча;</w:t>
      </w:r>
    </w:p>
    <w:p w14:paraId="7163AD99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18"/>
          <w:rFonts w:ascii="Times New Roman" w:hAnsi="Times New Roman" w:cs="Times New Roman"/>
          <w:sz w:val="28"/>
          <w:szCs w:val="28"/>
          <w:u w:val="single"/>
        </w:rPr>
        <w:t>Аксессуары в деловом стиле:</w:t>
      </w:r>
    </w:p>
    <w:p w14:paraId="1807AE10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>- подтяжки;</w:t>
      </w:r>
    </w:p>
    <w:p w14:paraId="79AD4971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cs="Times New Roman"/>
          <w:color w:val="303030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>- ремень, п</w:t>
      </w:r>
      <w:proofErr w:type="spellStart"/>
      <w:r>
        <w:rPr>
          <w:rFonts w:cs="Times New Roman"/>
          <w:color w:val="303030"/>
          <w:sz w:val="28"/>
          <w:szCs w:val="28"/>
        </w:rPr>
        <w:t>ряжка</w:t>
      </w:r>
      <w:proofErr w:type="spellEnd"/>
      <w:r>
        <w:rPr>
          <w:rFonts w:cs="Times New Roman"/>
          <w:color w:val="303030"/>
          <w:sz w:val="28"/>
          <w:szCs w:val="28"/>
        </w:rPr>
        <w:t xml:space="preserve"> должна быть лаконичной, из металла;</w:t>
      </w:r>
    </w:p>
    <w:p w14:paraId="07E765A5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 xml:space="preserve">- галстуки, держатель для галстука, бабочки,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съемные жабо, модернизированные банты</w:t>
      </w:r>
      <w:r>
        <w:rPr>
          <w:rStyle w:val="18"/>
          <w:rFonts w:ascii="Times New Roman" w:hAnsi="Times New Roman" w:cs="Times New Roman"/>
          <w:sz w:val="28"/>
          <w:szCs w:val="28"/>
        </w:rPr>
        <w:t>;</w:t>
      </w:r>
    </w:p>
    <w:p w14:paraId="53332C81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>- платки/ шелковые шарфы с цветным принтом.</w:t>
      </w:r>
    </w:p>
    <w:p w14:paraId="6D3F283A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 xml:space="preserve">Аксессуары могут </w:t>
      </w:r>
      <w:r>
        <w:rPr>
          <w:rStyle w:val="18"/>
          <w:rFonts w:ascii="Times New Roman" w:hAnsi="Times New Roman" w:cs="Times New Roman"/>
          <w:sz w:val="28"/>
          <w:szCs w:val="28"/>
        </w:rPr>
        <w:t>отличаться от основного цвета (черного) или быть в одном цветовом единстве. Аксессуары должны сочетаться, как по цвету так и по стилю.</w:t>
      </w:r>
    </w:p>
    <w:p w14:paraId="2AF73155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18"/>
          <w:rFonts w:ascii="Times New Roman" w:hAnsi="Times New Roman" w:cs="Times New Roman"/>
          <w:sz w:val="28"/>
          <w:szCs w:val="28"/>
          <w:u w:val="single"/>
        </w:rPr>
        <w:t>Украшения:</w:t>
      </w:r>
    </w:p>
    <w:p w14:paraId="682C51E2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Style w:val="18"/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>допускаются небольшие серьги - гвоздики (не более 1-й пары) и обручальное кольцо, религиозные украшения долж</w:t>
      </w:r>
      <w:r>
        <w:rPr>
          <w:rFonts w:eastAsia="Times New Roman" w:cs="Times New Roman"/>
          <w:color w:val="000000"/>
          <w:sz w:val="28"/>
          <w:szCs w:val="28"/>
        </w:rPr>
        <w:t>ны быть спрятаны под униформу. Запрещаются цепочки, кольца, браслеты, часы.</w:t>
      </w:r>
    </w:p>
    <w:p w14:paraId="074E3A4D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Прическа:</w:t>
      </w:r>
    </w:p>
    <w:p w14:paraId="5F1F3E5D" w14:textId="76CBF368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Волосы чистые, аккуратно причесанные, зафиксированы лаком для волос – не должны падать на воротник или лицо;</w:t>
      </w:r>
      <w:r>
        <w:rPr>
          <w:rFonts w:eastAsia="Times New Roman" w:cs="Times New Roman"/>
          <w:color w:val="000000"/>
          <w:sz w:val="28"/>
          <w:szCs w:val="28"/>
        </w:rPr>
        <w:t xml:space="preserve"> («конский хвост» запрещается), допускаются аксессуары </w:t>
      </w:r>
      <w:r w:rsidR="008806FD">
        <w:rPr>
          <w:rFonts w:eastAsia="Times New Roman" w:cs="Times New Roman"/>
          <w:color w:val="000000"/>
          <w:sz w:val="28"/>
          <w:szCs w:val="28"/>
        </w:rPr>
        <w:t>для волос,</w:t>
      </w:r>
      <w:r>
        <w:rPr>
          <w:rFonts w:eastAsia="Times New Roman" w:cs="Times New Roman"/>
          <w:color w:val="000000"/>
          <w:sz w:val="28"/>
          <w:szCs w:val="28"/>
        </w:rPr>
        <w:t xml:space="preserve"> соответствующие общему стилю </w:t>
      </w:r>
      <w:r>
        <w:rPr>
          <w:rFonts w:eastAsia="Times New Roman" w:cs="Times New Roman"/>
          <w:sz w:val="28"/>
          <w:szCs w:val="28"/>
        </w:rPr>
        <w:t>- деловому</w:t>
      </w:r>
      <w:r>
        <w:rPr>
          <w:rFonts w:eastAsia="Times New Roman" w:cs="Times New Roman"/>
          <w:color w:val="000000"/>
          <w:sz w:val="28"/>
          <w:szCs w:val="28"/>
        </w:rPr>
        <w:t xml:space="preserve">; </w:t>
      </w:r>
      <w:r>
        <w:rPr>
          <w:rStyle w:val="18"/>
          <w:rFonts w:ascii="Times New Roman" w:hAnsi="Times New Roman" w:cs="Times New Roman"/>
          <w:sz w:val="28"/>
          <w:szCs w:val="28"/>
        </w:rPr>
        <w:t>шапочку или фиксатор-повязку надевать запрещается.</w:t>
      </w:r>
    </w:p>
    <w:p w14:paraId="4CA85DEF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  <w:u w:val="single"/>
        </w:rPr>
        <w:t>Макияж:</w:t>
      </w:r>
    </w:p>
    <w:p w14:paraId="72288618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обязателен дневной макияж с использованием всех средств декоративной косметики;</w:t>
      </w:r>
    </w:p>
    <w:p w14:paraId="17AD329E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помада красных оттенков;</w:t>
      </w:r>
    </w:p>
    <w:p w14:paraId="6A7BA074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в случае ношения защитной маски (по требованию Роспотребнадзора в связи с 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Covid</w:t>
      </w:r>
      <w:r>
        <w:rPr>
          <w:rFonts w:eastAsia="Times New Roman" w:cs="Times New Roman"/>
          <w:color w:val="000000"/>
          <w:sz w:val="28"/>
          <w:szCs w:val="28"/>
        </w:rPr>
        <w:t>-19), использование бальзама для губ;</w:t>
      </w:r>
    </w:p>
    <w:p w14:paraId="23C75FCE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разрешены наращенные ресницы (по ресничное наращивание)</w:t>
      </w:r>
    </w:p>
    <w:p w14:paraId="32B31743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u w:val="single"/>
        </w:rPr>
        <w:t>Маникюр:</w:t>
      </w:r>
    </w:p>
    <w:p w14:paraId="1B902C60" w14:textId="4C3DCA2A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806FD">
        <w:rPr>
          <w:rStyle w:val="18"/>
          <w:rFonts w:ascii="Times New Roman" w:hAnsi="Times New Roman" w:cs="Times New Roman"/>
          <w:sz w:val="28"/>
          <w:szCs w:val="28"/>
        </w:rPr>
        <w:t>коротко</w:t>
      </w:r>
      <w:r>
        <w:rPr>
          <w:rStyle w:val="18"/>
          <w:rFonts w:ascii="Times New Roman" w:hAnsi="Times New Roman" w:cs="Times New Roman"/>
          <w:sz w:val="28"/>
          <w:szCs w:val="28"/>
        </w:rPr>
        <w:t xml:space="preserve"> подстрижены чистые ногти, свободный край 1-2 мм (гигиеническ</w:t>
      </w:r>
      <w:r>
        <w:rPr>
          <w:rStyle w:val="18"/>
          <w:rFonts w:ascii="Times New Roman" w:hAnsi="Times New Roman" w:cs="Times New Roman"/>
          <w:sz w:val="28"/>
          <w:szCs w:val="28"/>
        </w:rPr>
        <w:t xml:space="preserve">ий маникюр) без покрытия лаком </w:t>
      </w:r>
      <w:r>
        <w:rPr>
          <w:rFonts w:eastAsia="Times New Roman" w:cs="Times New Roman"/>
          <w:color w:val="000000"/>
          <w:sz w:val="28"/>
          <w:szCs w:val="28"/>
        </w:rPr>
        <w:t>и иных покрытий;</w:t>
      </w:r>
    </w:p>
    <w:p w14:paraId="050319D9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cs="Times New Roman"/>
          <w:color w:val="000000"/>
          <w:sz w:val="28"/>
          <w:szCs w:val="28"/>
          <w:u w:val="single"/>
        </w:rPr>
      </w:pPr>
      <w:r>
        <w:rPr>
          <w:rFonts w:cs="Times New Roman"/>
          <w:color w:val="000000"/>
          <w:sz w:val="28"/>
          <w:szCs w:val="28"/>
          <w:u w:val="single"/>
        </w:rPr>
        <w:t>Фартук:</w:t>
      </w:r>
    </w:p>
    <w:p w14:paraId="63034B6F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черного цвета без логотипа, тканевый с </w:t>
      </w:r>
      <w:proofErr w:type="spellStart"/>
      <w:r>
        <w:rPr>
          <w:rFonts w:cs="Times New Roman"/>
          <w:color w:val="000000"/>
          <w:sz w:val="28"/>
          <w:szCs w:val="28"/>
        </w:rPr>
        <w:t>водо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непроницаемым покрытием, с карманом или без кармана:</w:t>
      </w:r>
    </w:p>
    <w:p w14:paraId="1071C49C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отсутствие волосяного покрова на предплечьях;</w:t>
      </w:r>
    </w:p>
    <w:p w14:paraId="77903BA2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отсутствие модификаций тела татуировки, пирсинг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и.т.д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34CA112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отсутствие запахов тела, не пользоваться парфюмерией;</w:t>
      </w:r>
    </w:p>
    <w:p w14:paraId="5DCC2D0B" w14:textId="286A0338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</w:t>
      </w:r>
      <w:r w:rsidR="008806FD">
        <w:rPr>
          <w:rStyle w:val="18"/>
          <w:rFonts w:ascii="Times New Roman" w:hAnsi="Times New Roman" w:cs="Times New Roman"/>
          <w:sz w:val="28"/>
          <w:szCs w:val="28"/>
        </w:rPr>
        <w:t>отсутствие</w:t>
      </w:r>
      <w:r>
        <w:rPr>
          <w:rStyle w:val="18"/>
          <w:rFonts w:ascii="Times New Roman" w:hAnsi="Times New Roman" w:cs="Times New Roman"/>
          <w:sz w:val="28"/>
          <w:szCs w:val="28"/>
        </w:rPr>
        <w:t xml:space="preserve"> запахов изо рта. Запрещено жевать жвачку, сосать конфеты;</w:t>
      </w:r>
    </w:p>
    <w:p w14:paraId="7CE8E26C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</w:t>
      </w:r>
      <w:r>
        <w:rPr>
          <w:rFonts w:eastAsia="Times New Roman" w:cs="Times New Roman"/>
          <w:color w:val="000000"/>
          <w:sz w:val="28"/>
          <w:szCs w:val="28"/>
        </w:rPr>
        <w:t>ане труда, пожарной безопасности, производственной санитарии.</w:t>
      </w:r>
    </w:p>
    <w:p w14:paraId="0D434ADD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699BBD0D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Участники обязаны соблюдать действующие на Чемпионате правила внутреннего распорядка</w:t>
      </w:r>
      <w:r>
        <w:rPr>
          <w:rFonts w:eastAsia="Times New Roman" w:cs="Times New Roman"/>
          <w:color w:val="000000"/>
          <w:sz w:val="28"/>
          <w:szCs w:val="28"/>
        </w:rPr>
        <w:t xml:space="preserve">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6B0817A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3.8. В случаях травмирования или недомогания, необходимо прекратить работу, известить об этом </w:t>
      </w:r>
      <w:r>
        <w:rPr>
          <w:rFonts w:eastAsia="Times New Roman" w:cs="Times New Roman"/>
          <w:color w:val="000000"/>
          <w:sz w:val="28"/>
          <w:szCs w:val="28"/>
        </w:rPr>
        <w:t>экспертов и обратиться в медицинское учреждение.</w:t>
      </w:r>
    </w:p>
    <w:p w14:paraId="0C63F26D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157EF8D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охраны труда ведет к потере баллов. Постоянное </w:t>
      </w:r>
      <w:r>
        <w:rPr>
          <w:rFonts w:eastAsia="Times New Roman" w:cs="Times New Roman"/>
          <w:color w:val="000000"/>
          <w:sz w:val="28"/>
          <w:szCs w:val="28"/>
        </w:rPr>
        <w:t>нарушение норм безопасности может привести к временному или полному отстранению от участия в Чемпионате.</w:t>
      </w:r>
    </w:p>
    <w:p w14:paraId="558DD7A7" w14:textId="77777777" w:rsidR="000F34B1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  <w:bookmarkStart w:id="10" w:name="_heading=h.tyjcwt"/>
      <w:bookmarkEnd w:id="10"/>
    </w:p>
    <w:p w14:paraId="3D96FD02" w14:textId="77777777" w:rsidR="000F34B1" w:rsidRPr="00F62799" w:rsidRDefault="00DE2BBC" w:rsidP="00F6279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1" w:name="_Toc167205072"/>
      <w:bookmarkStart w:id="12" w:name="_Toc167205274"/>
      <w:r w:rsidRPr="00F62799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11"/>
      <w:bookmarkEnd w:id="12"/>
    </w:p>
    <w:p w14:paraId="6474F94F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68D45C1" w14:textId="77777777" w:rsidR="000F34B1" w:rsidRDefault="00DE2BBC" w:rsidP="00F62799">
      <w:pPr>
        <w:pStyle w:val="afc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Ознакомиться с инструкцией по технике </w:t>
      </w:r>
      <w:r>
        <w:rPr>
          <w:rFonts w:cs="Times New Roman"/>
          <w:sz w:val="28"/>
          <w:szCs w:val="28"/>
        </w:rPr>
        <w:t>безопасности, с планами эвакуации при возникновении пожара, местами расположения санитарно-бытовых помещений, медицинскими кабинетами, питьевой воды.</w:t>
      </w:r>
    </w:p>
    <w:p w14:paraId="24B9F932" w14:textId="77777777" w:rsidR="000F34B1" w:rsidRDefault="00DE2BBC" w:rsidP="00F62799">
      <w:pPr>
        <w:pStyle w:val="afc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Одеть необходимые средства защиты для выполнения подготовки рабочих мест, инструмента и оборудования.</w:t>
      </w:r>
    </w:p>
    <w:p w14:paraId="0D99C537" w14:textId="77777777" w:rsidR="000F34B1" w:rsidRDefault="00DE2BBC" w:rsidP="00F62799">
      <w:pPr>
        <w:pStyle w:val="afc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По о</w:t>
      </w:r>
      <w:r>
        <w:rPr>
          <w:rFonts w:cs="Times New Roman"/>
          <w:sz w:val="28"/>
          <w:szCs w:val="28"/>
        </w:rPr>
        <w:t>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5F2F7E7C" w14:textId="77777777" w:rsidR="000F34B1" w:rsidRDefault="00DE2BBC" w:rsidP="00F62799">
      <w:pPr>
        <w:pStyle w:val="afc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Подготовить рабочее место:</w:t>
      </w:r>
    </w:p>
    <w:p w14:paraId="3C143B08" w14:textId="4454B687" w:rsidR="000F34B1" w:rsidRDefault="00DE2BBC" w:rsidP="00F62799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проверить состояние и исправн</w:t>
      </w:r>
      <w:r>
        <w:rPr>
          <w:rFonts w:cs="Times New Roman"/>
          <w:sz w:val="28"/>
          <w:szCs w:val="28"/>
        </w:rPr>
        <w:t>ость оборудования и инструмента;</w:t>
      </w:r>
    </w:p>
    <w:p w14:paraId="6F296F88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произвести подключение и настройку оборудования;</w:t>
      </w:r>
    </w:p>
    <w:p w14:paraId="23A89524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проверить, чтобы электропроводка была надежно изолирована (вход в розетку с боку) и закреплена. Провода (провода удлинителей) должны быть убраны в </w:t>
      </w:r>
      <w:r>
        <w:rPr>
          <w:rFonts w:cs="Times New Roman"/>
          <w:sz w:val="28"/>
          <w:szCs w:val="28"/>
        </w:rPr>
        <w:t>специальные каналы (короба);</w:t>
      </w:r>
    </w:p>
    <w:p w14:paraId="156E4CBD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отрегулировать освещенность на рабочем месте, убедиться в достаточной освещенности, </w:t>
      </w:r>
      <w:r>
        <w:rPr>
          <w:rFonts w:eastAsia="Times New Roman" w:cs="Times New Roman"/>
          <w:sz w:val="28"/>
          <w:szCs w:val="28"/>
        </w:rPr>
        <w:t>при необходимости, установить лампу местного освещения или потребовать замены перегоревших ламп;</w:t>
      </w:r>
    </w:p>
    <w:p w14:paraId="4382AD27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проверить </w:t>
      </w:r>
      <w:r>
        <w:rPr>
          <w:rFonts w:eastAsia="Times New Roman" w:cs="Times New Roman"/>
          <w:sz w:val="28"/>
          <w:szCs w:val="28"/>
        </w:rPr>
        <w:t>исправность электровилок, розето</w:t>
      </w:r>
      <w:r>
        <w:rPr>
          <w:rFonts w:eastAsia="Times New Roman" w:cs="Times New Roman"/>
          <w:sz w:val="28"/>
          <w:szCs w:val="28"/>
        </w:rPr>
        <w:t>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07397761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- проверить исправность гидроподъемников и устойчивость кресла, убедиться, что они легко вращаются вокру</w:t>
      </w:r>
      <w:r>
        <w:rPr>
          <w:rFonts w:eastAsia="Times New Roman" w:cs="Times New Roman"/>
          <w:sz w:val="28"/>
          <w:szCs w:val="28"/>
        </w:rPr>
        <w:t>г своей оси;</w:t>
      </w:r>
    </w:p>
    <w:p w14:paraId="42A57F48" w14:textId="77777777" w:rsidR="000F34B1" w:rsidRDefault="00DE2BBC" w:rsidP="00F62799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при необходимости отрегулировать углы наклона спинки и сиденья кресла клиента для работы в удобной рабочей позе;</w:t>
      </w:r>
    </w:p>
    <w:p w14:paraId="6210CC17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39726D84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- подготовить и правильно расположить материалы, ин</w:t>
      </w:r>
      <w:r>
        <w:rPr>
          <w:rFonts w:eastAsia="Times New Roman" w:cs="Times New Roman"/>
          <w:bCs/>
          <w:sz w:val="28"/>
          <w:szCs w:val="28"/>
        </w:rPr>
        <w:t>струменты так, чтобы процедуры проходили без задержек и помех;</w:t>
      </w:r>
    </w:p>
    <w:p w14:paraId="75E02EA7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- к</w:t>
      </w:r>
      <w:r>
        <w:rPr>
          <w:sz w:val="28"/>
          <w:szCs w:val="28"/>
        </w:rPr>
        <w:t>исти необходимо хранить только в чехле;</w:t>
      </w:r>
    </w:p>
    <w:p w14:paraId="346AA45F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инструменты необходимо проверить на чистоту;</w:t>
      </w:r>
    </w:p>
    <w:p w14:paraId="7A3092F8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надежность ходового механизма ножниц;</w:t>
      </w:r>
    </w:p>
    <w:p w14:paraId="348338B8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- д</w:t>
      </w:r>
      <w:r>
        <w:rPr>
          <w:rFonts w:cs="Times New Roman"/>
          <w:sz w:val="28"/>
          <w:szCs w:val="28"/>
        </w:rPr>
        <w:t xml:space="preserve">о и после использования набор инструментов должен </w:t>
      </w:r>
      <w:r>
        <w:rPr>
          <w:rFonts w:cs="Times New Roman"/>
          <w:sz w:val="28"/>
          <w:szCs w:val="28"/>
        </w:rPr>
        <w:t>находиться в запечатанном и подписанном крафт пакете с соответствующими отметками, который помещается в плотный чехол, кофр или пенал;</w:t>
      </w:r>
    </w:p>
    <w:p w14:paraId="2923B1CD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- участник обязан иметь минимум два комплекта металлических инструментов;</w:t>
      </w:r>
    </w:p>
    <w:p w14:paraId="5968DFD6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все металлические инструменты до начала </w:t>
      </w:r>
      <w:r>
        <w:rPr>
          <w:rFonts w:cs="Times New Roman"/>
          <w:sz w:val="28"/>
          <w:szCs w:val="28"/>
        </w:rPr>
        <w:t>соревнований стерилизуются и помещаются в специальные крафт-пакеты (с индикатором), на которых должны быть указаны: Ф.И.О. конкурсанта, название инструмента, дата стерилизации;</w:t>
      </w:r>
    </w:p>
    <w:p w14:paraId="275FF0D5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проверить исправность и целостность электроприборов перед включением;</w:t>
      </w:r>
    </w:p>
    <w:p w14:paraId="26A6D7EC" w14:textId="77777777" w:rsidR="000F34B1" w:rsidRDefault="00DE2BBC" w:rsidP="00F62799">
      <w:pPr>
        <w:pStyle w:val="afc"/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прове</w:t>
      </w:r>
      <w:r>
        <w:rPr>
          <w:rFonts w:cs="Times New Roman"/>
          <w:sz w:val="28"/>
          <w:szCs w:val="28"/>
        </w:rPr>
        <w:t>рить приборы на холостом ходу;</w:t>
      </w:r>
    </w:p>
    <w:p w14:paraId="69B64994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</w:t>
      </w:r>
      <w:r>
        <w:rPr>
          <w:rFonts w:eastAsia="Times New Roman" w:cs="Times New Roman"/>
          <w:color w:val="000000"/>
          <w:sz w:val="28"/>
          <w:szCs w:val="28"/>
        </w:rPr>
        <w:t>до устранения неполадок к конкурсному заданию не приступать.</w:t>
      </w:r>
    </w:p>
    <w:p w14:paraId="1131B299" w14:textId="77F16B71" w:rsidR="000F34B1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3dy6vkm"/>
      <w:bookmarkEnd w:id="13"/>
    </w:p>
    <w:p w14:paraId="03B3C44B" w14:textId="227E16A3" w:rsidR="008806FD" w:rsidRDefault="008806FD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A373731" w14:textId="134D33B0" w:rsidR="008806FD" w:rsidRDefault="008806FD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3C49519" w14:textId="77988F5C" w:rsidR="008806FD" w:rsidRDefault="008806FD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A9D466A" w14:textId="77777777" w:rsidR="000F34B1" w:rsidRPr="00F62799" w:rsidRDefault="00DE2BBC" w:rsidP="00F6279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4" w:name="_Toc167205073"/>
      <w:bookmarkStart w:id="15" w:name="_Toc167205275"/>
      <w:r w:rsidRPr="00F62799">
        <w:rPr>
          <w:rFonts w:ascii="Times New Roman" w:hAnsi="Times New Roman" w:cs="Times New Roman"/>
          <w:color w:val="auto"/>
        </w:rPr>
        <w:lastRenderedPageBreak/>
        <w:t>5. Требования охраны труда во время выполнения работ</w:t>
      </w:r>
      <w:bookmarkEnd w:id="14"/>
      <w:bookmarkEnd w:id="15"/>
    </w:p>
    <w:p w14:paraId="3EA31824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5.1. При выполнении конкурсных заданий конкурсанту необходимо соблюдать требования безопасности при использовании инструмента и </w:t>
      </w:r>
      <w:r>
        <w:rPr>
          <w:rFonts w:eastAsia="Times New Roman" w:cs="Times New Roman"/>
          <w:color w:val="000000"/>
          <w:sz w:val="28"/>
          <w:szCs w:val="28"/>
        </w:rPr>
        <w:t>оборудования.</w:t>
      </w:r>
    </w:p>
    <w:p w14:paraId="11E1E96F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Инструменты визажиста перед применением (однократно) необходимо продезинфицировать;</w:t>
      </w:r>
    </w:p>
    <w:p w14:paraId="22C4FE53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 ходе работы, чистые инструменты необходимо строго отделяться от использованных инструментов;</w:t>
      </w:r>
    </w:p>
    <w:p w14:paraId="7A5D7610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Кремовые текстуры (губная помада, тональная основа в стиках, ко</w:t>
      </w:r>
      <w:r>
        <w:rPr>
          <w:rFonts w:cs="Times New Roman"/>
          <w:sz w:val="28"/>
          <w:szCs w:val="28"/>
        </w:rPr>
        <w:t>рректоры, маскировщики, кремовые румяна, кремовые тени) набирать шпателем на палитру;</w:t>
      </w:r>
    </w:p>
    <w:p w14:paraId="6E8741B1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Наносить кремовые текстуры только с палитры (не с руки и не из упаковки);</w:t>
      </w:r>
    </w:p>
    <w:p w14:paraId="55F00322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Своевременно очищать палитру и шпатель от загрязнений;</w:t>
      </w:r>
    </w:p>
    <w:p w14:paraId="73B5157A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>
        <w:rPr>
          <w:sz w:val="28"/>
          <w:szCs w:val="28"/>
        </w:rPr>
        <w:t>осле применения выбрасывать все одноразо</w:t>
      </w:r>
      <w:r>
        <w:rPr>
          <w:sz w:val="28"/>
          <w:szCs w:val="28"/>
        </w:rPr>
        <w:t xml:space="preserve">вые принадлежности – косметические </w:t>
      </w:r>
      <w:proofErr w:type="spellStart"/>
      <w:r>
        <w:rPr>
          <w:sz w:val="28"/>
          <w:szCs w:val="28"/>
        </w:rPr>
        <w:t>спонжи</w:t>
      </w:r>
      <w:proofErr w:type="spellEnd"/>
      <w:r>
        <w:rPr>
          <w:sz w:val="28"/>
          <w:szCs w:val="28"/>
        </w:rPr>
        <w:t>, шпатели, аппликаторы, кисточки, щеточки для туши и т.д.)</w:t>
      </w:r>
    </w:p>
    <w:p w14:paraId="0505D944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>
        <w:rPr>
          <w:sz w:val="28"/>
          <w:szCs w:val="28"/>
        </w:rPr>
        <w:t>о время нанесения макияжа необходимо подкладывать под руку пуховку или сухую салфетку, ватный диск;</w:t>
      </w:r>
    </w:p>
    <w:p w14:paraId="4C6CC791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>
        <w:rPr>
          <w:sz w:val="28"/>
          <w:szCs w:val="28"/>
        </w:rPr>
        <w:t xml:space="preserve">арикмахерские инструменты, </w:t>
      </w:r>
      <w:r>
        <w:rPr>
          <w:rFonts w:cs="Times New Roman"/>
          <w:sz w:val="28"/>
          <w:szCs w:val="28"/>
        </w:rPr>
        <w:t>перед применением необходим</w:t>
      </w:r>
      <w:r>
        <w:rPr>
          <w:rFonts w:cs="Times New Roman"/>
          <w:sz w:val="28"/>
          <w:szCs w:val="28"/>
        </w:rPr>
        <w:t>о продезинфицировать однократно;</w:t>
      </w:r>
    </w:p>
    <w:p w14:paraId="0430D28E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Карандаши для глаз и губ необходимо затачивать перед каждым применением;</w:t>
      </w:r>
    </w:p>
    <w:p w14:paraId="600A52FF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 ходе выполнения модуля запрещается брать режущие и колющие инструменты за режущие поверхности и острие;</w:t>
      </w:r>
    </w:p>
    <w:p w14:paraId="071EF06F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ходе выполнения модуля строго </w:t>
      </w:r>
      <w:r>
        <w:rPr>
          <w:rFonts w:cs="Times New Roman"/>
          <w:sz w:val="28"/>
          <w:szCs w:val="28"/>
        </w:rPr>
        <w:t>запрещено класть колющие и режущие инструменты в карманы спецодежды;</w:t>
      </w:r>
    </w:p>
    <w:p w14:paraId="48FA8619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Хранить и передавать ножницы только в закрытом виде кольцами вперед;</w:t>
      </w:r>
    </w:p>
    <w:p w14:paraId="4DF75AA0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Крафт-пакет с металлическими инструментами вскрывать на рабочем месте непосредственно перед началом использования;</w:t>
      </w:r>
    </w:p>
    <w:p w14:paraId="255C9B65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Есл</w:t>
      </w:r>
      <w:r>
        <w:rPr>
          <w:rFonts w:cs="Times New Roman"/>
          <w:sz w:val="28"/>
          <w:szCs w:val="28"/>
        </w:rPr>
        <w:t>и участник уронил инструмент в ходе подготовки рабочего места или в процессе выполнения задания, дальнейшее использование инструмента запрещается. В этом случае применяется запасной инструмент;</w:t>
      </w:r>
    </w:p>
    <w:p w14:paraId="6CC2416A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окончании работы, использованные металлические инструменты </w:t>
      </w:r>
      <w:r>
        <w:rPr>
          <w:rFonts w:cs="Times New Roman"/>
          <w:sz w:val="28"/>
          <w:szCs w:val="28"/>
        </w:rPr>
        <w:t xml:space="preserve">помещаются в </w:t>
      </w:r>
      <w:proofErr w:type="spellStart"/>
      <w:r>
        <w:rPr>
          <w:rFonts w:cs="Times New Roman"/>
          <w:sz w:val="28"/>
          <w:szCs w:val="28"/>
        </w:rPr>
        <w:t>кронты</w:t>
      </w:r>
      <w:proofErr w:type="spellEnd"/>
      <w:r>
        <w:rPr>
          <w:rFonts w:cs="Times New Roman"/>
          <w:sz w:val="28"/>
          <w:szCs w:val="28"/>
        </w:rPr>
        <w:t xml:space="preserve"> с </w:t>
      </w:r>
      <w:proofErr w:type="spellStart"/>
      <w:r>
        <w:rPr>
          <w:rFonts w:cs="Times New Roman"/>
          <w:sz w:val="28"/>
          <w:szCs w:val="28"/>
        </w:rPr>
        <w:t>дез.раствором</w:t>
      </w:r>
      <w:proofErr w:type="spellEnd"/>
      <w:r>
        <w:rPr>
          <w:rFonts w:cs="Times New Roman"/>
          <w:sz w:val="28"/>
          <w:szCs w:val="28"/>
        </w:rPr>
        <w:t xml:space="preserve"> для дальнейшей пред стерилизационной обработки согласно инструкциям. После обработки инструменты запечатываются в индивидуальные крафт-пакеты, которые подписываются участником;</w:t>
      </w:r>
    </w:p>
    <w:p w14:paraId="73546389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 случае кратковременного ухода участника с</w:t>
      </w:r>
      <w:r>
        <w:rPr>
          <w:rFonts w:cs="Times New Roman"/>
          <w:sz w:val="28"/>
          <w:szCs w:val="28"/>
        </w:rPr>
        <w:t xml:space="preserve"> рабочего места необходимо выключать местное освещение и индивидуальные нагревательные приборы;</w:t>
      </w:r>
    </w:p>
    <w:p w14:paraId="077B6B7F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Запрещается выключать электроприборы из сети, держа за шнур;</w:t>
      </w:r>
    </w:p>
    <w:p w14:paraId="24D789D5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Запрещается прикасаться к электроприборам мокрыми или влажными руками;</w:t>
      </w:r>
    </w:p>
    <w:p w14:paraId="7BCF67AC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Устанавливать приборы и аппа</w:t>
      </w:r>
      <w:r>
        <w:rPr>
          <w:rFonts w:cs="Times New Roman"/>
          <w:sz w:val="28"/>
          <w:szCs w:val="28"/>
        </w:rPr>
        <w:t>раты необходимо так, чтобы предотвратить их опрокидывание. Запрещается установка приборов на пол, стул, кушетку и край рабочего стола;</w:t>
      </w:r>
    </w:p>
    <w:p w14:paraId="5EC933A2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Все виды щипцов для накрутки, предания текстуры и выпрямления волос «утюжки», необходимо включать в сеть, непосредственно</w:t>
      </w:r>
      <w:r>
        <w:rPr>
          <w:rFonts w:cs="Times New Roman"/>
          <w:sz w:val="28"/>
          <w:szCs w:val="28"/>
        </w:rPr>
        <w:t xml:space="preserve"> перед работой и не оставлять их без присмотра;</w:t>
      </w:r>
    </w:p>
    <w:p w14:paraId="67CEBB52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Электронагревательные приборы должны иметь огнестойкие подставки (</w:t>
      </w:r>
      <w:proofErr w:type="spellStart"/>
      <w:r>
        <w:rPr>
          <w:rFonts w:cs="Times New Roman"/>
          <w:sz w:val="28"/>
          <w:szCs w:val="28"/>
        </w:rPr>
        <w:t>термо</w:t>
      </w:r>
      <w:proofErr w:type="spellEnd"/>
      <w:r>
        <w:rPr>
          <w:rFonts w:cs="Times New Roman"/>
          <w:sz w:val="28"/>
          <w:szCs w:val="28"/>
        </w:rPr>
        <w:t>-коврики);</w:t>
      </w:r>
    </w:p>
    <w:p w14:paraId="00F52118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Запрещается закрывать бумагой, салфетками или какими-либо легковоспламеняющимися материалами электронагревательные приборы, эл</w:t>
      </w:r>
      <w:r>
        <w:rPr>
          <w:rFonts w:cs="Times New Roman"/>
          <w:sz w:val="28"/>
          <w:szCs w:val="28"/>
        </w:rPr>
        <w:t>ектрооборудование.</w:t>
      </w:r>
    </w:p>
    <w:p w14:paraId="57034333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5.2. Безопасность при работе с красителями:</w:t>
      </w:r>
    </w:p>
    <w:p w14:paraId="3335DF2F" w14:textId="77777777" w:rsidR="000F34B1" w:rsidRDefault="00DE2BBC" w:rsidP="00F62799">
      <w:pPr>
        <w:pStyle w:val="afc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Перед окрашиванием бровей, модели заранее проходят проверку на чувствительность кожи и патологические реакции на продукты под наблюдением Главного эксперта;</w:t>
      </w:r>
    </w:p>
    <w:p w14:paraId="34BFE358" w14:textId="77777777" w:rsidR="000F34B1" w:rsidRDefault="00DE2BBC" w:rsidP="00F62799">
      <w:pPr>
        <w:pStyle w:val="afc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Окрашивание </w:t>
      </w:r>
      <w:r>
        <w:rPr>
          <w:rFonts w:cs="Times New Roman"/>
          <w:sz w:val="28"/>
          <w:szCs w:val="28"/>
        </w:rPr>
        <w:t>бровей/ресниц, ламинирование ресниц, следует производить строго в перчатках;</w:t>
      </w:r>
    </w:p>
    <w:p w14:paraId="40817592" w14:textId="77777777" w:rsidR="000F34B1" w:rsidRDefault="00DE2BBC" w:rsidP="00F62799">
      <w:pPr>
        <w:pStyle w:val="afc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Работать металлическим инструментом при окраске строго воспрещается;</w:t>
      </w:r>
    </w:p>
    <w:p w14:paraId="41882A45" w14:textId="77777777" w:rsidR="000F34B1" w:rsidRDefault="00DE2BBC" w:rsidP="00F62799">
      <w:pPr>
        <w:pStyle w:val="afc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приготовления краски следует использовать пластмассовый или стеклянный стаканчик;</w:t>
      </w:r>
    </w:p>
    <w:p w14:paraId="1FCA76CE" w14:textId="77777777" w:rsidR="000F34B1" w:rsidRDefault="00DE2BBC" w:rsidP="00F62799">
      <w:pPr>
        <w:pStyle w:val="afc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Излишки красителя с кожи</w:t>
      </w:r>
      <w:r>
        <w:rPr>
          <w:rFonts w:cs="Times New Roman"/>
          <w:sz w:val="28"/>
          <w:szCs w:val="28"/>
        </w:rPr>
        <w:t xml:space="preserve"> необходимо удалить ватной палочкой, предварительно смоченной в воде;</w:t>
      </w:r>
    </w:p>
    <w:p w14:paraId="353C793B" w14:textId="77777777" w:rsidR="000F34B1" w:rsidRDefault="00DE2BBC" w:rsidP="00F62799">
      <w:pPr>
        <w:pStyle w:val="afc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Если у модели неожиданно появилась сыпь или модель чувствует жжение на коже, немедленно смыть окрашивающее средство с волосков теплой водой;</w:t>
      </w:r>
    </w:p>
    <w:p w14:paraId="6C038F58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>
        <w:rPr>
          <w:rFonts w:cs="Times New Roman"/>
          <w:sz w:val="28"/>
          <w:szCs w:val="28"/>
        </w:rPr>
        <w:t>Эргономика</w:t>
      </w:r>
    </w:p>
    <w:p w14:paraId="5F9F04AC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t>В положении стоя:</w:t>
      </w:r>
    </w:p>
    <w:p w14:paraId="7283354A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Спина пряма</w:t>
      </w:r>
      <w:r>
        <w:rPr>
          <w:rFonts w:cs="Times New Roman"/>
          <w:sz w:val="28"/>
          <w:szCs w:val="28"/>
        </w:rPr>
        <w:t>я;</w:t>
      </w:r>
    </w:p>
    <w:p w14:paraId="2EA04CEC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Плечи и бедра находятся в одной плоскости;</w:t>
      </w:r>
    </w:p>
    <w:p w14:paraId="56B3C915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 положении стоя расстояние между стопами не менее 30 см (расставлены на ширину плеч), стопу необходимо выдвинуть вперед;</w:t>
      </w:r>
    </w:p>
    <w:p w14:paraId="4A36122E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Масса тела должна быть распределена равномерно на обе ноги;</w:t>
      </w:r>
    </w:p>
    <w:p w14:paraId="1764499A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 xml:space="preserve">Голову следует </w:t>
      </w:r>
      <w:r>
        <w:rPr>
          <w:rFonts w:cs="Times New Roman"/>
          <w:sz w:val="28"/>
          <w:szCs w:val="28"/>
        </w:rPr>
        <w:t>держать прямо, чтобы подбородок находился в горизонтальной плоскости;</w:t>
      </w:r>
    </w:p>
    <w:p w14:paraId="7D685915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Высота сидения должна быть такова, чтобы лицо сидящего на нем человека находилось на одном уровне с плечом мастера;</w:t>
      </w:r>
    </w:p>
    <w:p w14:paraId="272E670D" w14:textId="77777777" w:rsidR="000F34B1" w:rsidRDefault="00DE2BBC" w:rsidP="00F62799">
      <w:pPr>
        <w:pStyle w:val="afc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Не рекомендуется работать в положении «скрученного позвоночника», необ</w:t>
      </w:r>
      <w:r>
        <w:rPr>
          <w:rFonts w:cs="Times New Roman"/>
          <w:sz w:val="28"/>
          <w:szCs w:val="28"/>
        </w:rPr>
        <w:t>ходимо начинать движение со ступней, а не с поясницы.</w:t>
      </w:r>
    </w:p>
    <w:p w14:paraId="3A343145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t>Эргономика на рабочем месте:</w:t>
      </w:r>
    </w:p>
    <w:p w14:paraId="7F52EBD8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t>Н</w:t>
      </w:r>
      <w:r>
        <w:rPr>
          <w:rFonts w:cs="Times New Roman"/>
          <w:sz w:val="28"/>
          <w:szCs w:val="28"/>
        </w:rPr>
        <w:t>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2B2EBE1F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 xml:space="preserve">Рабочий инструмент располагать таким </w:t>
      </w:r>
      <w:r>
        <w:rPr>
          <w:rFonts w:cs="Times New Roman"/>
          <w:sz w:val="28"/>
          <w:szCs w:val="28"/>
        </w:rPr>
        <w:t>образом, чтобы исключалась возможность его скатывания и падения;</w:t>
      </w:r>
    </w:p>
    <w:p w14:paraId="3B408075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Часто используемые предметы нужно располагать прямо перед собой, а по мере уменьшения используемости — дальше вправо или влево;</w:t>
      </w:r>
    </w:p>
    <w:p w14:paraId="348CD023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Удобно устанавливать столик под рабочую руку;</w:t>
      </w:r>
    </w:p>
    <w:p w14:paraId="19199B12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lastRenderedPageBreak/>
        <w:t>Рабочее место дол</w:t>
      </w:r>
      <w:r>
        <w:rPr>
          <w:rFonts w:cs="Times New Roman"/>
          <w:sz w:val="28"/>
          <w:szCs w:val="28"/>
        </w:rPr>
        <w:t>жно оставаться опрятным на протяжении всей процедуры;</w:t>
      </w:r>
    </w:p>
    <w:p w14:paraId="065EB88A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Содержать рабочее место в чистоте. Своевременно убирать используемые салфетки, ватные диски, ватные палочки, пролитые рабочие растворы, воду;</w:t>
      </w:r>
    </w:p>
    <w:p w14:paraId="7ADA460B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Содержать порядок на общем столе (завинчивать крышки на упак</w:t>
      </w:r>
      <w:r>
        <w:rPr>
          <w:rFonts w:cs="Times New Roman"/>
          <w:sz w:val="28"/>
          <w:szCs w:val="28"/>
        </w:rPr>
        <w:t>овках с косметикой, не класть на общий стол отходы и использованные инструменты);</w:t>
      </w:r>
    </w:p>
    <w:p w14:paraId="22BE11E1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 облокачиваться на клиента, не класть руки на голову клиенту;</w:t>
      </w:r>
    </w:p>
    <w:p w14:paraId="70C09E35" w14:textId="77777777" w:rsidR="000F34B1" w:rsidRDefault="00DE2BBC" w:rsidP="00F62799">
      <w:pPr>
        <w:pStyle w:val="afc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Перемещаться вокруг рабочего места и по площадке аккуратно: не скользить, не наталкиваться на других участнико</w:t>
      </w:r>
      <w:r>
        <w:rPr>
          <w:rFonts w:cs="Times New Roman"/>
          <w:sz w:val="28"/>
          <w:szCs w:val="28"/>
        </w:rPr>
        <w:t>в, не задевать края мебели и провода.</w:t>
      </w:r>
    </w:p>
    <w:p w14:paraId="28823D4F" w14:textId="77777777" w:rsidR="000F34B1" w:rsidRDefault="00DE2BBC" w:rsidP="00F62799">
      <w:pPr>
        <w:pStyle w:val="afc"/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5.3. При выполнении конкурсных заданий и уборке рабочего места:</w:t>
      </w:r>
    </w:p>
    <w:p w14:paraId="2776C276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Участник должен перед началом модуля и по его завершению мыть руки под проточной водой;</w:t>
      </w:r>
    </w:p>
    <w:p w14:paraId="120EFCA4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Участник должен обрабатывать руки в начале работы, а также после к</w:t>
      </w:r>
      <w:r>
        <w:rPr>
          <w:rFonts w:cs="Times New Roman"/>
          <w:sz w:val="28"/>
          <w:szCs w:val="28"/>
        </w:rPr>
        <w:t>асания предметов оборудования, (рабочих поверхностей, документов, вещей клиента, собственных волос и одежды);</w:t>
      </w:r>
    </w:p>
    <w:p w14:paraId="63FED5E6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После обработки рабочей поверхности дезинфицирующим средством, необходимо сменить перчатки и обработать руки антисептиком;</w:t>
      </w:r>
    </w:p>
    <w:p w14:paraId="4260CCD8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Конкурсант перед </w:t>
      </w:r>
      <w:r>
        <w:rPr>
          <w:rFonts w:cs="Times New Roman"/>
          <w:sz w:val="28"/>
          <w:szCs w:val="28"/>
        </w:rPr>
        <w:t>проведение процедуры обязан продезинфицировать косметическую посуду, рабочее место, рабочий столик;</w:t>
      </w:r>
    </w:p>
    <w:p w14:paraId="169F50B7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Перед тем как взять что-либо с общего стола, участник должен обработать руки антисептиком; </w:t>
      </w:r>
    </w:p>
    <w:p w14:paraId="78E83293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Поддерживать порядок на общем столе (не класть на общий стол отх</w:t>
      </w:r>
      <w:r>
        <w:rPr>
          <w:rFonts w:cs="Times New Roman"/>
          <w:sz w:val="28"/>
          <w:szCs w:val="28"/>
        </w:rPr>
        <w:t>оды и использованные инструменты);</w:t>
      </w:r>
    </w:p>
    <w:p w14:paraId="7EE93725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Рабочий стол, стул, табурет следует протереть салфеткой с дезинфицирующим составом;</w:t>
      </w:r>
    </w:p>
    <w:p w14:paraId="53F58F7C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0E8E6A6E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Косметику из фабричных уп</w:t>
      </w:r>
      <w:r>
        <w:rPr>
          <w:rFonts w:cs="Times New Roman"/>
          <w:sz w:val="28"/>
          <w:szCs w:val="28"/>
        </w:rPr>
        <w:t>аковок помещать в индивидуальные емкости в соответствии с нормами расхода;</w:t>
      </w:r>
    </w:p>
    <w:p w14:paraId="0895C466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Рабочее место должно оставаться опрятным на протяжении всей процедуры;</w:t>
      </w:r>
    </w:p>
    <w:p w14:paraId="749C26A3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Краны с горячей и холодной водой открывать медленно, без рывков и больших усилий;</w:t>
      </w:r>
    </w:p>
    <w:p w14:paraId="25833427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Все инструменты во </w:t>
      </w:r>
      <w:r>
        <w:rPr>
          <w:rFonts w:cs="Times New Roman"/>
          <w:sz w:val="28"/>
          <w:szCs w:val="28"/>
        </w:rPr>
        <w:t>время выполнения парикмахерских услуг должны располагаться на специально отведённых для них поверхностях;</w:t>
      </w:r>
    </w:p>
    <w:p w14:paraId="3574763D" w14:textId="77777777" w:rsidR="000F34B1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FE8D33B" w14:textId="77777777" w:rsidR="000F34B1" w:rsidRPr="00F62799" w:rsidRDefault="00DE2BBC" w:rsidP="00F6279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6" w:name="_heading=h.1t3h5sf"/>
      <w:bookmarkStart w:id="17" w:name="_Toc167205074"/>
      <w:bookmarkStart w:id="18" w:name="_Toc167205276"/>
      <w:bookmarkEnd w:id="16"/>
      <w:r w:rsidRPr="00F62799">
        <w:rPr>
          <w:rFonts w:ascii="Times New Roman" w:hAnsi="Times New Roman" w:cs="Times New Roman"/>
          <w:color w:val="auto"/>
        </w:rPr>
        <w:t>6. Требования охраны труда в аварийных ситуациях</w:t>
      </w:r>
      <w:bookmarkEnd w:id="17"/>
      <w:bookmarkEnd w:id="18"/>
    </w:p>
    <w:p w14:paraId="31FC6CCE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</w:t>
      </w:r>
      <w:r>
        <w:rPr>
          <w:rFonts w:eastAsia="Times New Roman" w:cs="Times New Roman"/>
          <w:color w:val="000000"/>
          <w:sz w:val="28"/>
          <w:szCs w:val="28"/>
        </w:rPr>
        <w:t>бходимо:</w:t>
      </w:r>
    </w:p>
    <w:p w14:paraId="3BE6E3AB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23B8DFE1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6717C87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6.2. При </w:t>
      </w:r>
      <w:r>
        <w:rPr>
          <w:rFonts w:eastAsia="Times New Roman" w:cs="Times New Roman"/>
          <w:color w:val="000000"/>
          <w:sz w:val="28"/>
          <w:szCs w:val="28"/>
        </w:rPr>
        <w:t>обнаружении в процессе работы возгораний необходимо:</w:t>
      </w:r>
    </w:p>
    <w:p w14:paraId="4AC30CF3" w14:textId="77777777" w:rsidR="000F34B1" w:rsidRDefault="00DE2BBC" w:rsidP="00F62799">
      <w:pPr>
        <w:pStyle w:val="afc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</w:t>
      </w:r>
      <w:r>
        <w:rPr>
          <w:rFonts w:cs="Times New Roman"/>
          <w:sz w:val="28"/>
          <w:szCs w:val="28"/>
        </w:rPr>
        <w:t>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7D4B22D" w14:textId="77777777" w:rsidR="000F34B1" w:rsidRDefault="00DE2BBC" w:rsidP="00F62799">
      <w:pPr>
        <w:pStyle w:val="afc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</w:t>
      </w:r>
      <w:r>
        <w:rPr>
          <w:rFonts w:cs="Times New Roman"/>
          <w:sz w:val="28"/>
          <w:szCs w:val="28"/>
        </w:rPr>
        <w:t>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5C43166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</w:t>
      </w:r>
      <w:r>
        <w:rPr>
          <w:rFonts w:eastAsia="Times New Roman" w:cs="Times New Roman"/>
          <w:color w:val="000000"/>
          <w:sz w:val="28"/>
          <w:szCs w:val="28"/>
        </w:rPr>
        <w:t xml:space="preserve">омощь по телефону 103 или 112 и сообщить о происшествии главному эксперту. </w:t>
      </w:r>
    </w:p>
    <w:p w14:paraId="02A81A15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05FD4D35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6.5.1. Оповестить всех участников Финала, находящихся в производственном помещении и принять меры к тушению очага пожара. Горящие части электроу</w:t>
      </w:r>
      <w:r>
        <w:rPr>
          <w:rFonts w:eastAsia="Times New Roman" w:cs="Times New Roman"/>
          <w:color w:val="000000"/>
          <w:sz w:val="28"/>
          <w:szCs w:val="28"/>
        </w:rPr>
        <w:t>становок и электропроводку, находящиеся под напряжением, тушить углекислотным огнетушителем.</w:t>
      </w:r>
    </w:p>
    <w:p w14:paraId="618798DC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2A002002" w14:textId="77777777" w:rsidR="000F34B1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</w:t>
      </w:r>
      <w:r>
        <w:rPr>
          <w:rFonts w:eastAsia="Times New Roman" w:cs="Times New Roman"/>
          <w:color w:val="000000"/>
          <w:sz w:val="28"/>
          <w:szCs w:val="28"/>
        </w:rPr>
        <w:t>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1D8AD17" w14:textId="77777777" w:rsidR="000F34B1" w:rsidRPr="008806FD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heading=h.4d34og8"/>
      <w:bookmarkEnd w:id="19"/>
    </w:p>
    <w:p w14:paraId="50752651" w14:textId="77777777" w:rsidR="000F34B1" w:rsidRPr="00F62799" w:rsidRDefault="00DE2BBC" w:rsidP="00F62799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20" w:name="_Toc167205075"/>
      <w:bookmarkStart w:id="21" w:name="_Toc167205277"/>
      <w:r w:rsidRPr="00F62799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20"/>
      <w:bookmarkEnd w:id="21"/>
    </w:p>
    <w:p w14:paraId="394BDEE6" w14:textId="77777777" w:rsidR="000F34B1" w:rsidRPr="008806FD" w:rsidRDefault="00DE2BBC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806FD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EB2DF7E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 xml:space="preserve">По завершении </w:t>
      </w:r>
      <w:r w:rsidRPr="008806FD">
        <w:rPr>
          <w:rFonts w:cs="Times New Roman"/>
          <w:sz w:val="28"/>
          <w:szCs w:val="28"/>
        </w:rPr>
        <w:t>конкурсного задания участник обязан навести порядок на рабочем месте, убрать весь мусор, вымыть посуду с применением моющих средств и вытереть на сухо и поместить на общий стол;</w:t>
      </w:r>
    </w:p>
    <w:p w14:paraId="1F34B89F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 xml:space="preserve"> Вымыть и продезинфицировать руки;</w:t>
      </w:r>
    </w:p>
    <w:p w14:paraId="449B690E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 xml:space="preserve">Пол в рабочей зоне конкурсанта, необходимо </w:t>
      </w:r>
      <w:r w:rsidRPr="008806FD">
        <w:rPr>
          <w:rFonts w:cs="Times New Roman"/>
          <w:sz w:val="28"/>
          <w:szCs w:val="28"/>
        </w:rPr>
        <w:t>протереть и высушить салфеткой;</w:t>
      </w:r>
    </w:p>
    <w:p w14:paraId="191A07E5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>Отходы необходимо выбрасывать в индивидуальный контейнер, снабженный одноразовым пакетом, находящийся на рабочем месте. В процессе работы не оставлять отходы на рабочем столе;</w:t>
      </w:r>
    </w:p>
    <w:p w14:paraId="16AD8C73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>В конце процедуры пакет с отходами необходимо за</w:t>
      </w:r>
      <w:r w:rsidRPr="008806FD">
        <w:rPr>
          <w:rFonts w:cs="Times New Roman"/>
          <w:sz w:val="28"/>
          <w:szCs w:val="28"/>
        </w:rPr>
        <w:t>вязать, вынуть из контейнера и поместить в общий бак для отходов;</w:t>
      </w:r>
    </w:p>
    <w:p w14:paraId="1AF1CA5B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>Отключить инструмент и оборудование от сети;</w:t>
      </w:r>
    </w:p>
    <w:p w14:paraId="48ECCFD6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>Инструмент убрать в специально предназначенное для хранений место;</w:t>
      </w:r>
    </w:p>
    <w:p w14:paraId="3FEE2939" w14:textId="77777777" w:rsidR="000F34B1" w:rsidRPr="008806FD" w:rsidRDefault="00DE2BBC" w:rsidP="00F62799">
      <w:pPr>
        <w:pStyle w:val="afc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8806FD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</w:t>
      </w:r>
      <w:r w:rsidRPr="008806FD">
        <w:rPr>
          <w:rFonts w:cs="Times New Roman"/>
          <w:sz w:val="28"/>
          <w:szCs w:val="28"/>
        </w:rPr>
        <w:t>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2EB03970" w14:textId="77777777" w:rsidR="000F34B1" w:rsidRPr="008806FD" w:rsidRDefault="00DE2BBC" w:rsidP="00F62799">
      <w:pPr>
        <w:pStyle w:val="afc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806FD">
        <w:rPr>
          <w:rFonts w:cs="Times New Roman"/>
          <w:sz w:val="28"/>
          <w:szCs w:val="28"/>
        </w:rPr>
        <w:t xml:space="preserve">По окончании работы, использованные металлические инструменты помещаются в </w:t>
      </w:r>
      <w:proofErr w:type="spellStart"/>
      <w:r w:rsidRPr="008806FD">
        <w:rPr>
          <w:rFonts w:cs="Times New Roman"/>
          <w:sz w:val="28"/>
          <w:szCs w:val="28"/>
        </w:rPr>
        <w:t>кронты</w:t>
      </w:r>
      <w:proofErr w:type="spellEnd"/>
      <w:r w:rsidRPr="008806FD">
        <w:rPr>
          <w:rFonts w:cs="Times New Roman"/>
          <w:sz w:val="28"/>
          <w:szCs w:val="28"/>
        </w:rPr>
        <w:t xml:space="preserve"> с дез. раствором для дезинфекции и пред </w:t>
      </w:r>
      <w:r w:rsidRPr="008806FD">
        <w:rPr>
          <w:rFonts w:cs="Times New Roman"/>
          <w:sz w:val="28"/>
          <w:szCs w:val="28"/>
        </w:rPr>
        <w:t xml:space="preserve">стерилизационной </w:t>
      </w:r>
      <w:r w:rsidRPr="008806FD">
        <w:rPr>
          <w:rFonts w:cs="Times New Roman"/>
          <w:sz w:val="28"/>
          <w:szCs w:val="28"/>
        </w:rPr>
        <w:lastRenderedPageBreak/>
        <w:t>обработки согласно инструкциям. После обработки инструменты запечатываются в индивидуальный крафт пакет, который подписывается участником;</w:t>
      </w:r>
    </w:p>
    <w:p w14:paraId="39984D56" w14:textId="77777777" w:rsidR="000F34B1" w:rsidRPr="008806FD" w:rsidRDefault="00DE2BBC" w:rsidP="00F62799">
      <w:pPr>
        <w:pStyle w:val="afc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806FD">
        <w:rPr>
          <w:rFonts w:cs="Times New Roman"/>
          <w:sz w:val="28"/>
          <w:szCs w:val="28"/>
        </w:rPr>
        <w:t xml:space="preserve">По окончании работы косметическую точилку, </w:t>
      </w:r>
      <w:r w:rsidRPr="008806FD">
        <w:rPr>
          <w:rFonts w:eastAsia="Times New Roman" w:cs="Times New Roman"/>
          <w:bCs/>
          <w:sz w:val="28"/>
          <w:szCs w:val="28"/>
        </w:rPr>
        <w:t>парикмахерские инструменты необходимо промыть под проточн</w:t>
      </w:r>
      <w:r w:rsidRPr="008806FD">
        <w:rPr>
          <w:rFonts w:eastAsia="Times New Roman" w:cs="Times New Roman"/>
          <w:bCs/>
          <w:sz w:val="28"/>
          <w:szCs w:val="28"/>
        </w:rPr>
        <w:t xml:space="preserve">ой водой с применением моющего средства, высушить. Инструменты визажиста необходимо очистить с применением очищающих средств (салфеток, спреев </w:t>
      </w:r>
      <w:proofErr w:type="spellStart"/>
      <w:r w:rsidRPr="008806FD">
        <w:rPr>
          <w:rFonts w:eastAsia="Times New Roman" w:cs="Times New Roman"/>
          <w:bCs/>
          <w:sz w:val="28"/>
          <w:szCs w:val="28"/>
        </w:rPr>
        <w:t>и.т.п</w:t>
      </w:r>
      <w:proofErr w:type="spellEnd"/>
      <w:r w:rsidRPr="008806FD">
        <w:rPr>
          <w:rFonts w:eastAsia="Times New Roman" w:cs="Times New Roman"/>
          <w:bCs/>
          <w:sz w:val="28"/>
          <w:szCs w:val="28"/>
        </w:rPr>
        <w:t>);</w:t>
      </w:r>
    </w:p>
    <w:p w14:paraId="22DBB94E" w14:textId="304169F4" w:rsidR="000F34B1" w:rsidRDefault="000F34B1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8A8BE2" w14:textId="56253990" w:rsidR="008806FD" w:rsidRDefault="008806FD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D1E28B2" w14:textId="77777777" w:rsidR="008806FD" w:rsidRPr="008806FD" w:rsidRDefault="008806FD" w:rsidP="00F627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8806FD" w:rsidRPr="008806FD" w:rsidSect="008806FD">
      <w:footerReference w:type="default" r:id="rId11"/>
      <w:pgSz w:w="11906" w:h="16838"/>
      <w:pgMar w:top="1134" w:right="851" w:bottom="1134" w:left="1134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E0D37" w14:textId="77777777" w:rsidR="00DE2BBC" w:rsidRDefault="00DE2BBC">
      <w:pPr>
        <w:spacing w:line="240" w:lineRule="auto"/>
      </w:pPr>
      <w:r>
        <w:separator/>
      </w:r>
    </w:p>
  </w:endnote>
  <w:endnote w:type="continuationSeparator" w:id="0">
    <w:p w14:paraId="7EBDE988" w14:textId="77777777" w:rsidR="00DE2BBC" w:rsidRDefault="00DE2B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CC08" w14:textId="77777777" w:rsidR="000F34B1" w:rsidRPr="008806FD" w:rsidRDefault="00DE2BB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8806FD">
      <w:rPr>
        <w:rFonts w:cs="Times New Roman"/>
        <w:color w:val="000000"/>
      </w:rPr>
      <w:fldChar w:fldCharType="begin"/>
    </w:r>
    <w:r w:rsidRPr="008806FD">
      <w:rPr>
        <w:rFonts w:cs="Times New Roman"/>
        <w:color w:val="000000"/>
      </w:rPr>
      <w:instrText>PAGE</w:instrText>
    </w:r>
    <w:r w:rsidRPr="008806FD">
      <w:rPr>
        <w:rFonts w:cs="Times New Roman"/>
        <w:color w:val="000000"/>
      </w:rPr>
      <w:fldChar w:fldCharType="separate"/>
    </w:r>
    <w:r w:rsidRPr="008806FD">
      <w:rPr>
        <w:rFonts w:cs="Times New Roman"/>
        <w:color w:val="000000"/>
      </w:rPr>
      <w:t>16</w:t>
    </w:r>
    <w:r w:rsidRPr="008806FD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F40BE" w14:textId="77777777" w:rsidR="00DE2BBC" w:rsidRDefault="00DE2BBC">
      <w:pPr>
        <w:spacing w:line="240" w:lineRule="auto"/>
      </w:pPr>
      <w:r>
        <w:separator/>
      </w:r>
    </w:p>
  </w:footnote>
  <w:footnote w:type="continuationSeparator" w:id="0">
    <w:p w14:paraId="106DB15E" w14:textId="77777777" w:rsidR="00DE2BBC" w:rsidRDefault="00DE2B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113"/>
    <w:multiLevelType w:val="multilevel"/>
    <w:tmpl w:val="00D23113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03057"/>
    <w:multiLevelType w:val="multilevel"/>
    <w:tmpl w:val="1E4030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B6B16"/>
    <w:multiLevelType w:val="multilevel"/>
    <w:tmpl w:val="36FB6B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C0C7931"/>
    <w:multiLevelType w:val="multilevel"/>
    <w:tmpl w:val="5C0C793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33EF7"/>
    <w:multiLevelType w:val="multilevel"/>
    <w:tmpl w:val="66A33EF7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02CB8"/>
    <w:multiLevelType w:val="multilevel"/>
    <w:tmpl w:val="6BA02CB8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F34B1"/>
    <w:rsid w:val="00195C80"/>
    <w:rsid w:val="001A206B"/>
    <w:rsid w:val="001E65A1"/>
    <w:rsid w:val="00241159"/>
    <w:rsid w:val="002B5CD4"/>
    <w:rsid w:val="003125E0"/>
    <w:rsid w:val="00325995"/>
    <w:rsid w:val="00330B52"/>
    <w:rsid w:val="00353FB7"/>
    <w:rsid w:val="0048062C"/>
    <w:rsid w:val="004A7C26"/>
    <w:rsid w:val="004D271F"/>
    <w:rsid w:val="00584FB3"/>
    <w:rsid w:val="0061039D"/>
    <w:rsid w:val="007E529D"/>
    <w:rsid w:val="008806FD"/>
    <w:rsid w:val="009269AB"/>
    <w:rsid w:val="00940A53"/>
    <w:rsid w:val="00A7162A"/>
    <w:rsid w:val="00A8114D"/>
    <w:rsid w:val="00B366B4"/>
    <w:rsid w:val="00BB1E94"/>
    <w:rsid w:val="00CA05A0"/>
    <w:rsid w:val="00DE2BBC"/>
    <w:rsid w:val="00E42C53"/>
    <w:rsid w:val="00E9330C"/>
    <w:rsid w:val="00EC782E"/>
    <w:rsid w:val="00F26301"/>
    <w:rsid w:val="00F62799"/>
    <w:rsid w:val="00F66017"/>
    <w:rsid w:val="6145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D4D69"/>
  <w15:docId w15:val="{F9D2C3CB-BE92-40C4-8A5F-A1F06565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 w:qFormat="1"/>
    <w:lsdException w:name="heading 6" w:uiPriority="0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position w:val="-1"/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qFormat/>
    <w:rPr>
      <w:color w:val="0000FF"/>
      <w:position w:val="-1"/>
      <w:u w:val="single"/>
      <w:vertAlign w:val="baseline"/>
    </w:rPr>
  </w:style>
  <w:style w:type="paragraph" w:styleId="a7">
    <w:name w:val="Balloon Text"/>
    <w:basedOn w:val="a"/>
    <w:hidden/>
    <w:qFormat/>
    <w:rPr>
      <w:rFonts w:ascii="Tahoma" w:hAnsi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"/>
    <w:link w:val="10"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0">
    <w:name w:val="header"/>
    <w:basedOn w:val="a"/>
    <w:link w:val="12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3">
    <w:name w:val="toc 1"/>
    <w:basedOn w:val="a"/>
    <w:next w:val="a"/>
    <w:hidden/>
    <w:uiPriority w:val="39"/>
    <w:qFormat/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0">
    <w:name w:val="toc 2"/>
    <w:basedOn w:val="a"/>
    <w:next w:val="a"/>
    <w:hidden/>
    <w:uiPriority w:val="39"/>
    <w:qFormat/>
    <w:pPr>
      <w:ind w:left="24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Title"/>
    <w:basedOn w:val="a"/>
    <w:next w:val="a"/>
    <w:link w:val="af3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footer"/>
    <w:basedOn w:val="a"/>
    <w:link w:val="14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5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paragraph" w:styleId="af6">
    <w:name w:val="Subtitle"/>
    <w:basedOn w:val="a"/>
    <w:next w:val="a"/>
    <w:link w:val="af7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hidden/>
    <w:uiPriority w:val="1"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character" w:customStyle="1" w:styleId="af3">
    <w:name w:val="Заголовок Знак"/>
    <w:link w:val="af2"/>
    <w:uiPriority w:val="10"/>
    <w:qFormat/>
    <w:rPr>
      <w:sz w:val="48"/>
      <w:szCs w:val="48"/>
    </w:rPr>
  </w:style>
  <w:style w:type="character" w:customStyle="1" w:styleId="af7">
    <w:name w:val="Подзаголовок Знак"/>
    <w:link w:val="af6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12">
    <w:name w:val="Верхний колонтитул Знак1"/>
    <w:link w:val="af0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14">
    <w:name w:val="Нижний колонтитул Знак1"/>
    <w:link w:val="af4"/>
    <w:uiPriority w:val="99"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f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5">
    <w:name w:val="Заголовок оглавления1"/>
    <w:basedOn w:val="1"/>
    <w:next w:val="a"/>
    <w:hidden/>
    <w:qFormat/>
    <w:pPr>
      <w:outlineLvl w:val="9"/>
    </w:pPr>
    <w:rPr>
      <w:rFonts w:eastAsia="Times New Roman" w:cs="Times New Roman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List Paragraph"/>
    <w:basedOn w:val="a"/>
    <w:hidden/>
    <w:uiPriority w:val="34"/>
    <w:qFormat/>
    <w:pPr>
      <w:ind w:left="720"/>
    </w:pPr>
  </w:style>
  <w:style w:type="character" w:customStyle="1" w:styleId="afd">
    <w:name w:val="Текст выноски Знак"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qFormat/>
    <w:rPr>
      <w:position w:val="-1"/>
      <w:vertAlign w:val="baseline"/>
    </w:rPr>
  </w:style>
  <w:style w:type="character" w:customStyle="1" w:styleId="afe">
    <w:name w:val="Верх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f">
    <w:name w:val="Ниж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17">
    <w:name w:val="Сетка таблицы1"/>
    <w:basedOn w:val="a1"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Текст сноски Знак"/>
    <w:qFormat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"/>
    <w:qFormat/>
    <w:tblPr>
      <w:tblCellMar>
        <w:left w:w="108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b"/>
    <w:uiPriority w:val="99"/>
    <w:semiHidden/>
    <w:qFormat/>
    <w:rPr>
      <w:rFonts w:ascii="Times New Roman" w:hAnsi="Times New Roman"/>
      <w:position w:val="-1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Основной текст1"/>
    <w:qFormat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styleId="aff1">
    <w:name w:val="Unresolved Mention"/>
    <w:basedOn w:val="a0"/>
    <w:uiPriority w:val="99"/>
    <w:semiHidden/>
    <w:unhideWhenUsed/>
    <w:rsid w:val="00F62799"/>
    <w:rPr>
      <w:color w:val="605E5C"/>
      <w:shd w:val="clear" w:color="auto" w:fill="E1DFDD"/>
    </w:rPr>
  </w:style>
  <w:style w:type="paragraph" w:styleId="aff2">
    <w:name w:val="TOC Heading"/>
    <w:basedOn w:val="1"/>
    <w:next w:val="a"/>
    <w:uiPriority w:val="39"/>
    <w:unhideWhenUsed/>
    <w:qFormat/>
    <w:rsid w:val="00330B52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positio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57327559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349AB3F-076C-4C02-A1F5-6124903F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16</Pages>
  <Words>3227</Words>
  <Characters>18397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2024-05-21T14:28:00Z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2C0579A3E66346629562203B8D4AB6A4_12</vt:lpwstr>
  </property>
</Properties>
</file>