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E131" w14:textId="37B85173" w:rsidR="009828D8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351982B1" wp14:editId="2EB798F1">
            <wp:extent cx="3229644" cy="1245286"/>
            <wp:effectExtent l="0" t="0" r="0" b="0"/>
            <wp:docPr id="1" name="officeArt object" descr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1" descr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9644" cy="1245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11FBF23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9F46D3E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110FC0F6" w14:textId="77777777" w:rsidR="009828D8" w:rsidRPr="00A248A8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A248A8">
        <w:rPr>
          <w:rFonts w:ascii="Times New Roman" w:hAnsi="Times New Roman" w:cs="Times New Roman"/>
          <w:sz w:val="56"/>
          <w:szCs w:val="56"/>
        </w:rPr>
        <w:t>КОНКУРСНОЕ ЗАДАНИЕ КОМПЕТЕНЦИИ</w:t>
      </w:r>
    </w:p>
    <w:p w14:paraId="246A6440" w14:textId="77777777" w:rsidR="009828D8" w:rsidRPr="00A248A8" w:rsidRDefault="001205AA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248A8">
        <w:rPr>
          <w:rFonts w:ascii="Times New Roman" w:hAnsi="Times New Roman" w:cs="Times New Roman"/>
          <w:sz w:val="40"/>
          <w:szCs w:val="40"/>
        </w:rPr>
        <w:t>«3</w:t>
      </w:r>
      <w:r w:rsidRPr="00A248A8">
        <w:rPr>
          <w:rFonts w:ascii="Times New Roman" w:hAnsi="Times New Roman" w:cs="Times New Roman"/>
          <w:sz w:val="40"/>
          <w:szCs w:val="40"/>
          <w:lang w:val="en-US"/>
        </w:rPr>
        <w:t>D</w:t>
      </w:r>
      <w:r w:rsidRPr="00A248A8">
        <w:rPr>
          <w:rFonts w:ascii="Times New Roman" w:hAnsi="Times New Roman" w:cs="Times New Roman"/>
          <w:sz w:val="40"/>
          <w:szCs w:val="40"/>
        </w:rPr>
        <w:t xml:space="preserve"> моделирование для компьютерных игр»</w:t>
      </w:r>
    </w:p>
    <w:p w14:paraId="1B631367" w14:textId="77777777" w:rsidR="00EB67D3" w:rsidRDefault="00A55DC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248A8">
        <w:rPr>
          <w:rFonts w:ascii="Times New Roman" w:hAnsi="Times New Roman" w:cs="Times New Roman"/>
          <w:iCs/>
          <w:color w:val="auto"/>
          <w:sz w:val="36"/>
          <w:szCs w:val="36"/>
        </w:rPr>
        <w:t>Межрегионального этапа</w:t>
      </w:r>
      <w:r w:rsidR="00C2342C" w:rsidRPr="00A248A8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="00C2342C" w:rsidRPr="00A248A8">
        <w:rPr>
          <w:rFonts w:ascii="Times New Roman" w:hAnsi="Times New Roman" w:cs="Times New Roman"/>
          <w:sz w:val="36"/>
          <w:szCs w:val="36"/>
        </w:rPr>
        <w:t xml:space="preserve">Чемпионата </w:t>
      </w:r>
    </w:p>
    <w:p w14:paraId="739ACF7E" w14:textId="77777777" w:rsidR="00EB67D3" w:rsidRDefault="00C2342C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A248A8">
        <w:rPr>
          <w:rFonts w:ascii="Times New Roman" w:hAnsi="Times New Roman" w:cs="Times New Roman"/>
          <w:sz w:val="36"/>
          <w:szCs w:val="36"/>
        </w:rPr>
        <w:t xml:space="preserve">по профессиональному мастерству «Профессионалы» </w:t>
      </w:r>
    </w:p>
    <w:p w14:paraId="2094BEA6" w14:textId="42EC0579" w:rsidR="009828D8" w:rsidRPr="00A248A8" w:rsidRDefault="00C2342C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248A8">
        <w:rPr>
          <w:rFonts w:ascii="Times New Roman" w:hAnsi="Times New Roman" w:cs="Times New Roman"/>
          <w:sz w:val="36"/>
          <w:szCs w:val="36"/>
        </w:rPr>
        <w:t>в 2024 г.</w:t>
      </w:r>
    </w:p>
    <w:p w14:paraId="0562A027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14:paraId="33A6B456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611B9D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16D1DBE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21AD558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A776A36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23259E7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0AFED47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2E8819" w14:textId="567EB965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69B355A" w14:textId="1B5A997C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BEF113" w14:textId="21336D9A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D005E9F" w14:textId="223AE403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84A104B" w14:textId="5C5FF8D7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8DA4A03" w14:textId="1956433D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D5E2F17" w14:textId="4141341C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D78FD32" w14:textId="25965E01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DA25ADE" w14:textId="77777777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75F56D" w14:textId="77777777" w:rsidR="009828D8" w:rsidRPr="00A248A8" w:rsidRDefault="009828D8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55415F" w14:textId="328B9C87" w:rsidR="00035F11" w:rsidRPr="00A248A8" w:rsidRDefault="00035F11" w:rsidP="00BE38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2024 г</w:t>
      </w:r>
      <w:r w:rsidRPr="00A248A8">
        <w:rPr>
          <w:rFonts w:ascii="Times New Roman" w:hAnsi="Times New Roman" w:cs="Times New Roman"/>
          <w:sz w:val="28"/>
          <w:szCs w:val="28"/>
        </w:rPr>
        <w:br w:type="page"/>
      </w:r>
    </w:p>
    <w:p w14:paraId="2733C01A" w14:textId="77777777" w:rsidR="009828D8" w:rsidRPr="00A248A8" w:rsidRDefault="001205AA" w:rsidP="00BE3829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8EE4736" w14:textId="77777777" w:rsidR="009828D8" w:rsidRPr="00A248A8" w:rsidRDefault="009828D8" w:rsidP="00BE3829">
      <w:pPr>
        <w:pStyle w:val="143"/>
        <w:shd w:val="clear" w:color="auto" w:fill="auto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2EC6A5" w14:textId="77777777" w:rsidR="009828D8" w:rsidRPr="00A248A8" w:rsidRDefault="001205AA" w:rsidP="00BE3829">
      <w:pPr>
        <w:pStyle w:val="bullet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="Arial Unicode MS" w:hAnsi="Times New Roman" w:cs="Times New Roman"/>
          <w:color w:val="000000"/>
          <w:sz w:val="28"/>
          <w:szCs w:val="28"/>
          <w:bdr w:val="nil"/>
        </w:rPr>
        <w:id w:val="-12859627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F7BBF5" w14:textId="3612FC39" w:rsidR="00DC5557" w:rsidRPr="00A248A8" w:rsidRDefault="00DC5557" w:rsidP="00DC5557">
          <w:pPr>
            <w:pStyle w:val="ae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3AC029D1" w14:textId="64C26CAB" w:rsidR="00DC5557" w:rsidRPr="00A248A8" w:rsidRDefault="00DC5557" w:rsidP="00A248A8">
          <w:pPr>
            <w:pStyle w:val="11"/>
          </w:pPr>
          <w:r w:rsidRPr="00A248A8">
            <w:fldChar w:fldCharType="begin"/>
          </w:r>
          <w:r w:rsidRPr="00A248A8">
            <w:instrText xml:space="preserve"> TOC \o "1-3" \h \z \u </w:instrText>
          </w:r>
          <w:r w:rsidRPr="00A248A8">
            <w:fldChar w:fldCharType="separate"/>
          </w:r>
          <w:hyperlink w:anchor="_Toc162958039" w:history="1">
            <w:r w:rsidRPr="00A248A8">
              <w:rPr>
                <w:rStyle w:val="a4"/>
                <w:b/>
                <w:bCs/>
              </w:rPr>
              <w:t>1. ОСНОВНЫЕ ТРЕБОВАНИЯ КОМПЕТЕНЦИИ</w:t>
            </w:r>
            <w:r w:rsidRPr="00A248A8">
              <w:rPr>
                <w:webHidden/>
              </w:rPr>
              <w:tab/>
            </w:r>
            <w:r w:rsidRPr="00A248A8">
              <w:rPr>
                <w:webHidden/>
              </w:rPr>
              <w:fldChar w:fldCharType="begin"/>
            </w:r>
            <w:r w:rsidRPr="00A248A8">
              <w:rPr>
                <w:webHidden/>
              </w:rPr>
              <w:instrText xml:space="preserve"> PAGEREF _Toc162958039 \h </w:instrText>
            </w:r>
            <w:r w:rsidRPr="00A248A8">
              <w:rPr>
                <w:webHidden/>
              </w:rPr>
            </w:r>
            <w:r w:rsidRPr="00A248A8">
              <w:rPr>
                <w:webHidden/>
              </w:rPr>
              <w:fldChar w:fldCharType="separate"/>
            </w:r>
            <w:r w:rsidRPr="00A248A8">
              <w:rPr>
                <w:webHidden/>
              </w:rPr>
              <w:t>4</w:t>
            </w:r>
            <w:r w:rsidRPr="00A248A8">
              <w:rPr>
                <w:webHidden/>
              </w:rPr>
              <w:fldChar w:fldCharType="end"/>
            </w:r>
          </w:hyperlink>
        </w:p>
        <w:p w14:paraId="79110C44" w14:textId="45D93076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0" w:history="1">
            <w:r w:rsidR="00A248A8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_Toc162958040 \h </w:instrTex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1088A3" w14:textId="73D3F9A3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1" w:history="1">
            <w:r w:rsidR="00A248A8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«3d моделирование для компьютерных игр»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_Toc162958041 \h </w:instrTex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569979" w14:textId="3B412A8D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2" w:history="1">
            <w:r w:rsidR="00A248A8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1.3. Требования к схеме оценки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_Toc162958042 \h </w:instrTex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4AA301" w14:textId="324E7162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3" w:history="1">
            <w:r w:rsidR="00A248A8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46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</w:hyperlink>
        </w:p>
        <w:p w14:paraId="7E5C3480" w14:textId="2DD9A99D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4" w:history="1">
            <w:r w:rsidR="00A248A8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_Toc162958044 \h </w:instrTex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571C38" w14:textId="257E1D7D" w:rsidR="00DC5557" w:rsidRPr="00A248A8" w:rsidRDefault="00F368B2" w:rsidP="00A248A8">
          <w:pPr>
            <w:pStyle w:val="3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5" w:history="1">
            <w:r w:rsidR="00A248A8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(ссылка на яндекс диск с матрицей, заполненной в excel)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_Toc162958045 \h </w:instrTex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E264C9" w14:textId="408F94B5" w:rsidR="00DC5557" w:rsidRPr="00A248A8" w:rsidRDefault="00F368B2" w:rsidP="00A248A8">
          <w:pPr>
            <w:pStyle w:val="3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6" w:history="1">
            <w:r w:rsidR="00DC5557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_Toc162958046 \h </w:instrTex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3F46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41680F" w14:textId="69879338" w:rsidR="00DC5557" w:rsidRPr="00A248A8" w:rsidRDefault="00F368B2" w:rsidP="00A248A8">
          <w:pPr>
            <w:pStyle w:val="11"/>
          </w:pPr>
          <w:hyperlink w:anchor="_Toc162958047" w:history="1">
            <w:r w:rsidR="00DC5557" w:rsidRPr="00A248A8">
              <w:rPr>
                <w:rStyle w:val="a4"/>
                <w:b/>
                <w:bCs/>
              </w:rPr>
              <w:t>2. СПЕЦИАЛЬНЫЕ ПРАВИЛА КОМПЕТЕНЦИИ</w:t>
            </w:r>
            <w:r w:rsidR="00DC5557" w:rsidRPr="00A248A8">
              <w:rPr>
                <w:webHidden/>
              </w:rPr>
              <w:tab/>
            </w:r>
            <w:r w:rsidR="003F463E">
              <w:rPr>
                <w:webHidden/>
              </w:rPr>
              <w:t>17</w:t>
            </w:r>
          </w:hyperlink>
        </w:p>
        <w:p w14:paraId="3241D6A6" w14:textId="27608EC0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8" w:history="1">
            <w:r w:rsidR="00DC5557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46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14:paraId="22D477EC" w14:textId="3B0D2724" w:rsidR="00DC5557" w:rsidRPr="00A248A8" w:rsidRDefault="00F368B2" w:rsidP="00A248A8">
          <w:pPr>
            <w:pStyle w:val="20"/>
            <w:tabs>
              <w:tab w:val="right" w:leader="dot" w:pos="9622"/>
            </w:tabs>
            <w:spacing w:after="0" w:line="360" w:lineRule="auto"/>
            <w:ind w:left="0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2958049" w:history="1">
            <w:r w:rsidR="00DC5557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</w:t>
            </w:r>
            <w:r w:rsidR="00DC5557" w:rsidRPr="00A248A8">
              <w:rPr>
                <w:rStyle w:val="a4"/>
                <w:rFonts w:ascii="Times New Roman" w:hAnsi="Times New Roman" w:cs="Times New Roman"/>
                <w:i/>
                <w:iCs/>
                <w:noProof/>
                <w:sz w:val="28"/>
                <w:szCs w:val="28"/>
              </w:rPr>
              <w:t xml:space="preserve"> </w:t>
            </w:r>
            <w:r w:rsidR="00DC5557" w:rsidRPr="00A248A8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DC5557" w:rsidRPr="00A248A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F46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14:paraId="4C095580" w14:textId="71AFAAEE" w:rsidR="00DC5557" w:rsidRPr="00A248A8" w:rsidRDefault="00F368B2" w:rsidP="00A248A8">
          <w:pPr>
            <w:pStyle w:val="11"/>
          </w:pPr>
          <w:hyperlink w:anchor="_Toc162958050" w:history="1">
            <w:r w:rsidR="00DC5557" w:rsidRPr="00A248A8">
              <w:rPr>
                <w:rStyle w:val="a4"/>
                <w:b/>
                <w:bCs/>
              </w:rPr>
              <w:t xml:space="preserve">3. </w:t>
            </w:r>
            <w:r w:rsidR="00A248A8" w:rsidRPr="00A248A8">
              <w:rPr>
                <w:rStyle w:val="a4"/>
                <w:b/>
                <w:bCs/>
              </w:rPr>
              <w:t>ПРИЛОЖЕНИЯ</w:t>
            </w:r>
            <w:r w:rsidR="00DC5557" w:rsidRPr="00A248A8">
              <w:rPr>
                <w:webHidden/>
              </w:rPr>
              <w:tab/>
            </w:r>
            <w:r w:rsidR="003F463E">
              <w:rPr>
                <w:webHidden/>
              </w:rPr>
              <w:t>18</w:t>
            </w:r>
          </w:hyperlink>
        </w:p>
        <w:p w14:paraId="6FF27C3E" w14:textId="297B6E7B" w:rsidR="00DC5557" w:rsidRPr="00A248A8" w:rsidRDefault="00DC5557" w:rsidP="00DC555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48A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D13705F" w14:textId="5772F901" w:rsidR="00035F11" w:rsidRPr="00A248A8" w:rsidRDefault="00035F11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eastAsia="Times New Roman" w:hAnsi="Times New Roman" w:cs="Times New Roman"/>
          <w:sz w:val="28"/>
          <w:szCs w:val="28"/>
          <w:lang w:val="ru-RU"/>
        </w:rPr>
        <w:br w:type="page"/>
      </w:r>
    </w:p>
    <w:p w14:paraId="0473A265" w14:textId="77777777" w:rsidR="009828D8" w:rsidRPr="00A248A8" w:rsidRDefault="001205AA" w:rsidP="00BE3829">
      <w:pPr>
        <w:pStyle w:val="bullet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ИСПОЛЬЗУЕМЫЕ СОКРАЩЕНИЯ</w:t>
      </w:r>
    </w:p>
    <w:p w14:paraId="52386934" w14:textId="77777777" w:rsidR="009828D8" w:rsidRPr="00A248A8" w:rsidRDefault="001205AA" w:rsidP="00A248A8">
      <w:pPr>
        <w:pStyle w:val="bullet"/>
        <w:tabs>
          <w:tab w:val="clear" w:pos="360"/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sz w:val="28"/>
          <w:szCs w:val="28"/>
          <w:lang w:val="ru-RU"/>
        </w:rPr>
        <w:t>1. ТК – требования компетенции</w:t>
      </w:r>
    </w:p>
    <w:p w14:paraId="5928E11B" w14:textId="77777777" w:rsidR="009828D8" w:rsidRPr="00A248A8" w:rsidRDefault="001205AA" w:rsidP="00A248A8">
      <w:pPr>
        <w:pStyle w:val="bullet"/>
        <w:tabs>
          <w:tab w:val="clear" w:pos="360"/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sz w:val="28"/>
          <w:szCs w:val="28"/>
          <w:lang w:val="ru-RU"/>
        </w:rPr>
        <w:t>2. КЗ – конкурсное задание</w:t>
      </w:r>
    </w:p>
    <w:p w14:paraId="1050B442" w14:textId="77777777" w:rsidR="009828D8" w:rsidRPr="00A248A8" w:rsidRDefault="001205AA" w:rsidP="00A248A8">
      <w:pPr>
        <w:pStyle w:val="bullet"/>
        <w:tabs>
          <w:tab w:val="clear" w:pos="360"/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sz w:val="28"/>
          <w:szCs w:val="28"/>
          <w:lang w:val="ru-RU"/>
        </w:rPr>
        <w:t>3 ИЛ – инфраструктурный лист</w:t>
      </w:r>
    </w:p>
    <w:p w14:paraId="03200D97" w14:textId="77777777" w:rsidR="009828D8" w:rsidRPr="00A248A8" w:rsidRDefault="001205AA" w:rsidP="00A248A8">
      <w:pPr>
        <w:pStyle w:val="bullet"/>
        <w:tabs>
          <w:tab w:val="clear" w:pos="360"/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sz w:val="28"/>
          <w:szCs w:val="28"/>
          <w:lang w:val="ru-RU"/>
        </w:rPr>
        <w:t>4. КО – критерии оценки</w:t>
      </w:r>
    </w:p>
    <w:p w14:paraId="7FB60383" w14:textId="77777777" w:rsidR="009828D8" w:rsidRPr="00A248A8" w:rsidRDefault="001205AA" w:rsidP="00A248A8">
      <w:pPr>
        <w:pStyle w:val="bullet"/>
        <w:tabs>
          <w:tab w:val="clear" w:pos="360"/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sz w:val="28"/>
          <w:szCs w:val="28"/>
          <w:lang w:val="ru-RU"/>
        </w:rPr>
        <w:t>5. ПЗ – план застройки площадки компетенции</w:t>
      </w:r>
    </w:p>
    <w:p w14:paraId="04B1B880" w14:textId="77777777" w:rsidR="009828D8" w:rsidRPr="00A248A8" w:rsidRDefault="009828D8" w:rsidP="00BE3829">
      <w:pPr>
        <w:pStyle w:val="bulle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B9A53FE" w14:textId="77777777" w:rsidR="009828D8" w:rsidRPr="00A248A8" w:rsidRDefault="001205AA" w:rsidP="00BE38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br w:type="page"/>
      </w:r>
    </w:p>
    <w:p w14:paraId="4A952B30" w14:textId="77777777" w:rsidR="009828D8" w:rsidRPr="00A248A8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2958039"/>
      <w:r w:rsidRPr="00A248A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7A6AA33" w14:textId="77777777" w:rsidR="009828D8" w:rsidRPr="00A248A8" w:rsidRDefault="001205AA" w:rsidP="00BE3829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1" w:name="_Toc162958040"/>
      <w:r w:rsidRPr="00A248A8">
        <w:rPr>
          <w:rFonts w:ascii="Times New Roman" w:hAnsi="Times New Roman" w:cs="Times New Roman"/>
          <w:lang w:val="ru-RU"/>
        </w:rPr>
        <w:t>1.1. ОБЩИЕ СВЕДЕНИЯ О ТРЕБОВАНИЯХ КОМПЕТЕНЦИИ</w:t>
      </w:r>
      <w:bookmarkEnd w:id="1"/>
    </w:p>
    <w:p w14:paraId="2FDC5798" w14:textId="3BC60951" w:rsidR="009828D8" w:rsidRPr="00A248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Требования компетенции «3</w:t>
      </w:r>
      <w:r w:rsidRPr="00A248A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48A8">
        <w:rPr>
          <w:rFonts w:ascii="Times New Roman" w:hAnsi="Times New Roman" w:cs="Times New Roman"/>
          <w:sz w:val="28"/>
          <w:szCs w:val="28"/>
        </w:rPr>
        <w:t xml:space="preserve"> моделирование для компьютерных игр» </w:t>
      </w:r>
      <w:bookmarkStart w:id="2" w:name="_Hlk123050441"/>
      <w:r w:rsidRPr="00A248A8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 w:rsidRPr="00A248A8">
        <w:rPr>
          <w:rFonts w:ascii="Times New Roman" w:hAnsi="Times New Roman" w:cs="Times New Roman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33193FBB" w14:textId="16A79590" w:rsidR="009828D8" w:rsidRPr="00A248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6AAEB6C8" w14:textId="77777777" w:rsidR="009828D8" w:rsidRPr="00A248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BA70C4B" w14:textId="362169FD" w:rsidR="009828D8" w:rsidRPr="00A248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628F79D4" w14:textId="3AF5F1CA" w:rsidR="009828D8" w:rsidRPr="00A248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Требования компетенции разделены на четкие разделы с номерами </w:t>
      </w:r>
      <w:r w:rsidR="00A248A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248A8">
        <w:rPr>
          <w:rFonts w:ascii="Times New Roman" w:hAnsi="Times New Roman" w:cs="Times New Roman"/>
          <w:sz w:val="28"/>
          <w:szCs w:val="28"/>
        </w:rPr>
        <w:t xml:space="preserve">и заголовками, каждому разделу назначен процент относительной важности, сумма которых составляет </w:t>
      </w:r>
      <w:r w:rsidR="00C2342C" w:rsidRPr="00A248A8">
        <w:rPr>
          <w:rFonts w:ascii="Times New Roman" w:hAnsi="Times New Roman" w:cs="Times New Roman"/>
          <w:sz w:val="28"/>
          <w:szCs w:val="28"/>
        </w:rPr>
        <w:t>100</w:t>
      </w:r>
      <w:r w:rsidRPr="00A248A8">
        <w:rPr>
          <w:rFonts w:ascii="Times New Roman" w:hAnsi="Times New Roman" w:cs="Times New Roman"/>
          <w:sz w:val="28"/>
          <w:szCs w:val="28"/>
        </w:rPr>
        <w:t>.</w:t>
      </w:r>
    </w:p>
    <w:p w14:paraId="711018C1" w14:textId="77777777" w:rsidR="009828D8" w:rsidRPr="00A248A8" w:rsidRDefault="009828D8" w:rsidP="00DC55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92A2F8" w14:textId="3357A166" w:rsidR="009828D8" w:rsidRPr="00A248A8" w:rsidRDefault="001205AA" w:rsidP="00DC5557">
      <w:pPr>
        <w:pStyle w:val="2"/>
        <w:spacing w:before="0" w:after="0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  <w:bookmarkStart w:id="3" w:name="_Toc162958041"/>
      <w:r w:rsidRPr="00A248A8">
        <w:rPr>
          <w:rFonts w:ascii="Times New Roman" w:hAnsi="Times New Roman" w:cs="Times New Roman"/>
          <w:lang w:val="ru-RU"/>
        </w:rPr>
        <w:t>1.</w:t>
      </w:r>
      <w:r w:rsidR="00C2342C" w:rsidRPr="00A248A8">
        <w:rPr>
          <w:rFonts w:ascii="Times New Roman" w:hAnsi="Times New Roman" w:cs="Times New Roman"/>
          <w:lang w:val="ru-RU"/>
        </w:rPr>
        <w:t>2</w:t>
      </w:r>
      <w:r w:rsidRPr="00A248A8">
        <w:rPr>
          <w:rFonts w:ascii="Times New Roman" w:hAnsi="Times New Roman" w:cs="Times New Roman"/>
          <w:lang w:val="ru-RU"/>
        </w:rPr>
        <w:t>. ПЕРЕЧЕНЬ ПРОФЕССИОНАЛЬНЫХ ЗАДАЧ СПЕЦИАЛИСТА ПО КОМПЕТЕНЦИИ «3</w:t>
      </w:r>
      <w:r w:rsidRPr="00A248A8">
        <w:rPr>
          <w:rFonts w:ascii="Times New Roman" w:hAnsi="Times New Roman" w:cs="Times New Roman"/>
        </w:rPr>
        <w:t>D</w:t>
      </w:r>
      <w:r w:rsidRPr="00A248A8">
        <w:rPr>
          <w:rFonts w:ascii="Times New Roman" w:hAnsi="Times New Roman" w:cs="Times New Roman"/>
          <w:lang w:val="ru-RU"/>
        </w:rPr>
        <w:t xml:space="preserve"> МОДЕЛИРОВАНИЕ ДЛЯ КОМПЬЮТЕРНЫХ ИГР»</w:t>
      </w:r>
      <w:bookmarkEnd w:id="3"/>
    </w:p>
    <w:p w14:paraId="4182CB80" w14:textId="415B2283" w:rsidR="009828D8" w:rsidRPr="00A248A8" w:rsidRDefault="00A248A8" w:rsidP="00A248A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51C5CB4F" w14:textId="77777777" w:rsidR="009828D8" w:rsidRPr="00A248A8" w:rsidRDefault="001205AA" w:rsidP="00DC555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Style w:val="TableNormal"/>
        <w:tblW w:w="9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82"/>
        <w:gridCol w:w="7635"/>
        <w:gridCol w:w="1412"/>
      </w:tblGrid>
      <w:tr w:rsidR="00A248A8" w:rsidRPr="00A248A8" w14:paraId="61273E97" w14:textId="77777777" w:rsidTr="003F463E">
        <w:trPr>
          <w:trHeight w:val="56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3763" w14:textId="77777777" w:rsidR="009828D8" w:rsidRPr="00A248A8" w:rsidRDefault="001205AA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№ п/п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7B30D" w14:textId="77777777" w:rsidR="009828D8" w:rsidRPr="00A248A8" w:rsidRDefault="001205AA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Раздел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A449" w14:textId="77777777" w:rsidR="009828D8" w:rsidRPr="00A248A8" w:rsidRDefault="001205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Важность в %</w:t>
            </w:r>
          </w:p>
        </w:tc>
      </w:tr>
      <w:tr w:rsidR="00A248A8" w:rsidRPr="00A248A8" w14:paraId="650F5806" w14:textId="77777777" w:rsidTr="000B42AA">
        <w:trPr>
          <w:trHeight w:val="20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855AE" w14:textId="4395B51D" w:rsidR="00A248A8" w:rsidRPr="00A248A8" w:rsidRDefault="00A248A8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1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BBDA5" w14:textId="3402628C" w:rsidR="00A248A8" w:rsidRPr="00A248A8" w:rsidRDefault="00A248A8" w:rsidP="00A24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Pre </w:t>
            </w: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 xml:space="preserve"> post-production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716B7" w14:textId="219B8868" w:rsidR="00A248A8" w:rsidRPr="00A248A8" w:rsidRDefault="00A248A8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17</w:t>
            </w:r>
          </w:p>
        </w:tc>
      </w:tr>
      <w:tr w:rsidR="00A248A8" w:rsidRPr="00A248A8" w14:paraId="728A7657" w14:textId="77777777" w:rsidTr="00A248A8">
        <w:trPr>
          <w:trHeight w:val="375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52B7" w14:textId="77777777" w:rsidR="00A248A8" w:rsidRPr="00A248A8" w:rsidRDefault="00A248A8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C73DD" w14:textId="7762D3D9" w:rsidR="00A248A8" w:rsidRPr="00A248A8" w:rsidRDefault="00A248A8" w:rsidP="00A248A8">
            <w:pPr>
              <w:pStyle w:val="a9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- Специалист должен знать и </w:t>
            </w:r>
            <w:proofErr w:type="spellStart"/>
            <w:proofErr w:type="gramStart"/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понимать: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</w:t>
            </w:r>
            <w:proofErr w:type="spellEnd"/>
            <w:proofErr w:type="gramEnd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компьютерной графики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205D5D5" w14:textId="26D23905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для трехмерной визуализации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4E8F91D" w14:textId="69E22AFD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Программное обеспечение для </w:t>
            </w:r>
            <w:proofErr w:type="spellStart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композитинга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D911D49" w14:textId="4660726F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для взаимодействия с рендер-сервером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D3516" w14:textId="77777777" w:rsidR="00A248A8" w:rsidRPr="00A248A8" w:rsidRDefault="00A248A8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</w:tr>
      <w:tr w:rsidR="00A248A8" w:rsidRPr="00A248A8" w14:paraId="78618333" w14:textId="77777777" w:rsidTr="00A248A8">
        <w:trPr>
          <w:trHeight w:val="5804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6797" w14:textId="77777777" w:rsidR="00A248A8" w:rsidRPr="00A248A8" w:rsidRDefault="00A248A8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0094E" w14:textId="77777777" w:rsidR="00A248A8" w:rsidRDefault="00A248A8" w:rsidP="00A248A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Теория цвета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9872D47" w14:textId="7D12F9A4" w:rsidR="00A248A8" w:rsidRDefault="00A248A8" w:rsidP="00A248A8">
            <w:pPr>
              <w:pStyle w:val="a9"/>
              <w:numPr>
                <w:ilvl w:val="0"/>
                <w:numId w:val="2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Психологическое воздействие цвета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7583A7E" w14:textId="61E0CEFD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Основные схемы освещения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755E256" w14:textId="7CFCD797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Физика распространения света, оптика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Методы и алгоритмы визуализации трехмерных сцен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4D8E159" w14:textId="77777777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Профессиональная терминология в сфере визуализации трехмерных компьютерных сцен анимационного кино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F49E095" w14:textId="77777777" w:rsidR="00A248A8" w:rsidRPr="00A248A8" w:rsidRDefault="00A248A8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Специалист должен уметь:</w:t>
            </w:r>
          </w:p>
          <w:p w14:paraId="60399862" w14:textId="241B7E94" w:rsidR="00A248A8" w:rsidRPr="00A248A8" w:rsidRDefault="00A248A8" w:rsidP="00A248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компьютерные программы для выполнения задач по настройке освещения, корректировке шейдеров и визуализации трехмерных компьютерных сцен анимационного кино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97C2CB" w14:textId="4DD3B4CE" w:rsidR="00A248A8" w:rsidRPr="00A248A8" w:rsidRDefault="00A248A8" w:rsidP="00A248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Использовать компьютерные программы для </w:t>
            </w:r>
            <w:proofErr w:type="spellStart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композитинга</w:t>
            </w:r>
            <w:proofErr w:type="spellEnd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целью осуществления деятельности, связанной с настройкой освещения в трехмерных компьютерных сценах анимационного кино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5189B66" w14:textId="0E429943" w:rsidR="00A248A8" w:rsidRPr="00A248A8" w:rsidRDefault="00A248A8" w:rsidP="00A248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компьютерные программы для взаимодействия с рендер-сервером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0E4DA2" w14:textId="2BFE4ABA" w:rsidR="00A248A8" w:rsidRPr="00A248A8" w:rsidRDefault="00A248A8" w:rsidP="00A248A8">
            <w:pPr>
              <w:pStyle w:val="a9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цветовые экспликации и мастер-сцены для настройки освещения в трехмерных компьютерных сценах анимационного кино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2B12FE93" w14:textId="6BC4EE74" w:rsidR="00A248A8" w:rsidRPr="00A248A8" w:rsidRDefault="00A248A8" w:rsidP="00A248A8">
            <w:pPr>
              <w:pStyle w:val="a9"/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фото- и кинематографические методы и приемы для постановки света в трехмерных компьютерных сценах анимационного кино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D047A" w14:textId="77777777" w:rsidR="00A248A8" w:rsidRPr="00A248A8" w:rsidRDefault="00A248A8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</w:tr>
      <w:tr w:rsidR="00A248A8" w:rsidRPr="00A248A8" w14:paraId="16657BF2" w14:textId="77777777" w:rsidTr="00A248A8">
        <w:trPr>
          <w:trHeight w:val="1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FEB1" w14:textId="75AB8A51" w:rsidR="00A248A8" w:rsidRPr="00A248A8" w:rsidRDefault="00A248A8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2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E8FAA" w14:textId="2EEC64D6" w:rsidR="00A248A8" w:rsidRPr="00A248A8" w:rsidRDefault="00A248A8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3D Моделирование и </w:t>
            </w: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UV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2B8D" w14:textId="720C2DB9" w:rsidR="00A248A8" w:rsidRPr="00A248A8" w:rsidRDefault="00A248A8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47</w:t>
            </w:r>
          </w:p>
        </w:tc>
      </w:tr>
      <w:tr w:rsidR="00A248A8" w:rsidRPr="00A248A8" w14:paraId="42639CC8" w14:textId="77777777" w:rsidTr="00A248A8">
        <w:trPr>
          <w:trHeight w:val="62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55B0" w14:textId="087E706C" w:rsidR="00C2342C" w:rsidRPr="00A248A8" w:rsidRDefault="00C2342C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0EC4E" w14:textId="77777777" w:rsidR="00C2342C" w:rsidRPr="00A248A8" w:rsidRDefault="00C2342C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435611BA" w14:textId="55857B90" w:rsidR="00C2342C" w:rsidRPr="00A248A8" w:rsidRDefault="00C2342C" w:rsidP="00A248A8">
            <w:pPr>
              <w:pStyle w:val="a9"/>
              <w:numPr>
                <w:ilvl w:val="0"/>
                <w:numId w:val="24"/>
              </w:numPr>
              <w:spacing w:after="0" w:line="240" w:lineRule="auto"/>
              <w:ind w:left="50" w:hanging="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компьютерной графики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7F2D88C" w14:textId="7CE233C7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для проектирования и цифровой лепки трехмерных компьютерных моделей анимационного кино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A6A53BF" w14:textId="0CE94BC9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полигонального проектирования трехмерной компьютерной модели анимационного кино в готовом программном обеспечении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C1B748A" w14:textId="6D0D2679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цифровой лепки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452CE24" w14:textId="2C89E299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пластической анатомии человека и животных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37BB063B" w14:textId="40C6DE20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нанесения детализации на трехмерную компьютерную модель анимационного кино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1CEAE665" w14:textId="28444399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построения стилизованных анимационных персонажей для анимационных фильмов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7A9565D0" w14:textId="5DE2137B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сплайнового проектирования трехмерной компьютерной модели анимационного кино в готовом программном обеспечении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06FD472" w14:textId="451239CA" w:rsidR="00C2342C" w:rsidRPr="00A248A8" w:rsidRDefault="00C2342C" w:rsidP="00A248A8">
            <w:pPr>
              <w:pStyle w:val="a9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построения полигональной сетки трехмерных компьютерных персонажей и предметов для анимации</w:t>
            </w:r>
            <w:r w:rsid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6D360B3A" w14:textId="77777777" w:rsidR="00C2342C" w:rsidRPr="00A248A8" w:rsidRDefault="00C2342C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Специалист должен уметь:</w:t>
            </w:r>
          </w:p>
          <w:p w14:paraId="4D59ACE6" w14:textId="3AB9F2E4" w:rsidR="00C2342C" w:rsidRPr="00A248A8" w:rsidRDefault="00C2342C" w:rsidP="00A248A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программное обеспечение для выполнения задач цифровой лепки</w:t>
            </w:r>
            <w:r w:rsidR="000B4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44AE513" w14:textId="0AA7D605" w:rsidR="00C2342C" w:rsidRPr="00A248A8" w:rsidRDefault="00C2342C" w:rsidP="00A248A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приемы и методы цифровой лепки</w:t>
            </w:r>
            <w:r w:rsidR="000B4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842C47F" w14:textId="63CA3257" w:rsidR="00C2342C" w:rsidRPr="00A248A8" w:rsidRDefault="00C2342C" w:rsidP="00A248A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методы и приемы полигонального проектирования трехмерных компьютерных моделей анимационного кино в готовом программном обеспечении</w:t>
            </w:r>
            <w:r w:rsidR="000B4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47917A0" w14:textId="5EFA1A1B" w:rsidR="00C2342C" w:rsidRPr="00A248A8" w:rsidRDefault="00C2342C" w:rsidP="00A248A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графический планшет для выполнения задач цифровой лепки</w:t>
            </w:r>
            <w:r w:rsidR="000B4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074427BC" w14:textId="3BC86A3B" w:rsidR="004E2CCC" w:rsidRPr="00A248A8" w:rsidRDefault="00C2342C" w:rsidP="00A248A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Использовать программное обеспечение для полигонального проектирования трехмерных компьютерных моделей анимационного кино</w:t>
            </w:r>
            <w:r w:rsidR="000B42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45752950" w14:textId="032D989B" w:rsidR="00C2342C" w:rsidRPr="00A248A8" w:rsidRDefault="00C2342C" w:rsidP="00A248A8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приемы и методы полигонального и сплайнового проектирования трехмерной компьютерной модели анимационного кино в готовом программном обеспечении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EBCF3" w14:textId="05A04F3B" w:rsidR="00C2342C" w:rsidRPr="00A248A8" w:rsidRDefault="00C2342C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</w:tr>
      <w:tr w:rsidR="000B42AA" w:rsidRPr="00A248A8" w14:paraId="349B1CF4" w14:textId="77777777" w:rsidTr="000B42AA">
        <w:trPr>
          <w:trHeight w:val="204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4ABB" w14:textId="2957D07E" w:rsidR="000B42AA" w:rsidRPr="00A248A8" w:rsidRDefault="000B42AA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3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7D27C" w14:textId="5D04D942" w:rsidR="000B42AA" w:rsidRPr="000B42AA" w:rsidRDefault="000B42AA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Текстурирование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29DC3" w14:textId="6E2FAFD2" w:rsidR="000B42AA" w:rsidRPr="00A248A8" w:rsidRDefault="000B42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21</w:t>
            </w:r>
          </w:p>
        </w:tc>
      </w:tr>
      <w:tr w:rsidR="000B42AA" w:rsidRPr="00A248A8" w14:paraId="6471981E" w14:textId="77777777" w:rsidTr="00901AFF">
        <w:trPr>
          <w:trHeight w:val="623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4D8E" w14:textId="5AF2A2AE" w:rsidR="000B42AA" w:rsidRPr="00A248A8" w:rsidRDefault="000B42AA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3FB5D" w14:textId="77777777" w:rsidR="000B42AA" w:rsidRPr="00A248A8" w:rsidRDefault="000B42AA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32FEE60B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компьютерной графики</w:t>
            </w:r>
          </w:p>
          <w:p w14:paraId="77CC03DE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для создания текстурных координат трехмерной компьютерной модели анимационного кино</w:t>
            </w:r>
          </w:p>
          <w:p w14:paraId="68BD4D9D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текстурных координат трехмерной компьютерной модели анимационного кино</w:t>
            </w:r>
          </w:p>
          <w:p w14:paraId="41576484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Принцип нанесения текстурных карт на поверхность трехмерных компьютерных моделей для анимационных фильмов</w:t>
            </w:r>
          </w:p>
          <w:p w14:paraId="50B7E5AF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для создания текстурных карт</w:t>
            </w:r>
          </w:p>
          <w:p w14:paraId="39F33A39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Свойства и параметры основных типов шейдеров</w:t>
            </w:r>
          </w:p>
          <w:p w14:paraId="430D79C5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основных шейдеров для трехмерных компьютерных моделей анимационного кино</w:t>
            </w:r>
          </w:p>
          <w:p w14:paraId="770544F8" w14:textId="77777777" w:rsidR="000B42AA" w:rsidRPr="00A248A8" w:rsidRDefault="000B42AA" w:rsidP="000B42AA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составных шейдеров для трехмерных Компьютерных моделей анимационного кино</w:t>
            </w:r>
          </w:p>
          <w:p w14:paraId="2033C619" w14:textId="77777777" w:rsidR="000B42AA" w:rsidRPr="00A248A8" w:rsidRDefault="000B42AA" w:rsidP="000B42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Специалист должен уметь:</w:t>
            </w:r>
          </w:p>
          <w:p w14:paraId="7D43650D" w14:textId="77777777" w:rsidR="000B42AA" w:rsidRPr="00A248A8" w:rsidRDefault="000B42AA" w:rsidP="000B42A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программное обеспечение при создании текстурных карт для трехмерных компьютерных моделей анимационного кино</w:t>
            </w:r>
          </w:p>
          <w:p w14:paraId="1D8897DD" w14:textId="77777777" w:rsidR="000B42AA" w:rsidRPr="00A248A8" w:rsidRDefault="000B42AA" w:rsidP="000B42A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графический планшет для решения задач создания текстурных карт цвета</w:t>
            </w:r>
          </w:p>
          <w:p w14:paraId="26F19FCD" w14:textId="77777777" w:rsidR="000B42AA" w:rsidRPr="00A248A8" w:rsidRDefault="000B42AA" w:rsidP="000B42A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Различать и выбирать цвета и оттенки из спектра цветов для решения задач создания текстурных карт моделей анимационного кино</w:t>
            </w:r>
          </w:p>
          <w:p w14:paraId="52B70C43" w14:textId="13650EB3" w:rsidR="000B42AA" w:rsidRPr="00A248A8" w:rsidRDefault="000B42AA" w:rsidP="000B42AA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фотоколлаж при создании текстурных карт цвета для трехмерных компьютерных моделей анимационного кино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E51B6" w14:textId="28EB83E5" w:rsidR="000B42AA" w:rsidRPr="00A248A8" w:rsidRDefault="000B42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</w:tr>
      <w:tr w:rsidR="000B42AA" w:rsidRPr="00A248A8" w14:paraId="182DA576" w14:textId="77777777" w:rsidTr="00D37BF3">
        <w:trPr>
          <w:trHeight w:val="279"/>
          <w:jc w:val="center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2BF62" w14:textId="01B3929B" w:rsidR="000B42AA" w:rsidRPr="00A248A8" w:rsidRDefault="000B42AA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4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10DB" w14:textId="74235259" w:rsidR="000B42AA" w:rsidRPr="000B42AA" w:rsidRDefault="000B42AA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Риггинг</w:t>
            </w:r>
            <w:proofErr w:type="spellEnd"/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 анимация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47DDE" w14:textId="027E523B" w:rsidR="000B42AA" w:rsidRPr="00A248A8" w:rsidRDefault="000B42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  <w:r w:rsidRPr="00A248A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t>15</w:t>
            </w:r>
          </w:p>
        </w:tc>
      </w:tr>
      <w:tr w:rsidR="000B42AA" w:rsidRPr="00A248A8" w14:paraId="16A1ACC9" w14:textId="77777777" w:rsidTr="00D37BF3">
        <w:trPr>
          <w:trHeight w:val="623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0F71" w14:textId="22D5DE08" w:rsidR="000B42AA" w:rsidRPr="00A248A8" w:rsidRDefault="000B42AA" w:rsidP="00A24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04F9" w14:textId="77777777" w:rsidR="000B42AA" w:rsidRPr="00A248A8" w:rsidRDefault="000B42AA" w:rsidP="00A248A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- Специалист должен знать и понимать:</w:t>
            </w:r>
          </w:p>
          <w:p w14:paraId="27038905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Программное обеспечение для подготовки трехмерных компьютерных моделей к анимации</w:t>
            </w:r>
          </w:p>
          <w:p w14:paraId="4DAC4002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анатомии живых существ</w:t>
            </w:r>
          </w:p>
          <w:p w14:paraId="64207998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механики движения скелета и мышц живых существ</w:t>
            </w:r>
          </w:p>
          <w:p w14:paraId="4CE5B980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элементов управления движением и деформацией трехмерной компьютерной модели анимационного кино в готовом программном обеспечении</w:t>
            </w:r>
          </w:p>
          <w:p w14:paraId="240A31F4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элементов компьютерной системы движения и деформаций трехмерной компьютерной модели анимационного кино в готовом программном обеспечении</w:t>
            </w:r>
          </w:p>
          <w:p w14:paraId="362B17F0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Основы анимации трехмерных компьютерных моделей анимационного кино в готовом программном обеспечении</w:t>
            </w:r>
          </w:p>
          <w:p w14:paraId="2E4211CE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связей между участками поверхности трехмерной компьютерной модели анимационного кино и элементами компьютерной системы движения и деформаций</w:t>
            </w:r>
          </w:p>
          <w:p w14:paraId="37B1C77B" w14:textId="77777777" w:rsidR="000B42AA" w:rsidRPr="00A248A8" w:rsidRDefault="000B42AA" w:rsidP="000B42AA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 создания коррекции деформаций поверхности трехмерных компьютерных моделей анимационного кино</w:t>
            </w:r>
          </w:p>
          <w:p w14:paraId="3A3E83A3" w14:textId="77777777" w:rsidR="000B42AA" w:rsidRPr="00A248A8" w:rsidRDefault="000B42AA" w:rsidP="000B42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lastRenderedPageBreak/>
              <w:t>- Специалист должен уметь:</w:t>
            </w:r>
          </w:p>
          <w:p w14:paraId="0B4CE8C6" w14:textId="77777777" w:rsidR="000B42AA" w:rsidRPr="00A248A8" w:rsidRDefault="000B42AA" w:rsidP="000B42AA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методы и приемы создания элементов компьютерной системы движения и деформаций в готовом программном обеспечении</w:t>
            </w:r>
          </w:p>
          <w:p w14:paraId="208A9E44" w14:textId="77777777" w:rsidR="000B42AA" w:rsidRPr="00A248A8" w:rsidRDefault="000B42AA" w:rsidP="000B42AA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Анализировать принципы работы техники и предметов, представленных в виде трехмерных компьютерных моделей, для выявления и устранения движений и деформаций, не соответствующих функциональным требованиям</w:t>
            </w:r>
          </w:p>
          <w:p w14:paraId="5CF83285" w14:textId="77777777" w:rsidR="000B42AA" w:rsidRPr="00A248A8" w:rsidRDefault="000B42AA" w:rsidP="000B42AA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программное обеспечение для подготовки трехмерных компьютерных моделей к анимации</w:t>
            </w:r>
          </w:p>
          <w:p w14:paraId="419724AA" w14:textId="35F040F1" w:rsidR="000B42AA" w:rsidRPr="00A248A8" w:rsidRDefault="000B42AA" w:rsidP="000B42AA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Использовать методы и приемы создания коррекции деформаций поверхности трехмерных компьютерных моделей анимационного кино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65397" w14:textId="06D708EE" w:rsidR="000B42AA" w:rsidRPr="00A248A8" w:rsidRDefault="000B42AA" w:rsidP="00BE38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</w:pPr>
          </w:p>
        </w:tc>
      </w:tr>
    </w:tbl>
    <w:p w14:paraId="3B8F80CD" w14:textId="69DAD3BA" w:rsidR="009828D8" w:rsidRPr="00A248A8" w:rsidRDefault="009828D8" w:rsidP="000B42A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4D1BAE" w14:textId="37C4B28B" w:rsidR="009828D8" w:rsidRPr="000B42AA" w:rsidRDefault="001205AA" w:rsidP="000B42AA">
      <w:pPr>
        <w:pStyle w:val="2"/>
        <w:spacing w:before="0" w:after="0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bookmarkStart w:id="4" w:name="_Toc162958042"/>
      <w:r w:rsidRPr="000B42AA">
        <w:rPr>
          <w:rFonts w:ascii="Times New Roman" w:hAnsi="Times New Roman" w:cs="Times New Roman"/>
          <w:lang w:val="ru-RU"/>
        </w:rPr>
        <w:t>1.</w:t>
      </w:r>
      <w:r w:rsidR="00DF5137" w:rsidRPr="000B42AA">
        <w:rPr>
          <w:rFonts w:ascii="Times New Roman" w:hAnsi="Times New Roman" w:cs="Times New Roman"/>
          <w:lang w:val="ru-RU"/>
        </w:rPr>
        <w:t>3</w:t>
      </w:r>
      <w:r w:rsidRPr="000B42AA">
        <w:rPr>
          <w:rFonts w:ascii="Times New Roman" w:hAnsi="Times New Roman" w:cs="Times New Roman"/>
          <w:lang w:val="ru-RU"/>
        </w:rPr>
        <w:t>. ТРЕБОВАНИЯ К СХЕМЕ ОЦЕНКИ</w:t>
      </w:r>
      <w:bookmarkEnd w:id="4"/>
    </w:p>
    <w:p w14:paraId="282BA892" w14:textId="06A7AA2A" w:rsidR="009828D8" w:rsidRPr="00A248A8" w:rsidRDefault="001205AA" w:rsidP="000B42AA">
      <w:pPr>
        <w:pStyle w:val="a8"/>
        <w:widowControl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3B1B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Pr="00A248A8">
        <w:rPr>
          <w:rFonts w:ascii="Times New Roman" w:hAnsi="Times New Roman" w:cs="Times New Roman"/>
          <w:sz w:val="28"/>
          <w:szCs w:val="28"/>
          <w:lang w:val="ru-RU"/>
        </w:rPr>
        <w:t>в диапазон баллов, определенных для каждого раздела компетенции, обозначенных в требованиях и указанных в таблице 2.</w:t>
      </w:r>
    </w:p>
    <w:p w14:paraId="2DEEB205" w14:textId="721841DC" w:rsidR="009828D8" w:rsidRPr="000B42AA" w:rsidRDefault="001205AA" w:rsidP="000B42AA">
      <w:pPr>
        <w:pStyle w:val="a8"/>
        <w:widowControl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42AA">
        <w:rPr>
          <w:rFonts w:ascii="Times New Roman" w:hAnsi="Times New Roman" w:cs="Times New Roman"/>
          <w:sz w:val="28"/>
          <w:szCs w:val="28"/>
          <w:lang w:val="ru-RU"/>
        </w:rPr>
        <w:t>Таблица 2</w:t>
      </w:r>
    </w:p>
    <w:p w14:paraId="39304082" w14:textId="77777777" w:rsidR="009828D8" w:rsidRPr="00A248A8" w:rsidRDefault="001205AA" w:rsidP="000B42AA">
      <w:pPr>
        <w:pStyle w:val="a8"/>
        <w:widowControl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2052"/>
        <w:gridCol w:w="776"/>
        <w:gridCol w:w="1019"/>
        <w:gridCol w:w="1019"/>
        <w:gridCol w:w="1019"/>
        <w:gridCol w:w="1019"/>
        <w:gridCol w:w="2589"/>
      </w:tblGrid>
      <w:tr w:rsidR="000B42AA" w:rsidRPr="000B42AA" w14:paraId="7E7A970C" w14:textId="77777777" w:rsidTr="005A57C1">
        <w:trPr>
          <w:trHeight w:val="895"/>
          <w:jc w:val="center"/>
        </w:trPr>
        <w:tc>
          <w:tcPr>
            <w:tcW w:w="6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6A7287" w14:textId="48DB3A77" w:rsidR="000B42AA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Критерий/Модули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F55996" w14:textId="216A8B30" w:rsidR="000B42AA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Итого баллов за раздел ТРЕБОВАНИЙ КОМПЕТЕНЦИИ</w:t>
            </w:r>
          </w:p>
        </w:tc>
      </w:tr>
      <w:tr w:rsidR="000B42AA" w:rsidRPr="000B42AA" w14:paraId="5F3A7485" w14:textId="77777777" w:rsidTr="000503DD">
        <w:trPr>
          <w:trHeight w:val="283"/>
          <w:jc w:val="center"/>
        </w:trPr>
        <w:tc>
          <w:tcPr>
            <w:tcW w:w="2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01931B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Разделы ТРЕБОВАНИЙ КОМПЕТЕНЦИИ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755471" w14:textId="205B930D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B354088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4F94DD7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Б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2BFFEE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В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062A99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Г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9D00F4" w14:textId="295DE406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</w:p>
        </w:tc>
      </w:tr>
      <w:tr w:rsidR="000B42AA" w:rsidRPr="000B42AA" w14:paraId="4605AC8F" w14:textId="77777777" w:rsidTr="000503DD">
        <w:trPr>
          <w:trHeight w:val="191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F106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EF63CC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632D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758F" w14:textId="0E22EDC1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E256" w14:textId="6D07B8F6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F2F5" w14:textId="34041B46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6244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17</w:t>
            </w:r>
          </w:p>
        </w:tc>
      </w:tr>
      <w:tr w:rsidR="000B42AA" w:rsidRPr="000B42AA" w14:paraId="08B2EE0F" w14:textId="77777777" w:rsidTr="000503DD">
        <w:trPr>
          <w:trHeight w:val="210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CC7A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E65F0E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63CA" w14:textId="1D5EBC34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3611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47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036A" w14:textId="5C4FA9E1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E029" w14:textId="54B161DC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58E4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47</w:t>
            </w:r>
          </w:p>
        </w:tc>
      </w:tr>
      <w:tr w:rsidR="000B42AA" w:rsidRPr="000B42AA" w14:paraId="697BE963" w14:textId="77777777" w:rsidTr="000503DD">
        <w:trPr>
          <w:trHeight w:val="242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37703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D98575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AB67" w14:textId="5666C99E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565A" w14:textId="66C77D68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7C8E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6D4" w14:textId="487F3F6F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46D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21</w:t>
            </w:r>
          </w:p>
        </w:tc>
      </w:tr>
      <w:tr w:rsidR="000B42AA" w:rsidRPr="000B42AA" w14:paraId="339A005E" w14:textId="77777777" w:rsidTr="000503DD">
        <w:trPr>
          <w:trHeight w:val="246"/>
          <w:jc w:val="center"/>
        </w:trPr>
        <w:tc>
          <w:tcPr>
            <w:tcW w:w="2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7B77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4E71C7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  <w:lang w:val="en-US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832" w14:textId="40518B1D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7C40" w14:textId="1352B3C6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8747" w14:textId="773507F5" w:rsidR="00035F11" w:rsidRPr="000B42AA" w:rsidRDefault="000B42AA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9B71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036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color w:val="auto"/>
                <w:bdr w:val="none" w:sz="0" w:space="0" w:color="auto"/>
              </w:rPr>
              <w:t>15</w:t>
            </w:r>
          </w:p>
        </w:tc>
      </w:tr>
      <w:tr w:rsidR="000B42AA" w:rsidRPr="000B42AA" w14:paraId="67C382B3" w14:textId="77777777" w:rsidTr="000B42AA">
        <w:trPr>
          <w:trHeight w:val="499"/>
          <w:jc w:val="center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0CED71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Итого баллов за критерии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D2FB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B33D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CA6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21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6CB4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0B69" w14:textId="77777777" w:rsidR="00035F11" w:rsidRPr="000B42AA" w:rsidRDefault="00035F11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</w:pPr>
            <w:r w:rsidRPr="000B42AA">
              <w:rPr>
                <w:rFonts w:ascii="Times New Roman" w:eastAsia="Times New Roman" w:hAnsi="Times New Roman" w:cs="Times New Roman"/>
                <w:b/>
                <w:bCs/>
                <w:color w:val="auto"/>
                <w:bdr w:val="none" w:sz="0" w:space="0" w:color="auto"/>
              </w:rPr>
              <w:t>100</w:t>
            </w:r>
          </w:p>
        </w:tc>
      </w:tr>
    </w:tbl>
    <w:p w14:paraId="0B279B23" w14:textId="51DEF79E" w:rsidR="009828D8" w:rsidRPr="00A248A8" w:rsidRDefault="009828D8" w:rsidP="00BE3829">
      <w:pPr>
        <w:pStyle w:val="a8"/>
        <w:widowControl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009AD1" w14:textId="413AF87F" w:rsidR="009828D8" w:rsidRPr="000503DD" w:rsidRDefault="001205AA" w:rsidP="003F463E">
      <w:pPr>
        <w:pStyle w:val="2"/>
        <w:spacing w:before="0" w:after="0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bookmarkStart w:id="5" w:name="_Toc162958043"/>
      <w:r w:rsidRPr="000503DD">
        <w:rPr>
          <w:rFonts w:ascii="Times New Roman" w:hAnsi="Times New Roman" w:cs="Times New Roman"/>
          <w:lang w:val="ru-RU"/>
        </w:rPr>
        <w:t>1.</w:t>
      </w:r>
      <w:r w:rsidR="00DF5137" w:rsidRPr="000503DD">
        <w:rPr>
          <w:rFonts w:ascii="Times New Roman" w:hAnsi="Times New Roman" w:cs="Times New Roman"/>
          <w:lang w:val="ru-RU"/>
        </w:rPr>
        <w:t>4</w:t>
      </w:r>
      <w:r w:rsidRPr="000503DD">
        <w:rPr>
          <w:rFonts w:ascii="Times New Roman" w:hAnsi="Times New Roman" w:cs="Times New Roman"/>
          <w:lang w:val="ru-RU"/>
        </w:rPr>
        <w:t>. СПЕЦИФИКАЦИЯ ОЦЕНКИ КОМПЕТЕНЦИИ</w:t>
      </w:r>
      <w:bookmarkEnd w:id="5"/>
    </w:p>
    <w:p w14:paraId="7F400C9A" w14:textId="76C7D561" w:rsidR="009828D8" w:rsidRPr="000503DD" w:rsidRDefault="001205AA" w:rsidP="00050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0503DD" w:rsidRPr="000503DD">
        <w:rPr>
          <w:rFonts w:ascii="Times New Roman" w:hAnsi="Times New Roman" w:cs="Times New Roman"/>
          <w:sz w:val="28"/>
          <w:szCs w:val="28"/>
        </w:rPr>
        <w:t>.</w:t>
      </w:r>
    </w:p>
    <w:p w14:paraId="5730777D" w14:textId="6B51ED5C" w:rsidR="009828D8" w:rsidRPr="000503DD" w:rsidRDefault="001205AA" w:rsidP="000503D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sz w:val="28"/>
          <w:szCs w:val="28"/>
        </w:rPr>
        <w:t>Таблица 3</w:t>
      </w:r>
    </w:p>
    <w:p w14:paraId="7964E6E0" w14:textId="4D485567" w:rsidR="009828D8" w:rsidRDefault="001205AA" w:rsidP="000503D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63050983"/>
      <w:r w:rsidRPr="000503DD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799"/>
      </w:tblGrid>
      <w:tr w:rsidR="000503DD" w:rsidRPr="000503DD" w14:paraId="38060507" w14:textId="77777777" w:rsidTr="00F53040">
        <w:tc>
          <w:tcPr>
            <w:tcW w:w="3539" w:type="dxa"/>
            <w:gridSpan w:val="2"/>
            <w:shd w:val="clear" w:color="auto" w:fill="92D050"/>
            <w:vAlign w:val="center"/>
          </w:tcPr>
          <w:p w14:paraId="34D43CDC" w14:textId="51496117" w:rsidR="000503DD" w:rsidRPr="000503DD" w:rsidRDefault="000503DD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5799" w:type="dxa"/>
            <w:shd w:val="clear" w:color="auto" w:fill="92D050"/>
            <w:vAlign w:val="center"/>
          </w:tcPr>
          <w:p w14:paraId="04E2D685" w14:textId="77777777" w:rsidR="00F53040" w:rsidRDefault="000503DD" w:rsidP="000503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Методика проверки</w:t>
            </w:r>
          </w:p>
          <w:p w14:paraId="4D2FA627" w14:textId="0D4C6BA2" w:rsidR="000503DD" w:rsidRPr="00F53040" w:rsidRDefault="000503DD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навыков в критерии</w:t>
            </w:r>
          </w:p>
        </w:tc>
      </w:tr>
      <w:tr w:rsidR="00F53040" w:rsidRPr="000503DD" w14:paraId="34937C0E" w14:textId="77777777" w:rsidTr="00F53040">
        <w:tc>
          <w:tcPr>
            <w:tcW w:w="988" w:type="dxa"/>
            <w:shd w:val="clear" w:color="auto" w:fill="00B050"/>
          </w:tcPr>
          <w:p w14:paraId="59FBB5BB" w14:textId="54A9BEDF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t>A</w:t>
            </w:r>
          </w:p>
        </w:tc>
        <w:tc>
          <w:tcPr>
            <w:tcW w:w="2551" w:type="dxa"/>
            <w:shd w:val="clear" w:color="auto" w:fill="92D050"/>
          </w:tcPr>
          <w:p w14:paraId="2877BF1F" w14:textId="0F0C5C2A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Pre</w:t>
            </w:r>
            <w:proofErr w:type="spellEnd"/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 Post-</w:t>
            </w: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production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C93A" w14:textId="6A46BE31" w:rsidR="00F53040" w:rsidRPr="00F53040" w:rsidRDefault="00F53040" w:rsidP="00F53040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соответствия </w:t>
            </w: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 xml:space="preserve">модели </w:t>
            </w: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>предоставленным Концепт-артам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соответствие описанию игрового мира</w:t>
            </w:r>
          </w:p>
        </w:tc>
      </w:tr>
      <w:tr w:rsidR="00F53040" w:rsidRPr="000503DD" w14:paraId="58D49A23" w14:textId="77777777" w:rsidTr="00F53040">
        <w:tc>
          <w:tcPr>
            <w:tcW w:w="988" w:type="dxa"/>
            <w:shd w:val="clear" w:color="auto" w:fill="00B050"/>
          </w:tcPr>
          <w:p w14:paraId="190AF197" w14:textId="55EDD0C8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  <w:lang w:val="en-US"/>
              </w:rPr>
              <w:t>Б</w:t>
            </w:r>
          </w:p>
        </w:tc>
        <w:tc>
          <w:tcPr>
            <w:tcW w:w="2551" w:type="dxa"/>
            <w:shd w:val="clear" w:color="auto" w:fill="92D050"/>
          </w:tcPr>
          <w:p w14:paraId="61865E3C" w14:textId="77777777" w:rsidR="00F53040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</w:t>
            </w: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D</w:t>
            </w: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Моделирование </w:t>
            </w:r>
          </w:p>
          <w:p w14:paraId="53E2F2CA" w14:textId="36FB4B59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и </w:t>
            </w: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en-US"/>
              </w:rPr>
              <w:t>UV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0D6B" w14:textId="5259B2C1" w:rsidR="00F53040" w:rsidRPr="00F53040" w:rsidRDefault="00F53040" w:rsidP="00F5304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0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качества </w:t>
            </w: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040">
              <w:rPr>
                <w:rFonts w:ascii="Times New Roman" w:hAnsi="Times New Roman" w:cs="Times New Roman"/>
                <w:sz w:val="24"/>
                <w:szCs w:val="24"/>
              </w:rPr>
              <w:t>скульпт</w:t>
            </w:r>
            <w:proofErr w:type="spellEnd"/>
            <w:r w:rsidRPr="00F53040">
              <w:rPr>
                <w:rFonts w:ascii="Times New Roman" w:hAnsi="Times New Roman" w:cs="Times New Roman"/>
                <w:sz w:val="24"/>
                <w:szCs w:val="24"/>
              </w:rPr>
              <w:t xml:space="preserve"> 3D Major-модел</w:t>
            </w: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базов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3D Major-модель, 60’000 </w:t>
            </w:r>
            <w:proofErr w:type="spellStart"/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трисов</w:t>
            </w:r>
            <w:proofErr w:type="spellEnd"/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готов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скульпт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proofErr w:type="spellEnd"/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Minor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-модель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базов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ой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D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Minor</w:t>
            </w:r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-модель, 20’000 </w:t>
            </w:r>
            <w:proofErr w:type="spellStart"/>
            <w:r w:rsidRPr="00F530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трисов</w:t>
            </w:r>
            <w:proofErr w:type="spellEnd"/>
          </w:p>
        </w:tc>
      </w:tr>
      <w:tr w:rsidR="00F53040" w:rsidRPr="000503DD" w14:paraId="071BFD8A" w14:textId="77777777" w:rsidTr="00F53040">
        <w:tc>
          <w:tcPr>
            <w:tcW w:w="988" w:type="dxa"/>
            <w:shd w:val="clear" w:color="auto" w:fill="00B050"/>
          </w:tcPr>
          <w:p w14:paraId="6F2A0981" w14:textId="6127B836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color="FFFFFF"/>
              </w:rPr>
              <w:lastRenderedPageBreak/>
              <w:t>В</w:t>
            </w:r>
          </w:p>
        </w:tc>
        <w:tc>
          <w:tcPr>
            <w:tcW w:w="2551" w:type="dxa"/>
            <w:shd w:val="clear" w:color="auto" w:fill="92D050"/>
          </w:tcPr>
          <w:p w14:paraId="3ABB7D12" w14:textId="4BD2DB37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Текстурирование</w:t>
            </w:r>
            <w:proofErr w:type="spellEnd"/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E1E6" w14:textId="65F17293" w:rsidR="00F53040" w:rsidRPr="00F53040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0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качества </w:t>
            </w:r>
            <w:r w:rsidRPr="00F53040">
              <w:rPr>
                <w:rStyle w:val="af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наложения растровых изображений (текстур) на 3D-модель (придание рельефности, фактуры и цвета)</w:t>
            </w:r>
          </w:p>
        </w:tc>
      </w:tr>
      <w:tr w:rsidR="00F53040" w:rsidRPr="000503DD" w14:paraId="5BC96834" w14:textId="77777777" w:rsidTr="00F53040">
        <w:tc>
          <w:tcPr>
            <w:tcW w:w="988" w:type="dxa"/>
            <w:shd w:val="clear" w:color="auto" w:fill="00B050"/>
          </w:tcPr>
          <w:p w14:paraId="57DA4776" w14:textId="2B8B22D3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Г</w:t>
            </w:r>
          </w:p>
        </w:tc>
        <w:tc>
          <w:tcPr>
            <w:tcW w:w="2551" w:type="dxa"/>
            <w:shd w:val="clear" w:color="auto" w:fill="92D050"/>
          </w:tcPr>
          <w:p w14:paraId="6BF459C6" w14:textId="13C3D318" w:rsidR="00F53040" w:rsidRPr="000503DD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Риггинг</w:t>
            </w:r>
            <w:proofErr w:type="spellEnd"/>
            <w:r w:rsidRPr="000503D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 анимация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EDF4" w14:textId="7C316E8C" w:rsidR="00F53040" w:rsidRPr="00F53040" w:rsidRDefault="00F53040" w:rsidP="00F530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304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Проверка качества преобразования статической 3D-модели в цифровую куклу и манипулирование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   </w:t>
            </w:r>
          </w:p>
        </w:tc>
      </w:tr>
    </w:tbl>
    <w:p w14:paraId="6B3570B3" w14:textId="77777777" w:rsidR="00F53040" w:rsidRDefault="00F53040" w:rsidP="000503DD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lang w:val="ru-RU"/>
        </w:rPr>
      </w:pPr>
      <w:bookmarkStart w:id="7" w:name="_Toc162958044"/>
      <w:bookmarkEnd w:id="6"/>
    </w:p>
    <w:p w14:paraId="5F876661" w14:textId="0FF5FE9C" w:rsidR="00657AD9" w:rsidRPr="00A248A8" w:rsidRDefault="00C2342C" w:rsidP="000503DD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lang w:val="ru-RU"/>
        </w:rPr>
      </w:pPr>
      <w:r w:rsidRPr="00F53040">
        <w:rPr>
          <w:rFonts w:ascii="Times New Roman" w:hAnsi="Times New Roman" w:cs="Times New Roman"/>
          <w:lang w:val="ru-RU"/>
        </w:rPr>
        <w:t>1.5.</w:t>
      </w:r>
      <w:r w:rsidR="00657AD9" w:rsidRPr="00F53040">
        <w:rPr>
          <w:rFonts w:ascii="Times New Roman" w:hAnsi="Times New Roman" w:cs="Times New Roman"/>
          <w:lang w:val="ru-RU"/>
        </w:rPr>
        <w:t xml:space="preserve"> КОНКУРСНОЕ ЗАДАНИЕ</w:t>
      </w:r>
      <w:bookmarkEnd w:id="7"/>
    </w:p>
    <w:p w14:paraId="51632DBB" w14:textId="26D5ACCF" w:rsidR="00657AD9" w:rsidRPr="000503DD" w:rsidRDefault="00657AD9" w:rsidP="00050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sz w:val="28"/>
          <w:szCs w:val="28"/>
        </w:rPr>
        <w:t>Общая продолжительность Конкурсного задания: 21 ч</w:t>
      </w:r>
      <w:r w:rsidR="000503DD" w:rsidRPr="000503DD">
        <w:rPr>
          <w:rFonts w:ascii="Times New Roman" w:hAnsi="Times New Roman" w:cs="Times New Roman"/>
          <w:sz w:val="28"/>
          <w:szCs w:val="28"/>
        </w:rPr>
        <w:t>ас</w:t>
      </w:r>
    </w:p>
    <w:p w14:paraId="64DE468F" w14:textId="6E534A7A" w:rsidR="00657AD9" w:rsidRPr="000503DD" w:rsidRDefault="00657AD9" w:rsidP="00050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sz w:val="28"/>
          <w:szCs w:val="28"/>
        </w:rPr>
        <w:t>Количество конкурсных дней: 3 дня</w:t>
      </w:r>
    </w:p>
    <w:p w14:paraId="3E45BDCE" w14:textId="0D8C38B6" w:rsidR="00657AD9" w:rsidRPr="000503DD" w:rsidRDefault="00657AD9" w:rsidP="00050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0503DD" w:rsidRPr="000503DD">
        <w:rPr>
          <w:rFonts w:ascii="Times New Roman" w:hAnsi="Times New Roman" w:cs="Times New Roman"/>
          <w:sz w:val="28"/>
          <w:szCs w:val="28"/>
        </w:rPr>
        <w:t>ет</w:t>
      </w:r>
      <w:r w:rsidRPr="000503DD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0503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503DD">
        <w:rPr>
          <w:rFonts w:ascii="Times New Roman" w:hAnsi="Times New Roman" w:cs="Times New Roman"/>
          <w:sz w:val="28"/>
          <w:szCs w:val="28"/>
        </w:rPr>
        <w:t>по каждому из разделов требований компетенции.</w:t>
      </w:r>
    </w:p>
    <w:p w14:paraId="3BF429B2" w14:textId="6A5BABBE" w:rsidR="00657AD9" w:rsidRPr="000503DD" w:rsidRDefault="00657AD9" w:rsidP="00050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B67D3">
        <w:rPr>
          <w:rFonts w:ascii="Times New Roman" w:hAnsi="Times New Roman" w:cs="Times New Roman"/>
          <w:sz w:val="28"/>
          <w:szCs w:val="28"/>
        </w:rPr>
        <w:t>конкурсанта</w:t>
      </w:r>
      <w:r w:rsidRPr="000503DD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E59C752" w14:textId="0D6D7A29" w:rsidR="00C2342C" w:rsidRPr="000503DD" w:rsidRDefault="00DF5137" w:rsidP="000503D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503DD">
        <w:rPr>
          <w:rFonts w:ascii="Times New Roman" w:hAnsi="Times New Roman" w:cs="Times New Roman"/>
          <w:b/>
          <w:bCs/>
          <w:sz w:val="28"/>
          <w:szCs w:val="28"/>
        </w:rPr>
        <w:t>ОПИСАНИЕ ИГРОВОГО МИРА</w:t>
      </w:r>
    </w:p>
    <w:p w14:paraId="40624B6A" w14:textId="3A18A6F6" w:rsidR="00EC5867" w:rsidRPr="000503DD" w:rsidRDefault="00C2342C" w:rsidP="00050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3DD">
        <w:rPr>
          <w:rFonts w:ascii="Times New Roman" w:hAnsi="Times New Roman" w:cs="Times New Roman"/>
          <w:b/>
          <w:bCs/>
          <w:sz w:val="28"/>
          <w:szCs w:val="28"/>
        </w:rPr>
        <w:t>ААА-Игра</w:t>
      </w:r>
      <w:r w:rsidRPr="000503DD">
        <w:rPr>
          <w:rFonts w:ascii="Times New Roman" w:hAnsi="Times New Roman" w:cs="Times New Roman"/>
          <w:sz w:val="28"/>
          <w:szCs w:val="28"/>
        </w:rPr>
        <w:t xml:space="preserve"> </w:t>
      </w:r>
      <w:r w:rsidRPr="000503DD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A55DC1" w:rsidRPr="000503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Green</w:t>
      </w:r>
      <w:r w:rsidR="00A55DC1" w:rsidRPr="000503D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55DC1" w:rsidRPr="000503D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Goblin</w:t>
      </w:r>
      <w:r w:rsidRPr="000503DD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Pr="000503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050B" w:rsidRPr="000503D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9" w:tooltip="Компьютерная игра" w:history="1">
        <w:r w:rsidR="009D050B" w:rsidRPr="000503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компьютерная игра</w:t>
        </w:r>
      </w:hyperlink>
      <w:r w:rsidR="002902A8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D050B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жанре</w:t>
      </w:r>
      <w:r w:rsidR="002902A8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hyperlink r:id="rId10" w:tooltip="Файтинг" w:history="1">
        <w:r w:rsidR="00A55DC1" w:rsidRPr="000503D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приключенческого</w:t>
        </w:r>
      </w:hyperlink>
      <w:r w:rsidR="00A55DC1" w:rsidRPr="000503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A55DC1" w:rsidRPr="000503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экшена</w:t>
      </w:r>
      <w:proofErr w:type="spellEnd"/>
      <w:r w:rsidR="00A55DC1" w:rsidRPr="000503D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,</w:t>
      </w:r>
      <w:r w:rsidR="00E527A4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D050B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разработанная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студией</w:t>
      </w:r>
      <w:r w:rsidR="009D050B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Marvel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Games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Игра основана на комиксах издательства 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Marvel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Comics</w:t>
      </w:r>
      <w:r w:rsidR="00A55DC1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рассказывает об истории Зеленого Гоблина, одного из главных противников Человека-паука. </w:t>
      </w:r>
    </w:p>
    <w:p w14:paraId="27AE8CDD" w14:textId="5ECA038E" w:rsidR="009828D8" w:rsidRPr="000503DD" w:rsidRDefault="001205AA" w:rsidP="000503D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На чемпионате необходимо создать </w:t>
      </w:r>
      <w:r w:rsidR="00E26251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две 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модел</w:t>
      </w:r>
      <w:r w:rsidR="00E26251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и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:</w:t>
      </w:r>
    </w:p>
    <w:p w14:paraId="2D014BEF" w14:textId="4FE9A1F6" w:rsidR="00E26251" w:rsidRPr="000503DD" w:rsidRDefault="001205AA" w:rsidP="00050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b/>
          <w:bCs/>
          <w:color w:val="auto"/>
          <w:sz w:val="28"/>
          <w:szCs w:val="28"/>
          <w:u w:color="0000FF"/>
          <w:lang w:val="en-US"/>
        </w:rPr>
        <w:t>Major</w:t>
      </w:r>
      <w:r w:rsidRPr="000503DD">
        <w:rPr>
          <w:rFonts w:ascii="Times New Roman" w:hAnsi="Times New Roman" w:cs="Times New Roman"/>
          <w:b/>
          <w:bCs/>
          <w:color w:val="auto"/>
          <w:sz w:val="28"/>
          <w:szCs w:val="28"/>
          <w:u w:color="0000FF"/>
        </w:rPr>
        <w:t xml:space="preserve"> модель: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</w:t>
      </w:r>
      <w:r w:rsidR="00E26251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«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Зеленый гоблин</w:t>
      </w:r>
      <w:r w:rsidR="00E26251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»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— </w:t>
      </w:r>
      <w:r w:rsidR="00E26251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персонаж из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вселенной 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u w:color="0000FF"/>
          <w:lang w:val="en-US"/>
        </w:rPr>
        <w:t>Marvel</w:t>
      </w:r>
    </w:p>
    <w:p w14:paraId="369D86CC" w14:textId="14FFD15E" w:rsidR="001F7CDC" w:rsidRPr="000503DD" w:rsidRDefault="001205AA" w:rsidP="00050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Внешний вид — 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Зеленый гоблин во вселенной 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en-US"/>
        </w:rPr>
        <w:t>Marvel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 это злодей, носящий маску, отравленную химикатами. Зеленый гоблин атлетично сложен и имеет крепкую мускулатуру. Так же он помешан на электронике, механике, химии и машиностроении. В арсенале Зеленого гоблина имеются различные высокотехнологичные устройства. </w:t>
      </w:r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Он путешествует на своём 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глайдере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невероятно быстром 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ракетоподобном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ховерборде, оснащённом различными модификациями. Среди других гаджетов Зелёного гоблина выделяются: бомбы в форме хэллоуинских тыкв, гранаты с отравляющим и усыпляющим газом и гранаты, напоминающие приведений, бумеранги в форме летучих мышей, а также перчатки со встроенным шокером с разрядом почти в 10000 </w:t>
      </w:r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 xml:space="preserve">вольт. Он носит зелёный костюм с пуленепробиваемой кольчугой под ним и фиолетовой тканью. </w:t>
      </w:r>
      <w:r w:rsidR="001F7CDC" w:rsidRPr="000503D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его маску встроен газовый фильтр. </w:t>
      </w:r>
    </w:p>
    <w:p w14:paraId="4A057D85" w14:textId="218E2D69" w:rsidR="001F7CDC" w:rsidRPr="000503DD" w:rsidRDefault="00E26251" w:rsidP="000503DD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0503DD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en-US"/>
        </w:rPr>
        <w:t>Minor</w:t>
      </w:r>
      <w:r w:rsidRPr="000503DD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модель: </w:t>
      </w:r>
      <w:r w:rsidR="001F7CDC" w:rsidRPr="000503DD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«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Глайдер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» - транспортное средство Зеленого гоблина. 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Глайдер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 невероятно быстрый 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ракетоподобный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ховерборд</w:t>
      </w:r>
      <w:r w:rsidR="00280B69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по форме напоминающий</w:t>
      </w:r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летуч</w:t>
      </w:r>
      <w:r w:rsidR="00280B69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ую</w:t>
      </w:r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мыш</w:t>
      </w:r>
      <w:r w:rsidR="00280B69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ь</w:t>
      </w:r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Пилот крепится к планеру с помощью электромагнитных застёжек. 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Глайдер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обладает большой манёвренностью </w:t>
      </w:r>
      <w:r w:rsidR="003F463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                 </w:t>
      </w:r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и скоростью и управляется благодаря импульсам, которые выдаются из головы Зелёного гоблина. Кроме того, </w:t>
      </w:r>
      <w:proofErr w:type="spellStart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глайдер</w:t>
      </w:r>
      <w:proofErr w:type="spellEnd"/>
      <w:r w:rsidR="001F7CDC" w:rsidRPr="000503D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зеленого гоблина оснащен самонаводящимися ракетами.</w:t>
      </w:r>
    </w:p>
    <w:p w14:paraId="30FCB57F" w14:textId="1031459C" w:rsidR="009828D8" w:rsidRPr="000503DD" w:rsidRDefault="001205AA" w:rsidP="00C1310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Ключевыми атрибутами </w:t>
      </w:r>
      <w:r w:rsidR="001F7CDC" w:rsidRPr="000503DD">
        <w:rPr>
          <w:rFonts w:ascii="Times New Roman" w:hAnsi="Times New Roman" w:cs="Times New Roman"/>
          <w:b/>
          <w:bCs/>
          <w:color w:val="auto"/>
          <w:sz w:val="28"/>
          <w:szCs w:val="28"/>
          <w:u w:color="0000FF"/>
        </w:rPr>
        <w:t>Зеленого гоблина</w:t>
      </w:r>
      <w:r w:rsidR="00D24A85" w:rsidRPr="000503DD">
        <w:rPr>
          <w:rFonts w:ascii="Times New Roman" w:hAnsi="Times New Roman" w:cs="Times New Roman"/>
          <w:b/>
          <w:bCs/>
          <w:color w:val="auto"/>
          <w:sz w:val="28"/>
          <w:szCs w:val="28"/>
          <w:u w:color="0000FF"/>
        </w:rPr>
        <w:t xml:space="preserve"> </w:t>
      </w:r>
      <w:r w:rsidR="00D24A85"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будут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являются:</w:t>
      </w:r>
    </w:p>
    <w:p w14:paraId="4926CF75" w14:textId="77777777" w:rsidR="00D24A85" w:rsidRPr="000503DD" w:rsidRDefault="00280B69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 xml:space="preserve">Интерпретация гоблина в стилистике </w:t>
      </w:r>
      <w:r w:rsidRPr="000503DD">
        <w:rPr>
          <w:rFonts w:ascii="Times New Roman" w:hAnsi="Times New Roman" w:cs="Times New Roman"/>
          <w:color w:val="auto"/>
          <w:sz w:val="28"/>
          <w:szCs w:val="28"/>
          <w:lang w:val="en-US"/>
        </w:rPr>
        <w:t>sci</w:t>
      </w:r>
      <w:r w:rsidRPr="000503D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0503DD">
        <w:rPr>
          <w:rFonts w:ascii="Times New Roman" w:hAnsi="Times New Roman" w:cs="Times New Roman"/>
          <w:color w:val="auto"/>
          <w:sz w:val="28"/>
          <w:szCs w:val="28"/>
          <w:lang w:val="en-US"/>
        </w:rPr>
        <w:t>fi</w:t>
      </w:r>
      <w:r w:rsidRPr="000503DD">
        <w:rPr>
          <w:rFonts w:ascii="Times New Roman" w:hAnsi="Times New Roman" w:cs="Times New Roman"/>
          <w:color w:val="auto"/>
          <w:sz w:val="28"/>
          <w:szCs w:val="28"/>
        </w:rPr>
        <w:t xml:space="preserve"> (научная фантастика)</w:t>
      </w:r>
      <w:r w:rsidR="00D24A85" w:rsidRPr="000503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4DDA545" w14:textId="30626782" w:rsidR="00DE292E" w:rsidRPr="000503DD" w:rsidRDefault="00D24A85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Персонаж имеет чётко выраженные механические обтекаемые элементы</w:t>
      </w:r>
      <w:r w:rsidR="00280B69" w:rsidRPr="000503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56B8148" w14:textId="05E1526A" w:rsidR="00D24A85" w:rsidRPr="000503DD" w:rsidRDefault="00D24A85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 xml:space="preserve">Детализация технических элементов костюма должна быть создана с помощью </w:t>
      </w:r>
      <w:proofErr w:type="spellStart"/>
      <w:r w:rsidRPr="000503DD">
        <w:rPr>
          <w:rFonts w:ascii="Times New Roman" w:hAnsi="Times New Roman" w:cs="Times New Roman"/>
          <w:color w:val="auto"/>
          <w:sz w:val="28"/>
          <w:szCs w:val="28"/>
        </w:rPr>
        <w:t>моделинга</w:t>
      </w:r>
      <w:proofErr w:type="spellEnd"/>
      <w:r w:rsidRPr="000503DD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0503DD">
        <w:rPr>
          <w:rFonts w:ascii="Times New Roman" w:hAnsi="Times New Roman" w:cs="Times New Roman"/>
          <w:color w:val="auto"/>
          <w:sz w:val="28"/>
          <w:szCs w:val="28"/>
        </w:rPr>
        <w:t>скульптинга</w:t>
      </w:r>
      <w:proofErr w:type="spellEnd"/>
      <w:r w:rsidRPr="000503D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85CB5C3" w14:textId="534E9B2A" w:rsidR="00D24A85" w:rsidRPr="000503DD" w:rsidRDefault="00D24A85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Атлетичное телосложение;</w:t>
      </w:r>
    </w:p>
    <w:p w14:paraId="62FCBD87" w14:textId="101B6318" w:rsidR="00D24A85" w:rsidRPr="000503DD" w:rsidRDefault="00D24A85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Наличие шлема с колпаком;</w:t>
      </w:r>
    </w:p>
    <w:p w14:paraId="0667BD1C" w14:textId="75B0FA78" w:rsidR="00D24A85" w:rsidRPr="000503DD" w:rsidRDefault="00D24A85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Наличие респиратора;</w:t>
      </w:r>
    </w:p>
    <w:p w14:paraId="22294BD6" w14:textId="277680CA" w:rsidR="00314AC4" w:rsidRPr="000503DD" w:rsidRDefault="00314AC4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Наличие выступающих декоративных элементов костюма;</w:t>
      </w:r>
    </w:p>
    <w:p w14:paraId="5637FE28" w14:textId="22F3C54B" w:rsidR="00314AC4" w:rsidRPr="000503DD" w:rsidRDefault="00314AC4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Костюм Гоблина должен выглядеть, как его броня (элементов открытого тела за исключением лица - нет)</w:t>
      </w:r>
    </w:p>
    <w:p w14:paraId="28E11BA1" w14:textId="08667243" w:rsidR="009828D8" w:rsidRPr="000503DD" w:rsidRDefault="008C0B21" w:rsidP="000503DD">
      <w:pPr>
        <w:pStyle w:val="a9"/>
        <w:numPr>
          <w:ilvl w:val="0"/>
          <w:numId w:val="21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</w:rPr>
        <w:t>Минимум 2 а</w:t>
      </w:r>
      <w:r w:rsidR="00314AC4" w:rsidRPr="000503DD">
        <w:rPr>
          <w:rFonts w:ascii="Times New Roman" w:hAnsi="Times New Roman" w:cs="Times New Roman"/>
          <w:color w:val="auto"/>
          <w:sz w:val="28"/>
          <w:szCs w:val="28"/>
        </w:rPr>
        <w:t>ксессуар</w:t>
      </w:r>
      <w:r w:rsidRPr="000503DD">
        <w:rPr>
          <w:rFonts w:ascii="Times New Roman" w:hAnsi="Times New Roman" w:cs="Times New Roman"/>
          <w:color w:val="auto"/>
          <w:sz w:val="28"/>
          <w:szCs w:val="28"/>
        </w:rPr>
        <w:t>а на выбор: ремень</w:t>
      </w:r>
      <w:r w:rsidR="00314AC4" w:rsidRPr="000503DD">
        <w:rPr>
          <w:rFonts w:ascii="Times New Roman" w:hAnsi="Times New Roman" w:cs="Times New Roman"/>
          <w:color w:val="auto"/>
          <w:sz w:val="28"/>
          <w:szCs w:val="28"/>
        </w:rPr>
        <w:t xml:space="preserve"> с </w:t>
      </w:r>
      <w:r w:rsidR="00D24A85" w:rsidRPr="000503DD">
        <w:rPr>
          <w:rFonts w:ascii="Times New Roman" w:hAnsi="Times New Roman" w:cs="Times New Roman"/>
          <w:color w:val="auto"/>
          <w:sz w:val="28"/>
          <w:szCs w:val="28"/>
        </w:rPr>
        <w:t>тыквенными бомбами</w:t>
      </w:r>
      <w:r w:rsidRPr="000503DD">
        <w:rPr>
          <w:rFonts w:ascii="Times New Roman" w:hAnsi="Times New Roman" w:cs="Times New Roman"/>
          <w:color w:val="auto"/>
          <w:sz w:val="28"/>
          <w:szCs w:val="28"/>
        </w:rPr>
        <w:t>, сумка, механические ножи, очки</w:t>
      </w:r>
      <w:r w:rsidR="00BE08CA" w:rsidRPr="000503DD">
        <w:rPr>
          <w:rFonts w:ascii="Times New Roman" w:hAnsi="Times New Roman" w:cs="Times New Roman"/>
          <w:color w:val="auto"/>
          <w:sz w:val="28"/>
          <w:szCs w:val="28"/>
        </w:rPr>
        <w:t>, плащ.</w:t>
      </w:r>
    </w:p>
    <w:p w14:paraId="5EEDAC67" w14:textId="7A4653C7" w:rsidR="009828D8" w:rsidRPr="000503DD" w:rsidRDefault="00E26251" w:rsidP="00C13104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Ключевыми атрибутами </w:t>
      </w:r>
      <w:proofErr w:type="spellStart"/>
      <w:r w:rsidR="001F7CDC" w:rsidRPr="000503DD">
        <w:rPr>
          <w:rFonts w:ascii="Times New Roman" w:hAnsi="Times New Roman" w:cs="Times New Roman"/>
          <w:b/>
          <w:bCs/>
          <w:color w:val="auto"/>
          <w:sz w:val="28"/>
          <w:szCs w:val="28"/>
          <w:u w:color="0000FF"/>
        </w:rPr>
        <w:t>Глайдера</w:t>
      </w:r>
      <w:proofErr w:type="spellEnd"/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являются:</w:t>
      </w:r>
    </w:p>
    <w:p w14:paraId="2E63CE5E" w14:textId="25DF16D6" w:rsidR="00BE08CA" w:rsidRPr="000503DD" w:rsidRDefault="00BE08CA" w:rsidP="000503DD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proofErr w:type="spellStart"/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Глайдер</w:t>
      </w:r>
      <w:proofErr w:type="spellEnd"/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состоит из трех частей: два крыла и двигательная часть;</w:t>
      </w:r>
    </w:p>
    <w:p w14:paraId="7BCE8C8D" w14:textId="28331EE2" w:rsidR="00BE08CA" w:rsidRPr="000503DD" w:rsidRDefault="00BE08CA" w:rsidP="000503DD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Подставка под обе ноги;</w:t>
      </w:r>
    </w:p>
    <w:p w14:paraId="66A0171E" w14:textId="0ABA27EA" w:rsidR="00BE08CA" w:rsidRPr="000503DD" w:rsidRDefault="00BE08CA" w:rsidP="000503DD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Одно сопло реактивного двигателя;</w:t>
      </w:r>
    </w:p>
    <w:p w14:paraId="7AABE092" w14:textId="4FFA3CE6" w:rsidR="00BE08CA" w:rsidRPr="000503DD" w:rsidRDefault="00BE08CA" w:rsidP="000503DD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Два орудия;</w:t>
      </w:r>
    </w:p>
    <w:p w14:paraId="08B5C081" w14:textId="4C347DCC" w:rsidR="00BE08CA" w:rsidRPr="000503DD" w:rsidRDefault="00BE08CA" w:rsidP="000503DD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Обтекаемые формы, силуэт напоминает летучую мышь.</w:t>
      </w:r>
    </w:p>
    <w:p w14:paraId="5EFBDF1B" w14:textId="7E274C8E" w:rsidR="009828D8" w:rsidRPr="000503DD" w:rsidRDefault="00BE08CA" w:rsidP="000503DD">
      <w:pPr>
        <w:pStyle w:val="a9"/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0000FF"/>
        </w:rPr>
      </w:pP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Стилистика </w:t>
      </w:r>
      <w:proofErr w:type="spellStart"/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глайдера</w:t>
      </w:r>
      <w:proofErr w:type="spellEnd"/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 xml:space="preserve"> – 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  <w:lang w:val="en-US"/>
        </w:rPr>
        <w:t>sci-fi</w:t>
      </w:r>
      <w:r w:rsidRPr="000503DD">
        <w:rPr>
          <w:rFonts w:ascii="Times New Roman" w:hAnsi="Times New Roman" w:cs="Times New Roman"/>
          <w:color w:val="auto"/>
          <w:sz w:val="28"/>
          <w:szCs w:val="28"/>
          <w:u w:color="0000FF"/>
        </w:rPr>
        <w:t>.</w:t>
      </w:r>
    </w:p>
    <w:p w14:paraId="7E5AEC77" w14:textId="7646C742" w:rsidR="00DB4326" w:rsidRPr="00A248A8" w:rsidRDefault="00280B69" w:rsidP="000503D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D620AE6" wp14:editId="5E7F07A7">
            <wp:extent cx="2705100" cy="4285615"/>
            <wp:effectExtent l="0" t="0" r="0" b="635"/>
            <wp:docPr id="17216051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05173" name="Рисунок 172160517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16" cy="429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3DD" w:rsidRPr="00A248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57260A" wp14:editId="3DA830C3">
            <wp:extent cx="3219450" cy="4268470"/>
            <wp:effectExtent l="0" t="0" r="0" b="0"/>
            <wp:docPr id="6992487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48724" name="Рисунок 69924872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26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027F" w14:textId="08712BF9" w:rsidR="00BE08CA" w:rsidRPr="00A248A8" w:rsidRDefault="001F4140" w:rsidP="00BE38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B0B4FD" wp14:editId="20C29942">
            <wp:extent cx="5953125" cy="4543425"/>
            <wp:effectExtent l="0" t="0" r="9525" b="9525"/>
            <wp:docPr id="21255925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592515" name="Рисунок 212559251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6F14E" w14:textId="647E32F8" w:rsidR="00C13104" w:rsidRDefault="00657AD9" w:rsidP="00C13104">
      <w:pPr>
        <w:pStyle w:val="3"/>
        <w:spacing w:before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62958045"/>
      <w:r w:rsidRPr="00A248A8">
        <w:rPr>
          <w:rFonts w:ascii="Times New Roman" w:hAnsi="Times New Roman" w:cs="Times New Roman"/>
          <w:sz w:val="28"/>
          <w:szCs w:val="28"/>
          <w:lang w:val="ru-RU"/>
        </w:rPr>
        <w:lastRenderedPageBreak/>
        <w:t>1.5.1.</w:t>
      </w:r>
      <w:r w:rsidR="001205AA" w:rsidRPr="00A248A8">
        <w:rPr>
          <w:rFonts w:ascii="Times New Roman" w:hAnsi="Times New Roman" w:cs="Times New Roman"/>
          <w:sz w:val="28"/>
          <w:szCs w:val="28"/>
          <w:lang w:val="ru-RU"/>
        </w:rPr>
        <w:t xml:space="preserve"> Разработка/выбор конкурсного задания</w:t>
      </w:r>
    </w:p>
    <w:bookmarkEnd w:id="8"/>
    <w:p w14:paraId="7B889862" w14:textId="616D816A" w:rsidR="009828D8" w:rsidRPr="00A248A8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="00F122D6" w:rsidRPr="00A248A8">
        <w:rPr>
          <w:rFonts w:ascii="Times New Roman" w:hAnsi="Times New Roman" w:cs="Times New Roman"/>
          <w:sz w:val="28"/>
          <w:szCs w:val="28"/>
        </w:rPr>
        <w:t>4</w:t>
      </w:r>
      <w:r w:rsidRPr="00A248A8">
        <w:rPr>
          <w:rFonts w:ascii="Times New Roman" w:hAnsi="Times New Roman" w:cs="Times New Roman"/>
          <w:sz w:val="28"/>
          <w:szCs w:val="28"/>
        </w:rPr>
        <w:t xml:space="preserve"> модулей, включает обязательную </w:t>
      </w:r>
      <w:r w:rsidR="00F5304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248A8">
        <w:rPr>
          <w:rFonts w:ascii="Times New Roman" w:hAnsi="Times New Roman" w:cs="Times New Roman"/>
          <w:sz w:val="28"/>
          <w:szCs w:val="28"/>
        </w:rPr>
        <w:t xml:space="preserve">к выполнению часть (инвариант) – 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48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>Pre</w:t>
      </w:r>
      <w:proofErr w:type="spellEnd"/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 и Post-</w:t>
      </w:r>
      <w:r w:rsidR="00F122D6"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>production</w:t>
      </w:r>
      <w:r w:rsidRPr="00A248A8">
        <w:rPr>
          <w:rFonts w:ascii="Times New Roman" w:hAnsi="Times New Roman" w:cs="Times New Roman"/>
          <w:sz w:val="28"/>
          <w:szCs w:val="28"/>
        </w:rPr>
        <w:t xml:space="preserve">, 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248A8">
        <w:rPr>
          <w:rFonts w:ascii="Times New Roman" w:hAnsi="Times New Roman" w:cs="Times New Roman"/>
          <w:sz w:val="28"/>
          <w:szCs w:val="28"/>
        </w:rPr>
        <w:t xml:space="preserve">. 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 Моделирование и </w:t>
      </w:r>
      <w:r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>UV</w:t>
      </w:r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, Модуль В. </w:t>
      </w:r>
      <w:proofErr w:type="spellStart"/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>Текстурирование</w:t>
      </w:r>
      <w:proofErr w:type="spellEnd"/>
      <w:r w:rsidRPr="00A248A8">
        <w:rPr>
          <w:rFonts w:ascii="Times New Roman" w:hAnsi="Times New Roman" w:cs="Times New Roman"/>
          <w:sz w:val="28"/>
          <w:szCs w:val="28"/>
        </w:rPr>
        <w:t xml:space="preserve"> и вариативную часть – 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F122D6" w:rsidRPr="00A248A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. Риг и анимация.</w:t>
      </w:r>
      <w:r w:rsidRPr="00A248A8">
        <w:rPr>
          <w:rFonts w:ascii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100.</w:t>
      </w:r>
    </w:p>
    <w:p w14:paraId="424AEB67" w14:textId="77777777" w:rsidR="009828D8" w:rsidRPr="00A248A8" w:rsidRDefault="001205AA" w:rsidP="00BE3829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F359560" w14:textId="00408A61" w:rsidR="009828D8" w:rsidRPr="00A248A8" w:rsidRDefault="00F122D6" w:rsidP="00BE3829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Модуль вариативной части, выбирается регионом самостоятельно </w:t>
      </w:r>
      <w:r w:rsidR="00F5304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248A8">
        <w:rPr>
          <w:rFonts w:ascii="Times New Roman" w:hAnsi="Times New Roman" w:cs="Times New Roman"/>
          <w:sz w:val="28"/>
          <w:szCs w:val="28"/>
        </w:rPr>
        <w:t xml:space="preserve">в зависимости от материальных возможностей площадки соревнований </w:t>
      </w:r>
      <w:r w:rsidR="00F5304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248A8">
        <w:rPr>
          <w:rFonts w:ascii="Times New Roman" w:hAnsi="Times New Roman" w:cs="Times New Roman"/>
          <w:sz w:val="28"/>
          <w:szCs w:val="28"/>
        </w:rPr>
        <w:t xml:space="preserve">и потребностей работодателей региона в соответствующих специалистах. </w:t>
      </w:r>
      <w:r w:rsidR="00F5304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48A8">
        <w:rPr>
          <w:rFonts w:ascii="Times New Roman" w:hAnsi="Times New Roman" w:cs="Times New Roman"/>
          <w:sz w:val="28"/>
          <w:szCs w:val="28"/>
        </w:rPr>
        <w:t>В случае если модуль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32BC5FFA" w14:textId="6DCD66AD" w:rsidR="009828D8" w:rsidRPr="00A248A8" w:rsidRDefault="00F638E3" w:rsidP="00945854">
      <w:pPr>
        <w:pStyle w:val="3"/>
        <w:spacing w:before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9" w:name="_Toc162958046"/>
      <w:r w:rsidRPr="00A248A8">
        <w:rPr>
          <w:rFonts w:ascii="Times New Roman" w:hAnsi="Times New Roman" w:cs="Times New Roman"/>
          <w:sz w:val="28"/>
          <w:szCs w:val="28"/>
          <w:lang w:val="ru-RU"/>
        </w:rPr>
        <w:t>1.5.2.</w:t>
      </w:r>
      <w:r w:rsidR="001205AA" w:rsidRPr="00A248A8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</w:t>
      </w:r>
      <w:bookmarkEnd w:id="9"/>
    </w:p>
    <w:p w14:paraId="7FBABD7A" w14:textId="77CC85A7" w:rsidR="009828D8" w:rsidRPr="00A248A8" w:rsidRDefault="001E4CC5" w:rsidP="009458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eastAsia="Times New Roman" w:hAnsi="Times New Roman" w:cs="Times New Roman"/>
          <w:sz w:val="28"/>
          <w:szCs w:val="28"/>
        </w:rPr>
        <w:t xml:space="preserve">Проверка работы будет осуществляться каждый конкурсный день. </w:t>
      </w:r>
      <w:r w:rsidR="009458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248A8">
        <w:rPr>
          <w:rFonts w:ascii="Times New Roman" w:eastAsia="Times New Roman" w:hAnsi="Times New Roman" w:cs="Times New Roman"/>
          <w:sz w:val="28"/>
          <w:szCs w:val="28"/>
        </w:rPr>
        <w:t>По итогу каждого конкурсного дня вам необходимо сдать на проверку следующие этапы работы (см. таблицу)</w:t>
      </w:r>
      <w:r w:rsidR="009C7AF5" w:rsidRPr="00A248A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88"/>
        <w:gridCol w:w="8350"/>
      </w:tblGrid>
      <w:tr w:rsidR="001E4CC5" w:rsidRPr="00945854" w14:paraId="3E86E4A7" w14:textId="77777777" w:rsidTr="00945854">
        <w:tc>
          <w:tcPr>
            <w:tcW w:w="988" w:type="dxa"/>
          </w:tcPr>
          <w:p w14:paraId="5E6BFAB3" w14:textId="0B25AB91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Д1</w:t>
            </w:r>
          </w:p>
        </w:tc>
        <w:tc>
          <w:tcPr>
            <w:tcW w:w="8350" w:type="dxa"/>
          </w:tcPr>
          <w:p w14:paraId="6390EB55" w14:textId="77777777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законченная 3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minor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модель:</w:t>
            </w:r>
          </w:p>
          <w:p w14:paraId="44C9909C" w14:textId="77777777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poly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FBC8E1B" w14:textId="7A07102E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3F461B"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Базовая модель/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Ретоп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E68B3F7" w14:textId="77777777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Udim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развертка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minor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модели;</w:t>
            </w:r>
          </w:p>
          <w:p w14:paraId="6F7D8C93" w14:textId="21F2EB91" w:rsidR="00DF7183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*Текстурные карты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minor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модели;</w:t>
            </w:r>
          </w:p>
        </w:tc>
      </w:tr>
      <w:tr w:rsidR="001E4CC5" w:rsidRPr="00945854" w14:paraId="69D4925B" w14:textId="77777777" w:rsidTr="00945854">
        <w:tc>
          <w:tcPr>
            <w:tcW w:w="988" w:type="dxa"/>
          </w:tcPr>
          <w:p w14:paraId="57FEC13E" w14:textId="38DA55E8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Д2</w:t>
            </w:r>
          </w:p>
        </w:tc>
        <w:tc>
          <w:tcPr>
            <w:tcW w:w="8350" w:type="dxa"/>
          </w:tcPr>
          <w:p w14:paraId="41C21406" w14:textId="77777777" w:rsidR="001E4CC5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3D-Major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3067BD1D" w14:textId="77777777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*High poly;</w:t>
            </w:r>
          </w:p>
          <w:p w14:paraId="16CEBFE1" w14:textId="77777777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Ретоп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485AE9" w14:textId="60198482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Udim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развертка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модели.</w:t>
            </w:r>
          </w:p>
        </w:tc>
      </w:tr>
      <w:tr w:rsidR="001E4CC5" w:rsidRPr="00945854" w14:paraId="26FCF774" w14:textId="77777777" w:rsidTr="00945854">
        <w:tc>
          <w:tcPr>
            <w:tcW w:w="988" w:type="dxa"/>
          </w:tcPr>
          <w:p w14:paraId="1AFF949D" w14:textId="4D69C9A3" w:rsidR="001E4CC5" w:rsidRPr="00945854" w:rsidRDefault="001E4CC5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8350" w:type="dxa"/>
          </w:tcPr>
          <w:p w14:paraId="323E775C" w14:textId="2B4113ED" w:rsidR="001E4CC5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 Текстурные карты 3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модели;</w:t>
            </w:r>
          </w:p>
          <w:p w14:paraId="2B6A3CBB" w14:textId="77777777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Рендер из 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Marmoset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ToolBag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D7BFA89" w14:textId="77777777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 3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</w:t>
            </w: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модель с настроенным 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риггои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скином;</w:t>
            </w:r>
          </w:p>
          <w:p w14:paraId="497894D1" w14:textId="77777777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Набор </w:t>
            </w:r>
            <w:proofErr w:type="spellStart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07A1E5" w14:textId="2C0DB8D9" w:rsidR="00DF7183" w:rsidRPr="00945854" w:rsidRDefault="00DF7183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 Модель в настроенной сцене игрового движка</w:t>
            </w:r>
            <w:r w:rsidR="003F461B"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9F4FF8F" w14:textId="3359171A" w:rsidR="003F461B" w:rsidRPr="00945854" w:rsidRDefault="003F461B" w:rsidP="009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854">
              <w:rPr>
                <w:rFonts w:ascii="Times New Roman" w:eastAsia="Times New Roman" w:hAnsi="Times New Roman" w:cs="Times New Roman"/>
                <w:sz w:val="24"/>
                <w:szCs w:val="24"/>
              </w:rPr>
              <w:t>* Папка с правильной структурой и иерархией.</w:t>
            </w:r>
          </w:p>
        </w:tc>
      </w:tr>
    </w:tbl>
    <w:p w14:paraId="7B533568" w14:textId="77777777" w:rsidR="001E4CC5" w:rsidRPr="00A248A8" w:rsidRDefault="001E4CC5" w:rsidP="00BE3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6B600" w14:textId="77777777" w:rsidR="00F53040" w:rsidRDefault="00F53040" w:rsidP="0094585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3F259" w14:textId="47095460" w:rsidR="009828D8" w:rsidRPr="00A248A8" w:rsidRDefault="001205AA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</w:t>
      </w:r>
      <w:r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="0015004D"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Pre </w:t>
      </w:r>
      <w:r w:rsidR="0015004D" w:rsidRPr="00A248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5004D"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Post Production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="006C40D6" w:rsidRPr="00A248A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нвариант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44751214" w14:textId="5D977F2A" w:rsidR="009828D8" w:rsidRPr="00945854" w:rsidRDefault="00F638E3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205AA" w:rsidRPr="00945854">
        <w:rPr>
          <w:rFonts w:ascii="Times New Roman" w:hAnsi="Times New Roman" w:cs="Times New Roman"/>
          <w:b/>
          <w:bCs/>
          <w:sz w:val="28"/>
          <w:szCs w:val="28"/>
        </w:rPr>
        <w:t>ремя на выполнение модуля</w:t>
      </w:r>
      <w:r w:rsidRPr="009458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</w:t>
      </w:r>
      <w:r w:rsidR="001E4CC5" w:rsidRPr="00945854">
        <w:rPr>
          <w:rFonts w:ascii="Times New Roman" w:hAnsi="Times New Roman" w:cs="Times New Roman"/>
          <w:sz w:val="28"/>
          <w:szCs w:val="28"/>
        </w:rPr>
        <w:t>2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час</w:t>
      </w:r>
      <w:r w:rsidR="0015004D" w:rsidRPr="00945854">
        <w:rPr>
          <w:rFonts w:ascii="Times New Roman" w:hAnsi="Times New Roman" w:cs="Times New Roman"/>
          <w:sz w:val="28"/>
          <w:szCs w:val="28"/>
        </w:rPr>
        <w:t>а</w:t>
      </w:r>
    </w:p>
    <w:p w14:paraId="2DABF0F7" w14:textId="29273D0A" w:rsidR="0015004D" w:rsidRPr="00A248A8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94585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48A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954"/>
        <w:gridCol w:w="6827"/>
      </w:tblGrid>
      <w:tr w:rsidR="0062248B" w:rsidRPr="00A248A8" w14:paraId="64F340DA" w14:textId="77777777" w:rsidTr="00F638E3">
        <w:trPr>
          <w:trHeight w:val="327"/>
          <w:jc w:val="center"/>
        </w:trPr>
        <w:tc>
          <w:tcPr>
            <w:tcW w:w="562" w:type="dxa"/>
            <w:vAlign w:val="center"/>
          </w:tcPr>
          <w:p w14:paraId="3DBC66EE" w14:textId="6BEF4FEC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</w:t>
            </w:r>
          </w:p>
        </w:tc>
        <w:tc>
          <w:tcPr>
            <w:tcW w:w="1985" w:type="dxa"/>
            <w:vAlign w:val="center"/>
          </w:tcPr>
          <w:p w14:paraId="6F25C834" w14:textId="3C2A4C42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Этап</w:t>
            </w:r>
          </w:p>
        </w:tc>
        <w:tc>
          <w:tcPr>
            <w:tcW w:w="7076" w:type="dxa"/>
            <w:vAlign w:val="center"/>
          </w:tcPr>
          <w:p w14:paraId="177E5799" w14:textId="1FE6B372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Содержание</w:t>
            </w:r>
          </w:p>
        </w:tc>
      </w:tr>
      <w:tr w:rsidR="0062248B" w:rsidRPr="00A248A8" w14:paraId="70D9E111" w14:textId="77777777" w:rsidTr="00F638E3">
        <w:trPr>
          <w:jc w:val="center"/>
        </w:trPr>
        <w:tc>
          <w:tcPr>
            <w:tcW w:w="562" w:type="dxa"/>
          </w:tcPr>
          <w:p w14:paraId="5717C1D6" w14:textId="76BEA066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14:paraId="155B1F9A" w14:textId="7FC581F6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Pre-production</w:t>
            </w:r>
          </w:p>
        </w:tc>
        <w:tc>
          <w:tcPr>
            <w:tcW w:w="7076" w:type="dxa"/>
            <w:vAlign w:val="center"/>
          </w:tcPr>
          <w:p w14:paraId="63D80237" w14:textId="15EF2008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</w:pPr>
            <w:r w:rsidRPr="00A248A8"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  <w:t>Прочесть и верно интерпретировать задание, понять критерии успешной работы. Внимательно изучить Концепт-арт (ы)</w:t>
            </w:r>
            <w:r w:rsidR="00F27F74" w:rsidRPr="00A248A8"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  <w:t>.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  <w:u w:color="1A1A1A"/>
              </w:rPr>
              <w:t xml:space="preserve"> </w:t>
            </w:r>
            <w:r w:rsidRPr="00A248A8"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  <w:t xml:space="preserve">Продумать, как будет выглядеть модель, в каком мире она будет существовать, проработать особенности мира и детали, присущие модели. Составить план работы, которому вы собираетесь следовать, выполняя задание. Создать папку с правильной структурой и </w:t>
            </w:r>
            <w:proofErr w:type="spellStart"/>
            <w:r w:rsidRPr="00A248A8"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  <w:t>неймингом</w:t>
            </w:r>
            <w:proofErr w:type="spellEnd"/>
            <w:r w:rsidRPr="00A248A8"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  <w:t>.</w:t>
            </w:r>
            <w:r w:rsidR="00CA4249" w:rsidRPr="00A248A8">
              <w:rPr>
                <w:rFonts w:ascii="Times New Roman" w:hAnsi="Times New Roman" w:cs="Times New Roman"/>
                <w:color w:val="1A1A1A"/>
                <w:sz w:val="24"/>
                <w:szCs w:val="24"/>
                <w:u w:color="1A1A1A"/>
              </w:rPr>
              <w:t xml:space="preserve"> Выполняйте каждый этап работы в строго отведенный для него день, согласно КЗ</w:t>
            </w:r>
          </w:p>
        </w:tc>
      </w:tr>
      <w:tr w:rsidR="0062248B" w:rsidRPr="00A248A8" w14:paraId="5D4A2CDE" w14:textId="77777777" w:rsidTr="00F638E3">
        <w:trPr>
          <w:jc w:val="center"/>
        </w:trPr>
        <w:tc>
          <w:tcPr>
            <w:tcW w:w="562" w:type="dxa"/>
          </w:tcPr>
          <w:p w14:paraId="11CFF2E7" w14:textId="11094F36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2</w:t>
            </w:r>
          </w:p>
        </w:tc>
        <w:tc>
          <w:tcPr>
            <w:tcW w:w="1985" w:type="dxa"/>
          </w:tcPr>
          <w:p w14:paraId="630BD4D8" w14:textId="61834E66" w:rsidR="0062248B" w:rsidRPr="00A248A8" w:rsidRDefault="0062248B" w:rsidP="00BE38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A248A8">
              <w:rPr>
                <w:rFonts w:ascii="Times New Roman" w:hAnsi="Times New Roman" w:cs="Times New Roman"/>
                <w:b/>
                <w:bCs/>
                <w:sz w:val="24"/>
                <w:szCs w:val="26"/>
                <w:lang w:val="en-US"/>
              </w:rPr>
              <w:t>Post-Production</w:t>
            </w:r>
          </w:p>
        </w:tc>
        <w:tc>
          <w:tcPr>
            <w:tcW w:w="7076" w:type="dxa"/>
            <w:vAlign w:val="center"/>
          </w:tcPr>
          <w:p w14:paraId="57F140A7" w14:textId="5AF6F90F" w:rsidR="0062248B" w:rsidRPr="00A248A8" w:rsidRDefault="0062248B" w:rsidP="00BE3829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u w:color="1A1A1A"/>
              </w:rPr>
            </w:pPr>
            <w:r w:rsidRPr="00A248A8">
              <w:rPr>
                <w:rFonts w:ascii="Times New Roman" w:hAnsi="Times New Roman" w:cs="Times New Roman"/>
                <w:sz w:val="24"/>
                <w:szCs w:val="26"/>
              </w:rPr>
              <w:t>Экспортируйте готовую модель, анимации, текстуры в игровой движок. Настройте освещение в сцене. Подготовьте наиболее удачную позу для вашей модели.</w:t>
            </w:r>
            <w:r w:rsidR="00CA4249" w:rsidRPr="00A248A8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248A8">
              <w:rPr>
                <w:rFonts w:ascii="Times New Roman" w:hAnsi="Times New Roman" w:cs="Times New Roman"/>
                <w:sz w:val="24"/>
                <w:szCs w:val="26"/>
              </w:rPr>
              <w:t>Проверьте отсутствие видимых ошибок деформации меша при анимации</w:t>
            </w:r>
          </w:p>
        </w:tc>
      </w:tr>
    </w:tbl>
    <w:p w14:paraId="3DAAFDD1" w14:textId="77777777" w:rsidR="0015004D" w:rsidRPr="00A248A8" w:rsidRDefault="0015004D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7E93A" w14:textId="77777777" w:rsidR="009828D8" w:rsidRPr="00A248A8" w:rsidRDefault="001205AA" w:rsidP="00945854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Убедитесь, что вы следуете следующим инструкциям:</w:t>
      </w:r>
    </w:p>
    <w:p w14:paraId="3BF92B60" w14:textId="3F4E8E8E" w:rsidR="0062248B" w:rsidRPr="00A248A8" w:rsidRDefault="0062248B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Pre</w:t>
      </w:r>
      <w:r w:rsidR="005F1243" w:rsidRPr="00A24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5F1243" w:rsidRPr="00A248A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post</w:t>
      </w:r>
      <w:r w:rsidRPr="00A24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A248A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production</w:t>
      </w:r>
    </w:p>
    <w:p w14:paraId="66FB488F" w14:textId="499B8BA2" w:rsidR="009828D8" w:rsidRPr="00A248A8" w:rsidRDefault="001205AA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Модель должна </w:t>
      </w:r>
      <w:r w:rsidR="0015004D" w:rsidRPr="00A248A8">
        <w:rPr>
          <w:rFonts w:ascii="Times New Roman" w:hAnsi="Times New Roman" w:cs="Times New Roman"/>
          <w:sz w:val="28"/>
          <w:szCs w:val="28"/>
        </w:rPr>
        <w:t>максимально соответствовать, предоставленным Концепт-артам</w:t>
      </w:r>
      <w:r w:rsidRPr="00A248A8">
        <w:rPr>
          <w:rFonts w:ascii="Times New Roman" w:hAnsi="Times New Roman" w:cs="Times New Roman"/>
          <w:sz w:val="28"/>
          <w:szCs w:val="28"/>
        </w:rPr>
        <w:t>;</w:t>
      </w:r>
    </w:p>
    <w:p w14:paraId="36665900" w14:textId="679E93DE" w:rsidR="0015004D" w:rsidRPr="00A248A8" w:rsidRDefault="001205AA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Модель стилизована под мир игры, описанной в разделе «Описание игрового мира»;</w:t>
      </w:r>
    </w:p>
    <w:p w14:paraId="37A360CE" w14:textId="6F48937A" w:rsidR="0015004D" w:rsidRPr="00A248A8" w:rsidRDefault="00CA4249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>Соблюдается строгая иерархия и структура папок;</w:t>
      </w:r>
    </w:p>
    <w:p w14:paraId="38432BF9" w14:textId="2BD4BBBA" w:rsidR="0015004D" w:rsidRPr="00A248A8" w:rsidRDefault="00CA4249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Корневая папка носит название фамилии </w:t>
      </w:r>
      <w:r w:rsidR="00EB67D3">
        <w:rPr>
          <w:rFonts w:ascii="Times New Roman" w:hAnsi="Times New Roman" w:cs="Times New Roman"/>
          <w:color w:val="auto"/>
          <w:sz w:val="28"/>
          <w:szCs w:val="28"/>
        </w:rPr>
        <w:t>конкурсант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>а;</w:t>
      </w:r>
    </w:p>
    <w:p w14:paraId="7BB0EB21" w14:textId="36F92FBF" w:rsidR="0015004D" w:rsidRPr="00A248A8" w:rsidRDefault="00CA4249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Наименование файлов в папках соответствует их содержанию (например, в случае работы с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Udim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карта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metal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– это действительно карта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metal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_№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Udim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, или,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High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poly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model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– название модели_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HP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14:paraId="2890B800" w14:textId="10A970E1" w:rsidR="0015004D" w:rsidRPr="00A248A8" w:rsidRDefault="00CA4249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Большинство объектов будет построено посредством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</w:rPr>
        <w:t>скульптинга</w:t>
      </w:r>
      <w:proofErr w:type="spellEnd"/>
      <w:r w:rsidR="004F4E29"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, с последующей </w:t>
      </w:r>
      <w:proofErr w:type="spellStart"/>
      <w:r w:rsidR="004F4E29" w:rsidRPr="00A248A8">
        <w:rPr>
          <w:rFonts w:ascii="Times New Roman" w:hAnsi="Times New Roman" w:cs="Times New Roman"/>
          <w:color w:val="auto"/>
          <w:sz w:val="28"/>
          <w:szCs w:val="28"/>
        </w:rPr>
        <w:t>ретопологией</w:t>
      </w:r>
      <w:proofErr w:type="spellEnd"/>
      <w:r w:rsidR="004F4E29" w:rsidRPr="00A248A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06B7B78" w14:textId="4F5C2DF2" w:rsidR="004F4E29" w:rsidRPr="00A248A8" w:rsidRDefault="004F4E29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>Модель правильно импортирована в сцену игрового движка;</w:t>
      </w:r>
    </w:p>
    <w:p w14:paraId="5B15C92F" w14:textId="0837110C" w:rsidR="00F638E3" w:rsidRPr="00A248A8" w:rsidRDefault="002355C2" w:rsidP="00945854">
      <w:pPr>
        <w:pStyle w:val="a9"/>
        <w:numPr>
          <w:ilvl w:val="0"/>
          <w:numId w:val="15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</w:rPr>
        <w:t>Глайдер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4E29" w:rsidRPr="00A248A8">
        <w:rPr>
          <w:rFonts w:ascii="Times New Roman" w:hAnsi="Times New Roman" w:cs="Times New Roman"/>
          <w:color w:val="auto"/>
          <w:sz w:val="28"/>
          <w:szCs w:val="28"/>
        </w:rPr>
        <w:t>отдельно экспортирован в сцену игрового движка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DEBC1E0" w14:textId="6F794EB7" w:rsidR="00F638E3" w:rsidRDefault="00F638E3" w:rsidP="009458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DBD5E" w14:textId="77777777" w:rsidR="00945854" w:rsidRPr="00A248A8" w:rsidRDefault="00945854" w:rsidP="009458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EE9FAE7" w14:textId="79364057" w:rsidR="009828D8" w:rsidRPr="00A248A8" w:rsidRDefault="001205AA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4167B7" w:rsidRPr="00A248A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. 3</w:t>
      </w:r>
      <w:r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>D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 Моделирование и </w:t>
      </w:r>
      <w:r w:rsidRPr="00A248A8">
        <w:rPr>
          <w:rFonts w:ascii="Times New Roman" w:hAnsi="Times New Roman" w:cs="Times New Roman"/>
          <w:b/>
          <w:bCs/>
          <w:sz w:val="28"/>
          <w:szCs w:val="28"/>
          <w:lang w:val="en-US"/>
        </w:rPr>
        <w:t>UV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94585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414B396C" w14:textId="14292C13" w:rsidR="009828D8" w:rsidRPr="00945854" w:rsidRDefault="00F638E3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205AA" w:rsidRPr="00945854">
        <w:rPr>
          <w:rFonts w:ascii="Times New Roman" w:hAnsi="Times New Roman" w:cs="Times New Roman"/>
          <w:b/>
          <w:bCs/>
          <w:sz w:val="28"/>
          <w:szCs w:val="28"/>
        </w:rPr>
        <w:t>ремя на выполнение модуля</w:t>
      </w:r>
      <w:r w:rsidRPr="009458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45854">
        <w:rPr>
          <w:rFonts w:ascii="Times New Roman" w:hAnsi="Times New Roman" w:cs="Times New Roman"/>
          <w:sz w:val="28"/>
          <w:szCs w:val="28"/>
        </w:rPr>
        <w:t xml:space="preserve"> </w:t>
      </w:r>
      <w:r w:rsidR="004167B7" w:rsidRPr="00945854">
        <w:rPr>
          <w:rFonts w:ascii="Times New Roman" w:hAnsi="Times New Roman" w:cs="Times New Roman"/>
          <w:sz w:val="28"/>
          <w:szCs w:val="28"/>
        </w:rPr>
        <w:t>10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5B68ED5E" w14:textId="77777777" w:rsidR="00945854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Задания:</w:t>
      </w:r>
      <w:r w:rsidRPr="00A24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2D8408" w14:textId="55A666D0" w:rsidR="009828D8" w:rsidRPr="00A248A8" w:rsidRDefault="00945854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>Н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а основе </w:t>
      </w:r>
      <w:r w:rsidR="004167B7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предоставленной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дизайн-концепции создать трёхмерн</w:t>
      </w:r>
      <w:r w:rsidR="00897BE0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ые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модел</w:t>
      </w:r>
      <w:r w:rsidR="00897BE0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и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в программном обеспечении для 3D-моделирования. Последовательность действий на данном этапе определяется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ом самостоятельно. Важно, чтобы в конечном счёте была предоставлена 3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D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модель с правильной топологией. Построить корректную UV</w:t>
      </w:r>
      <w:r w:rsidR="004167B7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</w:t>
      </w:r>
      <w:r w:rsidR="004167B7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UV</w:t>
      </w:r>
      <w:r w:rsidR="004167B7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proofErr w:type="spellStart"/>
      <w:r w:rsidR="004167B7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Udim</w:t>
      </w:r>
      <w:proofErr w:type="spellEnd"/>
      <w:r w:rsidR="004167B7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)</w:t>
      </w:r>
      <w:r w:rsidR="00D249A9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-</w:t>
      </w:r>
      <w:r w:rsidR="00D249A9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карту развертки. Необходимо «развернуть» модель для последующего создания текстур и дополнительных карт.</w:t>
      </w:r>
    </w:p>
    <w:p w14:paraId="022EF044" w14:textId="72D7DFB2" w:rsidR="009828D8" w:rsidRPr="00A248A8" w:rsidRDefault="002D00C6" w:rsidP="00945854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Моделирование</w:t>
      </w:r>
    </w:p>
    <w:p w14:paraId="454725E5" w14:textId="7516670E" w:rsidR="009828D8" w:rsidRPr="00A248A8" w:rsidRDefault="001205AA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Задание: на основе </w:t>
      </w:r>
      <w:r w:rsidR="004167B7" w:rsidRPr="00A248A8">
        <w:rPr>
          <w:rFonts w:ascii="Times New Roman" w:hAnsi="Times New Roman" w:cs="Times New Roman"/>
          <w:sz w:val="28"/>
          <w:szCs w:val="28"/>
        </w:rPr>
        <w:t>предоставленной</w:t>
      </w:r>
      <w:r w:rsidRPr="00A248A8">
        <w:rPr>
          <w:rFonts w:ascii="Times New Roman" w:hAnsi="Times New Roman" w:cs="Times New Roman"/>
          <w:sz w:val="28"/>
          <w:szCs w:val="28"/>
        </w:rPr>
        <w:t xml:space="preserve"> дизайн-концепции</w:t>
      </w:r>
      <w:r w:rsidR="004167B7" w:rsidRPr="00A248A8">
        <w:rPr>
          <w:rFonts w:ascii="Times New Roman" w:hAnsi="Times New Roman" w:cs="Times New Roman"/>
          <w:sz w:val="28"/>
          <w:szCs w:val="28"/>
        </w:rPr>
        <w:t xml:space="preserve"> </w:t>
      </w:r>
      <w:r w:rsidRPr="00A248A8">
        <w:rPr>
          <w:rFonts w:ascii="Times New Roman" w:hAnsi="Times New Roman" w:cs="Times New Roman"/>
          <w:sz w:val="28"/>
          <w:szCs w:val="28"/>
        </w:rPr>
        <w:t>создать трёхмерную Major модель</w:t>
      </w:r>
      <w:r w:rsidR="00897BE0" w:rsidRPr="00A248A8">
        <w:rPr>
          <w:rFonts w:ascii="Times New Roman" w:hAnsi="Times New Roman" w:cs="Times New Roman"/>
          <w:sz w:val="28"/>
          <w:szCs w:val="28"/>
        </w:rPr>
        <w:t xml:space="preserve"> (</w:t>
      </w:r>
      <w:r w:rsidR="001E4CC5" w:rsidRPr="00A248A8">
        <w:rPr>
          <w:rFonts w:ascii="Times New Roman" w:hAnsi="Times New Roman" w:cs="Times New Roman"/>
          <w:sz w:val="28"/>
          <w:szCs w:val="28"/>
        </w:rPr>
        <w:t>Зеленый гоблин</w:t>
      </w:r>
      <w:r w:rsidR="00897BE0" w:rsidRPr="00A248A8">
        <w:rPr>
          <w:rFonts w:ascii="Times New Roman" w:hAnsi="Times New Roman" w:cs="Times New Roman"/>
          <w:sz w:val="28"/>
          <w:szCs w:val="28"/>
        </w:rPr>
        <w:t>)</w:t>
      </w:r>
      <w:r w:rsidR="002D00C6" w:rsidRPr="00A248A8">
        <w:rPr>
          <w:rFonts w:ascii="Times New Roman" w:hAnsi="Times New Roman" w:cs="Times New Roman"/>
          <w:sz w:val="28"/>
          <w:szCs w:val="28"/>
        </w:rPr>
        <w:t xml:space="preserve"> и трёхмерную </w:t>
      </w:r>
      <w:r w:rsidR="002D00C6" w:rsidRPr="00A248A8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="002D00C6" w:rsidRPr="00A248A8">
        <w:rPr>
          <w:rFonts w:ascii="Times New Roman" w:hAnsi="Times New Roman" w:cs="Times New Roman"/>
          <w:sz w:val="28"/>
          <w:szCs w:val="28"/>
        </w:rPr>
        <w:t xml:space="preserve"> модель</w:t>
      </w:r>
      <w:r w:rsidR="00897BE0" w:rsidRPr="00A248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E4CC5" w:rsidRPr="00A248A8">
        <w:rPr>
          <w:rFonts w:ascii="Times New Roman" w:hAnsi="Times New Roman" w:cs="Times New Roman"/>
          <w:sz w:val="28"/>
          <w:szCs w:val="28"/>
        </w:rPr>
        <w:t>глайдер</w:t>
      </w:r>
      <w:proofErr w:type="spellEnd"/>
      <w:r w:rsidR="00897BE0" w:rsidRPr="00A248A8">
        <w:rPr>
          <w:rFonts w:ascii="Times New Roman" w:hAnsi="Times New Roman" w:cs="Times New Roman"/>
          <w:sz w:val="28"/>
          <w:szCs w:val="28"/>
        </w:rPr>
        <w:t>)</w:t>
      </w:r>
      <w:r w:rsidRPr="00A248A8">
        <w:rPr>
          <w:rFonts w:ascii="Times New Roman" w:hAnsi="Times New Roman" w:cs="Times New Roman"/>
          <w:sz w:val="28"/>
          <w:szCs w:val="28"/>
        </w:rPr>
        <w:t xml:space="preserve"> в программном обеспечении для 3D- моделирования. </w:t>
      </w:r>
    </w:p>
    <w:p w14:paraId="5585A1B9" w14:textId="77777777" w:rsidR="009828D8" w:rsidRPr="00A248A8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результат работы </w:t>
      </w:r>
    </w:p>
    <w:p w14:paraId="029A26C1" w14:textId="77777777" w:rsidR="009828D8" w:rsidRPr="00A248A8" w:rsidRDefault="001205AA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В конце работы в этот день вы должны предоставить на оценку: </w:t>
      </w:r>
    </w:p>
    <w:p w14:paraId="6ECD66D8" w14:textId="0AD43D02" w:rsidR="009828D8" w:rsidRPr="00A248A8" w:rsidRDefault="001205AA" w:rsidP="00945854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готовый </w:t>
      </w:r>
      <w:proofErr w:type="spellStart"/>
      <w:r w:rsidRPr="00A248A8">
        <w:rPr>
          <w:rFonts w:ascii="Times New Roman" w:hAnsi="Times New Roman" w:cs="Times New Roman"/>
          <w:sz w:val="28"/>
          <w:szCs w:val="28"/>
        </w:rPr>
        <w:t>скульпт</w:t>
      </w:r>
      <w:proofErr w:type="spellEnd"/>
      <w:r w:rsidRPr="00A248A8">
        <w:rPr>
          <w:rFonts w:ascii="Times New Roman" w:hAnsi="Times New Roman" w:cs="Times New Roman"/>
          <w:sz w:val="28"/>
          <w:szCs w:val="28"/>
        </w:rPr>
        <w:t xml:space="preserve"> 3D Major-модель;</w:t>
      </w:r>
    </w:p>
    <w:p w14:paraId="58EF572B" w14:textId="6B8C928D" w:rsidR="009828D8" w:rsidRPr="00A248A8" w:rsidRDefault="001205AA" w:rsidP="00945854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готовая базовая 3D Major-модель, </w:t>
      </w:r>
      <w:r w:rsidR="003F461B" w:rsidRPr="00A248A8">
        <w:rPr>
          <w:rFonts w:ascii="Times New Roman" w:hAnsi="Times New Roman" w:cs="Times New Roman"/>
          <w:color w:val="auto"/>
          <w:sz w:val="28"/>
          <w:szCs w:val="28"/>
        </w:rPr>
        <w:t>60</w:t>
      </w:r>
      <w:r w:rsidR="004167B7" w:rsidRPr="00A248A8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000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</w:rPr>
        <w:t>трисов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4B28A18" w14:textId="125217DE" w:rsidR="004167B7" w:rsidRPr="00A248A8" w:rsidRDefault="004167B7" w:rsidP="00945854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готовый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</w:rPr>
        <w:t>скульпт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Minor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>-модель;</w:t>
      </w:r>
    </w:p>
    <w:p w14:paraId="66AFBD27" w14:textId="7CF60D37" w:rsidR="004167B7" w:rsidRPr="00A248A8" w:rsidRDefault="004167B7" w:rsidP="00945854">
      <w:pPr>
        <w:pStyle w:val="a9"/>
        <w:numPr>
          <w:ilvl w:val="0"/>
          <w:numId w:val="1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>готовая базовая 3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248A8">
        <w:rPr>
          <w:rFonts w:ascii="Times New Roman" w:hAnsi="Times New Roman" w:cs="Times New Roman"/>
          <w:color w:val="auto"/>
          <w:sz w:val="28"/>
          <w:szCs w:val="28"/>
          <w:lang w:val="en-US"/>
        </w:rPr>
        <w:t>Minor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-модель, </w:t>
      </w:r>
      <w:r w:rsidR="003F461B" w:rsidRPr="00A248A8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’000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</w:rPr>
        <w:t>трисов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58A066A" w14:textId="1EA2A7C7" w:rsidR="009828D8" w:rsidRPr="00A248A8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UV развертка модел</w:t>
      </w:r>
      <w:r w:rsidR="002D00C6" w:rsidRPr="00A248A8"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p w14:paraId="0E3A184E" w14:textId="3809A376" w:rsidR="009828D8" w:rsidRPr="00A248A8" w:rsidRDefault="001205AA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A248A8">
        <w:rPr>
          <w:rFonts w:ascii="Times New Roman" w:hAnsi="Times New Roman" w:cs="Times New Roman"/>
          <w:sz w:val="28"/>
          <w:szCs w:val="28"/>
        </w:rPr>
        <w:t xml:space="preserve"> построить корректную </w:t>
      </w:r>
      <w:r w:rsidR="002D00C6" w:rsidRPr="00A248A8">
        <w:rPr>
          <w:rFonts w:ascii="Times New Roman" w:hAnsi="Times New Roman" w:cs="Times New Roman"/>
          <w:sz w:val="28"/>
          <w:szCs w:val="28"/>
          <w:lang w:val="en-US"/>
        </w:rPr>
        <w:t>UV</w:t>
      </w:r>
      <w:r w:rsidR="002D00C6" w:rsidRPr="00A2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0C6" w:rsidRPr="00A248A8">
        <w:rPr>
          <w:rFonts w:ascii="Times New Roman" w:hAnsi="Times New Roman" w:cs="Times New Roman"/>
          <w:sz w:val="28"/>
          <w:szCs w:val="28"/>
          <w:lang w:val="en-US"/>
        </w:rPr>
        <w:t>Udim</w:t>
      </w:r>
      <w:proofErr w:type="spellEnd"/>
      <w:r w:rsidR="00897BE0" w:rsidRPr="00A248A8">
        <w:rPr>
          <w:rFonts w:ascii="Times New Roman" w:hAnsi="Times New Roman" w:cs="Times New Roman"/>
          <w:sz w:val="28"/>
          <w:szCs w:val="28"/>
        </w:rPr>
        <w:t xml:space="preserve"> развертку для </w:t>
      </w:r>
      <w:r w:rsidR="00897BE0" w:rsidRPr="00A248A8">
        <w:rPr>
          <w:rFonts w:ascii="Times New Roman" w:hAnsi="Times New Roman" w:cs="Times New Roman"/>
          <w:sz w:val="28"/>
          <w:szCs w:val="28"/>
          <w:lang w:val="en-US"/>
        </w:rPr>
        <w:t>major</w:t>
      </w:r>
      <w:r w:rsidR="00897BE0" w:rsidRPr="00A248A8">
        <w:rPr>
          <w:rFonts w:ascii="Times New Roman" w:hAnsi="Times New Roman" w:cs="Times New Roman"/>
          <w:sz w:val="28"/>
          <w:szCs w:val="28"/>
        </w:rPr>
        <w:t xml:space="preserve"> модели </w:t>
      </w:r>
      <w:r w:rsidR="009458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97BE0" w:rsidRPr="00A248A8">
        <w:rPr>
          <w:rFonts w:ascii="Times New Roman" w:hAnsi="Times New Roman" w:cs="Times New Roman"/>
          <w:sz w:val="28"/>
          <w:szCs w:val="28"/>
        </w:rPr>
        <w:t>и</w:t>
      </w:r>
      <w:r w:rsidR="002D00C6" w:rsidRPr="00A248A8">
        <w:rPr>
          <w:rFonts w:ascii="Times New Roman" w:hAnsi="Times New Roman" w:cs="Times New Roman"/>
          <w:sz w:val="28"/>
          <w:szCs w:val="28"/>
        </w:rPr>
        <w:t xml:space="preserve"> </w:t>
      </w:r>
      <w:r w:rsidR="00897BE0" w:rsidRPr="00A248A8">
        <w:rPr>
          <w:rFonts w:ascii="Times New Roman" w:hAnsi="Times New Roman" w:cs="Times New Roman"/>
          <w:sz w:val="28"/>
          <w:szCs w:val="28"/>
        </w:rPr>
        <w:t>уникальную</w:t>
      </w:r>
      <w:r w:rsidR="001E4CC5" w:rsidRPr="00A248A8">
        <w:rPr>
          <w:rFonts w:ascii="Times New Roman" w:hAnsi="Times New Roman" w:cs="Times New Roman"/>
          <w:sz w:val="28"/>
          <w:szCs w:val="28"/>
        </w:rPr>
        <w:t xml:space="preserve"> карту</w:t>
      </w:r>
      <w:r w:rsidR="00897BE0" w:rsidRPr="00A248A8">
        <w:rPr>
          <w:rFonts w:ascii="Times New Roman" w:hAnsi="Times New Roman" w:cs="Times New Roman"/>
          <w:sz w:val="28"/>
          <w:szCs w:val="28"/>
        </w:rPr>
        <w:t xml:space="preserve"> </w:t>
      </w:r>
      <w:r w:rsidRPr="00A248A8">
        <w:rPr>
          <w:rFonts w:ascii="Times New Roman" w:hAnsi="Times New Roman" w:cs="Times New Roman"/>
          <w:sz w:val="28"/>
          <w:szCs w:val="28"/>
        </w:rPr>
        <w:t>UV</w:t>
      </w:r>
      <w:r w:rsidR="001E4CC5" w:rsidRPr="00A248A8">
        <w:rPr>
          <w:rFonts w:ascii="Times New Roman" w:hAnsi="Times New Roman" w:cs="Times New Roman"/>
          <w:sz w:val="28"/>
          <w:szCs w:val="28"/>
        </w:rPr>
        <w:t xml:space="preserve"> или </w:t>
      </w:r>
      <w:r w:rsidR="001E4CC5" w:rsidRPr="00A248A8">
        <w:rPr>
          <w:rFonts w:ascii="Times New Roman" w:hAnsi="Times New Roman" w:cs="Times New Roman"/>
          <w:sz w:val="28"/>
          <w:szCs w:val="28"/>
          <w:lang w:val="en-US"/>
        </w:rPr>
        <w:t>UV</w:t>
      </w:r>
      <w:r w:rsidR="001E4CC5" w:rsidRPr="00A2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CC5" w:rsidRPr="00A248A8">
        <w:rPr>
          <w:rFonts w:ascii="Times New Roman" w:hAnsi="Times New Roman" w:cs="Times New Roman"/>
          <w:sz w:val="28"/>
          <w:szCs w:val="28"/>
          <w:lang w:val="en-US"/>
        </w:rPr>
        <w:t>Udim</w:t>
      </w:r>
      <w:proofErr w:type="spellEnd"/>
      <w:r w:rsidRPr="00A248A8">
        <w:rPr>
          <w:rFonts w:ascii="Times New Roman" w:hAnsi="Times New Roman" w:cs="Times New Roman"/>
          <w:sz w:val="28"/>
          <w:szCs w:val="28"/>
        </w:rPr>
        <w:t xml:space="preserve"> </w:t>
      </w:r>
      <w:r w:rsidR="003F461B" w:rsidRPr="00A248A8">
        <w:rPr>
          <w:rFonts w:ascii="Times New Roman" w:hAnsi="Times New Roman" w:cs="Times New Roman"/>
          <w:sz w:val="28"/>
          <w:szCs w:val="28"/>
        </w:rPr>
        <w:t xml:space="preserve">карты </w:t>
      </w:r>
      <w:r w:rsidRPr="00A248A8">
        <w:rPr>
          <w:rFonts w:ascii="Times New Roman" w:hAnsi="Times New Roman" w:cs="Times New Roman"/>
          <w:sz w:val="28"/>
          <w:szCs w:val="28"/>
        </w:rPr>
        <w:t>развертк</w:t>
      </w:r>
      <w:r w:rsidR="00897BE0" w:rsidRPr="00A248A8">
        <w:rPr>
          <w:rFonts w:ascii="Times New Roman" w:hAnsi="Times New Roman" w:cs="Times New Roman"/>
          <w:sz w:val="28"/>
          <w:szCs w:val="28"/>
        </w:rPr>
        <w:t xml:space="preserve">и для </w:t>
      </w:r>
      <w:r w:rsidR="00897BE0" w:rsidRPr="00A248A8">
        <w:rPr>
          <w:rFonts w:ascii="Times New Roman" w:hAnsi="Times New Roman" w:cs="Times New Roman"/>
          <w:sz w:val="28"/>
          <w:szCs w:val="28"/>
          <w:lang w:val="en-US"/>
        </w:rPr>
        <w:t>minor</w:t>
      </w:r>
      <w:r w:rsidR="00897BE0" w:rsidRPr="00A248A8">
        <w:rPr>
          <w:rFonts w:ascii="Times New Roman" w:hAnsi="Times New Roman" w:cs="Times New Roman"/>
          <w:sz w:val="28"/>
          <w:szCs w:val="28"/>
        </w:rPr>
        <w:t xml:space="preserve"> модели</w:t>
      </w:r>
      <w:r w:rsidRPr="00A248A8">
        <w:rPr>
          <w:rFonts w:ascii="Times New Roman" w:hAnsi="Times New Roman" w:cs="Times New Roman"/>
          <w:sz w:val="28"/>
          <w:szCs w:val="28"/>
        </w:rPr>
        <w:t>. Необходимо «развернуть» модел</w:t>
      </w:r>
      <w:r w:rsidR="00897BE0" w:rsidRPr="00A248A8">
        <w:rPr>
          <w:rFonts w:ascii="Times New Roman" w:hAnsi="Times New Roman" w:cs="Times New Roman"/>
          <w:sz w:val="28"/>
          <w:szCs w:val="28"/>
        </w:rPr>
        <w:t>и</w:t>
      </w:r>
      <w:r w:rsidRPr="00A248A8">
        <w:rPr>
          <w:rFonts w:ascii="Times New Roman" w:hAnsi="Times New Roman" w:cs="Times New Roman"/>
          <w:sz w:val="28"/>
          <w:szCs w:val="28"/>
        </w:rPr>
        <w:t xml:space="preserve"> для последующего создания текстур </w:t>
      </w:r>
      <w:r w:rsidR="0094585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48A8">
        <w:rPr>
          <w:rFonts w:ascii="Times New Roman" w:hAnsi="Times New Roman" w:cs="Times New Roman"/>
          <w:sz w:val="28"/>
          <w:szCs w:val="28"/>
        </w:rPr>
        <w:t xml:space="preserve">и дополнительных карт. </w:t>
      </w:r>
    </w:p>
    <w:p w14:paraId="7E0E83A3" w14:textId="17958FF3" w:rsidR="009828D8" w:rsidRPr="00A248A8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2D00C6"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00C6" w:rsidRPr="00A248A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обеих моделей</w:t>
      </w:r>
    </w:p>
    <w:tbl>
      <w:tblPr>
        <w:tblStyle w:val="TableNormal"/>
        <w:tblW w:w="93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1"/>
      </w:tblGrid>
      <w:tr w:rsidR="009828D8" w:rsidRPr="00A248A8" w14:paraId="7404E2EC" w14:textId="77777777" w:rsidTr="00945854">
        <w:trPr>
          <w:trHeight w:val="362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D0B3D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Сцена в 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Мax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/Maya организована грамотно, на сцене есть только нужные объекты</w:t>
            </w:r>
          </w:p>
        </w:tc>
      </w:tr>
      <w:tr w:rsidR="002D00C6" w:rsidRPr="00A248A8" w14:paraId="61DCCF46" w14:textId="77777777" w:rsidTr="00945854">
        <w:trPr>
          <w:trHeight w:val="25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4A577" w14:textId="1ED000D0" w:rsidR="002D00C6" w:rsidRPr="00A248A8" w:rsidRDefault="002D00C6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Модель выставлена в нулевые координаты</w:t>
            </w:r>
          </w:p>
        </w:tc>
      </w:tr>
      <w:tr w:rsidR="003F461B" w:rsidRPr="00A248A8" w14:paraId="40D22830" w14:textId="77777777" w:rsidTr="00945854">
        <w:trPr>
          <w:trHeight w:val="25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F47CB" w14:textId="4F23C702" w:rsidR="003F461B" w:rsidRPr="00A248A8" w:rsidRDefault="003F461B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 по нижней границе модели (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F461B" w:rsidRPr="00A248A8" w14:paraId="5652422E" w14:textId="77777777" w:rsidTr="00945854">
        <w:trPr>
          <w:trHeight w:val="25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65BF2" w14:textId="3209EAC5" w:rsidR="003F461B" w:rsidRPr="00A248A8" w:rsidRDefault="003F461B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 в центре двигательной части модели (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0C6" w:rsidRPr="00A248A8" w14:paraId="6F743595" w14:textId="77777777" w:rsidTr="00945854">
        <w:trPr>
          <w:trHeight w:val="61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4FBFF" w14:textId="511D4115" w:rsidR="002D00C6" w:rsidRPr="00A248A8" w:rsidRDefault="002D00C6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Большинство объектов были построены посредством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скульптинга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, а затем сделана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ретопология</w:t>
            </w:r>
            <w:proofErr w:type="spellEnd"/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461B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Minor </w:t>
            </w:r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модель может быть выполнена посредством </w:t>
            </w:r>
            <w:proofErr w:type="spellStart"/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>скульптинга</w:t>
            </w:r>
            <w:proofErr w:type="spellEnd"/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>моделинга</w:t>
            </w:r>
            <w:proofErr w:type="spellEnd"/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8D8" w:rsidRPr="00A248A8" w14:paraId="541CCB03" w14:textId="77777777" w:rsidTr="00945854">
        <w:trPr>
          <w:trHeight w:val="514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6E5DB" w14:textId="12F04C5C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Распределение полигонов на модели выполнено грамотно и принимает во внимание области, где потребуется деформация</w:t>
            </w:r>
          </w:p>
        </w:tc>
      </w:tr>
      <w:tr w:rsidR="009828D8" w:rsidRPr="00A248A8" w14:paraId="2D7EF054" w14:textId="77777777" w:rsidTr="00945854">
        <w:trPr>
          <w:trHeight w:val="28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524BA" w14:textId="060FBB0B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Топология модели выполнена грамотно и подчёркивает формы модели</w:t>
            </w:r>
          </w:p>
        </w:tc>
      </w:tr>
      <w:tr w:rsidR="009828D8" w:rsidRPr="00A248A8" w14:paraId="3690FA3C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68A9F" w14:textId="6478EE55" w:rsidR="009828D8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Модель узнаваема по своему силуэту</w:t>
            </w:r>
          </w:p>
        </w:tc>
      </w:tr>
      <w:tr w:rsidR="009828D8" w:rsidRPr="00A248A8" w14:paraId="17339A94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CAF07" w14:textId="05F677E1" w:rsidR="009828D8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Модель соответствует предложенной в задании стилистике</w:t>
            </w:r>
          </w:p>
        </w:tc>
      </w:tr>
      <w:tr w:rsidR="009828D8" w:rsidRPr="00A248A8" w14:paraId="5BD9321F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DDD22" w14:textId="3BFA1F9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На модели нет N-угольников</w:t>
            </w:r>
          </w:p>
        </w:tc>
      </w:tr>
      <w:tr w:rsidR="009828D8" w:rsidRPr="00A248A8" w14:paraId="535E2693" w14:textId="77777777" w:rsidTr="00945854">
        <w:trPr>
          <w:trHeight w:val="18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C81F" w14:textId="031DD963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На модели нет вывернутых нормалей</w:t>
            </w:r>
          </w:p>
        </w:tc>
      </w:tr>
      <w:tr w:rsidR="009828D8" w:rsidRPr="00A248A8" w14:paraId="78188D0D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C305" w14:textId="1B928AB1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На 90-градусных углах на модели сделана фаска</w:t>
            </w:r>
          </w:p>
        </w:tc>
      </w:tr>
      <w:tr w:rsidR="009828D8" w:rsidRPr="00A248A8" w14:paraId="43C7CD6B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81DB0" w14:textId="1B890D8E" w:rsidR="009828D8" w:rsidRPr="00A248A8" w:rsidRDefault="00897BE0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Major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</w:t>
            </w:r>
            <w:r w:rsidR="005E2073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одель укладывается в бюджет полигонов в </w:t>
            </w:r>
            <w:r w:rsidR="003F461B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D00C6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5E2073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’000 </w:t>
            </w:r>
            <w:proofErr w:type="spellStart"/>
            <w:r w:rsidR="005E2073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трисов</w:t>
            </w:r>
            <w:proofErr w:type="spellEnd"/>
          </w:p>
        </w:tc>
      </w:tr>
      <w:tr w:rsidR="009828D8" w:rsidRPr="00A248A8" w14:paraId="69012298" w14:textId="77777777" w:rsidTr="00945854">
        <w:trPr>
          <w:trHeight w:val="40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4B99" w14:textId="05C5EE7C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полигонов</w:t>
            </w:r>
            <w:r w:rsidR="005E2073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модели более 90% от общего бюджета (более 90% от </w:t>
            </w:r>
            <w:r w:rsidR="003F461B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D00C6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’000 </w:t>
            </w:r>
            <w:proofErr w:type="spellStart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трисов</w:t>
            </w:r>
            <w:proofErr w:type="spellEnd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97BE0" w:rsidRPr="00A248A8" w14:paraId="0C94B6B8" w14:textId="77777777" w:rsidTr="00945854">
        <w:trPr>
          <w:trHeight w:val="271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B2B30" w14:textId="530D0637" w:rsidR="00897BE0" w:rsidRPr="00A248A8" w:rsidRDefault="00897BE0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Minor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модель укладывается в бюджет полигонов в </w:t>
            </w:r>
            <w:r w:rsidR="003F461B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1E4CC5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’000 </w:t>
            </w:r>
            <w:proofErr w:type="spellStart"/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трисов</w:t>
            </w:r>
            <w:proofErr w:type="spellEnd"/>
          </w:p>
        </w:tc>
      </w:tr>
      <w:tr w:rsidR="00897BE0" w:rsidRPr="00A248A8" w14:paraId="3DC2CA70" w14:textId="77777777" w:rsidTr="00945854">
        <w:trPr>
          <w:trHeight w:val="619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7ED2D" w14:textId="629EFBAA" w:rsidR="00897BE0" w:rsidRPr="00A248A8" w:rsidRDefault="00897BE0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полигонов 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модели более 90% от общего бюджета (более 90% от </w:t>
            </w:r>
            <w:r w:rsidR="003F461B" w:rsidRPr="00A248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CC5" w:rsidRPr="00A248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’000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трисов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E2073" w:rsidRPr="00A248A8" w14:paraId="24596C7A" w14:textId="77777777" w:rsidTr="00945854">
        <w:trPr>
          <w:trHeight w:val="247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68B4" w14:textId="40F348DB" w:rsidR="005E2073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Детализация моделей выполнена посредством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скульптинга</w:t>
            </w:r>
            <w:proofErr w:type="spellEnd"/>
          </w:p>
        </w:tc>
      </w:tr>
      <w:tr w:rsidR="005E2073" w:rsidRPr="00A248A8" w14:paraId="579C7093" w14:textId="77777777" w:rsidTr="00945854">
        <w:trPr>
          <w:trHeight w:val="25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53EF0" w14:textId="37A01DC9" w:rsidR="005E2073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Выполнена развёртка модел</w:t>
            </w:r>
            <w:r w:rsidR="001E4CC5" w:rsidRPr="00A248A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9828D8" w:rsidRPr="00A248A8" w14:paraId="675FDA8F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FE47" w14:textId="722A0AEE" w:rsidR="009828D8" w:rsidRPr="00A248A8" w:rsidRDefault="00F47BB2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текселя</w:t>
            </w:r>
            <w:proofErr w:type="spellEnd"/>
            <w:r w:rsidR="001205AA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7BE0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897BE0" w:rsidRPr="00A248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</w:tr>
      <w:tr w:rsidR="009828D8" w:rsidRPr="00A248A8" w14:paraId="357EB550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7DAB9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UV-развёртка выполнена аккуратно и эффективно для модели</w:t>
            </w:r>
          </w:p>
        </w:tc>
      </w:tr>
      <w:tr w:rsidR="009828D8" w:rsidRPr="00A248A8" w14:paraId="38084242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E8A30" w14:textId="4B75043B" w:rsidR="009828D8" w:rsidRPr="00A248A8" w:rsidRDefault="00F47BB2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Швы для 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развертки выполнены в рамках стандартов моделирования</w:t>
            </w:r>
          </w:p>
        </w:tc>
      </w:tr>
      <w:tr w:rsidR="005E2073" w:rsidRPr="00A248A8" w14:paraId="49B15DF6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E6E12" w14:textId="54864C1B" w:rsidR="005E2073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Udim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развертка состоит из мин. </w:t>
            </w:r>
            <w:r w:rsidR="00F47BB2" w:rsidRPr="00A248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тайлов</w:t>
            </w:r>
            <w:proofErr w:type="spellEnd"/>
          </w:p>
        </w:tc>
      </w:tr>
      <w:tr w:rsidR="005E2073" w:rsidRPr="00A248A8" w14:paraId="6B98E043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35DF8" w14:textId="62E05D21" w:rsidR="005E2073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Udim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развертка создана. Каждый элемент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Udim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развертки расположен в своих координатах</w:t>
            </w:r>
          </w:p>
        </w:tc>
      </w:tr>
      <w:tr w:rsidR="005E2073" w:rsidRPr="00A248A8" w14:paraId="1E00D406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9C895" w14:textId="61ECCA91" w:rsidR="005E2073" w:rsidRPr="00A248A8" w:rsidRDefault="005E2073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="00B507BF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Udim</w:t>
            </w:r>
            <w:proofErr w:type="spellEnd"/>
            <w:r w:rsidR="00B507BF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имеют совпадение </w:t>
            </w:r>
            <w:proofErr w:type="spellStart"/>
            <w:r w:rsidR="00B507BF" w:rsidRPr="00A248A8">
              <w:rPr>
                <w:rFonts w:ascii="Times New Roman" w:hAnsi="Times New Roman" w:cs="Times New Roman"/>
                <w:sz w:val="24"/>
                <w:szCs w:val="24"/>
              </w:rPr>
              <w:t>тексель-десенти</w:t>
            </w:r>
            <w:proofErr w:type="spellEnd"/>
          </w:p>
        </w:tc>
      </w:tr>
      <w:tr w:rsidR="009828D8" w:rsidRPr="00A248A8" w14:paraId="25AA5602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AA41" w14:textId="13524A81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текселей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мо</w:t>
            </w:r>
            <w:r w:rsidR="00EB6FBE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делям между </w:t>
            </w:r>
            <w:r w:rsidR="00EB6FBE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minor</w:t>
            </w:r>
            <w:r w:rsidR="00EB6FBE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B6FBE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major</w:t>
            </w:r>
          </w:p>
        </w:tc>
      </w:tr>
      <w:tr w:rsidR="009828D8" w:rsidRPr="00A248A8" w14:paraId="5D8465FB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24EC4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Части UV-развёртки сгруппированы по цветам</w:t>
            </w:r>
          </w:p>
        </w:tc>
      </w:tr>
      <w:tr w:rsidR="009828D8" w:rsidRPr="00A248A8" w14:paraId="01FE4F6E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9318A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UV не накладываются друг на друга (кроме повторяющихся/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отзеркаленых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828D8" w:rsidRPr="00A248A8" w14:paraId="0DAD7D79" w14:textId="77777777" w:rsidTr="00945854">
        <w:trPr>
          <w:trHeight w:val="335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9EFB4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UV использует повороты/вращения, чтобы максимально использовать пространство</w:t>
            </w:r>
          </w:p>
        </w:tc>
      </w:tr>
      <w:tr w:rsidR="009828D8" w:rsidRPr="00A248A8" w14:paraId="21BC13FA" w14:textId="77777777" w:rsidTr="00945854">
        <w:trPr>
          <w:trHeight w:val="318"/>
          <w:jc w:val="center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35476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Нет очевидной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пикселизации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на поверхностях</w:t>
            </w:r>
          </w:p>
        </w:tc>
      </w:tr>
    </w:tbl>
    <w:p w14:paraId="1DE046CE" w14:textId="77777777" w:rsidR="009828D8" w:rsidRPr="00A248A8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2F5683" w14:textId="77777777" w:rsidR="00945854" w:rsidRDefault="00945854" w:rsidP="00BE382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91C56" w14:textId="45C296D5" w:rsidR="009828D8" w:rsidRPr="00A248A8" w:rsidRDefault="001205AA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Модуль 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A248A8">
        <w:rPr>
          <w:rFonts w:ascii="Times New Roman" w:hAnsi="Times New Roman" w:cs="Times New Roman"/>
          <w:b/>
          <w:bCs/>
          <w:sz w:val="28"/>
          <w:szCs w:val="28"/>
        </w:rPr>
        <w:t>Текстурирование</w:t>
      </w:r>
      <w:proofErr w:type="spellEnd"/>
      <w:r w:rsidRPr="00A248A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94585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нвариант)</w:t>
      </w:r>
    </w:p>
    <w:p w14:paraId="3890DE5E" w14:textId="68F55EA6" w:rsidR="009828D8" w:rsidRPr="00945854" w:rsidRDefault="00D249A9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205AA" w:rsidRPr="00945854">
        <w:rPr>
          <w:rFonts w:ascii="Times New Roman" w:hAnsi="Times New Roman" w:cs="Times New Roman"/>
          <w:b/>
          <w:bCs/>
          <w:sz w:val="28"/>
          <w:szCs w:val="28"/>
        </w:rPr>
        <w:t>ремя на выполнение модул</w:t>
      </w:r>
      <w:r w:rsidR="00945854" w:rsidRPr="00945854">
        <w:rPr>
          <w:rFonts w:ascii="Times New Roman" w:hAnsi="Times New Roman" w:cs="Times New Roman"/>
          <w:b/>
          <w:bCs/>
          <w:sz w:val="28"/>
          <w:szCs w:val="28"/>
        </w:rPr>
        <w:t>я: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</w:t>
      </w:r>
      <w:r w:rsidR="001E4CC5" w:rsidRPr="00945854">
        <w:rPr>
          <w:rFonts w:ascii="Times New Roman" w:hAnsi="Times New Roman" w:cs="Times New Roman"/>
          <w:sz w:val="28"/>
          <w:szCs w:val="28"/>
        </w:rPr>
        <w:t>4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часа</w:t>
      </w:r>
    </w:p>
    <w:p w14:paraId="407B72D1" w14:textId="77777777" w:rsidR="00945854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94585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4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F8ECC" w14:textId="0F72C1A4" w:rsidR="009828D8" w:rsidRPr="00A248A8" w:rsidRDefault="00945854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>О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трисовать текстуры заданных в задании материалов, выполнить </w:t>
      </w:r>
      <w:proofErr w:type="spellStart"/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текстурирование</w:t>
      </w:r>
      <w:proofErr w:type="spellEnd"/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, уделив внимание особенностям каждой текстуры (складки, морщины, трещины, </w:t>
      </w:r>
      <w:r w:rsidR="00F47BB2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стыки поверхностей модели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), использовать текстурные карты.</w:t>
      </w:r>
    </w:p>
    <w:p w14:paraId="641C4221" w14:textId="5AD4DE37" w:rsidR="00B507BF" w:rsidRPr="00A248A8" w:rsidRDefault="00EB6FBE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Необходимо следовать строгому текстурному 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pipeline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(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Metal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, 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Roughness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);</w:t>
      </w:r>
    </w:p>
    <w:p w14:paraId="1764AA4F" w14:textId="2F2828E0" w:rsidR="00EB6FBE" w:rsidRPr="00A248A8" w:rsidRDefault="00EB6FBE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Текстура должна соответствовать и передавать суть заданной стилистики;</w:t>
      </w:r>
    </w:p>
    <w:p w14:paraId="44D394B5" w14:textId="727D905C" w:rsidR="00EB6FBE" w:rsidRPr="00A248A8" w:rsidRDefault="00EB6FBE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При </w:t>
      </w:r>
      <w:proofErr w:type="spellStart"/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текстурировании</w:t>
      </w:r>
      <w:proofErr w:type="spellEnd"/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необходимо использовать минимум </w:t>
      </w:r>
      <w:r w:rsidR="003F463E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                           </w:t>
      </w:r>
      <w:r w:rsidR="00F47BB2"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8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материалов;</w:t>
      </w:r>
    </w:p>
    <w:p w14:paraId="0C38647D" w14:textId="7E5F732F" w:rsidR="00EB6FBE" w:rsidRPr="00A248A8" w:rsidRDefault="00EB6FBE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Продемонстрируйте элементы </w:t>
      </w:r>
      <w:r w:rsidR="00F47BB2" w:rsidRPr="00A248A8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sci</w:t>
      </w:r>
      <w:r w:rsidR="00F47BB2"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-</w:t>
      </w:r>
      <w:r w:rsidR="00F47BB2" w:rsidRPr="00A248A8"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  <w:t>fi</w:t>
      </w:r>
      <w:r w:rsidR="00F47BB2"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стилистики</w:t>
      </w: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5B7B69EB" w14:textId="6F6BE59C" w:rsidR="002202C1" w:rsidRPr="00A248A8" w:rsidRDefault="002202C1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  <w:lang w:val="en-US"/>
        </w:rPr>
      </w:pPr>
      <w:r w:rsidRPr="00A248A8">
        <w:rPr>
          <w:rFonts w:ascii="Times New Roman" w:hAnsi="Times New Roman" w:cs="Times New Roman"/>
          <w:sz w:val="28"/>
          <w:szCs w:val="28"/>
        </w:rPr>
        <w:t>Текстурные</w:t>
      </w:r>
      <w:r w:rsidRPr="00A24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8A8">
        <w:rPr>
          <w:rFonts w:ascii="Times New Roman" w:hAnsi="Times New Roman" w:cs="Times New Roman"/>
          <w:sz w:val="28"/>
          <w:szCs w:val="28"/>
        </w:rPr>
        <w:t>карты</w:t>
      </w:r>
      <w:r w:rsidRPr="00A24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8A8">
        <w:rPr>
          <w:rFonts w:ascii="Times New Roman" w:hAnsi="Times New Roman" w:cs="Times New Roman"/>
          <w:sz w:val="28"/>
          <w:szCs w:val="28"/>
        </w:rPr>
        <w:t>для</w:t>
      </w:r>
      <w:r w:rsidRPr="00A24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8A8">
        <w:rPr>
          <w:rFonts w:ascii="Times New Roman" w:hAnsi="Times New Roman" w:cs="Times New Roman"/>
          <w:sz w:val="28"/>
          <w:szCs w:val="28"/>
        </w:rPr>
        <w:t>обеих</w:t>
      </w:r>
      <w:r w:rsidRPr="00A248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48A8">
        <w:rPr>
          <w:rFonts w:ascii="Times New Roman" w:hAnsi="Times New Roman" w:cs="Times New Roman"/>
          <w:sz w:val="28"/>
          <w:szCs w:val="28"/>
        </w:rPr>
        <w:t>моделей</w:t>
      </w:r>
      <w:r w:rsidRPr="00A248A8">
        <w:rPr>
          <w:rFonts w:ascii="Times New Roman" w:hAnsi="Times New Roman" w:cs="Times New Roman"/>
          <w:sz w:val="28"/>
          <w:szCs w:val="28"/>
          <w:lang w:val="en-US"/>
        </w:rPr>
        <w:t>, Base color / Metal / Rough / Ambient Occlusion / Normal;</w:t>
      </w:r>
    </w:p>
    <w:p w14:paraId="5539C531" w14:textId="0092F0F5" w:rsidR="002202C1" w:rsidRPr="00A248A8" w:rsidRDefault="002202C1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sz w:val="28"/>
          <w:szCs w:val="28"/>
        </w:rPr>
        <w:t>Минимум две дополнительные текстурные карты;</w:t>
      </w:r>
    </w:p>
    <w:p w14:paraId="37649715" w14:textId="26513BBC" w:rsidR="00EB6FBE" w:rsidRPr="00A248A8" w:rsidRDefault="00EB6FBE" w:rsidP="00945854">
      <w:pPr>
        <w:pStyle w:val="a9"/>
        <w:numPr>
          <w:ilvl w:val="0"/>
          <w:numId w:val="18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Все создаваемые вами карты должны нести логический смысл</w:t>
      </w:r>
      <w:r w:rsidR="001C5620"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</w:t>
      </w:r>
      <w:r w:rsidR="00945854">
        <w:rPr>
          <w:rFonts w:ascii="Times New Roman" w:hAnsi="Times New Roman" w:cs="Times New Roman"/>
          <w:color w:val="auto"/>
          <w:sz w:val="28"/>
          <w:szCs w:val="28"/>
          <w:u w:color="1A1A1A"/>
        </w:rPr>
        <w:t xml:space="preserve">                    </w:t>
      </w:r>
      <w:r w:rsidR="001C5620"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и применены не в случайных местах</w:t>
      </w:r>
      <w:r w:rsidR="002202C1" w:rsidRPr="00A248A8">
        <w:rPr>
          <w:rFonts w:ascii="Times New Roman" w:hAnsi="Times New Roman" w:cs="Times New Roman"/>
          <w:color w:val="auto"/>
          <w:sz w:val="28"/>
          <w:szCs w:val="28"/>
          <w:u w:color="1A1A1A"/>
        </w:rPr>
        <w:t>;</w:t>
      </w:r>
    </w:p>
    <w:p w14:paraId="44C9BCA4" w14:textId="0BD23FE6" w:rsidR="00D249A9" w:rsidRPr="00A248A8" w:rsidRDefault="00D249A9" w:rsidP="00945854">
      <w:pPr>
        <w:pStyle w:val="a9"/>
        <w:numPr>
          <w:ilvl w:val="0"/>
          <w:numId w:val="20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>Р</w:t>
      </w:r>
      <w:r w:rsidR="00602AE5" w:rsidRPr="00A248A8">
        <w:rPr>
          <w:rFonts w:ascii="Times New Roman" w:hAnsi="Times New Roman" w:cs="Times New Roman"/>
          <w:sz w:val="28"/>
          <w:szCs w:val="28"/>
        </w:rPr>
        <w:t xml:space="preserve">ендер завершенной работы из </w:t>
      </w:r>
      <w:r w:rsidR="00602AE5" w:rsidRPr="00A248A8">
        <w:rPr>
          <w:rFonts w:ascii="Times New Roman" w:hAnsi="Times New Roman" w:cs="Times New Roman"/>
          <w:sz w:val="28"/>
          <w:szCs w:val="28"/>
          <w:lang w:val="en-US"/>
        </w:rPr>
        <w:t>Marmoset</w:t>
      </w:r>
      <w:r w:rsidR="00602AE5" w:rsidRPr="00A248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AE5" w:rsidRPr="00A248A8">
        <w:rPr>
          <w:rFonts w:ascii="Times New Roman" w:hAnsi="Times New Roman" w:cs="Times New Roman"/>
          <w:sz w:val="28"/>
          <w:szCs w:val="28"/>
          <w:lang w:val="en-US"/>
        </w:rPr>
        <w:t>Toolbag</w:t>
      </w:r>
      <w:proofErr w:type="spellEnd"/>
      <w:r w:rsidR="00602AE5" w:rsidRPr="00A248A8">
        <w:rPr>
          <w:rFonts w:ascii="Times New Roman" w:hAnsi="Times New Roman" w:cs="Times New Roman"/>
          <w:sz w:val="28"/>
          <w:szCs w:val="28"/>
        </w:rPr>
        <w:t>.</w:t>
      </w:r>
    </w:p>
    <w:p w14:paraId="76D8A9B1" w14:textId="77777777" w:rsidR="009828D8" w:rsidRPr="00A248A8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356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56"/>
      </w:tblGrid>
      <w:tr w:rsidR="009828D8" w:rsidRPr="00A248A8" w14:paraId="32CB7F67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2EF19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Использованный цвет и тон демонстрируют базовый цвет материалов</w:t>
            </w:r>
          </w:p>
        </w:tc>
      </w:tr>
      <w:tr w:rsidR="009828D8" w:rsidRPr="00A248A8" w14:paraId="06D3F09E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36CDB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Текстуры поверхностей корректно описывают материалы</w:t>
            </w:r>
          </w:p>
        </w:tc>
      </w:tr>
      <w:tr w:rsidR="009828D8" w:rsidRPr="00A248A8" w14:paraId="42FA6A83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295D3" w14:textId="474ED290" w:rsidR="009828D8" w:rsidRPr="00A248A8" w:rsidRDefault="001C5620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Швы спрятаны на текстурах</w:t>
            </w:r>
          </w:p>
        </w:tc>
      </w:tr>
      <w:tr w:rsidR="009828D8" w:rsidRPr="00A248A8" w14:paraId="5475BD5B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4F989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Текстура соответствует стилистике игрового мира</w:t>
            </w:r>
          </w:p>
        </w:tc>
      </w:tr>
      <w:tr w:rsidR="009828D8" w:rsidRPr="00A248A8" w14:paraId="257DD435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E3BED" w14:textId="70736F3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Создана карта Metal</w:t>
            </w:r>
          </w:p>
        </w:tc>
      </w:tr>
      <w:tr w:rsidR="009828D8" w:rsidRPr="00A248A8" w14:paraId="05A5C4B6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B850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Создана карта нормалей</w:t>
            </w:r>
          </w:p>
        </w:tc>
      </w:tr>
      <w:tr w:rsidR="009828D8" w:rsidRPr="00A248A8" w14:paraId="726EC96D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81FF5" w14:textId="6AD169A2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Создана карта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Roughness</w:t>
            </w:r>
            <w:proofErr w:type="spellEnd"/>
          </w:p>
        </w:tc>
      </w:tr>
      <w:tr w:rsidR="009828D8" w:rsidRPr="00A248A8" w14:paraId="672BDABD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491F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Был представлен набор различных материалов</w:t>
            </w:r>
          </w:p>
        </w:tc>
      </w:tr>
      <w:tr w:rsidR="009828D8" w:rsidRPr="00A248A8" w14:paraId="4659BA3D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B02E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Ambient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Occlusion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была создана</w:t>
            </w:r>
          </w:p>
        </w:tc>
      </w:tr>
      <w:tr w:rsidR="009828D8" w:rsidRPr="00A248A8" w14:paraId="7EECA851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3AC10" w14:textId="31E04DCC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Были созданы карты </w:t>
            </w:r>
            <w:r w:rsidR="002202C1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Emissive</w:t>
            </w:r>
          </w:p>
        </w:tc>
      </w:tr>
      <w:tr w:rsidR="009828D8" w:rsidRPr="00A248A8" w14:paraId="65E07634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228B4" w14:textId="3202406E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Painter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использованы смарт-маски</w:t>
            </w:r>
            <w:r w:rsidR="001C5620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1C5620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ancor</w:t>
            </w:r>
            <w:proofErr w:type="spellEnd"/>
            <w:r w:rsidR="001C5620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620"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</w:p>
        </w:tc>
      </w:tr>
      <w:tr w:rsidR="009828D8" w:rsidRPr="00A248A8" w14:paraId="4160A5D6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898C" w14:textId="481FAF41" w:rsidR="009828D8" w:rsidRPr="00A248A8" w:rsidRDefault="002202C1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Комплексное</w:t>
            </w:r>
            <w:r w:rsidR="001205AA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05AA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настроек 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дефолтных</w:t>
            </w:r>
            <w:r w:rsidR="001205AA"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в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Painter</w:t>
            </w:r>
            <w:proofErr w:type="spellEnd"/>
          </w:p>
        </w:tc>
      </w:tr>
      <w:tr w:rsidR="00602AE5" w:rsidRPr="00A248A8" w14:paraId="67E7D2B1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90D15" w14:textId="540C4206" w:rsidR="00602AE5" w:rsidRPr="00A248A8" w:rsidRDefault="00602AE5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Предоставлен рендер завершенной работы</w:t>
            </w:r>
          </w:p>
        </w:tc>
      </w:tr>
      <w:tr w:rsidR="00602AE5" w:rsidRPr="00A248A8" w14:paraId="130F3CEA" w14:textId="77777777" w:rsidTr="00945854">
        <w:trPr>
          <w:trHeight w:val="31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1C0D3" w14:textId="11D976D0" w:rsidR="00602AE5" w:rsidRPr="00A248A8" w:rsidRDefault="00602AE5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настройка сцены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Marmoset</w:t>
            </w:r>
            <w:proofErr w:type="spellEnd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Toolbag</w:t>
            </w:r>
            <w:proofErr w:type="spellEnd"/>
          </w:p>
        </w:tc>
      </w:tr>
    </w:tbl>
    <w:p w14:paraId="70454393" w14:textId="77777777" w:rsidR="009828D8" w:rsidRPr="00A248A8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2C3E3ED6" w14:textId="5E8D164B" w:rsidR="009828D8" w:rsidRPr="00A248A8" w:rsidRDefault="001205AA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. Риг и анимация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9458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ариатив</w:t>
      </w:r>
      <w:proofErr w:type="spellEnd"/>
      <w:r w:rsidR="003F7EF5" w:rsidRPr="00A248A8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AFD68E3" w14:textId="659D1FA6" w:rsidR="009828D8" w:rsidRPr="00945854" w:rsidRDefault="00D249A9" w:rsidP="009458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5854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1205AA" w:rsidRPr="00945854">
        <w:rPr>
          <w:rFonts w:ascii="Times New Roman" w:hAnsi="Times New Roman" w:cs="Times New Roman"/>
          <w:b/>
          <w:bCs/>
          <w:sz w:val="28"/>
          <w:szCs w:val="28"/>
        </w:rPr>
        <w:t>ремя на выполнение модуля</w:t>
      </w:r>
      <w:r w:rsidR="00945854" w:rsidRPr="009458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</w:t>
      </w:r>
      <w:r w:rsidR="001E4CC5" w:rsidRPr="00945854">
        <w:rPr>
          <w:rFonts w:ascii="Times New Roman" w:hAnsi="Times New Roman" w:cs="Times New Roman"/>
          <w:sz w:val="28"/>
          <w:szCs w:val="28"/>
        </w:rPr>
        <w:t>5</w:t>
      </w:r>
      <w:r w:rsidR="001205AA" w:rsidRPr="00945854">
        <w:rPr>
          <w:rFonts w:ascii="Times New Roman" w:hAnsi="Times New Roman" w:cs="Times New Roman"/>
          <w:sz w:val="28"/>
          <w:szCs w:val="28"/>
        </w:rPr>
        <w:t xml:space="preserve"> час</w:t>
      </w:r>
      <w:r w:rsidR="001E4CC5" w:rsidRPr="00945854">
        <w:rPr>
          <w:rFonts w:ascii="Times New Roman" w:hAnsi="Times New Roman" w:cs="Times New Roman"/>
          <w:sz w:val="28"/>
          <w:szCs w:val="28"/>
        </w:rPr>
        <w:t>ов</w:t>
      </w:r>
    </w:p>
    <w:p w14:paraId="2D64FEC3" w14:textId="77777777" w:rsidR="00945854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94585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A248A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248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83609" w14:textId="49E8FBCD" w:rsidR="00D466F8" w:rsidRPr="00A248A8" w:rsidRDefault="00945854" w:rsidP="00945854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>Г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рамотно привязать кости (подвижные элементы) к модели </w:t>
      </w:r>
      <w:r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                                 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для корректной анимации. </w:t>
      </w:r>
    </w:p>
    <w:p w14:paraId="7CB349F0" w14:textId="15D09BDD" w:rsidR="00D249A9" w:rsidRPr="00A248A8" w:rsidRDefault="001205AA" w:rsidP="00D466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Выполнить анимаци</w:t>
      </w:r>
      <w:r w:rsidR="002202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и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модели</w:t>
      </w:r>
      <w:r w:rsidR="002202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: </w:t>
      </w:r>
      <w:r w:rsidR="002202C1" w:rsidRPr="00A248A8">
        <w:rPr>
          <w:rFonts w:ascii="Times New Roman" w:hAnsi="Times New Roman" w:cs="Times New Roman"/>
          <w:color w:val="auto"/>
          <w:sz w:val="28"/>
          <w:szCs w:val="28"/>
          <w:u w:val="single"/>
          <w:lang w:val="en-US"/>
        </w:rPr>
        <w:t>idle</w:t>
      </w:r>
      <w:r w:rsidR="002202C1" w:rsidRPr="00A248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анимация с </w:t>
      </w:r>
      <w:proofErr w:type="spellStart"/>
      <w:r w:rsidR="002202C1" w:rsidRPr="00A248A8">
        <w:rPr>
          <w:rFonts w:ascii="Times New Roman" w:hAnsi="Times New Roman" w:cs="Times New Roman"/>
          <w:color w:val="auto"/>
          <w:sz w:val="28"/>
          <w:szCs w:val="28"/>
          <w:u w:val="single"/>
        </w:rPr>
        <w:t>глайдером</w:t>
      </w:r>
      <w:proofErr w:type="spellEnd"/>
      <w:r w:rsidR="002202C1"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(вверх/вниз), </w:t>
      </w:r>
      <w:r w:rsidR="00D466F8" w:rsidRPr="00A248A8">
        <w:rPr>
          <w:rFonts w:ascii="Times New Roman" w:hAnsi="Times New Roman" w:cs="Times New Roman"/>
          <w:color w:val="auto"/>
          <w:sz w:val="28"/>
          <w:szCs w:val="28"/>
          <w:u w:val="single"/>
        </w:rPr>
        <w:t>насмешка</w:t>
      </w:r>
      <w:r w:rsidR="00D466F8"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 (об руки кладутся на пояс, голова поднимается вверх, и персонаж потешается над невидимым противником).</w:t>
      </w:r>
    </w:p>
    <w:p w14:paraId="7BFCF520" w14:textId="1AE5CB41" w:rsidR="009828D8" w:rsidRPr="00A248A8" w:rsidRDefault="001205AA" w:rsidP="0094585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248A8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tbl>
      <w:tblPr>
        <w:tblStyle w:val="TableNormal"/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101"/>
      </w:tblGrid>
      <w:tr w:rsidR="009828D8" w:rsidRPr="00A248A8" w14:paraId="795CD409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6D6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Все задачи выполнены вовремя</w:t>
            </w:r>
          </w:p>
        </w:tc>
      </w:tr>
      <w:tr w:rsidR="009828D8" w:rsidRPr="00A248A8" w14:paraId="0B2EC7F5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F445E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Стилистически модель соответствует стилистике игрового мира</w:t>
            </w:r>
          </w:p>
        </w:tc>
      </w:tr>
      <w:tr w:rsidR="009828D8" w:rsidRPr="00A248A8" w14:paraId="1B5182E9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9B495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Созданные кости соответствуют модели и её подвижным частям</w:t>
            </w:r>
          </w:p>
        </w:tc>
      </w:tr>
      <w:tr w:rsidR="00CF43C1" w:rsidRPr="00A248A8" w14:paraId="2E4DE398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3E0B" w14:textId="7D210F83" w:rsidR="00CF43C1" w:rsidRPr="00A248A8" w:rsidRDefault="00CF43C1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Кости спрятаны внутри меша</w:t>
            </w:r>
          </w:p>
        </w:tc>
      </w:tr>
      <w:tr w:rsidR="009828D8" w:rsidRPr="00A248A8" w14:paraId="2C631C92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E2C3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Созданы прямая и инверсная кинематика</w:t>
            </w:r>
          </w:p>
        </w:tc>
      </w:tr>
      <w:tr w:rsidR="009828D8" w:rsidRPr="00A248A8" w14:paraId="065E2901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BDCAF" w14:textId="580E0B06" w:rsidR="009828D8" w:rsidRPr="00A248A8" w:rsidRDefault="00602AE5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Были применены настройки модификатора </w:t>
            </w:r>
            <w:proofErr w:type="spellStart"/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  <w:proofErr w:type="spellEnd"/>
          </w:p>
        </w:tc>
      </w:tr>
      <w:tr w:rsidR="009828D8" w:rsidRPr="00A248A8" w14:paraId="6FF6AA28" w14:textId="77777777" w:rsidTr="00945854">
        <w:trPr>
          <w:trHeight w:val="303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7AF8D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 xml:space="preserve">Анимационные ключи установлены в </w:t>
            </w:r>
            <w:r w:rsidRPr="00A248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/Max/Maya для проверки движения</w:t>
            </w:r>
          </w:p>
        </w:tc>
      </w:tr>
      <w:tr w:rsidR="009828D8" w:rsidRPr="00A248A8" w14:paraId="1C610483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ABCFC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Анимация экспортирована в FBX</w:t>
            </w:r>
          </w:p>
        </w:tc>
      </w:tr>
      <w:tr w:rsidR="009828D8" w:rsidRPr="00A248A8" w14:paraId="29A89F07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6DDD2" w14:textId="77777777" w:rsidR="009828D8" w:rsidRPr="00A248A8" w:rsidRDefault="001205AA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На зацикленной анимации не видно склеек</w:t>
            </w:r>
          </w:p>
        </w:tc>
      </w:tr>
      <w:tr w:rsidR="009828D8" w:rsidRPr="00A248A8" w14:paraId="4EAA3919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98BEF" w14:textId="051F9CDB" w:rsidR="009828D8" w:rsidRPr="00A248A8" w:rsidRDefault="00CF43C1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Настроено корректное время анимации и частота кадров</w:t>
            </w:r>
          </w:p>
        </w:tc>
      </w:tr>
      <w:tr w:rsidR="00CF43C1" w:rsidRPr="00A248A8" w14:paraId="3990FB44" w14:textId="77777777" w:rsidTr="00945854">
        <w:trPr>
          <w:trHeight w:val="318"/>
        </w:trPr>
        <w:tc>
          <w:tcPr>
            <w:tcW w:w="9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2609A" w14:textId="621C16B4" w:rsidR="00CF43C1" w:rsidRPr="00A248A8" w:rsidRDefault="00CF43C1" w:rsidP="009458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8A8">
              <w:rPr>
                <w:rFonts w:ascii="Times New Roman" w:hAnsi="Times New Roman" w:cs="Times New Roman"/>
                <w:sz w:val="24"/>
                <w:szCs w:val="24"/>
              </w:rPr>
              <w:t>Присутствуют явные признаки вторичной анимации</w:t>
            </w:r>
          </w:p>
        </w:tc>
      </w:tr>
    </w:tbl>
    <w:p w14:paraId="469365C4" w14:textId="77777777" w:rsidR="009828D8" w:rsidRPr="00A248A8" w:rsidRDefault="009828D8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1FB3E65F" w14:textId="385F5543" w:rsidR="009828D8" w:rsidRPr="00A248A8" w:rsidRDefault="001205AA" w:rsidP="00BE3829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2958047"/>
      <w:r w:rsidRPr="00A248A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2. СПЕЦИАЛЬНЫЕ ПРАВИЛА КОМПЕТЕНЦИИ</w:t>
      </w:r>
      <w:bookmarkEnd w:id="10"/>
    </w:p>
    <w:p w14:paraId="479C29DE" w14:textId="74A29FB4" w:rsidR="009828D8" w:rsidRPr="00A248A8" w:rsidRDefault="00D466F8" w:rsidP="00D466F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Во время работы на площадке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ам 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Главному эксперту 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(либо своим экспертам-наставникам) 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перед началом соревновательного дня.</w:t>
      </w:r>
      <w:r w:rsidRPr="00A248A8"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 рамках компетенции это считается грубейшим нарушением правил. Эксперт и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могут быть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дисквалифицир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ованы</w:t>
      </w:r>
      <w:r w:rsidR="001205AA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.</w:t>
      </w:r>
    </w:p>
    <w:p w14:paraId="4CFF0BE1" w14:textId="2B382A66" w:rsidR="009828D8" w:rsidRPr="00A248A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Бумажные копии конкурсных заданий должны быть подписаны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ом на титульном листе и после рабочего дня остаться на рабочем месте.</w:t>
      </w:r>
    </w:p>
    <w:p w14:paraId="6F779598" w14:textId="5BB9EBF1" w:rsidR="009828D8" w:rsidRPr="00A248A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После окончания чемпионата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ам и экспертам запрещено забирать файлы с работой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, без разрешения 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Главн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ого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эксперт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а. Главный эксперт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должен собрать файлы с итогами работы и передать их менеджеру компетенции по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его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требованию.</w:t>
      </w:r>
    </w:p>
    <w:p w14:paraId="59B2E6C5" w14:textId="7D0DBA88" w:rsidR="009828D8" w:rsidRPr="00A248A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Экспертам группы оценивания запрещено комментировать оценки другим экспертам ни в процессе оценивания, ни после окончания оценивания</w:t>
      </w:r>
      <w:r w:rsidR="00D466F8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без разрешения Главного эксперта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.</w:t>
      </w:r>
    </w:p>
    <w:p w14:paraId="39111C45" w14:textId="102DEF43" w:rsidR="00CF43C1" w:rsidRPr="00A248A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 случае Оценки в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третий чемпионатный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д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ень,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сам решает сколько времени потратить на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тот или иной модуль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. Например,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может 5 часов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моделировать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, а потом за 1 час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создать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UV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развертку и приступить к следующему модулю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. Эксперты в конце работы будут оценивать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все, выполненные модули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.</w:t>
      </w:r>
    </w:p>
    <w:p w14:paraId="3F4C0BD4" w14:textId="4457AB2E" w:rsidR="009828D8" w:rsidRPr="00A248A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В случае Оценки </w:t>
      </w:r>
      <w:proofErr w:type="spellStart"/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помодульно</w:t>
      </w:r>
      <w:proofErr w:type="spellEnd"/>
      <w:r w:rsidR="00D466F8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(или ежедневно)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главный эксперт задаёт время на каждый модуль (согласовывается с менеджером компетенции). Например, на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моделирование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5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час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ов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, и 3 часа на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UV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-развёртку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(время приведено для примера, распределение может быть в любой пропорции, это согласовывают главный эксперт и менеджер компетенции на основании задания). После первых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пяти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часов работы собираются все работы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ов,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конкурсанты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переходят к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этапу -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UV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-развертка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. Этот подход к 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lastRenderedPageBreak/>
        <w:t xml:space="preserve">оценке НЕ запрещает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у потратить на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этап или 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модуль меньше времени.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Например,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может потратить на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Моделирование + 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  <w:lang w:val="en-US"/>
        </w:rPr>
        <w:t>UV</w:t>
      </w:r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6 часов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, а оставшиеся 2 часа распределить в пользу модуля </w:t>
      </w:r>
      <w:proofErr w:type="spellStart"/>
      <w:r w:rsidR="00CF43C1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текстурирование</w:t>
      </w:r>
      <w:proofErr w:type="spellEnd"/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. Подход запрещает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у тратить на модуль больше времени, чем задано. Кроме того, этот подход помогает экспертам заканчивать работу на площадке раньше. </w:t>
      </w:r>
      <w:r w:rsidRPr="00A248A8">
        <w:rPr>
          <w:rFonts w:ascii="Times New Roman" w:hAnsi="Times New Roman" w:cs="Times New Roman"/>
          <w:color w:val="1A1A1A"/>
          <w:sz w:val="18"/>
          <w:szCs w:val="18"/>
          <w:u w:color="1A1A1A"/>
        </w:rPr>
        <w:t xml:space="preserve"> </w:t>
      </w:r>
    </w:p>
    <w:p w14:paraId="22FBAB24" w14:textId="77777777" w:rsidR="009828D8" w:rsidRPr="00A248A8" w:rsidRDefault="001205AA" w:rsidP="00F53040">
      <w:pPr>
        <w:pStyle w:val="2"/>
        <w:spacing w:before="0" w:after="0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bookmarkStart w:id="11" w:name="_Toc162958048"/>
      <w:r w:rsidRPr="00A248A8">
        <w:rPr>
          <w:rFonts w:ascii="Times New Roman" w:hAnsi="Times New Roman" w:cs="Times New Roman"/>
          <w:lang w:val="ru-RU"/>
        </w:rPr>
        <w:t>2.1. Личный инструмент конкурсанта</w:t>
      </w:r>
      <w:bookmarkEnd w:id="11"/>
    </w:p>
    <w:p w14:paraId="2BE150F5" w14:textId="0D8A4D47" w:rsidR="009828D8" w:rsidRPr="00A248A8" w:rsidRDefault="001205AA" w:rsidP="00BE38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8A8">
        <w:rPr>
          <w:rFonts w:ascii="Times New Roman" w:hAnsi="Times New Roman" w:cs="Times New Roman"/>
          <w:sz w:val="28"/>
          <w:szCs w:val="28"/>
        </w:rPr>
        <w:t xml:space="preserve">Нулевой </w:t>
      </w:r>
      <w:r w:rsidR="00D249A9" w:rsidRPr="00A248A8">
        <w:rPr>
          <w:rFonts w:ascii="Times New Roman" w:hAnsi="Times New Roman" w:cs="Times New Roman"/>
          <w:sz w:val="28"/>
          <w:szCs w:val="28"/>
        </w:rPr>
        <w:t>– нельзя ничего привозить;</w:t>
      </w:r>
    </w:p>
    <w:p w14:paraId="2D7F2C75" w14:textId="77777777" w:rsidR="00945854" w:rsidRDefault="001205AA" w:rsidP="00945854">
      <w:pPr>
        <w:pStyle w:val="2"/>
        <w:spacing w:before="0" w:after="0"/>
        <w:contextualSpacing/>
        <w:jc w:val="center"/>
        <w:rPr>
          <w:rFonts w:ascii="Times New Roman" w:hAnsi="Times New Roman" w:cs="Times New Roman"/>
          <w:lang w:val="ru-RU"/>
        </w:rPr>
      </w:pPr>
      <w:bookmarkStart w:id="12" w:name="_Toc162958049"/>
      <w:r w:rsidRPr="00A248A8">
        <w:rPr>
          <w:rFonts w:ascii="Times New Roman" w:hAnsi="Times New Roman" w:cs="Times New Roman"/>
          <w:lang w:val="ru-RU"/>
        </w:rPr>
        <w:t>2.2.</w:t>
      </w:r>
      <w:r w:rsidRPr="00A248A8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A248A8">
        <w:rPr>
          <w:rFonts w:ascii="Times New Roman" w:hAnsi="Times New Roman" w:cs="Times New Roman"/>
          <w:lang w:val="ru-RU"/>
        </w:rPr>
        <w:t>Материалы, оборудование и инструменты,</w:t>
      </w:r>
    </w:p>
    <w:p w14:paraId="7DEB886A" w14:textId="668F9620" w:rsidR="009828D8" w:rsidRPr="00A248A8" w:rsidRDefault="001205AA" w:rsidP="00945854">
      <w:pPr>
        <w:pStyle w:val="2"/>
        <w:spacing w:before="0" w:after="0"/>
        <w:contextualSpacing/>
        <w:jc w:val="center"/>
        <w:rPr>
          <w:rFonts w:ascii="Times New Roman" w:eastAsia="Times New Roman" w:hAnsi="Times New Roman" w:cs="Times New Roman"/>
          <w:lang w:val="ru-RU"/>
        </w:rPr>
      </w:pPr>
      <w:r w:rsidRPr="00A248A8">
        <w:rPr>
          <w:rFonts w:ascii="Times New Roman" w:hAnsi="Times New Roman" w:cs="Times New Roman"/>
          <w:lang w:val="ru-RU"/>
        </w:rPr>
        <w:t>запрещенные на площадке</w:t>
      </w:r>
      <w:bookmarkEnd w:id="12"/>
    </w:p>
    <w:p w14:paraId="4FDD3A4D" w14:textId="542F1792" w:rsidR="009828D8" w:rsidRPr="00A248A8" w:rsidRDefault="001205AA" w:rsidP="00BE382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u w:color="1A1A1A"/>
        </w:rPr>
      </w:pP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На площадке </w:t>
      </w:r>
      <w:r w:rsidR="00EB67D3">
        <w:rPr>
          <w:rFonts w:ascii="Times New Roman" w:hAnsi="Times New Roman" w:cs="Times New Roman"/>
          <w:color w:val="1A1A1A"/>
          <w:sz w:val="28"/>
          <w:szCs w:val="28"/>
          <w:u w:color="1A1A1A"/>
        </w:rPr>
        <w:t>конкурсант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>ам запрещено использовать любые устройства, позволяющие вести аудио, фото и видео фиксацию. Все телефоны, камеры, плееры, диктофоны и подобные устройства должны быть сданы на хранение Главному эксперту</w:t>
      </w:r>
      <w:r w:rsidR="00D466F8"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(или экспертам-наставникам)</w:t>
      </w:r>
      <w:r w:rsidRPr="00A248A8">
        <w:rPr>
          <w:rFonts w:ascii="Times New Roman" w:hAnsi="Times New Roman" w:cs="Times New Roman"/>
          <w:color w:val="1A1A1A"/>
          <w:sz w:val="28"/>
          <w:szCs w:val="28"/>
          <w:u w:color="1A1A1A"/>
        </w:rPr>
        <w:t xml:space="preserve"> перед началом соревновательного дня.</w:t>
      </w:r>
    </w:p>
    <w:p w14:paraId="1420C994" w14:textId="77777777" w:rsidR="00D249A9" w:rsidRPr="00A248A8" w:rsidRDefault="00D249A9" w:rsidP="00BE382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color="1A1A1A"/>
        </w:rPr>
      </w:pPr>
    </w:p>
    <w:p w14:paraId="7512761C" w14:textId="77777777" w:rsidR="009828D8" w:rsidRPr="00A248A8" w:rsidRDefault="001205AA" w:rsidP="00BE3829">
      <w:pPr>
        <w:pStyle w:val="-1"/>
        <w:spacing w:before="0"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</w:rPr>
      </w:pPr>
      <w:bookmarkStart w:id="13" w:name="_Toc162958050"/>
      <w:r w:rsidRPr="00A248A8">
        <w:rPr>
          <w:rFonts w:ascii="Times New Roman" w:hAnsi="Times New Roman" w:cs="Times New Roman"/>
          <w:color w:val="000000"/>
          <w:sz w:val="28"/>
          <w:szCs w:val="28"/>
          <w:u w:color="000000"/>
        </w:rPr>
        <w:t>3. Приложения</w:t>
      </w:r>
      <w:bookmarkEnd w:id="13"/>
    </w:p>
    <w:p w14:paraId="6049FDB7" w14:textId="0E15BB49" w:rsidR="009828D8" w:rsidRPr="00A248A8" w:rsidRDefault="001205AA" w:rsidP="00BE3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1</w:t>
      </w:r>
      <w:r w:rsidR="00A72557"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заполнению матрицы конкурсного задания</w:t>
      </w:r>
      <w:r w:rsidR="00A72557"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119744E7" w14:textId="72BEAA38" w:rsidR="009828D8" w:rsidRPr="00A248A8" w:rsidRDefault="001205AA" w:rsidP="00BE3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Приложение 2</w:t>
      </w:r>
      <w:r w:rsidR="00A72557"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Матрица конкурсного задания</w:t>
      </w:r>
      <w:r w:rsidR="00A72557"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090118CA" w14:textId="75A7FDF7" w:rsidR="009828D8" w:rsidRPr="00A248A8" w:rsidRDefault="001205AA" w:rsidP="00BE3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Приложение </w:t>
      </w:r>
      <w:r w:rsidR="00A72557"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3.</w:t>
      </w: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Инструкция по охране труда по компетенции</w:t>
      </w:r>
      <w:r w:rsidR="00E35579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«3</w:t>
      </w: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D</w:t>
      </w:r>
      <w:r w:rsidR="003F463E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-</w:t>
      </w:r>
      <w:r w:rsidRPr="00A248A8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</w:rPr>
        <w:t>моделирование для компьютерных игр».</w:t>
      </w:r>
    </w:p>
    <w:p w14:paraId="0A20AADE" w14:textId="03BF5613" w:rsidR="009828D8" w:rsidRPr="00A248A8" w:rsidRDefault="001205AA" w:rsidP="00BE3829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="00A72557" w:rsidRPr="00A248A8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248A8">
        <w:rPr>
          <w:rFonts w:ascii="Times New Roman" w:hAnsi="Times New Roman" w:cs="Times New Roman"/>
          <w:color w:val="auto"/>
          <w:sz w:val="28"/>
          <w:szCs w:val="28"/>
        </w:rPr>
        <w:t>Методика проверка навыков</w:t>
      </w:r>
      <w:r w:rsidR="00E355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9828D8" w:rsidRPr="00A248A8" w:rsidSect="000503DD">
      <w:footerReference w:type="default" r:id="rId14"/>
      <w:pgSz w:w="11900" w:h="16840"/>
      <w:pgMar w:top="1134" w:right="851" w:bottom="1134" w:left="1701" w:header="0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70D5" w14:textId="77777777" w:rsidR="00F368B2" w:rsidRDefault="00F368B2" w:rsidP="004A01C1">
      <w:pPr>
        <w:spacing w:after="0" w:line="240" w:lineRule="auto"/>
      </w:pPr>
      <w:r>
        <w:separator/>
      </w:r>
    </w:p>
  </w:endnote>
  <w:endnote w:type="continuationSeparator" w:id="0">
    <w:p w14:paraId="79761140" w14:textId="77777777" w:rsidR="00F368B2" w:rsidRDefault="00F368B2" w:rsidP="004A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085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48573A" w14:textId="69DC127D" w:rsidR="004A01C1" w:rsidRPr="004A01C1" w:rsidRDefault="004A01C1" w:rsidP="004A01C1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01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1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01C1">
          <w:rPr>
            <w:rFonts w:ascii="Times New Roman" w:hAnsi="Times New Roman" w:cs="Times New Roman"/>
            <w:sz w:val="24"/>
            <w:szCs w:val="24"/>
          </w:rPr>
          <w:t>2</w:t>
        </w:r>
        <w:r w:rsidRPr="004A01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9165" w14:textId="77777777" w:rsidR="00F368B2" w:rsidRDefault="00F368B2" w:rsidP="004A01C1">
      <w:r>
        <w:separator/>
      </w:r>
    </w:p>
  </w:footnote>
  <w:footnote w:type="continuationSeparator" w:id="0">
    <w:p w14:paraId="3CA6E1A6" w14:textId="77777777" w:rsidR="00F368B2" w:rsidRDefault="00F368B2" w:rsidP="004A01C1">
      <w:r>
        <w:continuationSeparator/>
      </w:r>
    </w:p>
  </w:footnote>
  <w:footnote w:type="continuationNotice" w:id="1">
    <w:p w14:paraId="432A9C40" w14:textId="77777777" w:rsidR="00F368B2" w:rsidRDefault="00F368B2" w:rsidP="004A01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FF"/>
    <w:multiLevelType w:val="hybridMultilevel"/>
    <w:tmpl w:val="DA9C2346"/>
    <w:lvl w:ilvl="0" w:tplc="94F4B90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8187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14C81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82BF9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C23D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009C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78EBB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B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9647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C2705F"/>
    <w:multiLevelType w:val="hybridMultilevel"/>
    <w:tmpl w:val="58F0402C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472"/>
    <w:multiLevelType w:val="hybridMultilevel"/>
    <w:tmpl w:val="A062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B90"/>
    <w:multiLevelType w:val="hybridMultilevel"/>
    <w:tmpl w:val="360270B6"/>
    <w:lvl w:ilvl="0" w:tplc="114CEFF4"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D7606"/>
    <w:multiLevelType w:val="hybridMultilevel"/>
    <w:tmpl w:val="13D2BCCE"/>
    <w:lvl w:ilvl="0" w:tplc="675803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3A29A1"/>
    <w:multiLevelType w:val="hybridMultilevel"/>
    <w:tmpl w:val="8D08FFD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552795"/>
    <w:multiLevelType w:val="hybridMultilevel"/>
    <w:tmpl w:val="8382AF02"/>
    <w:lvl w:ilvl="0" w:tplc="4EF0B8B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18EFAC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80E4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04C08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0182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A8F7A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63AF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098FA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E4FA5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F042C4"/>
    <w:multiLevelType w:val="hybridMultilevel"/>
    <w:tmpl w:val="3E00F8FE"/>
    <w:lvl w:ilvl="0" w:tplc="E88E2D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4630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F2F1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EEED1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266AA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989F7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6A503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AD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3C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D674B5A"/>
    <w:multiLevelType w:val="hybridMultilevel"/>
    <w:tmpl w:val="18DC0354"/>
    <w:styleLink w:val="a"/>
    <w:lvl w:ilvl="0" w:tplc="080E640A">
      <w:start w:val="1"/>
      <w:numFmt w:val="bullet"/>
      <w:lvlText w:val="-"/>
      <w:lvlJc w:val="left"/>
      <w:pPr>
        <w:tabs>
          <w:tab w:val="num" w:pos="883"/>
        </w:tabs>
        <w:ind w:left="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C659C0">
      <w:start w:val="1"/>
      <w:numFmt w:val="bullet"/>
      <w:lvlText w:val="-"/>
      <w:lvlJc w:val="left"/>
      <w:pPr>
        <w:tabs>
          <w:tab w:val="num" w:pos="1483"/>
        </w:tabs>
        <w:ind w:left="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927F54">
      <w:start w:val="1"/>
      <w:numFmt w:val="bullet"/>
      <w:lvlText w:val="-"/>
      <w:lvlJc w:val="left"/>
      <w:pPr>
        <w:tabs>
          <w:tab w:val="num" w:pos="2083"/>
        </w:tabs>
        <w:ind w:left="1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E0EF4">
      <w:start w:val="1"/>
      <w:numFmt w:val="bullet"/>
      <w:lvlText w:val="-"/>
      <w:lvlJc w:val="left"/>
      <w:pPr>
        <w:tabs>
          <w:tab w:val="num" w:pos="2683"/>
        </w:tabs>
        <w:ind w:left="1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06C7EE">
      <w:start w:val="1"/>
      <w:numFmt w:val="bullet"/>
      <w:lvlText w:val="-"/>
      <w:lvlJc w:val="left"/>
      <w:pPr>
        <w:tabs>
          <w:tab w:val="num" w:pos="3283"/>
        </w:tabs>
        <w:ind w:left="25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AFD90">
      <w:start w:val="1"/>
      <w:numFmt w:val="bullet"/>
      <w:lvlText w:val="-"/>
      <w:lvlJc w:val="left"/>
      <w:pPr>
        <w:tabs>
          <w:tab w:val="num" w:pos="3883"/>
        </w:tabs>
        <w:ind w:left="31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62970">
      <w:start w:val="1"/>
      <w:numFmt w:val="bullet"/>
      <w:lvlText w:val="-"/>
      <w:lvlJc w:val="left"/>
      <w:pPr>
        <w:tabs>
          <w:tab w:val="num" w:pos="4483"/>
        </w:tabs>
        <w:ind w:left="37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8EC0C">
      <w:start w:val="1"/>
      <w:numFmt w:val="bullet"/>
      <w:lvlText w:val="-"/>
      <w:lvlJc w:val="left"/>
      <w:pPr>
        <w:tabs>
          <w:tab w:val="num" w:pos="5083"/>
        </w:tabs>
        <w:ind w:left="43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608E6">
      <w:start w:val="1"/>
      <w:numFmt w:val="bullet"/>
      <w:lvlText w:val="-"/>
      <w:lvlJc w:val="left"/>
      <w:pPr>
        <w:tabs>
          <w:tab w:val="num" w:pos="5683"/>
        </w:tabs>
        <w:ind w:left="4974" w:firstLine="5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64A4689"/>
    <w:multiLevelType w:val="hybridMultilevel"/>
    <w:tmpl w:val="F24A891E"/>
    <w:lvl w:ilvl="0" w:tplc="4426F072">
      <w:start w:val="1"/>
      <w:numFmt w:val="decimal"/>
      <w:lvlText w:val="%1)"/>
      <w:lvlJc w:val="left"/>
      <w:pPr>
        <w:ind w:left="1353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8385EFE"/>
    <w:multiLevelType w:val="hybridMultilevel"/>
    <w:tmpl w:val="18DC0354"/>
    <w:numStyleLink w:val="a"/>
  </w:abstractNum>
  <w:abstractNum w:abstractNumId="11" w15:restartNumberingAfterBreak="0">
    <w:nsid w:val="48DE2CFF"/>
    <w:multiLevelType w:val="hybridMultilevel"/>
    <w:tmpl w:val="E6B8D9F4"/>
    <w:lvl w:ilvl="0" w:tplc="EE34E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7799A"/>
    <w:multiLevelType w:val="hybridMultilevel"/>
    <w:tmpl w:val="9E6C205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397140"/>
    <w:multiLevelType w:val="hybridMultilevel"/>
    <w:tmpl w:val="FF0E4D70"/>
    <w:lvl w:ilvl="0" w:tplc="5754A7F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4B8A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D4121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AEB3A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F4D0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5EA3E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6658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E1AF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1A1ED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52063F7"/>
    <w:multiLevelType w:val="hybridMultilevel"/>
    <w:tmpl w:val="A6BAD1AE"/>
    <w:lvl w:ilvl="0" w:tplc="B87E385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862A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C18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0D65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F8780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8EC7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A0737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E65A1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F280D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D41AE7"/>
    <w:multiLevelType w:val="hybridMultilevel"/>
    <w:tmpl w:val="6D364E78"/>
    <w:lvl w:ilvl="0" w:tplc="C436C76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DB3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B40A4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5E8A7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64DC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041B3A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C48ED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A02F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C2631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B96F7F"/>
    <w:multiLevelType w:val="hybridMultilevel"/>
    <w:tmpl w:val="367CB412"/>
    <w:lvl w:ilvl="0" w:tplc="C08A01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88AD5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90A68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E8CE6A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D4437C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E10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A646DE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F4A3E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C235D0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B49FD"/>
    <w:multiLevelType w:val="hybridMultilevel"/>
    <w:tmpl w:val="4830CFEC"/>
    <w:lvl w:ilvl="0" w:tplc="1D9671E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C42A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4EA9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E6DE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A4122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305842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4AEFF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052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2A2EF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50706F9"/>
    <w:multiLevelType w:val="hybridMultilevel"/>
    <w:tmpl w:val="512A2376"/>
    <w:lvl w:ilvl="0" w:tplc="E31A12D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12AAF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AACA8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0E372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64D4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52FA24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F849E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246C0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A680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7F50E2"/>
    <w:multiLevelType w:val="hybridMultilevel"/>
    <w:tmpl w:val="7B282F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24BA9"/>
    <w:multiLevelType w:val="hybridMultilevel"/>
    <w:tmpl w:val="92C63DF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A795A"/>
    <w:multiLevelType w:val="hybridMultilevel"/>
    <w:tmpl w:val="93DCEBA4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5F13F5"/>
    <w:multiLevelType w:val="hybridMultilevel"/>
    <w:tmpl w:val="B220213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F440C"/>
    <w:multiLevelType w:val="hybridMultilevel"/>
    <w:tmpl w:val="62E2EA92"/>
    <w:lvl w:ilvl="0" w:tplc="970C0E8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42CE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68AC4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DEECE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62ED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1A891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5AE33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A8C0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AB1E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7"/>
  </w:num>
  <w:num w:numId="5">
    <w:abstractNumId w:val="16"/>
  </w:num>
  <w:num w:numId="6">
    <w:abstractNumId w:val="15"/>
  </w:num>
  <w:num w:numId="7">
    <w:abstractNumId w:val="18"/>
  </w:num>
  <w:num w:numId="8">
    <w:abstractNumId w:val="23"/>
  </w:num>
  <w:num w:numId="9">
    <w:abstractNumId w:val="14"/>
  </w:num>
  <w:num w:numId="10">
    <w:abstractNumId w:val="0"/>
  </w:num>
  <w:num w:numId="11">
    <w:abstractNumId w:val="8"/>
  </w:num>
  <w:num w:numId="12">
    <w:abstractNumId w:val="10"/>
  </w:num>
  <w:num w:numId="13">
    <w:abstractNumId w:val="21"/>
  </w:num>
  <w:num w:numId="14">
    <w:abstractNumId w:val="5"/>
  </w:num>
  <w:num w:numId="15">
    <w:abstractNumId w:val="20"/>
  </w:num>
  <w:num w:numId="16">
    <w:abstractNumId w:val="22"/>
  </w:num>
  <w:num w:numId="17">
    <w:abstractNumId w:val="12"/>
  </w:num>
  <w:num w:numId="18">
    <w:abstractNumId w:val="1"/>
  </w:num>
  <w:num w:numId="19">
    <w:abstractNumId w:val="19"/>
  </w:num>
  <w:num w:numId="20">
    <w:abstractNumId w:val="3"/>
  </w:num>
  <w:num w:numId="21">
    <w:abstractNumId w:val="9"/>
  </w:num>
  <w:num w:numId="22">
    <w:abstractNumId w:val="4"/>
  </w:num>
  <w:num w:numId="23">
    <w:abstractNumId w:val="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8D8"/>
    <w:rsid w:val="000065EC"/>
    <w:rsid w:val="00035F11"/>
    <w:rsid w:val="000503DD"/>
    <w:rsid w:val="000A2EB6"/>
    <w:rsid w:val="000B42AA"/>
    <w:rsid w:val="001205AA"/>
    <w:rsid w:val="0015004D"/>
    <w:rsid w:val="00155D3E"/>
    <w:rsid w:val="001A5ADD"/>
    <w:rsid w:val="001C5620"/>
    <w:rsid w:val="001E4CC5"/>
    <w:rsid w:val="001F4140"/>
    <w:rsid w:val="001F7CDC"/>
    <w:rsid w:val="002202C1"/>
    <w:rsid w:val="002254E6"/>
    <w:rsid w:val="002355C2"/>
    <w:rsid w:val="00280B69"/>
    <w:rsid w:val="002902A8"/>
    <w:rsid w:val="002D00C6"/>
    <w:rsid w:val="00314AC4"/>
    <w:rsid w:val="00337368"/>
    <w:rsid w:val="00377E35"/>
    <w:rsid w:val="003B1BB4"/>
    <w:rsid w:val="003F461B"/>
    <w:rsid w:val="003F463E"/>
    <w:rsid w:val="003F7EF5"/>
    <w:rsid w:val="004167B7"/>
    <w:rsid w:val="004801E6"/>
    <w:rsid w:val="004A01C1"/>
    <w:rsid w:val="004E2CCC"/>
    <w:rsid w:val="004F4E29"/>
    <w:rsid w:val="00582A25"/>
    <w:rsid w:val="005839B8"/>
    <w:rsid w:val="00587EC7"/>
    <w:rsid w:val="005913DE"/>
    <w:rsid w:val="005E2073"/>
    <w:rsid w:val="005F1243"/>
    <w:rsid w:val="005F46D5"/>
    <w:rsid w:val="00602AE5"/>
    <w:rsid w:val="0062248B"/>
    <w:rsid w:val="00631AD7"/>
    <w:rsid w:val="00657AD9"/>
    <w:rsid w:val="006C40D6"/>
    <w:rsid w:val="00702D2B"/>
    <w:rsid w:val="00714819"/>
    <w:rsid w:val="007770FE"/>
    <w:rsid w:val="007F6BB9"/>
    <w:rsid w:val="00866942"/>
    <w:rsid w:val="00897BE0"/>
    <w:rsid w:val="008C0B21"/>
    <w:rsid w:val="00905DBA"/>
    <w:rsid w:val="00945854"/>
    <w:rsid w:val="009828D8"/>
    <w:rsid w:val="009C7AF5"/>
    <w:rsid w:val="009D050B"/>
    <w:rsid w:val="00A103EA"/>
    <w:rsid w:val="00A248A8"/>
    <w:rsid w:val="00A55DC1"/>
    <w:rsid w:val="00A62729"/>
    <w:rsid w:val="00A71DDA"/>
    <w:rsid w:val="00A72557"/>
    <w:rsid w:val="00A736D4"/>
    <w:rsid w:val="00A90316"/>
    <w:rsid w:val="00B21B31"/>
    <w:rsid w:val="00B507BF"/>
    <w:rsid w:val="00BD4374"/>
    <w:rsid w:val="00BE08CA"/>
    <w:rsid w:val="00BE3829"/>
    <w:rsid w:val="00C13104"/>
    <w:rsid w:val="00C2342C"/>
    <w:rsid w:val="00C75886"/>
    <w:rsid w:val="00C84C6A"/>
    <w:rsid w:val="00CA2635"/>
    <w:rsid w:val="00CA4249"/>
    <w:rsid w:val="00CE1C4C"/>
    <w:rsid w:val="00CF43C1"/>
    <w:rsid w:val="00D249A9"/>
    <w:rsid w:val="00D24A85"/>
    <w:rsid w:val="00D466F8"/>
    <w:rsid w:val="00D8172A"/>
    <w:rsid w:val="00DB4326"/>
    <w:rsid w:val="00DC5557"/>
    <w:rsid w:val="00DE292E"/>
    <w:rsid w:val="00DF5137"/>
    <w:rsid w:val="00DF7183"/>
    <w:rsid w:val="00E04794"/>
    <w:rsid w:val="00E26251"/>
    <w:rsid w:val="00E35579"/>
    <w:rsid w:val="00E527A4"/>
    <w:rsid w:val="00EB67D3"/>
    <w:rsid w:val="00EB6FBE"/>
    <w:rsid w:val="00EC5867"/>
    <w:rsid w:val="00F122D6"/>
    <w:rsid w:val="00F1251E"/>
    <w:rsid w:val="00F27F74"/>
    <w:rsid w:val="00F368B2"/>
    <w:rsid w:val="00F47BB2"/>
    <w:rsid w:val="00F53040"/>
    <w:rsid w:val="00F638E3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C8FB"/>
  <w15:docId w15:val="{360EC1F2-2ADE-4902-9B47-C564DD11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basedOn w:val="a0"/>
    <w:next w:val="a0"/>
    <w:link w:val="10"/>
    <w:uiPriority w:val="9"/>
    <w:qFormat/>
    <w:rsid w:val="004A0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0"/>
    <w:uiPriority w:val="9"/>
    <w:unhideWhenUsed/>
    <w:qFormat/>
    <w:pPr>
      <w:keepNext/>
      <w:spacing w:before="240" w:after="120" w:line="360" w:lineRule="auto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paragraph" w:styleId="3">
    <w:name w:val="heading 3"/>
    <w:next w:val="a0"/>
    <w:uiPriority w:val="9"/>
    <w:unhideWhenUsed/>
    <w:qFormat/>
    <w:pPr>
      <w:keepNext/>
      <w:spacing w:before="120" w:line="360" w:lineRule="auto"/>
      <w:outlineLvl w:val="2"/>
    </w:pPr>
    <w:rPr>
      <w:rFonts w:ascii="Arial" w:hAnsi="Arial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Body Text"/>
    <w:pPr>
      <w:widowControl w:val="0"/>
      <w:spacing w:line="360" w:lineRule="auto"/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143">
    <w:name w:val="Основной текст (14)_3"/>
    <w:pPr>
      <w:widowControl w:val="0"/>
      <w:shd w:val="clear" w:color="auto" w:fill="FFFFFF"/>
      <w:spacing w:line="264" w:lineRule="exact"/>
    </w:pPr>
    <w:rPr>
      <w:rFonts w:ascii="Segoe UI" w:eastAsia="Segoe UI" w:hAnsi="Segoe UI" w:cs="Segoe UI"/>
      <w:color w:val="000000"/>
      <w:kern w:val="2"/>
      <w:sz w:val="19"/>
      <w:szCs w:val="19"/>
      <w:u w:color="000000"/>
    </w:rPr>
  </w:style>
  <w:style w:type="paragraph" w:customStyle="1" w:styleId="bullet">
    <w:name w:val="bullet"/>
    <w:pPr>
      <w:tabs>
        <w:tab w:val="left" w:pos="360"/>
      </w:tabs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-1">
    <w:name w:val="!Заголовок-1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aps/>
      <w:color w:val="2C8DE6"/>
      <w:sz w:val="36"/>
      <w:szCs w:val="36"/>
      <w:u w:color="2C8DE6"/>
    </w:rPr>
  </w:style>
  <w:style w:type="paragraph" w:customStyle="1" w:styleId="-2">
    <w:name w:val="!заголовок-2"/>
    <w:pPr>
      <w:keepNext/>
      <w:spacing w:before="240" w:after="120" w:line="360" w:lineRule="auto"/>
      <w:outlineLvl w:val="0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a9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1"/>
      </w:numPr>
    </w:pPr>
  </w:style>
  <w:style w:type="character" w:customStyle="1" w:styleId="aa">
    <w:name w:val="Ссылка"/>
    <w:rPr>
      <w:outline w:val="0"/>
      <w:color w:val="0000FF"/>
      <w:u w:val="single" w:color="0000FF"/>
      <w:lang w:val="ru-RU"/>
    </w:rPr>
  </w:style>
  <w:style w:type="paragraph" w:styleId="ab">
    <w:name w:val="header"/>
    <w:basedOn w:val="a0"/>
    <w:link w:val="ac"/>
    <w:uiPriority w:val="99"/>
    <w:unhideWhenUsed/>
    <w:rsid w:val="00CA2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CA2635"/>
    <w:rPr>
      <w:rFonts w:ascii="Calibri" w:hAnsi="Calibri" w:cs="Arial Unicode MS"/>
      <w:color w:val="000000"/>
      <w:sz w:val="22"/>
      <w:szCs w:val="22"/>
      <w:u w:color="000000"/>
    </w:rPr>
  </w:style>
  <w:style w:type="table" w:styleId="ad">
    <w:name w:val="Table Grid"/>
    <w:basedOn w:val="a2"/>
    <w:uiPriority w:val="39"/>
    <w:rsid w:val="0015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1"/>
    <w:link w:val="a6"/>
    <w:uiPriority w:val="99"/>
    <w:rsid w:val="004A01C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10">
    <w:name w:val="Заголовок 1 Знак"/>
    <w:basedOn w:val="a1"/>
    <w:link w:val="1"/>
    <w:uiPriority w:val="9"/>
    <w:rsid w:val="004A01C1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</w:rPr>
  </w:style>
  <w:style w:type="paragraph" w:styleId="ae">
    <w:name w:val="TOC Heading"/>
    <w:basedOn w:val="1"/>
    <w:next w:val="a0"/>
    <w:uiPriority w:val="39"/>
    <w:unhideWhenUsed/>
    <w:qFormat/>
    <w:rsid w:val="00DC55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A248A8"/>
    <w:pPr>
      <w:tabs>
        <w:tab w:val="right" w:leader="dot" w:pos="9622"/>
      </w:tabs>
      <w:spacing w:after="0" w:line="360" w:lineRule="auto"/>
      <w:contextualSpacing/>
      <w:jc w:val="both"/>
    </w:pPr>
    <w:rPr>
      <w:rFonts w:ascii="Times New Roman" w:hAnsi="Times New Roman" w:cs="Times New Roman"/>
      <w:noProof/>
      <w:sz w:val="28"/>
      <w:szCs w:val="28"/>
    </w:rPr>
  </w:style>
  <w:style w:type="paragraph" w:styleId="20">
    <w:name w:val="toc 2"/>
    <w:basedOn w:val="a0"/>
    <w:next w:val="a0"/>
    <w:autoRedefine/>
    <w:uiPriority w:val="39"/>
    <w:unhideWhenUsed/>
    <w:rsid w:val="00DC5557"/>
    <w:pPr>
      <w:spacing w:after="100"/>
      <w:ind w:left="220"/>
    </w:pPr>
  </w:style>
  <w:style w:type="paragraph" w:styleId="30">
    <w:name w:val="toc 3"/>
    <w:basedOn w:val="a0"/>
    <w:next w:val="a0"/>
    <w:autoRedefine/>
    <w:uiPriority w:val="39"/>
    <w:unhideWhenUsed/>
    <w:rsid w:val="00DC5557"/>
    <w:pPr>
      <w:spacing w:after="100"/>
      <w:ind w:left="440"/>
    </w:pPr>
  </w:style>
  <w:style w:type="character" w:styleId="af">
    <w:name w:val="Strong"/>
    <w:basedOn w:val="a1"/>
    <w:uiPriority w:val="22"/>
    <w:qFormat/>
    <w:rsid w:val="00F53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4%D0%B0%D0%B9%D1%82%D0%B8%D0%BD%D0%B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F%D1%8C%D1%8E%D1%82%D0%B5%D1%80%D0%BD%D0%B0%D1%8F_%D0%B8%D0%B3%D1%80%D0%B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2FCC-6888-4BCC-84C8-6FD46EAC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18</Pages>
  <Words>3659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Шибин</dc:creator>
  <cp:lastModifiedBy>Дамеловская Татьяна Александровна</cp:lastModifiedBy>
  <cp:revision>18</cp:revision>
  <dcterms:created xsi:type="dcterms:W3CDTF">2024-04-19T14:12:00Z</dcterms:created>
  <dcterms:modified xsi:type="dcterms:W3CDTF">2024-05-28T09:49:00Z</dcterms:modified>
</cp:coreProperties>
</file>