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360" w:lineRule="auto"/>
        <w:rPr>
          <w:rFonts w:ascii="Times New Roman" w:hAnsi="Times New Roman" w:eastAsia="Times New Roman" w:cs="Times New Roman"/>
        </w:rPr>
      </w:pPr>
      <w:r>
        <w:rPr>
          <w:rFonts w:ascii="Times New Roman" w:hAnsi="Times New Roman" w:eastAsia="Times New Roman" w:cs="Times New Roman"/>
          <w:b/>
          <w:sz w:val="20"/>
          <w:szCs w:val="20"/>
          <w:lang w:eastAsia="ru-RU"/>
        </w:rPr>
        <mc:AlternateContent>
          <mc:Choice Requires="wpg">
            <w:drawing>
              <wp:inline xmlns:wp="http://schemas.openxmlformats.org/drawingml/2006/wordprocessingDrawing" distT="0" distB="0" distL="0" distR="0">
                <wp:extent cx="3229644" cy="1245286"/>
                <wp:effectExtent l="0" t="0" r="0" b="0"/>
                <wp:docPr id="1" name="image14.png" descr="Рисунок 1"/>
                <wp:cNvGraphicFramePr/>
                <a:graphic xmlns:a="http://schemas.openxmlformats.org/drawingml/2006/main">
                  <a:graphicData uri="http://schemas.openxmlformats.org/drawingml/2006/picture">
                    <pic:pic xmlns:pic="http://schemas.openxmlformats.org/drawingml/2006/picture">
                      <pic:nvPicPr>
                        <pic:cNvPr id="0" name="image14.png" descr="Рисунок 1"/>
                        <pic:cNvPicPr/>
                        <pic:nvPr/>
                      </pic:nvPicPr>
                      <pic:blipFill>
                        <a:blip r:embed="rId11"/>
                        <a:stretch/>
                      </pic:blipFill>
                      <pic:spPr bwMode="auto">
                        <a:xfrm>
                          <a:off x="0" y="0"/>
                          <a:ext cx="3229644" cy="124528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54.30pt;height:98.05pt;mso-wrap-distance-left:0.00pt;mso-wrap-distance-top:0.00pt;mso-wrap-distance-right:0.00pt;mso-wrap-distance-bottom:0.00pt;">
                <v:path textboxrect="0,0,0,0"/>
                <v:imagedata r:id="rId11" o:title=""/>
              </v:shape>
            </w:pict>
          </mc:Fallback>
        </mc:AlternateContent>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right"/>
        <w:spacing w:after="0" w:line="360" w:lineRule="auto"/>
        <w:rPr>
          <w:rFonts w:ascii="Times New Roman" w:hAnsi="Times New Roman" w:eastAsia="Times New Roman" w:cs="Times New Roman"/>
          <w:sz w:val="72"/>
          <w:szCs w:val="72"/>
        </w:rPr>
      </w:pPr>
      <w:r>
        <w:rPr>
          <w:rFonts w:ascii="Times New Roman" w:hAnsi="Times New Roman" w:eastAsia="Times New Roman" w:cs="Times New Roman"/>
          <w:sz w:val="72"/>
          <w:szCs w:val="72"/>
        </w:rPr>
      </w:r>
      <w:r>
        <w:rPr>
          <w:rFonts w:ascii="Times New Roman" w:hAnsi="Times New Roman" w:eastAsia="Times New Roman" w:cs="Times New Roman"/>
          <w:sz w:val="72"/>
          <w:szCs w:val="72"/>
        </w:rPr>
      </w:r>
      <w:r>
        <w:rPr>
          <w:rFonts w:ascii="Times New Roman" w:hAnsi="Times New Roman" w:eastAsia="Times New Roman" w:cs="Times New Roman"/>
          <w:sz w:val="72"/>
          <w:szCs w:val="72"/>
        </w:rPr>
      </w:r>
    </w:p>
    <w:p>
      <w:pPr>
        <w:jc w:val="center"/>
        <w:spacing w:after="0" w:line="240" w:lineRule="auto"/>
        <w:rPr>
          <w:rFonts w:ascii="Times New Roman" w:hAnsi="Times New Roman" w:eastAsia="Times New Roman" w:cs="Times New Roman"/>
          <w:sz w:val="56"/>
          <w:szCs w:val="56"/>
        </w:rPr>
      </w:pPr>
      <w:r>
        <w:rPr>
          <w:rFonts w:ascii="Times New Roman" w:hAnsi="Times New Roman" w:eastAsia="Times New Roman" w:cs="Times New Roman"/>
          <w:sz w:val="56"/>
          <w:szCs w:val="56"/>
        </w:rPr>
        <w:t xml:space="preserve">КОНКУРСНОЕ ЗАДАНИЕ КОМПЕТЕНЦИИ</w:t>
      </w:r>
      <w:r>
        <w:rPr>
          <w:rFonts w:ascii="Times New Roman" w:hAnsi="Times New Roman" w:eastAsia="Times New Roman" w:cs="Times New Roman"/>
          <w:sz w:val="56"/>
          <w:szCs w:val="56"/>
        </w:rPr>
      </w:r>
      <w:r>
        <w:rPr>
          <w:rFonts w:ascii="Times New Roman" w:hAnsi="Times New Roman" w:eastAsia="Times New Roman" w:cs="Times New Roman"/>
          <w:sz w:val="56"/>
          <w:szCs w:val="56"/>
        </w:rPr>
      </w:r>
    </w:p>
    <w:p>
      <w:pPr>
        <w:jc w:val="center"/>
        <w:spacing w:after="0" w:line="360" w:lineRule="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Times New Roman" w:hAnsi="Times New Roman" w:eastAsia="Times New Roman" w:cs="Times New Roman"/>
          <w:sz w:val="40"/>
          <w:szCs w:val="40"/>
        </w:rPr>
      </w:pPr>
      <w:r>
        <w:rPr>
          <w:rFonts w:ascii="Times New Roman" w:hAnsi="Times New Roman" w:eastAsia="Times New Roman" w:cs="Times New Roman"/>
          <w:sz w:val="40"/>
          <w:szCs w:val="40"/>
        </w:rPr>
        <w:t xml:space="preserve">«Мобильная робототехника»</w:t>
      </w:r>
      <w:r>
        <w:rPr>
          <w:rFonts w:ascii="Times New Roman" w:hAnsi="Times New Roman" w:eastAsia="Times New Roman" w:cs="Times New Roman"/>
          <w:sz w:val="40"/>
          <w:szCs w:val="40"/>
        </w:rPr>
      </w:r>
      <w:r>
        <w:rPr>
          <w:rFonts w:ascii="Times New Roman" w:hAnsi="Times New Roman" w:eastAsia="Times New Roman" w:cs="Times New Roman"/>
          <w:sz w:val="40"/>
          <w:szCs w:val="40"/>
        </w:rPr>
      </w:r>
    </w:p>
    <w:p>
      <w:pPr>
        <w:jc w:val="center"/>
        <w:spacing w:after="0" w:line="360" w:lineRule="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Times New Roman" w:hAnsi="Times New Roman" w:eastAsia="Times New Roman" w:cs="Times New Roman"/>
          <w:sz w:val="36"/>
          <w:szCs w:val="36"/>
        </w:rPr>
      </w:pPr>
      <w:r>
        <w:rPr>
          <w:rFonts w:ascii="Times New Roman" w:hAnsi="Times New Roman" w:eastAsia="Times New Roman" w:cs="Times New Roman"/>
          <w:i/>
          <w:sz w:val="36"/>
          <w:szCs w:val="36"/>
        </w:rPr>
        <w:t xml:space="preserve">(наименование этапа)</w:t>
      </w:r>
      <w:r>
        <w:rPr>
          <w:rFonts w:ascii="Times New Roman" w:hAnsi="Times New Roman" w:eastAsia="Times New Roman" w:cs="Times New Roman"/>
          <w:sz w:val="36"/>
          <w:szCs w:val="36"/>
        </w:rPr>
        <w:t xml:space="preserve"> Чемпионата по профессиональному мастерству «Профессионалы» в 2024 г.</w:t>
      </w:r>
      <w:r>
        <w:rPr>
          <w:rFonts w:ascii="Times New Roman" w:hAnsi="Times New Roman" w:eastAsia="Times New Roman" w:cs="Times New Roman"/>
          <w:sz w:val="36"/>
          <w:szCs w:val="36"/>
        </w:rPr>
      </w:r>
      <w:r>
        <w:rPr>
          <w:rFonts w:ascii="Times New Roman" w:hAnsi="Times New Roman" w:eastAsia="Times New Roman" w:cs="Times New Roman"/>
          <w:sz w:val="36"/>
          <w:szCs w:val="36"/>
        </w:rPr>
      </w:r>
    </w:p>
    <w:p>
      <w:pPr>
        <w:jc w:val="center"/>
        <w:spacing w:after="0" w:line="360" w:lineRule="auto"/>
        <w:rPr>
          <w:rFonts w:ascii="Times New Roman" w:hAnsi="Times New Roman" w:eastAsia="Times New Roman" w:cs="Times New Roman"/>
          <w:sz w:val="72"/>
          <w:szCs w:val="72"/>
        </w:rPr>
      </w:pPr>
      <w:r>
        <w:rPr>
          <w:rFonts w:ascii="Times New Roman" w:hAnsi="Times New Roman" w:eastAsia="Times New Roman" w:cs="Times New Roman"/>
          <w:sz w:val="72"/>
          <w:szCs w:val="72"/>
        </w:rPr>
      </w:r>
      <w:r>
        <w:rPr>
          <w:rFonts w:ascii="Times New Roman" w:hAnsi="Times New Roman" w:eastAsia="Times New Roman" w:cs="Times New Roman"/>
          <w:sz w:val="72"/>
          <w:szCs w:val="72"/>
        </w:rPr>
      </w:r>
      <w:r>
        <w:rPr>
          <w:rFonts w:ascii="Times New Roman" w:hAnsi="Times New Roman" w:eastAsia="Times New Roman" w:cs="Times New Roman"/>
          <w:sz w:val="72"/>
          <w:szCs w:val="72"/>
        </w:rPr>
      </w:r>
    </w:p>
    <w:p>
      <w:pPr>
        <w:jc w:val="center"/>
        <w:spacing w:after="0" w:line="360" w:lineRule="auto"/>
        <w:rPr>
          <w:rFonts w:ascii="Times New Roman" w:hAnsi="Times New Roman" w:eastAsia="Times New Roman" w:cs="Times New Roman"/>
          <w:sz w:val="72"/>
          <w:szCs w:val="72"/>
        </w:rPr>
      </w:pPr>
      <w:r>
        <w:rPr>
          <w:rFonts w:ascii="Times New Roman" w:hAnsi="Times New Roman" w:eastAsia="Times New Roman" w:cs="Times New Roman"/>
          <w:sz w:val="72"/>
          <w:szCs w:val="72"/>
        </w:rPr>
      </w:r>
      <w:r>
        <w:rPr>
          <w:rFonts w:ascii="Times New Roman" w:hAnsi="Times New Roman" w:eastAsia="Times New Roman" w:cs="Times New Roman"/>
          <w:sz w:val="72"/>
          <w:szCs w:val="72"/>
        </w:rPr>
      </w:r>
      <w:r>
        <w:rPr>
          <w:rFonts w:ascii="Times New Roman" w:hAnsi="Times New Roman" w:eastAsia="Times New Roman" w:cs="Times New Roman"/>
          <w:sz w:val="72"/>
          <w:szCs w:val="72"/>
        </w:rPr>
      </w:r>
    </w:p>
    <w:p>
      <w:pPr>
        <w:jc w:val="center"/>
        <w:spacing w:after="0" w:line="360" w:lineRule="auto"/>
        <w:rPr>
          <w:rFonts w:ascii="Times New Roman" w:hAnsi="Times New Roman" w:eastAsia="Times New Roman" w:cs="Times New Roman"/>
          <w:sz w:val="72"/>
          <w:szCs w:val="72"/>
        </w:rPr>
      </w:pPr>
      <w:r>
        <w:rPr>
          <w:rFonts w:ascii="Times New Roman" w:hAnsi="Times New Roman" w:eastAsia="Times New Roman" w:cs="Times New Roman"/>
          <w:sz w:val="72"/>
          <w:szCs w:val="72"/>
        </w:rPr>
      </w:r>
      <w:r>
        <w:rPr>
          <w:rFonts w:ascii="Times New Roman" w:hAnsi="Times New Roman" w:eastAsia="Times New Roman" w:cs="Times New Roman"/>
          <w:sz w:val="72"/>
          <w:szCs w:val="72"/>
        </w:rPr>
      </w:r>
      <w:r>
        <w:rPr>
          <w:rFonts w:ascii="Times New Roman" w:hAnsi="Times New Roman" w:eastAsia="Times New Roman" w:cs="Times New Roman"/>
          <w:sz w:val="72"/>
          <w:szCs w:val="72"/>
        </w:rPr>
      </w:r>
    </w:p>
    <w:p>
      <w:pPr>
        <w:jc w:val="center"/>
        <w:spacing w:after="0" w:line="360" w:lineRule="auto"/>
        <w:rPr>
          <w:rFonts w:ascii="Times New Roman" w:hAnsi="Times New Roman" w:eastAsia="Times New Roman" w:cs="Times New Roman"/>
          <w:sz w:val="72"/>
          <w:szCs w:val="72"/>
        </w:rPr>
      </w:pPr>
      <w:r>
        <w:rPr>
          <w:rFonts w:ascii="Times New Roman" w:hAnsi="Times New Roman" w:eastAsia="Times New Roman" w:cs="Times New Roman"/>
          <w:sz w:val="72"/>
          <w:szCs w:val="72"/>
        </w:rPr>
      </w:r>
      <w:r>
        <w:rPr>
          <w:rFonts w:ascii="Times New Roman" w:hAnsi="Times New Roman" w:eastAsia="Times New Roman" w:cs="Times New Roman"/>
          <w:sz w:val="72"/>
          <w:szCs w:val="72"/>
        </w:rPr>
      </w:r>
      <w:r>
        <w:rPr>
          <w:rFonts w:ascii="Times New Roman" w:hAnsi="Times New Roman" w:eastAsia="Times New Roman" w:cs="Times New Roman"/>
          <w:sz w:val="72"/>
          <w:szCs w:val="72"/>
        </w:rPr>
      </w:r>
    </w:p>
    <w:p>
      <w:pPr>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spacing w:after="0" w:line="360" w:lineRule="auto"/>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center"/>
        <w:spacing w:after="0" w:line="360" w:lineRule="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s>
        <w:rPr>
          <w:rFonts w:ascii="Times New Roman" w:hAnsi="Times New Roman" w:eastAsia="Times New Roman" w:cs="Times New Roman"/>
        </w:rPr>
      </w:pPr>
      <w:r>
        <w:rPr>
          <w:rFonts w:ascii="Times New Roman" w:hAnsi="Times New Roman" w:eastAsia="Times New Roman" w:cs="Times New Roman"/>
        </w:rPr>
        <w:t xml:space="preserve">г.______________2024</w:t>
      </w:r>
      <w:r>
        <w:rPr>
          <w:rFonts w:ascii="Times New Roman" w:hAnsi="Times New Roman" w:eastAsia="Times New Roman" w:cs="Times New Roman"/>
        </w:rPr>
      </w:r>
      <w:r>
        <w:rPr>
          <w:rFonts w:ascii="Times New Roman" w:hAnsi="Times New Roman" w:eastAsia="Times New Roman" w:cs="Times New Roman"/>
        </w:rPr>
      </w:r>
    </w:p>
    <w:p>
      <w:pPr>
        <w:pStyle w:val="1049"/>
        <w:ind w:firstLine="709"/>
        <w:jc w:val="both"/>
        <w:spacing w:line="276" w:lineRule="auto"/>
        <w:shd w:val="clear" w:color="auto" w:fill="auto"/>
        <w:rPr>
          <w:rFonts w:ascii="Times New Roman" w:hAnsi="Times New Roman" w:cs="Times New Roman"/>
          <w:sz w:val="28"/>
          <w:szCs w:val="28"/>
          <w:lang w:bidi="en-US"/>
        </w:rPr>
      </w:pPr>
      <w:r>
        <w:rPr>
          <w:rFonts w:ascii="Times New Roman" w:hAnsi="Times New Roman" w:cs="Times New Roman"/>
          <w:sz w:val="28"/>
          <w:szCs w:val="28"/>
          <w:lang w:bidi="en-US"/>
        </w:rPr>
        <w:t xml:space="preserve">Конкурсное задание разработано экспертным сообществом и утверждено Менеджером компетенции, в котором установлены нижеследующие правила и </w:t>
      </w:r>
      <w:r>
        <w:rPr>
          <w:rFonts w:ascii="Times New Roman" w:hAnsi="Times New Roman" w:cs="Times New Roman"/>
          <w:sz w:val="28"/>
          <w:szCs w:val="28"/>
          <w:lang w:bidi="en-US"/>
        </w:rPr>
        <w:t xml:space="preserve">необходимые требования владения профессиональным</w:t>
      </w:r>
      <w:r>
        <w:rPr>
          <w:rFonts w:ascii="Times New Roman" w:hAnsi="Times New Roman" w:cs="Times New Roman"/>
          <w:sz w:val="28"/>
          <w:szCs w:val="28"/>
          <w:lang w:bidi="en-US"/>
        </w:rPr>
        <w:t xml:space="preserve">и навыками</w:t>
      </w:r>
      <w:r>
        <w:rPr>
          <w:rFonts w:ascii="Times New Roman" w:hAnsi="Times New Roman" w:cs="Times New Roman"/>
          <w:sz w:val="28"/>
          <w:szCs w:val="28"/>
          <w:lang w:bidi="en-US"/>
        </w:rPr>
        <w:t xml:space="preserve"> для участия в соревнованиях по </w:t>
      </w:r>
      <w:r>
        <w:rPr>
          <w:rFonts w:ascii="Times New Roman" w:hAnsi="Times New Roman" w:cs="Times New Roman"/>
          <w:sz w:val="28"/>
          <w:szCs w:val="28"/>
          <w:lang w:bidi="en-US"/>
        </w:rPr>
        <w:t xml:space="preserve">профессиональному мастерству</w:t>
      </w:r>
      <w:r>
        <w:rPr>
          <w:rFonts w:ascii="Times New Roman" w:hAnsi="Times New Roman" w:cs="Times New Roman"/>
          <w:sz w:val="28"/>
          <w:szCs w:val="28"/>
          <w:lang w:bidi="en-US"/>
        </w:rPr>
        <w:t xml:space="preserve">.</w:t>
      </w:r>
      <w:r>
        <w:rPr>
          <w:rFonts w:ascii="Times New Roman" w:hAnsi="Times New Roman" w:cs="Times New Roman"/>
          <w:sz w:val="28"/>
          <w:szCs w:val="28"/>
          <w:lang w:bidi="en-US"/>
        </w:rPr>
      </w:r>
      <w:r>
        <w:rPr>
          <w:rFonts w:ascii="Times New Roman" w:hAnsi="Times New Roman" w:cs="Times New Roman"/>
          <w:sz w:val="28"/>
          <w:szCs w:val="28"/>
          <w:lang w:bidi="en-US"/>
        </w:rPr>
      </w:r>
    </w:p>
    <w:p>
      <w:pPr>
        <w:pStyle w:val="1049"/>
        <w:ind w:firstLine="0"/>
        <w:spacing w:line="360" w:lineRule="auto"/>
        <w:shd w:val="clear" w:color="auto" w:fill="auto"/>
        <w:rPr>
          <w:rFonts w:ascii="Times New Roman" w:hAnsi="Times New Roman" w:eastAsia="Times New Roman" w:cs="Times New Roman"/>
          <w:szCs w:val="24"/>
        </w:rPr>
      </w:pPr>
      <w:r>
        <w:rPr>
          <w:rFonts w:ascii="Times New Roman" w:hAnsi="Times New Roman" w:eastAsia="Times New Roman" w:cs="Times New Roman"/>
          <w:szCs w:val="24"/>
        </w:rPr>
      </w:r>
      <w:r>
        <w:rPr>
          <w:rFonts w:ascii="Times New Roman" w:hAnsi="Times New Roman" w:eastAsia="Times New Roman" w:cs="Times New Roman"/>
          <w:szCs w:val="24"/>
        </w:rPr>
      </w:r>
      <w:r>
        <w:rPr>
          <w:rFonts w:ascii="Times New Roman" w:hAnsi="Times New Roman" w:eastAsia="Times New Roman" w:cs="Times New Roman"/>
          <w:szCs w:val="24"/>
        </w:rPr>
      </w:r>
    </w:p>
    <w:p>
      <w:pPr>
        <w:pStyle w:val="1005"/>
        <w:ind w:left="0" w:firstLine="709"/>
        <w:jc w:val="both"/>
        <w:tabs>
          <w:tab w:val="clear" w:pos="360" w:leader="none"/>
        </w:tabs>
        <w:rPr>
          <w:rFonts w:ascii="Times New Roman" w:hAnsi="Times New Roman"/>
          <w:b/>
          <w:sz w:val="28"/>
          <w:szCs w:val="28"/>
          <w:lang w:val="ru-RU"/>
        </w:rPr>
      </w:pPr>
      <w:r>
        <w:rPr>
          <w:rFonts w:ascii="Times New Roman" w:hAnsi="Times New Roman"/>
          <w:b/>
          <w:sz w:val="28"/>
          <w:szCs w:val="28"/>
          <w:lang w:val="ru-RU"/>
        </w:rPr>
        <w:t xml:space="preserve">Конкурсное задание</w:t>
      </w:r>
      <w:r>
        <w:rPr>
          <w:rFonts w:ascii="Times New Roman" w:hAnsi="Times New Roman"/>
          <w:b/>
          <w:sz w:val="28"/>
          <w:szCs w:val="28"/>
          <w:lang w:val="ru-RU"/>
        </w:rPr>
        <w:t xml:space="preserve"> включает в себя следующие разделы:</w:t>
      </w:r>
      <w:r>
        <w:rPr>
          <w:rFonts w:ascii="Times New Roman" w:hAnsi="Times New Roman"/>
          <w:b/>
          <w:sz w:val="28"/>
          <w:szCs w:val="28"/>
          <w:lang w:val="ru-RU"/>
        </w:rPr>
      </w:r>
      <w:r>
        <w:rPr>
          <w:rFonts w:ascii="Times New Roman" w:hAnsi="Times New Roman"/>
          <w:b/>
          <w:sz w:val="28"/>
          <w:szCs w:val="28"/>
          <w:lang w:val="ru-RU"/>
        </w:rPr>
      </w:r>
    </w:p>
    <w:p>
      <w:pPr>
        <w:pStyle w:val="1003"/>
        <w:rPr>
          <w:rFonts w:asciiTheme="minorHAnsi" w:hAnsiTheme="minorHAnsi" w:eastAsiaTheme="minorEastAsia" w:cstheme="minorBidi"/>
          <w:bCs w:val="0"/>
          <w:sz w:val="22"/>
          <w:szCs w:val="22"/>
          <w:lang w:val="ru-RU" w:eastAsia="ru-RU"/>
        </w:rPr>
      </w:pPr>
      <w:r>
        <w:rPr>
          <w:rFonts w:ascii="Times New Roman" w:hAnsi="Times New Roman"/>
          <w:szCs w:val="24"/>
          <w:lang w:val="ru-RU" w:eastAsia="ru-RU"/>
        </w:rPr>
        <w:fldChar w:fldCharType="begin"/>
      </w:r>
      <w:r>
        <w:rPr>
          <w:rFonts w:ascii="Times New Roman" w:hAnsi="Times New Roman"/>
          <w:szCs w:val="24"/>
          <w:lang w:val="ru-RU" w:eastAsia="ru-RU"/>
        </w:rPr>
        <w:instrText xml:space="preserve"> TOC \o "1-2" \h \z \u </w:instrText>
      </w:r>
      <w:r>
        <w:rPr>
          <w:rFonts w:ascii="Times New Roman" w:hAnsi="Times New Roman"/>
          <w:szCs w:val="24"/>
          <w:lang w:val="ru-RU" w:eastAsia="ru-RU"/>
        </w:rPr>
        <w:fldChar w:fldCharType="separate"/>
      </w:r>
      <w:hyperlink w:tooltip="#_Toc124422965" w:anchor="_Toc124422965" w:history="1">
        <w:r>
          <w:rPr>
            <w:rStyle w:val="1001"/>
            <w:rFonts w:ascii="Times New Roman" w:hAnsi="Times New Roman"/>
          </w:rPr>
          <w:t xml:space="preserve">1. ОСНОВНЫЕ ТРЕБОВАНИЯ КОМПЕТЕНЦИИ</w:t>
        </w:r>
        <w:r>
          <w:tab/>
        </w:r>
        <w:r>
          <w:fldChar w:fldCharType="begin"/>
        </w:r>
        <w:r>
          <w:instrText xml:space="preserve"> PAGEREF _Toc124422965 \h </w:instrText>
        </w:r>
        <w:r>
          <w:fldChar w:fldCharType="separate"/>
        </w:r>
        <w:r>
          <w:t xml:space="preserve">3</w:t>
        </w:r>
        <w:r>
          <w:fldChar w:fldCharType="end"/>
        </w:r>
      </w:hyperlink>
      <w:r>
        <w:rPr>
          <w:rFonts w:asciiTheme="minorHAnsi" w:hAnsiTheme="minorHAnsi" w:eastAsiaTheme="minorEastAsia" w:cstheme="minorBidi"/>
          <w:bCs w:val="0"/>
          <w:sz w:val="22"/>
          <w:szCs w:val="22"/>
          <w:lang w:val="ru-RU" w:eastAsia="ru-RU"/>
        </w:rPr>
      </w:r>
      <w:r>
        <w:rPr>
          <w:rFonts w:asciiTheme="minorHAnsi" w:hAnsiTheme="minorHAnsi" w:eastAsiaTheme="minorEastAsia" w:cstheme="minorBidi"/>
          <w:bCs w:val="0"/>
          <w:sz w:val="22"/>
          <w:szCs w:val="22"/>
          <w:lang w:val="ru-RU" w:eastAsia="ru-RU"/>
        </w:rPr>
      </w:r>
    </w:p>
    <w:p>
      <w:pPr>
        <w:pStyle w:val="1028"/>
        <w:rPr>
          <w:rFonts w:asciiTheme="minorHAnsi" w:hAnsiTheme="minorHAnsi" w:eastAsiaTheme="minorEastAsia" w:cstheme="minorBidi"/>
          <w:szCs w:val="22"/>
        </w:rPr>
      </w:pPr>
      <w:r/>
      <w:hyperlink w:tooltip="#_Toc124422966" w:anchor="_Toc124422966" w:history="1">
        <w:r>
          <w:rPr>
            <w:rStyle w:val="1001"/>
          </w:rPr>
          <w:t xml:space="preserve">1.1. ОБЩИЕ СВЕДЕНИЯ О ТРЕБОВАНИЯХ КОМПЕТЕНЦИИ</w:t>
        </w:r>
        <w:r>
          <w:tab/>
        </w:r>
        <w:r>
          <w:fldChar w:fldCharType="begin"/>
        </w:r>
        <w:r>
          <w:instrText xml:space="preserve"> PAGEREF _Toc124422966 \h </w:instrText>
        </w:r>
        <w:r>
          <w:fldChar w:fldCharType="separate"/>
        </w:r>
        <w:r>
          <w:t xml:space="preserve">3</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67" w:anchor="_Toc124422967" w:history="1">
        <w:r>
          <w:rPr>
            <w:rStyle w:val="1001"/>
          </w:rPr>
          <w:t xml:space="preserve">1.2. ПЕРЕЧЕНЬ ПРОФЕССИОНАЛЬНЫХ ЗАДАЧ СПЕЦИАЛИСТА ПО КОМПЕТЕНЦИИ «</w:t>
        </w:r>
        <w:r>
          <w:rPr>
            <w:rStyle w:val="1001"/>
          </w:rPr>
          <w:t xml:space="preserve">Мобильная робототехника</w:t>
        </w:r>
        <w:r>
          <w:rPr>
            <w:rStyle w:val="1001"/>
          </w:rPr>
          <w:t xml:space="preserve">»</w:t>
        </w:r>
        <w:r>
          <w:tab/>
        </w:r>
        <w:r>
          <w:fldChar w:fldCharType="begin"/>
        </w:r>
        <w:r>
          <w:instrText xml:space="preserve"> PAGEREF _Toc124422967 \h </w:instrText>
        </w:r>
        <w:r>
          <w:fldChar w:fldCharType="separate"/>
        </w:r>
        <w:r>
          <w:t xml:space="preserve">3</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68" w:anchor="_Toc124422968" w:history="1">
        <w:r>
          <w:rPr>
            <w:rStyle w:val="1001"/>
          </w:rPr>
          <w:t xml:space="preserve">1.3. ТРЕБОВАНИЯ К СХЕМЕ ОЦЕНКИ</w:t>
        </w:r>
        <w:r>
          <w:tab/>
        </w:r>
        <w:r>
          <w:fldChar w:fldCharType="begin"/>
        </w:r>
        <w:r>
          <w:instrText xml:space="preserve"> PAGEREF _Toc124422968 \h </w:instrText>
        </w:r>
        <w:r>
          <w:fldChar w:fldCharType="separate"/>
        </w:r>
        <w:r>
          <w:t xml:space="preserve">6</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69" w:anchor="_Toc124422969" w:history="1">
        <w:r>
          <w:rPr>
            <w:rStyle w:val="1001"/>
          </w:rPr>
          <w:t xml:space="preserve">1.4. СПЕЦИФИКАЦИЯ ОЦЕНКИ КОМПЕТЕНЦИИ</w:t>
        </w:r>
        <w:r>
          <w:tab/>
        </w:r>
        <w:r>
          <w:fldChar w:fldCharType="begin"/>
        </w:r>
        <w:r>
          <w:instrText xml:space="preserve"> PAGEREF _Toc124422969 \h </w:instrText>
        </w:r>
        <w:r>
          <w:fldChar w:fldCharType="separate"/>
        </w:r>
        <w:r>
          <w:t xml:space="preserve">7</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70" w:anchor="_Toc124422970" w:history="1">
        <w:r>
          <w:rPr>
            <w:rStyle w:val="1001"/>
          </w:rPr>
          <w:t xml:space="preserve">1.5.2. Структура модулей конкурсного задания (инвариант/вариатив)</w:t>
        </w:r>
        <w:r>
          <w:tab/>
        </w:r>
        <w:r>
          <w:fldChar w:fldCharType="begin"/>
        </w:r>
        <w:r>
          <w:instrText xml:space="preserve"> PAGEREF _Toc124422970 \h </w:instrText>
        </w:r>
        <w:r>
          <w:fldChar w:fldCharType="separate"/>
        </w:r>
        <w:r>
          <w:t xml:space="preserve">9</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71" w:anchor="_Toc124422971" w:history="1">
        <w:r>
          <w:rPr>
            <w:rStyle w:val="1001"/>
            <w:iCs/>
          </w:rPr>
          <w:t xml:space="preserve">2. СПЕЦИАЛЬНЫЕ ПРАВИЛА КОМПЕТЕНЦИИ</w:t>
        </w:r>
        <w:r>
          <w:tab/>
        </w:r>
        <w:r>
          <w:fldChar w:fldCharType="begin"/>
        </w:r>
        <w:r>
          <w:instrText xml:space="preserve"> PAGEREF _Toc124422971 \h </w:instrText>
        </w:r>
        <w:r>
          <w:fldChar w:fldCharType="separate"/>
        </w:r>
        <w:r>
          <w:t xml:space="preserve">24</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28"/>
        <w:rPr>
          <w:rFonts w:asciiTheme="minorHAnsi" w:hAnsiTheme="minorHAnsi" w:eastAsiaTheme="minorEastAsia" w:cstheme="minorBidi"/>
          <w:szCs w:val="22"/>
        </w:rPr>
      </w:pPr>
      <w:r/>
      <w:hyperlink w:tooltip="#_Toc124422972" w:anchor="_Toc124422972" w:history="1">
        <w:r>
          <w:rPr>
            <w:rStyle w:val="1001"/>
          </w:rPr>
          <w:t xml:space="preserve">2.1. </w:t>
        </w:r>
        <w:r>
          <w:rPr>
            <w:rStyle w:val="1001"/>
            <w:bCs/>
            <w:iCs/>
          </w:rPr>
          <w:t xml:space="preserve">Личный инструмент конкурсанта</w:t>
        </w:r>
        <w:r>
          <w:tab/>
        </w:r>
        <w:r>
          <w:fldChar w:fldCharType="begin"/>
        </w:r>
        <w:r>
          <w:instrText xml:space="preserve"> PAGEREF _Toc124422972 \h </w:instrText>
        </w:r>
        <w:r>
          <w:fldChar w:fldCharType="separate"/>
        </w:r>
        <w:r>
          <w:t xml:space="preserve">26</w:t>
        </w:r>
        <w:r>
          <w:fldChar w:fldCharType="end"/>
        </w:r>
      </w:hyperlink>
      <w:r>
        <w:rPr>
          <w:rFonts w:asciiTheme="minorHAnsi" w:hAnsiTheme="minorHAnsi" w:eastAsiaTheme="minorEastAsia" w:cstheme="minorBidi"/>
          <w:szCs w:val="22"/>
        </w:rPr>
      </w:r>
      <w:r>
        <w:rPr>
          <w:rFonts w:asciiTheme="minorHAnsi" w:hAnsiTheme="minorHAnsi" w:eastAsiaTheme="minorEastAsia" w:cstheme="minorBidi"/>
          <w:szCs w:val="22"/>
        </w:rPr>
      </w:r>
    </w:p>
    <w:p>
      <w:pPr>
        <w:pStyle w:val="1003"/>
        <w:rPr>
          <w:rFonts w:asciiTheme="minorHAnsi" w:hAnsiTheme="minorHAnsi" w:eastAsiaTheme="minorEastAsia" w:cstheme="minorBidi"/>
          <w:bCs w:val="0"/>
          <w:sz w:val="22"/>
          <w:szCs w:val="22"/>
          <w:lang w:val="ru-RU" w:eastAsia="ru-RU"/>
        </w:rPr>
      </w:pPr>
      <w:r/>
      <w:hyperlink w:tooltip="#_Toc124422973" w:anchor="_Toc124422973" w:history="1">
        <w:r>
          <w:rPr>
            <w:rStyle w:val="1001"/>
            <w:rFonts w:ascii="Times New Roman" w:hAnsi="Times New Roman"/>
          </w:rPr>
          <w:t xml:space="preserve">3. Приложения</w:t>
        </w:r>
        <w:r>
          <w:tab/>
        </w:r>
        <w:r>
          <w:fldChar w:fldCharType="begin"/>
        </w:r>
        <w:r>
          <w:instrText xml:space="preserve"> PAGEREF _Toc124422973 \h </w:instrText>
        </w:r>
        <w:r>
          <w:fldChar w:fldCharType="separate"/>
        </w:r>
        <w:r>
          <w:t xml:space="preserve">26</w:t>
        </w:r>
        <w:r>
          <w:fldChar w:fldCharType="end"/>
        </w:r>
      </w:hyperlink>
      <w:r>
        <w:rPr>
          <w:rFonts w:asciiTheme="minorHAnsi" w:hAnsiTheme="minorHAnsi" w:eastAsiaTheme="minorEastAsia" w:cstheme="minorBidi"/>
          <w:bCs w:val="0"/>
          <w:sz w:val="22"/>
          <w:szCs w:val="22"/>
          <w:lang w:val="ru-RU" w:eastAsia="ru-RU"/>
        </w:rPr>
      </w:r>
      <w:r>
        <w:rPr>
          <w:rFonts w:asciiTheme="minorHAnsi" w:hAnsiTheme="minorHAnsi" w:eastAsiaTheme="minorEastAsia" w:cstheme="minorBidi"/>
          <w:bCs w:val="0"/>
          <w:sz w:val="22"/>
          <w:szCs w:val="22"/>
          <w:lang w:val="ru-RU" w:eastAsia="ru-RU"/>
        </w:rPr>
      </w:r>
    </w:p>
    <w:p>
      <w:pPr>
        <w:pStyle w:val="1005"/>
        <w:ind w:left="0" w:firstLine="0"/>
        <w:jc w:val="both"/>
        <w:tabs>
          <w:tab w:val="left" w:pos="142" w:leader="none"/>
          <w:tab w:val="clear" w:pos="360" w:leader="none"/>
          <w:tab w:val="right" w:pos="9639" w:leader="dot"/>
        </w:tabs>
        <w:rPr>
          <w:rFonts w:ascii="Times New Roman" w:hAnsi="Times New Roman"/>
          <w:bCs/>
          <w:sz w:val="24"/>
          <w:szCs w:val="20"/>
          <w:lang w:val="ru-RU" w:eastAsia="ru-RU"/>
        </w:rPr>
      </w:pPr>
      <w:r>
        <w:rPr>
          <w:rFonts w:ascii="Times New Roman" w:hAnsi="Times New Roman"/>
          <w:bCs/>
          <w:sz w:val="24"/>
          <w:lang w:val="ru-RU" w:eastAsia="ru-RU"/>
        </w:rPr>
        <w:fldChar w:fldCharType="end"/>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en-US" w:eastAsia="ru-RU"/>
        </w:rPr>
      </w:pPr>
      <w:r>
        <w:rPr>
          <w:rFonts w:ascii="Times New Roman" w:hAnsi="Times New Roman"/>
          <w:bCs/>
          <w:sz w:val="24"/>
          <w:szCs w:val="20"/>
          <w:lang w:val="en-US" w:eastAsia="ru-RU"/>
        </w:rPr>
      </w:r>
      <w:r>
        <w:rPr>
          <w:rFonts w:ascii="Times New Roman" w:hAnsi="Times New Roman"/>
          <w:bCs/>
          <w:sz w:val="24"/>
          <w:szCs w:val="20"/>
          <w:lang w:val="en-US" w:eastAsia="ru-RU"/>
        </w:rPr>
      </w:r>
      <w:r>
        <w:rPr>
          <w:rFonts w:ascii="Times New Roman" w:hAnsi="Times New Roman"/>
          <w:bCs/>
          <w:sz w:val="24"/>
          <w:szCs w:val="20"/>
          <w:lang w:val="en-US"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firstLine="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pStyle w:val="1005"/>
        <w:ind w:left="0" w:firstLine="709"/>
        <w:jc w:val="both"/>
        <w:spacing w:line="276" w:lineRule="auto"/>
        <w:tabs>
          <w:tab w:val="clear" w:pos="360" w:leader="none"/>
        </w:tabs>
        <w:rPr>
          <w:rFonts w:ascii="Times New Roman" w:hAnsi="Times New Roman"/>
          <w:b/>
          <w:bCs/>
          <w:sz w:val="28"/>
          <w:szCs w:val="28"/>
          <w:lang w:val="ru-RU" w:eastAsia="ru-RU"/>
        </w:rPr>
      </w:pPr>
      <w:r>
        <w:rPr>
          <w:rFonts w:ascii="Times New Roman" w:hAnsi="Times New Roman"/>
          <w:b/>
          <w:bCs/>
          <w:sz w:val="28"/>
          <w:szCs w:val="28"/>
          <w:lang w:val="ru-RU" w:eastAsia="ru-RU"/>
        </w:rPr>
        <w:t xml:space="preserve">ИСПОЛЬЗУЕМЫЕ СОКРАЩЕНИЯ</w:t>
      </w:r>
      <w:r>
        <w:rPr>
          <w:rFonts w:ascii="Times New Roman" w:hAnsi="Times New Roman"/>
          <w:b/>
          <w:bCs/>
          <w:sz w:val="28"/>
          <w:szCs w:val="28"/>
          <w:lang w:val="ru-RU" w:eastAsia="ru-RU"/>
        </w:rPr>
      </w:r>
      <w:r>
        <w:rPr>
          <w:rFonts w:ascii="Times New Roman" w:hAnsi="Times New Roman"/>
          <w:b/>
          <w:bCs/>
          <w:sz w:val="28"/>
          <w:szCs w:val="28"/>
          <w:lang w:val="ru-RU" w:eastAsia="ru-RU"/>
        </w:rPr>
      </w:r>
    </w:p>
    <w:p>
      <w:pPr>
        <w:pStyle w:val="1005"/>
        <w:ind w:left="0" w:firstLine="709"/>
        <w:jc w:val="both"/>
        <w:spacing w:line="276" w:lineRule="auto"/>
        <w:tabs>
          <w:tab w:val="clear" w:pos="360" w:leader="none"/>
        </w:tabs>
        <w:rPr>
          <w:rFonts w:ascii="Times New Roman" w:hAnsi="Times New Roman"/>
          <w:b/>
          <w:bCs/>
          <w:sz w:val="28"/>
          <w:szCs w:val="28"/>
          <w:lang w:val="ru-RU" w:eastAsia="ru-RU"/>
        </w:rPr>
      </w:pPr>
      <w:r>
        <w:rPr>
          <w:rFonts w:ascii="Times New Roman" w:hAnsi="Times New Roman"/>
          <w:b/>
          <w:bCs/>
          <w:sz w:val="28"/>
          <w:szCs w:val="28"/>
          <w:lang w:val="ru-RU" w:eastAsia="ru-RU"/>
        </w:rPr>
      </w:r>
      <w:r>
        <w:rPr>
          <w:rFonts w:ascii="Times New Roman" w:hAnsi="Times New Roman"/>
          <w:b/>
          <w:bCs/>
          <w:sz w:val="28"/>
          <w:szCs w:val="28"/>
          <w:lang w:val="ru-RU" w:eastAsia="ru-RU"/>
        </w:rPr>
      </w:r>
      <w:r>
        <w:rPr>
          <w:rFonts w:ascii="Times New Roman" w:hAnsi="Times New Roman"/>
          <w:b/>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ФГОС – Федеральный государственный образовательный стандарт</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ПС</w:t>
      </w:r>
      <w:r>
        <w:rPr>
          <w:rFonts w:ascii="Times New Roman" w:hAnsi="Times New Roman"/>
          <w:bCs/>
          <w:sz w:val="28"/>
          <w:szCs w:val="28"/>
          <w:lang w:val="ru-RU" w:eastAsia="ru-RU"/>
        </w:rPr>
        <w:t xml:space="preserve"> – </w:t>
      </w:r>
      <w:r>
        <w:rPr>
          <w:rFonts w:ascii="Times New Roman" w:hAnsi="Times New Roman"/>
          <w:bCs/>
          <w:sz w:val="28"/>
          <w:szCs w:val="28"/>
          <w:lang w:val="ru-RU" w:eastAsia="ru-RU"/>
        </w:rPr>
        <w:t xml:space="preserve">профессиональный стандарт</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ТК – требования компетенции</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КЗ - конкурсное задание</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ИЛ – инфраструктурный лист</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КО - критерии оценки</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ОТ и ТБ – охрана труда и техника безопасности</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СМО – система манипулирования объектами</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en-US" w:eastAsia="ru-RU"/>
        </w:rPr>
      </w:pPr>
      <w:r>
        <w:rPr>
          <w:rFonts w:ascii="Times New Roman" w:hAnsi="Times New Roman"/>
          <w:bCs/>
          <w:sz w:val="28"/>
          <w:szCs w:val="28"/>
          <w:lang w:val="en-US" w:eastAsia="ru-RU"/>
        </w:rPr>
        <w:t xml:space="preserve">VS code – Visual Studio code</w:t>
      </w:r>
      <w:r>
        <w:rPr>
          <w:rFonts w:ascii="Times New Roman" w:hAnsi="Times New Roman"/>
          <w:bCs/>
          <w:sz w:val="28"/>
          <w:szCs w:val="28"/>
          <w:lang w:val="en-US" w:eastAsia="ru-RU"/>
        </w:rPr>
      </w:r>
      <w:r>
        <w:rPr>
          <w:rFonts w:ascii="Times New Roman" w:hAnsi="Times New Roman"/>
          <w:bCs/>
          <w:sz w:val="28"/>
          <w:szCs w:val="28"/>
          <w:lang w:val="en-US"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en-US" w:eastAsia="ru-RU"/>
        </w:rPr>
        <w:t xml:space="preserve">PID</w:t>
      </w:r>
      <w:r>
        <w:rPr>
          <w:rFonts w:ascii="Times New Roman" w:hAnsi="Times New Roman"/>
          <w:bCs/>
          <w:sz w:val="28"/>
          <w:szCs w:val="28"/>
          <w:lang w:val="ru-RU" w:eastAsia="ru-RU"/>
        </w:rPr>
        <w:t xml:space="preserve"> регулятор</w:t>
      </w:r>
      <w:r>
        <w:rPr>
          <w:rFonts w:ascii="Times New Roman" w:hAnsi="Times New Roman"/>
          <w:bCs/>
          <w:sz w:val="28"/>
          <w:szCs w:val="28"/>
          <w:lang w:val="ru-RU" w:eastAsia="ru-RU"/>
        </w:rPr>
        <w:t xml:space="preserve">- Пропорционально</w:t>
      </w:r>
      <w:r>
        <w:rPr>
          <w:rFonts w:ascii="Times New Roman" w:hAnsi="Times New Roman"/>
          <w:bCs/>
          <w:sz w:val="28"/>
          <w:szCs w:val="28"/>
          <w:lang w:val="ru-RU" w:eastAsia="ru-RU"/>
        </w:rPr>
        <w:t xml:space="preserve"> </w:t>
      </w:r>
      <w:r>
        <w:rPr>
          <w:rFonts w:ascii="Times New Roman" w:hAnsi="Times New Roman"/>
          <w:bCs/>
          <w:sz w:val="28"/>
          <w:szCs w:val="28"/>
          <w:lang w:val="ru-RU" w:eastAsia="ru-RU"/>
        </w:rPr>
        <w:t xml:space="preserve">-</w:t>
      </w:r>
      <w:r>
        <w:rPr>
          <w:rFonts w:ascii="Times New Roman" w:hAnsi="Times New Roman"/>
          <w:bCs/>
          <w:sz w:val="28"/>
          <w:szCs w:val="28"/>
          <w:lang w:val="ru-RU" w:eastAsia="ru-RU"/>
        </w:rPr>
        <w:t xml:space="preserve"> </w:t>
      </w:r>
      <w:r>
        <w:rPr>
          <w:rFonts w:ascii="Times New Roman" w:hAnsi="Times New Roman"/>
          <w:bCs/>
          <w:sz w:val="28"/>
          <w:szCs w:val="28"/>
          <w:lang w:val="ru-RU" w:eastAsia="ru-RU"/>
        </w:rPr>
        <w:t xml:space="preserve">интегрально-дифференцирующий регулятор</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numPr>
          <w:ilvl w:val="0"/>
          <w:numId w:val="38"/>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 xml:space="preserve">МР – мобильный робот</w:t>
      </w:r>
      <w:r>
        <w:rPr>
          <w:rFonts w:ascii="Times New Roman" w:hAnsi="Times New Roman"/>
          <w:bCs/>
          <w:sz w:val="28"/>
          <w:szCs w:val="28"/>
          <w:lang w:val="ru-RU" w:eastAsia="ru-RU"/>
        </w:rPr>
      </w:r>
      <w:r>
        <w:rPr>
          <w:rFonts w:ascii="Times New Roman" w:hAnsi="Times New Roman"/>
          <w:bCs/>
          <w:sz w:val="28"/>
          <w:szCs w:val="28"/>
          <w:lang w:val="ru-RU" w:eastAsia="ru-RU"/>
        </w:rPr>
      </w:r>
    </w:p>
    <w:p>
      <w:pPr>
        <w:pStyle w:val="1005"/>
        <w:ind w:left="0"/>
        <w:jc w:val="both"/>
        <w:tabs>
          <w:tab w:val="clear" w:pos="360" w:leader="none"/>
        </w:tabs>
        <w:rPr>
          <w:rFonts w:ascii="Times New Roman" w:hAnsi="Times New Roman"/>
          <w:bCs/>
          <w:sz w:val="24"/>
          <w:szCs w:val="20"/>
          <w:lang w:val="ru-RU" w:eastAsia="ru-RU"/>
        </w:rPr>
      </w:pPr>
      <w:r>
        <w:rPr>
          <w:rFonts w:ascii="Times New Roman" w:hAnsi="Times New Roman"/>
          <w:bCs/>
          <w:sz w:val="24"/>
          <w:szCs w:val="20"/>
          <w:lang w:val="ru-RU" w:eastAsia="ru-RU"/>
        </w:rPr>
      </w:r>
      <w:r>
        <w:rPr>
          <w:rFonts w:ascii="Times New Roman" w:hAnsi="Times New Roman"/>
          <w:bCs/>
          <w:sz w:val="24"/>
          <w:szCs w:val="20"/>
          <w:lang w:val="ru-RU" w:eastAsia="ru-RU"/>
        </w:rPr>
      </w:r>
      <w:r>
        <w:rPr>
          <w:rFonts w:ascii="Times New Roman" w:hAnsi="Times New Roman"/>
          <w:bCs/>
          <w:sz w:val="24"/>
          <w:szCs w:val="20"/>
          <w:lang w:val="ru-RU" w:eastAsia="ru-RU"/>
        </w:rPr>
      </w:r>
    </w:p>
    <w:p>
      <w:pPr>
        <w:jc w:val="both"/>
        <w:spacing w:after="0" w:line="240" w:lineRule="auto"/>
        <w:rPr>
          <w:rFonts w:ascii="Times New Roman" w:hAnsi="Times New Roman" w:cs="Times New Roman"/>
          <w:b/>
          <w:bCs/>
        </w:rPr>
      </w:pPr>
      <w:r/>
      <w:bookmarkStart w:id="0" w:name="_Toc450204622"/>
      <w:r>
        <w:rPr>
          <w:rFonts w:ascii="Times New Roman" w:hAnsi="Times New Roman" w:cs="Times New Roman"/>
          <w:b/>
          <w:bCs/>
        </w:rPr>
        <w:br w:type="page" w:clear="all"/>
      </w:r>
      <w:bookmarkEnd w:id="0"/>
      <w:r>
        <w:rPr>
          <w:rFonts w:ascii="Times New Roman" w:hAnsi="Times New Roman" w:cs="Times New Roman"/>
          <w:b/>
          <w:bCs/>
        </w:rPr>
      </w:r>
      <w:r>
        <w:rPr>
          <w:rFonts w:ascii="Times New Roman" w:hAnsi="Times New Roman" w:cs="Times New Roman"/>
          <w:b/>
          <w:bCs/>
        </w:rPr>
      </w:r>
    </w:p>
    <w:p>
      <w:pPr>
        <w:pStyle w:val="1030"/>
        <w:jc w:val="center"/>
        <w:spacing w:after="0" w:line="276" w:lineRule="auto"/>
        <w:rPr>
          <w:rFonts w:ascii="Times New Roman" w:hAnsi="Times New Roman"/>
          <w:color w:val="auto"/>
          <w:sz w:val="34"/>
          <w:szCs w:val="34"/>
        </w:rPr>
      </w:pPr>
      <w:r/>
      <w:bookmarkStart w:id="1" w:name="_Toc124422965"/>
      <w:r/>
      <w:bookmarkStart w:id="2" w:name="_Hlk157604449"/>
      <w:r>
        <w:rPr>
          <w:rFonts w:ascii="Times New Roman" w:hAnsi="Times New Roman"/>
          <w:color w:val="auto"/>
          <w:sz w:val="28"/>
          <w:szCs w:val="28"/>
        </w:rPr>
        <w:t xml:space="preserve">1</w:t>
      </w:r>
      <w:r>
        <w:rPr>
          <w:rFonts w:ascii="Times New Roman" w:hAnsi="Times New Roman"/>
          <w:color w:val="auto"/>
          <w:sz w:val="28"/>
          <w:szCs w:val="28"/>
        </w:rPr>
        <w:t xml:space="preserve">.</w:t>
      </w:r>
      <w:r>
        <w:rPr>
          <w:rFonts w:ascii="Times New Roman" w:hAnsi="Times New Roman"/>
          <w:color w:val="auto"/>
          <w:sz w:val="34"/>
          <w:szCs w:val="34"/>
        </w:rPr>
        <w:t xml:space="preserve"> </w:t>
      </w:r>
      <w:r>
        <w:rPr>
          <w:rFonts w:ascii="Times New Roman" w:hAnsi="Times New Roman"/>
          <w:color w:val="auto"/>
          <w:sz w:val="28"/>
          <w:szCs w:val="28"/>
        </w:rPr>
        <w:t xml:space="preserve">ОСНОВНЫЕ ТРЕБОВАНИЯ</w:t>
      </w:r>
      <w:r>
        <w:rPr>
          <w:rFonts w:ascii="Times New Roman" w:hAnsi="Times New Roman"/>
          <w:color w:val="auto"/>
          <w:sz w:val="28"/>
          <w:szCs w:val="28"/>
        </w:rPr>
        <w:t xml:space="preserve"> КОМПЕТЕНЦИИ</w:t>
      </w:r>
      <w:bookmarkEnd w:id="1"/>
      <w:r>
        <w:rPr>
          <w:rFonts w:ascii="Times New Roman" w:hAnsi="Times New Roman"/>
          <w:color w:val="auto"/>
          <w:sz w:val="34"/>
          <w:szCs w:val="34"/>
        </w:rPr>
      </w:r>
      <w:r>
        <w:rPr>
          <w:rFonts w:ascii="Times New Roman" w:hAnsi="Times New Roman"/>
          <w:color w:val="auto"/>
          <w:sz w:val="34"/>
          <w:szCs w:val="34"/>
        </w:rPr>
      </w:r>
    </w:p>
    <w:p>
      <w:pPr>
        <w:pStyle w:val="1032"/>
        <w:ind w:firstLine="709"/>
        <w:jc w:val="both"/>
        <w:spacing w:before="0" w:after="0" w:line="276" w:lineRule="auto"/>
        <w:rPr>
          <w:rFonts w:ascii="Times New Roman" w:hAnsi="Times New Roman"/>
          <w:sz w:val="24"/>
        </w:rPr>
      </w:pPr>
      <w:r/>
      <w:bookmarkStart w:id="3" w:name="_Toc124422966"/>
      <w:r>
        <w:rPr>
          <w:rFonts w:ascii="Times New Roman" w:hAnsi="Times New Roman"/>
          <w:sz w:val="24"/>
        </w:rPr>
        <w:t xml:space="preserve">1</w:t>
      </w:r>
      <w:r>
        <w:rPr>
          <w:rFonts w:ascii="Times New Roman" w:hAnsi="Times New Roman"/>
          <w:sz w:val="24"/>
        </w:rPr>
        <w:t xml:space="preserve">.1. ОБЩИЕ СВЕДЕНИЯ О </w:t>
      </w:r>
      <w:r>
        <w:rPr>
          <w:rFonts w:ascii="Times New Roman" w:hAnsi="Times New Roman"/>
          <w:sz w:val="24"/>
        </w:rPr>
        <w:t xml:space="preserve">ТРЕБОВАНИЯХ</w:t>
      </w:r>
      <w:r>
        <w:rPr>
          <w:rFonts w:ascii="Times New Roman" w:hAnsi="Times New Roman"/>
          <w:sz w:val="24"/>
        </w:rPr>
        <w:t xml:space="preserve"> КОМПЕТЕНЦИИ</w:t>
      </w:r>
      <w:bookmarkEnd w:id="3"/>
      <w:r>
        <w:rPr>
          <w:rFonts w:ascii="Times New Roman" w:hAnsi="Times New Roman"/>
          <w:sz w:val="24"/>
        </w:rPr>
      </w:r>
      <w:r>
        <w:rPr>
          <w:rFonts w:ascii="Times New Roman" w:hAnsi="Times New Roman"/>
          <w:sz w:val="24"/>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Pr>
          <w:rFonts w:ascii="Times New Roman" w:hAnsi="Times New Roman" w:cs="Times New Roman"/>
          <w:sz w:val="28"/>
          <w:szCs w:val="28"/>
        </w:rPr>
        <w:t xml:space="preserve">Мобильная робототехника</w:t>
      </w:r>
      <w:r>
        <w:rPr>
          <w:rFonts w:ascii="Times New Roman" w:hAnsi="Times New Roman" w:cs="Times New Roman"/>
          <w:sz w:val="28"/>
          <w:szCs w:val="28"/>
        </w:rPr>
        <w:t xml:space="preserve">»</w:t>
      </w:r>
      <w:r>
        <w:rPr>
          <w:rFonts w:ascii="Times New Roman" w:hAnsi="Times New Roman" w:cs="Times New Roman"/>
          <w:sz w:val="28"/>
          <w:szCs w:val="28"/>
        </w:rPr>
        <w:t xml:space="preserve"> </w:t>
      </w:r>
      <w:bookmarkStart w:id="4" w:name="_Hlk123050441"/>
      <w:r>
        <w:rPr>
          <w:rFonts w:ascii="Times New Roman" w:hAnsi="Times New Roman" w:cs="Times New Roman"/>
          <w:sz w:val="28"/>
          <w:szCs w:val="28"/>
        </w:rPr>
        <w:t xml:space="preserve">определя</w:t>
      </w:r>
      <w:r>
        <w:rPr>
          <w:rFonts w:ascii="Times New Roman" w:hAnsi="Times New Roman" w:cs="Times New Roman"/>
          <w:sz w:val="28"/>
          <w:szCs w:val="28"/>
        </w:rPr>
        <w:t xml:space="preserve">ю</w:t>
      </w:r>
      <w:r>
        <w:rPr>
          <w:rFonts w:ascii="Times New Roman" w:hAnsi="Times New Roman" w:cs="Times New Roman"/>
          <w:sz w:val="28"/>
          <w:szCs w:val="28"/>
        </w:rPr>
        <w:t xml:space="preserve">т знани</w:t>
      </w:r>
      <w:r>
        <w:rPr>
          <w:rFonts w:ascii="Times New Roman" w:hAnsi="Times New Roman" w:cs="Times New Roman"/>
          <w:sz w:val="28"/>
          <w:szCs w:val="28"/>
        </w:rPr>
        <w:t xml:space="preserve">я</w:t>
      </w:r>
      <w:r>
        <w:rPr>
          <w:rFonts w:ascii="Times New Roman" w:hAnsi="Times New Roman" w:cs="Times New Roman"/>
          <w:sz w:val="28"/>
          <w:szCs w:val="28"/>
        </w:rPr>
        <w:t xml:space="preserve">, </w:t>
      </w:r>
      <w:r>
        <w:rPr>
          <w:rFonts w:ascii="Times New Roman" w:hAnsi="Times New Roman" w:cs="Times New Roman"/>
          <w:sz w:val="28"/>
          <w:szCs w:val="28"/>
        </w:rPr>
        <w:t xml:space="preserve">умения, навыки и трудовые функции</w:t>
      </w:r>
      <w:bookmarkEnd w:id="4"/>
      <w:r>
        <w:rPr>
          <w:rFonts w:ascii="Times New Roman" w:hAnsi="Times New Roman" w:cs="Times New Roman"/>
          <w:sz w:val="28"/>
          <w:szCs w:val="28"/>
        </w:rPr>
        <w:t xml:space="preserve">, </w:t>
      </w:r>
      <w:r>
        <w:rPr>
          <w:rFonts w:ascii="Times New Roman" w:hAnsi="Times New Roman" w:cs="Times New Roman"/>
          <w:sz w:val="28"/>
          <w:szCs w:val="28"/>
        </w:rPr>
        <w:t xml:space="preserve">которые лежат в основе </w:t>
      </w:r>
      <w:r>
        <w:rPr>
          <w:rFonts w:ascii="Times New Roman" w:hAnsi="Times New Roman" w:cs="Times New Roman"/>
          <w:sz w:val="28"/>
          <w:szCs w:val="28"/>
        </w:rPr>
        <w:t xml:space="preserve">наиболее актуальных требований работодателей отрасли. </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Целью соревнований</w:t>
      </w:r>
      <w:r>
        <w:rPr>
          <w:rFonts w:ascii="Times New Roman" w:hAnsi="Times New Roman" w:cs="Times New Roman"/>
          <w:sz w:val="28"/>
          <w:szCs w:val="28"/>
        </w:rPr>
        <w:t xml:space="preserve"> по компетенции является демонстрация лучших</w:t>
      </w:r>
      <w:r>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Pr>
          <w:rFonts w:ascii="Times New Roman" w:hAnsi="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Требования</w:t>
      </w:r>
      <w:r>
        <w:rPr>
          <w:rFonts w:ascii="Times New Roman" w:hAnsi="Times New Roman" w:cs="Times New Roman"/>
          <w:sz w:val="28"/>
          <w:szCs w:val="28"/>
        </w:rPr>
        <w:t xml:space="preserve"> компетенции</w:t>
      </w:r>
      <w:r>
        <w:rPr>
          <w:rFonts w:ascii="Times New Roman" w:hAnsi="Times New Roman" w:cs="Times New Roman"/>
          <w:sz w:val="28"/>
          <w:szCs w:val="28"/>
        </w:rPr>
        <w:t xml:space="preserve"> явля</w:t>
      </w:r>
      <w:r>
        <w:rPr>
          <w:rFonts w:ascii="Times New Roman" w:hAnsi="Times New Roman" w:cs="Times New Roman"/>
          <w:sz w:val="28"/>
          <w:szCs w:val="28"/>
        </w:rPr>
        <w:t xml:space="preserve">ю</w:t>
      </w:r>
      <w:r>
        <w:rPr>
          <w:rFonts w:ascii="Times New Roman" w:hAnsi="Times New Roman" w:cs="Times New Roman"/>
          <w:sz w:val="28"/>
          <w:szCs w:val="28"/>
        </w:rPr>
        <w:t xml:space="preserve">тся руководством </w:t>
      </w:r>
      <w:r>
        <w:rPr>
          <w:rFonts w:ascii="Times New Roman" w:hAnsi="Times New Roman" w:cs="Times New Roman"/>
          <w:sz w:val="28"/>
          <w:szCs w:val="28"/>
        </w:rPr>
        <w:t xml:space="preserve">для подготовки конкурентоспособных, высококвалифицированных специалистов / рабочих</w:t>
      </w:r>
      <w:r>
        <w:rPr>
          <w:rFonts w:ascii="Times New Roman" w:hAnsi="Times New Roman" w:cs="Times New Roman"/>
          <w:sz w:val="28"/>
          <w:szCs w:val="28"/>
        </w:rPr>
        <w:t xml:space="preserve"> и </w:t>
      </w:r>
      <w:r>
        <w:rPr>
          <w:rFonts w:ascii="Times New Roman" w:hAnsi="Times New Roman" w:cs="Times New Roman"/>
          <w:sz w:val="28"/>
          <w:szCs w:val="28"/>
        </w:rPr>
        <w:t xml:space="preserve">участия их в конкурсах профессионального мастерства.</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w:t>
      </w:r>
      <w:r>
        <w:rPr>
          <w:rFonts w:ascii="Times New Roman" w:hAnsi="Times New Roman" w:cs="Times New Roman"/>
          <w:sz w:val="28"/>
          <w:szCs w:val="28"/>
        </w:rPr>
        <w:t xml:space="preserve">знаний, умени</w:t>
      </w:r>
      <w:r>
        <w:rPr>
          <w:rFonts w:ascii="Times New Roman" w:hAnsi="Times New Roman" w:cs="Times New Roman"/>
          <w:sz w:val="28"/>
          <w:szCs w:val="28"/>
        </w:rPr>
        <w:t xml:space="preserve">й</w:t>
      </w:r>
      <w:r>
        <w:rPr>
          <w:rFonts w:ascii="Times New Roman" w:hAnsi="Times New Roman" w:cs="Times New Roman"/>
          <w:sz w:val="28"/>
          <w:szCs w:val="28"/>
        </w:rPr>
        <w:t xml:space="preserve">, навык</w:t>
      </w:r>
      <w:r>
        <w:rPr>
          <w:rFonts w:ascii="Times New Roman" w:hAnsi="Times New Roman" w:cs="Times New Roman"/>
          <w:sz w:val="28"/>
          <w:szCs w:val="28"/>
        </w:rPr>
        <w:t xml:space="preserve">ов</w:t>
      </w:r>
      <w:r>
        <w:rPr>
          <w:rFonts w:ascii="Times New Roman" w:hAnsi="Times New Roman" w:cs="Times New Roman"/>
          <w:sz w:val="28"/>
          <w:szCs w:val="28"/>
        </w:rPr>
        <w:t xml:space="preserve"> и трудовы</w:t>
      </w:r>
      <w:r>
        <w:rPr>
          <w:rFonts w:ascii="Times New Roman" w:hAnsi="Times New Roman" w:cs="Times New Roman"/>
          <w:sz w:val="28"/>
          <w:szCs w:val="28"/>
        </w:rPr>
        <w:t xml:space="preserve">х</w:t>
      </w:r>
      <w:r>
        <w:rPr>
          <w:rFonts w:ascii="Times New Roman" w:hAnsi="Times New Roman" w:cs="Times New Roman"/>
          <w:sz w:val="28"/>
          <w:szCs w:val="28"/>
        </w:rPr>
        <w:t xml:space="preserve"> функци</w:t>
      </w:r>
      <w:r>
        <w:rPr>
          <w:rFonts w:ascii="Times New Roman" w:hAnsi="Times New Roman" w:cs="Times New Roman"/>
          <w:sz w:val="28"/>
          <w:szCs w:val="28"/>
        </w:rPr>
        <w:t xml:space="preserve">й</w:t>
      </w: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посредством оценки выполнения практической работы. </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Требования</w:t>
      </w:r>
      <w:r>
        <w:rPr>
          <w:rFonts w:ascii="Times New Roman" w:hAnsi="Times New Roman" w:cs="Times New Roman"/>
          <w:sz w:val="28"/>
          <w:szCs w:val="28"/>
        </w:rPr>
        <w:t xml:space="preserve"> компетенции</w:t>
      </w:r>
      <w:r>
        <w:rPr>
          <w:rFonts w:ascii="Times New Roman" w:hAnsi="Times New Roman" w:cs="Times New Roman"/>
          <w:sz w:val="28"/>
          <w:szCs w:val="28"/>
        </w:rPr>
        <w:t xml:space="preserve"> разделен</w:t>
      </w:r>
      <w:r>
        <w:rPr>
          <w:rFonts w:ascii="Times New Roman" w:hAnsi="Times New Roman" w:cs="Times New Roman"/>
          <w:sz w:val="28"/>
          <w:szCs w:val="28"/>
        </w:rPr>
        <w:t xml:space="preserve">ы</w:t>
      </w:r>
      <w:r>
        <w:rPr>
          <w:rFonts w:ascii="Times New Roman" w:hAnsi="Times New Roman" w:cs="Times New Roman"/>
          <w:sz w:val="28"/>
          <w:szCs w:val="28"/>
        </w:rPr>
        <w:t xml:space="preserve"> на четкие разделы с номерами и заголовками</w:t>
      </w:r>
      <w:r>
        <w:rPr>
          <w:rFonts w:ascii="Times New Roman" w:hAnsi="Times New Roman" w:cs="Times New Roman"/>
          <w:sz w:val="28"/>
          <w:szCs w:val="28"/>
        </w:rPr>
        <w:t xml:space="preserve">, к</w:t>
      </w:r>
      <w:r>
        <w:rPr>
          <w:rFonts w:ascii="Times New Roman" w:hAnsi="Times New Roman" w:cs="Times New Roman"/>
          <w:sz w:val="28"/>
          <w:szCs w:val="28"/>
        </w:rPr>
        <w:t xml:space="preserve">аждому разделу назначен процент относительной важности</w:t>
      </w:r>
      <w:r>
        <w:rPr>
          <w:rFonts w:ascii="Times New Roman" w:hAnsi="Times New Roman" w:cs="Times New Roman"/>
          <w:sz w:val="28"/>
          <w:szCs w:val="28"/>
        </w:rPr>
        <w:t xml:space="preserve">, с</w:t>
      </w:r>
      <w:r>
        <w:rPr>
          <w:rFonts w:ascii="Times New Roman" w:hAnsi="Times New Roman" w:cs="Times New Roman"/>
          <w:sz w:val="28"/>
          <w:szCs w:val="28"/>
        </w:rPr>
        <w:t xml:space="preserve">умма </w:t>
      </w:r>
      <w:r>
        <w:rPr>
          <w:rFonts w:ascii="Times New Roman" w:hAnsi="Times New Roman" w:cs="Times New Roman"/>
          <w:sz w:val="28"/>
          <w:szCs w:val="28"/>
        </w:rPr>
        <w:t xml:space="preserve">которых </w:t>
      </w:r>
      <w:r>
        <w:rPr>
          <w:rFonts w:ascii="Times New Roman" w:hAnsi="Times New Roman" w:cs="Times New Roman"/>
          <w:sz w:val="28"/>
          <w:szCs w:val="28"/>
        </w:rPr>
        <w:t xml:space="preserve">составляет </w:t>
      </w:r>
      <w:r>
        <w:rPr>
          <w:rFonts w:ascii="Times New Roman" w:hAnsi="Times New Roman" w:cs="Times New Roman"/>
          <w:sz w:val="28"/>
          <w:szCs w:val="28"/>
        </w:rPr>
        <w:t xml:space="preserve">75</w:t>
      </w:r>
      <w:r>
        <w:rPr>
          <w:rFonts w:ascii="Times New Roman" w:hAnsi="Times New Roman" w:cs="Times New Roman"/>
          <w:sz w:val="28"/>
          <w:szCs w:val="28"/>
        </w:rPr>
        <w:t xml:space="preserve">.</w:t>
      </w:r>
      <w:r>
        <w:rPr>
          <w:rFonts w:ascii="Times New Roman" w:hAnsi="Times New Roman" w:cs="Times New Roman"/>
          <w:sz w:val="28"/>
          <w:szCs w:val="28"/>
        </w:rPr>
      </w:r>
      <w:r>
        <w:rPr>
          <w:rFonts w:ascii="Times New Roman" w:hAnsi="Times New Roman" w:cs="Times New Roman"/>
          <w:sz w:val="28"/>
          <w:szCs w:val="28"/>
        </w:rPr>
      </w:r>
    </w:p>
    <w:p>
      <w:pPr>
        <w:pStyle w:val="973"/>
        <w:ind w:firstLine="709"/>
        <w:jc w:val="both"/>
        <w:spacing w:after="0" w:line="276" w:lineRule="auto"/>
        <w:rPr>
          <w:rFonts w:ascii="Times New Roman" w:hAnsi="Times New Roman"/>
          <w:color w:val="000000"/>
          <w:sz w:val="24"/>
          <w:lang w:val="ru-RU"/>
        </w:rPr>
      </w:pPr>
      <w:r/>
      <w:bookmarkStart w:id="5" w:name="_Toc78885652"/>
      <w:r/>
      <w:bookmarkStart w:id="6" w:name="_Toc124422967"/>
      <w:r>
        <w:rPr>
          <w:rFonts w:ascii="Times New Roman" w:hAnsi="Times New Roman"/>
          <w:color w:val="000000"/>
          <w:sz w:val="24"/>
          <w:lang w:val="ru-RU"/>
        </w:rPr>
        <w:t xml:space="preserve">1</w:t>
      </w:r>
      <w:r>
        <w:rPr>
          <w:rFonts w:ascii="Times New Roman" w:hAnsi="Times New Roman"/>
          <w:color w:val="000000"/>
          <w:sz w:val="24"/>
          <w:lang w:val="ru-RU"/>
        </w:rPr>
        <w:t xml:space="preserve">.</w:t>
      </w:r>
      <w:bookmarkEnd w:id="5"/>
      <w:r>
        <w:rPr>
          <w:rFonts w:ascii="Times New Roman" w:hAnsi="Times New Roman"/>
          <w:color w:val="000000"/>
          <w:sz w:val="24"/>
          <w:lang w:val="ru-RU"/>
        </w:rPr>
        <w:t xml:space="preserve">2</w:t>
      </w:r>
      <w:r>
        <w:rPr>
          <w:rFonts w:ascii="Times New Roman" w:hAnsi="Times New Roman"/>
          <w:color w:val="000000"/>
          <w:sz w:val="24"/>
          <w:lang w:val="ru-RU"/>
        </w:rPr>
        <w:t xml:space="preserve">.</w:t>
      </w:r>
      <w:r>
        <w:rPr>
          <w:rFonts w:ascii="Times New Roman" w:hAnsi="Times New Roman"/>
          <w:color w:val="000000"/>
          <w:sz w:val="24"/>
          <w:lang w:val="ru-RU"/>
        </w:rPr>
        <w:t xml:space="preserve"> ПЕРЕЧЕНЬ ПРОФЕССИОНАЛЬНЫХ</w:t>
      </w:r>
      <w:r>
        <w:rPr>
          <w:rFonts w:ascii="Times New Roman" w:hAnsi="Times New Roman"/>
          <w:color w:val="000000"/>
          <w:sz w:val="24"/>
          <w:lang w:val="ru-RU"/>
        </w:rPr>
        <w:t xml:space="preserve"> </w:t>
      </w:r>
      <w:r>
        <w:rPr>
          <w:rFonts w:ascii="Times New Roman" w:hAnsi="Times New Roman"/>
          <w:color w:val="000000"/>
          <w:sz w:val="24"/>
          <w:lang w:val="ru-RU"/>
        </w:rPr>
        <w:t xml:space="preserve">ЗАДАЧ СПЕЦИАЛИСТА ПО КОМПЕТЕНЦИИ </w:t>
      </w:r>
      <w:r>
        <w:rPr>
          <w:rFonts w:ascii="Times New Roman" w:hAnsi="Times New Roman"/>
          <w:color w:val="000000"/>
          <w:sz w:val="24"/>
          <w:lang w:val="ru-RU"/>
        </w:rPr>
        <w:t xml:space="preserve">«Мобильная робототехника»</w:t>
      </w:r>
      <w:bookmarkEnd w:id="6"/>
      <w:r>
        <w:rPr>
          <w:rFonts w:ascii="Times New Roman" w:hAnsi="Times New Roman"/>
          <w:color w:val="000000"/>
          <w:sz w:val="24"/>
          <w:lang w:val="ru-RU"/>
        </w:rPr>
      </w:r>
      <w:r>
        <w:rPr>
          <w:rFonts w:ascii="Times New Roman" w:hAnsi="Times New Roman"/>
          <w:color w:val="000000"/>
          <w:sz w:val="24"/>
          <w:lang w:val="ru-RU"/>
        </w:rPr>
      </w:r>
    </w:p>
    <w:p>
      <w:pPr>
        <w:jc w:val="both"/>
        <w:spacing w:after="0" w:line="276" w:lineRule="auto"/>
        <w:rPr>
          <w:rFonts w:ascii="Times New Roman" w:hAnsi="Times New Roman" w:cs="Times New Roman"/>
          <w:i/>
          <w:iCs/>
          <w:sz w:val="20"/>
          <w:szCs w:val="20"/>
        </w:rPr>
      </w:pPr>
      <w:r>
        <w:rPr>
          <w:rFonts w:ascii="Times New Roman" w:hAnsi="Times New Roman" w:cs="Times New Roman"/>
          <w:i/>
          <w:iCs/>
          <w:sz w:val="20"/>
          <w:szCs w:val="20"/>
        </w:rPr>
        <w:t xml:space="preserve">Перечень </w:t>
      </w:r>
      <w:r>
        <w:rPr>
          <w:rFonts w:ascii="Times New Roman" w:hAnsi="Times New Roman" w:cs="Times New Roman"/>
          <w:i/>
          <w:iCs/>
          <w:sz w:val="20"/>
          <w:szCs w:val="20"/>
        </w:rPr>
        <w:t xml:space="preserve">видов профессиональной деятельности,</w:t>
      </w:r>
      <w:r>
        <w:rPr>
          <w:rFonts w:ascii="Times New Roman" w:hAnsi="Times New Roman" w:cs="Times New Roman"/>
          <w:i/>
          <w:iCs/>
          <w:sz w:val="20"/>
          <w:szCs w:val="20"/>
        </w:rPr>
        <w:t xml:space="preserve"> умений и знаний</w:t>
      </w:r>
      <w:r>
        <w:rPr>
          <w:rFonts w:ascii="Times New Roman" w:hAnsi="Times New Roman" w:cs="Times New Roman"/>
          <w:i/>
          <w:iCs/>
          <w:sz w:val="20"/>
          <w:szCs w:val="20"/>
        </w:rPr>
        <w:t xml:space="preserve"> и</w:t>
      </w:r>
      <w:r>
        <w:rPr>
          <w:rFonts w:ascii="Times New Roman" w:hAnsi="Times New Roman" w:cs="Times New Roman"/>
          <w:i/>
          <w:iCs/>
          <w:sz w:val="20"/>
          <w:szCs w:val="20"/>
        </w:rPr>
        <w:t xml:space="preserve"> профессиональных трудовых функций специалиста</w:t>
      </w:r>
      <w:r>
        <w:rPr>
          <w:rFonts w:ascii="Times New Roman" w:hAnsi="Times New Roman" w:cs="Times New Roman"/>
          <w:i/>
          <w:iCs/>
          <w:sz w:val="20"/>
          <w:szCs w:val="20"/>
        </w:rPr>
        <w:t xml:space="preserve"> (из ФГОС/ПС/</w:t>
      </w:r>
      <w:r>
        <w:rPr>
          <w:rFonts w:ascii="Times New Roman" w:hAnsi="Times New Roman" w:cs="Times New Roman"/>
          <w:i/>
          <w:iCs/>
          <w:sz w:val="20"/>
          <w:szCs w:val="20"/>
        </w:rPr>
        <w:t xml:space="preserve">ЕТКС..</w:t>
      </w:r>
      <w:r>
        <w:rPr>
          <w:rFonts w:ascii="Times New Roman" w:hAnsi="Times New Roman" w:cs="Times New Roman"/>
          <w:i/>
          <w:iCs/>
          <w:sz w:val="20"/>
          <w:szCs w:val="20"/>
        </w:rPr>
        <w:t xml:space="preserve">) </w:t>
      </w:r>
      <w:r>
        <w:rPr>
          <w:rFonts w:ascii="Times New Roman" w:hAnsi="Times New Roman" w:cs="Times New Roman"/>
          <w:i/>
          <w:iCs/>
          <w:sz w:val="20"/>
          <w:szCs w:val="20"/>
        </w:rPr>
        <w:t xml:space="preserve">и базируется на требованиях современного рынка труда к данному специалисту</w:t>
      </w:r>
      <w:r>
        <w:rPr>
          <w:rFonts w:ascii="Times New Roman" w:hAnsi="Times New Roman" w:cs="Times New Roman"/>
          <w:i/>
          <w:iCs/>
          <w:sz w:val="20"/>
          <w:szCs w:val="20"/>
        </w:rPr>
      </w:r>
      <w:r>
        <w:rPr>
          <w:rFonts w:ascii="Times New Roman" w:hAnsi="Times New Roman" w:cs="Times New Roman"/>
          <w:i/>
          <w:iCs/>
          <w:sz w:val="20"/>
          <w:szCs w:val="20"/>
        </w:rPr>
      </w:r>
    </w:p>
    <w:p>
      <w:pPr>
        <w:jc w:val="right"/>
        <w:spacing w:after="0" w:line="276" w:lineRule="auto"/>
        <w:rPr>
          <w:rFonts w:ascii="Times New Roman" w:hAnsi="Times New Roman" w:cs="Times New Roman"/>
          <w:i/>
          <w:iCs/>
          <w:sz w:val="20"/>
          <w:szCs w:val="20"/>
        </w:rPr>
      </w:pPr>
      <w:r>
        <w:rPr>
          <w:rFonts w:ascii="Times New Roman" w:hAnsi="Times New Roman" w:cs="Times New Roman"/>
          <w:i/>
          <w:iCs/>
          <w:sz w:val="20"/>
          <w:szCs w:val="20"/>
        </w:rPr>
        <w:t xml:space="preserve">Таблица №1</w:t>
      </w:r>
      <w:r>
        <w:rPr>
          <w:rFonts w:ascii="Times New Roman" w:hAnsi="Times New Roman" w:cs="Times New Roman"/>
          <w:i/>
          <w:iCs/>
          <w:sz w:val="20"/>
          <w:szCs w:val="20"/>
        </w:rPr>
      </w:r>
      <w:r>
        <w:rPr>
          <w:rFonts w:ascii="Times New Roman" w:hAnsi="Times New Roman" w:cs="Times New Roman"/>
          <w:i/>
          <w:iCs/>
          <w:sz w:val="20"/>
          <w:szCs w:val="20"/>
        </w:rPr>
      </w:r>
    </w:p>
    <w:p>
      <w:pPr>
        <w:jc w:val="right"/>
        <w:spacing w:after="0" w:line="240" w:lineRule="auto"/>
        <w:rPr>
          <w:rFonts w:ascii="Times New Roman" w:hAnsi="Times New Roman" w:cs="Times New Roman"/>
          <w:i/>
          <w:iCs/>
          <w:sz w:val="20"/>
          <w:szCs w:val="20"/>
        </w:rPr>
      </w:pPr>
      <w:r>
        <w:rPr>
          <w:rFonts w:ascii="Times New Roman" w:hAnsi="Times New Roman" w:cs="Times New Roman"/>
          <w:i/>
          <w:iCs/>
          <w:sz w:val="20"/>
          <w:szCs w:val="20"/>
        </w:rPr>
      </w:r>
      <w:r>
        <w:rPr>
          <w:rFonts w:ascii="Times New Roman" w:hAnsi="Times New Roman" w:cs="Times New Roman"/>
          <w:i/>
          <w:iCs/>
          <w:sz w:val="20"/>
          <w:szCs w:val="20"/>
        </w:rPr>
      </w:r>
      <w:r>
        <w:rPr>
          <w:rFonts w:ascii="Times New Roman" w:hAnsi="Times New Roman" w:cs="Times New Roman"/>
          <w:i/>
          <w:iCs/>
          <w:sz w:val="20"/>
          <w:szCs w:val="20"/>
        </w:rPr>
      </w:r>
    </w:p>
    <w:p>
      <w:pPr>
        <w:jc w:val="cente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Перечень профессиональных задач специалиста</w:t>
      </w:r>
      <w:r>
        <w:rPr>
          <w:rFonts w:ascii="Times New Roman" w:hAnsi="Times New Roman"/>
          <w:b/>
          <w:bCs/>
          <w:color w:val="000000"/>
          <w:sz w:val="28"/>
          <w:szCs w:val="28"/>
        </w:rPr>
      </w:r>
      <w:r>
        <w:rPr>
          <w:rFonts w:ascii="Times New Roman" w:hAnsi="Times New Roman"/>
          <w:b/>
          <w:bCs/>
          <w:color w:val="000000"/>
          <w:sz w:val="28"/>
          <w:szCs w:val="28"/>
        </w:rPr>
      </w:r>
    </w:p>
    <w:p>
      <w:pPr>
        <w:jc w:val="center"/>
        <w:spacing w:after="0" w:line="240" w:lineRule="auto"/>
        <w:rPr>
          <w:rFonts w:ascii="Times New Roman" w:hAnsi="Times New Roman" w:cs="Times New Roman"/>
          <w:i/>
          <w:iCs/>
          <w:sz w:val="20"/>
          <w:szCs w:val="20"/>
        </w:rPr>
      </w:pPr>
      <w:r>
        <w:rPr>
          <w:rFonts w:ascii="Times New Roman" w:hAnsi="Times New Roman" w:cs="Times New Roman"/>
          <w:i/>
          <w:iCs/>
          <w:sz w:val="20"/>
          <w:szCs w:val="20"/>
        </w:rPr>
      </w:r>
      <w:r>
        <w:rPr>
          <w:rFonts w:ascii="Times New Roman" w:hAnsi="Times New Roman" w:cs="Times New Roman"/>
          <w:i/>
          <w:iCs/>
          <w:sz w:val="20"/>
          <w:szCs w:val="20"/>
        </w:rPr>
      </w:r>
      <w:r>
        <w:rPr>
          <w:rFonts w:ascii="Times New Roman" w:hAnsi="Times New Roman" w:cs="Times New Roman"/>
          <w:i/>
          <w:iCs/>
          <w:sz w:val="20"/>
          <w:szCs w:val="20"/>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777"/>
        <w:gridCol w:w="6840"/>
        <w:gridCol w:w="2012"/>
      </w:tblGrid>
      <w:tr>
        <w:trPr/>
        <w:tc>
          <w:tcPr>
            <w:shd w:val="clear" w:color="auto" w:fill="70ad47" w:themeFill="accent6"/>
            <w:tcW w:w="403" w:type="pct"/>
            <w:vAlign w:val="center"/>
            <w:textDirection w:val="lrTb"/>
            <w:noWrap w:val="false"/>
          </w:tcPr>
          <w:p>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 xml:space="preserve">№ п/п</w:t>
            </w:r>
            <w:r>
              <w:rPr>
                <w:rFonts w:ascii="Times New Roman" w:hAnsi="Times New Roman" w:cs="Times New Roman"/>
                <w:b/>
                <w:color w:val="ffffff"/>
                <w:sz w:val="28"/>
                <w:szCs w:val="28"/>
              </w:rPr>
            </w:r>
            <w:r>
              <w:rPr>
                <w:rFonts w:ascii="Times New Roman" w:hAnsi="Times New Roman" w:cs="Times New Roman"/>
                <w:b/>
                <w:color w:val="ffffff"/>
                <w:sz w:val="28"/>
                <w:szCs w:val="28"/>
              </w:rPr>
            </w:r>
          </w:p>
        </w:tc>
        <w:tc>
          <w:tcPr>
            <w:shd w:val="clear" w:color="auto" w:fill="70ad47" w:themeFill="accent6"/>
            <w:tcW w:w="3552" w:type="pct"/>
            <w:vAlign w:val="center"/>
            <w:textDirection w:val="lrTb"/>
            <w:noWrap w:val="false"/>
          </w:tcPr>
          <w:p>
            <w:pPr>
              <w:jc w:val="both"/>
              <w:rPr>
                <w:rFonts w:ascii="Times New Roman" w:hAnsi="Times New Roman" w:cs="Times New Roman"/>
                <w:b/>
                <w:color w:val="ffffff"/>
                <w:sz w:val="28"/>
                <w:szCs w:val="28"/>
                <w:highlight w:val="green"/>
              </w:rPr>
            </w:pPr>
            <w:r>
              <w:rPr>
                <w:rFonts w:ascii="Times New Roman" w:hAnsi="Times New Roman" w:cs="Times New Roman"/>
                <w:b/>
                <w:color w:val="ffffff"/>
                <w:sz w:val="28"/>
                <w:szCs w:val="28"/>
              </w:rPr>
              <w:t xml:space="preserve">Раздел</w:t>
            </w:r>
            <w:r>
              <w:rPr>
                <w:rFonts w:ascii="Times New Roman" w:hAnsi="Times New Roman" w:cs="Times New Roman"/>
                <w:b/>
                <w:color w:val="ffffff"/>
                <w:sz w:val="28"/>
                <w:szCs w:val="28"/>
                <w:highlight w:val="green"/>
              </w:rPr>
            </w:r>
            <w:r>
              <w:rPr>
                <w:rFonts w:ascii="Times New Roman" w:hAnsi="Times New Roman" w:cs="Times New Roman"/>
                <w:b/>
                <w:color w:val="ffffff"/>
                <w:sz w:val="28"/>
                <w:szCs w:val="28"/>
                <w:highlight w:val="green"/>
              </w:rPr>
            </w:r>
          </w:p>
        </w:tc>
        <w:tc>
          <w:tcPr>
            <w:shd w:val="clear" w:color="auto" w:fill="70ad47" w:themeFill="accent6"/>
            <w:tcW w:w="1045" w:type="pct"/>
            <w:vAlign w:val="center"/>
            <w:textDirection w:val="lrTb"/>
            <w:noWrap w:val="false"/>
          </w:tcPr>
          <w:p>
            <w:pPr>
              <w:jc w:val="both"/>
              <w:rPr>
                <w:rFonts w:ascii="Times New Roman" w:hAnsi="Times New Roman" w:cs="Times New Roman"/>
                <w:b/>
                <w:color w:val="ffffff"/>
                <w:sz w:val="28"/>
                <w:szCs w:val="28"/>
              </w:rPr>
            </w:pPr>
            <w:r>
              <w:rPr>
                <w:rFonts w:ascii="Times New Roman" w:hAnsi="Times New Roman" w:cs="Times New Roman"/>
                <w:b/>
                <w:color w:val="ffffff"/>
                <w:sz w:val="28"/>
                <w:szCs w:val="28"/>
              </w:rPr>
              <w:t xml:space="preserve">Важность в %</w:t>
            </w:r>
            <w:r>
              <w:rPr>
                <w:rFonts w:ascii="Times New Roman" w:hAnsi="Times New Roman" w:cs="Times New Roman"/>
                <w:b/>
                <w:color w:val="ffffff"/>
                <w:sz w:val="28"/>
                <w:szCs w:val="28"/>
              </w:rPr>
            </w:r>
            <w:r>
              <w:rPr>
                <w:rFonts w:ascii="Times New Roman" w:hAnsi="Times New Roman" w:cs="Times New Roman"/>
                <w:b/>
                <w:color w:val="ffffff"/>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1</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Особенности осуществления проектной деятельности при привлечении специалистов из различных отраслей экономики</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Особенности менеджмента в области проектирования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Принципы разработки процедуры и методов контроля в условиях профессиональной среды</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Современные концепции организации операционной деятельности проектной команды</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Особенности управления инновациями, возможные препятствия при введении новых подходов</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Происходящие изменения и новые разработки в области проектирования детской и образовательной робототехники в Российской Федерации и на международном уровне</w:t>
            </w:r>
            <w:r>
              <w:rPr>
                <w:rFonts w:ascii="Times New Roman" w:hAnsi="Times New Roman"/>
                <w:sz w:val="24"/>
                <w:szCs w:val="24"/>
              </w:rPr>
            </w:r>
            <w:r>
              <w:rPr>
                <w:rFonts w:ascii="Times New Roman" w:hAnsi="Times New Roman"/>
                <w:sz w:val="24"/>
                <w:szCs w:val="24"/>
              </w:rPr>
            </w:r>
          </w:p>
          <w:p>
            <w:pPr>
              <w:pStyle w:val="1040"/>
              <w:numPr>
                <w:ilvl w:val="0"/>
                <w:numId w:val="21"/>
              </w:numPr>
              <w:jc w:val="both"/>
              <w:spacing w:after="0" w:line="240" w:lineRule="auto"/>
              <w:rPr>
                <w:rFonts w:ascii="Times New Roman" w:hAnsi="Times New Roman"/>
                <w:sz w:val="24"/>
                <w:szCs w:val="24"/>
              </w:rPr>
            </w:pPr>
            <w:r>
              <w:rPr>
                <w:rFonts w:ascii="Times New Roman" w:hAnsi="Times New Roman"/>
                <w:sz w:val="24"/>
                <w:szCs w:val="24"/>
              </w:rPr>
              <w:t xml:space="preserve">Основные принципы современной системы управления качеством</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Организовывать и мотивировать деятельность подчиненных, контролировать их деятельность, принимать на себя ответственность за результат выполнения заданий</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Осуществлять распределение полномочий и ответственности на основе их делегирования</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Определять ключевые цели и задачи деятельности проектной команды (проектно-конструкторского подразделения) в соответствии с техническим заданием, финансовым положением и конкурентоспособностью</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Разрабатывать процедуры и методы контроля работы специалистов проектной команды (проектно-конструкторского подразделения) по разработке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Реализовывать программы организационных изменений, преодолевать локальное сопротивление изменениям</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Внедрять инновации, перестраивая поведение и методы работы специалистов проектной команды (проектно-конструкторского подразделения) по разработке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Оценивать готовность специалистов проектной команды (проектно-конструкторского подразделения) по разработке детской и образовательной робототехники к внедрению изменений и поддержке инициативы коллег по улучшению качества и повышению эффективности работы</w:t>
            </w:r>
            <w:r>
              <w:rPr>
                <w:rFonts w:ascii="Times New Roman" w:hAnsi="Times New Roman"/>
                <w:sz w:val="24"/>
                <w:szCs w:val="24"/>
              </w:rPr>
            </w:r>
            <w:r>
              <w:rPr>
                <w:rFonts w:ascii="Times New Roman" w:hAnsi="Times New Roman"/>
                <w:sz w:val="24"/>
                <w:szCs w:val="24"/>
              </w:rPr>
            </w:r>
          </w:p>
          <w:p>
            <w:pPr>
              <w:pStyle w:val="1040"/>
              <w:numPr>
                <w:ilvl w:val="0"/>
                <w:numId w:val="22"/>
              </w:numPr>
              <w:jc w:val="both"/>
              <w:spacing w:after="0" w:line="240" w:lineRule="auto"/>
              <w:rPr>
                <w:rFonts w:ascii="Times New Roman" w:hAnsi="Times New Roman"/>
                <w:sz w:val="24"/>
                <w:szCs w:val="24"/>
              </w:rPr>
            </w:pPr>
            <w:r>
              <w:rPr>
                <w:rFonts w:ascii="Times New Roman" w:hAnsi="Times New Roman"/>
                <w:sz w:val="24"/>
                <w:szCs w:val="24"/>
              </w:rPr>
              <w:t xml:space="preserve">Оценивать результаты внедрения программы инновационного развития проектной команды (проектно-конструкторского подразделения) по разработке детской и образовательной робототехники, корректировать стратегию инноваций</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10</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Национальные и отраслевые стандарты, технические регламенты</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Основы эргономики и инженерной психологии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Распоряжения, приказы и решения, стандарты организации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Правила, требования и нормы единой системы конструкторской документации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Стандарты системы менеджмента качества</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Справочные материалы и сортаменты по конструкционным материалам, стандартизованным изделиям и покупным изделиям</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Физические и механические характеристики конструкционных материалов</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Основы взаимозаменяемости деталей и узлов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Прочностные свойства материалов</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Перечни нормализованных элементов узлов и деталей</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Типовые конструкции и конструктивные решения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Принципы работы проектируемых конструкций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Условия эксплуатации проектируемых конструкций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Методики расчета на прочность</w:t>
            </w:r>
            <w:r>
              <w:rPr>
                <w:rFonts w:ascii="Times New Roman" w:hAnsi="Times New Roman"/>
                <w:sz w:val="24"/>
                <w:szCs w:val="24"/>
              </w:rPr>
            </w:r>
            <w:r>
              <w:rPr>
                <w:rFonts w:ascii="Times New Roman" w:hAnsi="Times New Roman"/>
                <w:sz w:val="24"/>
                <w:szCs w:val="24"/>
              </w:rPr>
            </w:r>
          </w:p>
          <w:p>
            <w:pPr>
              <w:pStyle w:val="1040"/>
              <w:numPr>
                <w:ilvl w:val="0"/>
                <w:numId w:val="23"/>
              </w:numPr>
              <w:jc w:val="both"/>
              <w:spacing w:after="0" w:line="240" w:lineRule="auto"/>
              <w:rPr>
                <w:rFonts w:ascii="Times New Roman" w:hAnsi="Times New Roman"/>
                <w:sz w:val="24"/>
                <w:szCs w:val="24"/>
              </w:rPr>
            </w:pPr>
            <w:r>
              <w:rPr>
                <w:rFonts w:ascii="Times New Roman" w:hAnsi="Times New Roman"/>
                <w:sz w:val="24"/>
                <w:szCs w:val="24"/>
              </w:rPr>
              <w:t xml:space="preserve">Особенности проектирования конструкций из композиционных материалов</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Применять современные технологии изготовления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математические модели при разработке конструкторской документации на изделия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Учитывать при разработке изделий детской и образовательной робототехники результаты маркетинговых исследований</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Пользоваться справочниками конструктора, технолога</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Обеспечивать патентную чистоту разрабатываемых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Выполнять требования системы менеджмента качества</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передовой российский и зарубежный опыт разработки и эксплуатации аналогичных изделий</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рекомендуемые справочные материалы и сортаменты по покупным изделиям</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системы автоматизированного проектирования</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Применять данные по результатам эксплуатационных испытаний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p>
            <w:pPr>
              <w:pStyle w:val="1040"/>
              <w:numPr>
                <w:ilvl w:val="0"/>
                <w:numId w:val="24"/>
              </w:num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Использовать базы данных при конструировании изделий детской и образовательной робототехники</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3</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Подготовка управляющей программы для мобильного РТС</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7,5</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Синтаксис выбранного языка программирования, особенности программирования на выбранном языке, стандартные библиотеки языка программирования</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Программное обеспечение для управления мобильным РТС и навесным оборудованием</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Системы команд микроконтроллеров</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Форматы данных, получаемых с навесного оборудования мобильного РТС, и необходимое для их обработки программное обеспечение</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Алгоритмы решения типовых задач, области и способы их применения</w:t>
            </w:r>
            <w:r>
              <w:rPr>
                <w:rFonts w:ascii="Times New Roman" w:hAnsi="Times New Roman"/>
                <w:sz w:val="24"/>
                <w:szCs w:val="24"/>
              </w:rPr>
            </w:r>
            <w:r>
              <w:rPr>
                <w:rFonts w:ascii="Times New Roman" w:hAnsi="Times New Roman"/>
                <w:sz w:val="24"/>
                <w:szCs w:val="24"/>
              </w:rPr>
            </w:r>
          </w:p>
          <w:p>
            <w:pPr>
              <w:pStyle w:val="1040"/>
              <w:numPr>
                <w:ilvl w:val="0"/>
                <w:numId w:val="25"/>
              </w:numPr>
              <w:jc w:val="both"/>
              <w:spacing w:after="0" w:line="240" w:lineRule="auto"/>
              <w:rPr>
                <w:rFonts w:ascii="Times New Roman" w:hAnsi="Times New Roman"/>
                <w:sz w:val="24"/>
                <w:szCs w:val="24"/>
              </w:rPr>
            </w:pPr>
            <w:r>
              <w:rPr>
                <w:rFonts w:ascii="Times New Roman" w:hAnsi="Times New Roman"/>
                <w:sz w:val="24"/>
                <w:szCs w:val="24"/>
              </w:rPr>
              <w:t xml:space="preserve">Современные подходы в навигации роботов, основанные на ориентации в пространстве и картографии</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26"/>
              </w:numPr>
              <w:jc w:val="both"/>
              <w:spacing w:after="0" w:line="240" w:lineRule="auto"/>
              <w:rPr>
                <w:rFonts w:ascii="Times New Roman" w:hAnsi="Times New Roman"/>
                <w:sz w:val="24"/>
                <w:szCs w:val="24"/>
              </w:rPr>
            </w:pPr>
            <w:r>
              <w:rPr>
                <w:rFonts w:ascii="Times New Roman" w:hAnsi="Times New Roman"/>
                <w:sz w:val="24"/>
                <w:szCs w:val="24"/>
              </w:rPr>
              <w:t xml:space="preserve">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r>
              <w:rPr>
                <w:rFonts w:ascii="Times New Roman" w:hAnsi="Times New Roman"/>
                <w:sz w:val="24"/>
                <w:szCs w:val="24"/>
              </w:rPr>
            </w:r>
            <w:r>
              <w:rPr>
                <w:rFonts w:ascii="Times New Roman" w:hAnsi="Times New Roman"/>
                <w:sz w:val="24"/>
                <w:szCs w:val="24"/>
              </w:rPr>
            </w:r>
          </w:p>
          <w:p>
            <w:pPr>
              <w:pStyle w:val="1040"/>
              <w:numPr>
                <w:ilvl w:val="0"/>
                <w:numId w:val="26"/>
              </w:numPr>
              <w:jc w:val="both"/>
              <w:spacing w:after="0" w:line="240" w:lineRule="auto"/>
              <w:rPr>
                <w:rFonts w:ascii="Times New Roman" w:hAnsi="Times New Roman"/>
                <w:sz w:val="24"/>
                <w:szCs w:val="24"/>
              </w:rPr>
            </w:pPr>
            <w:r>
              <w:rPr>
                <w:rFonts w:ascii="Times New Roman" w:hAnsi="Times New Roman"/>
                <w:sz w:val="24"/>
                <w:szCs w:val="24"/>
              </w:rPr>
              <w:t xml:space="preserve">Читать техническую документацию в объеме, необходимом для выполнения задания</w:t>
            </w:r>
            <w:r>
              <w:rPr>
                <w:rFonts w:ascii="Times New Roman" w:hAnsi="Times New Roman"/>
                <w:sz w:val="24"/>
                <w:szCs w:val="24"/>
              </w:rPr>
            </w:r>
            <w:r>
              <w:rPr>
                <w:rFonts w:ascii="Times New Roman" w:hAnsi="Times New Roman"/>
                <w:sz w:val="24"/>
                <w:szCs w:val="24"/>
              </w:rPr>
            </w:r>
          </w:p>
          <w:p>
            <w:pPr>
              <w:pStyle w:val="1040"/>
              <w:numPr>
                <w:ilvl w:val="0"/>
                <w:numId w:val="26"/>
              </w:numPr>
              <w:jc w:val="both"/>
              <w:spacing w:after="0" w:line="240" w:lineRule="auto"/>
              <w:rPr>
                <w:rFonts w:ascii="Times New Roman" w:hAnsi="Times New Roman"/>
                <w:sz w:val="24"/>
                <w:szCs w:val="24"/>
              </w:rPr>
            </w:pPr>
            <w:r>
              <w:rPr>
                <w:rFonts w:ascii="Times New Roman" w:hAnsi="Times New Roman"/>
                <w:sz w:val="24"/>
                <w:szCs w:val="24"/>
              </w:rPr>
              <w:t xml:space="preserve">Использовать выбранную среду программирования и средства системы управления базами данных</w:t>
            </w:r>
            <w:r>
              <w:rPr>
                <w:rFonts w:ascii="Times New Roman" w:hAnsi="Times New Roman"/>
                <w:sz w:val="24"/>
                <w:szCs w:val="24"/>
              </w:rPr>
            </w:r>
            <w:r>
              <w:rPr>
                <w:rFonts w:ascii="Times New Roman" w:hAnsi="Times New Roman"/>
                <w:sz w:val="24"/>
                <w:szCs w:val="24"/>
              </w:rPr>
            </w:r>
          </w:p>
          <w:p>
            <w:pPr>
              <w:pStyle w:val="1040"/>
              <w:numPr>
                <w:ilvl w:val="0"/>
                <w:numId w:val="26"/>
              </w:numPr>
              <w:jc w:val="both"/>
              <w:spacing w:after="0" w:line="240" w:lineRule="auto"/>
              <w:rPr>
                <w:rFonts w:ascii="Times New Roman" w:hAnsi="Times New Roman"/>
                <w:sz w:val="24"/>
                <w:szCs w:val="24"/>
              </w:rPr>
            </w:pPr>
            <w:r>
              <w:rPr>
                <w:rFonts w:ascii="Times New Roman" w:hAnsi="Times New Roman"/>
                <w:sz w:val="24"/>
                <w:szCs w:val="24"/>
              </w:rPr>
              <w:t xml:space="preserve">Реализовывать алгоритмы навигации для передвижения мобильного РТС в знакомой и незнакомой среде</w:t>
            </w:r>
            <w:r>
              <w:rPr>
                <w:rFonts w:ascii="Times New Roman" w:hAnsi="Times New Roman"/>
                <w:sz w:val="24"/>
                <w:szCs w:val="24"/>
              </w:rPr>
            </w:r>
            <w:r>
              <w:rPr>
                <w:rFonts w:ascii="Times New Roman" w:hAnsi="Times New Roman"/>
                <w:sz w:val="24"/>
                <w:szCs w:val="24"/>
              </w:rPr>
            </w:r>
          </w:p>
          <w:p>
            <w:pPr>
              <w:pStyle w:val="1040"/>
              <w:numPr>
                <w:ilvl w:val="0"/>
                <w:numId w:val="26"/>
              </w:numPr>
              <w:jc w:val="both"/>
              <w:spacing w:after="0" w:line="240" w:lineRule="auto"/>
              <w:rPr>
                <w:rFonts w:ascii="Times New Roman" w:hAnsi="Times New Roman"/>
                <w:sz w:val="24"/>
                <w:szCs w:val="24"/>
              </w:rPr>
            </w:pPr>
            <w:r>
              <w:rPr>
                <w:rFonts w:ascii="Times New Roman" w:hAnsi="Times New Roman"/>
                <w:sz w:val="24"/>
                <w:szCs w:val="24"/>
              </w:rPr>
              <w:t xml:space="preserve">Выявлять ошибки в программном коде</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lang w:val="en-US"/>
              </w:rPr>
              <w:t xml:space="preserve">4</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Введение в эксплуатацию навесного оборудования мобильного РТС</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9</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Назначение инструмента для установки навесного оборудования на мобильное РТС</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Номенклатура и принцип действия навесного оборудования</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Инструкция по пожарной безопасности</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Основы электротехники</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Основы автоматики</w:t>
            </w:r>
            <w:r>
              <w:rPr>
                <w:rFonts w:ascii="Times New Roman" w:hAnsi="Times New Roman"/>
                <w:sz w:val="24"/>
                <w:szCs w:val="24"/>
              </w:rPr>
            </w:r>
            <w:r>
              <w:rPr>
                <w:rFonts w:ascii="Times New Roman" w:hAnsi="Times New Roman"/>
                <w:sz w:val="24"/>
                <w:szCs w:val="24"/>
              </w:rPr>
            </w:r>
          </w:p>
          <w:p>
            <w:pPr>
              <w:pStyle w:val="1040"/>
              <w:numPr>
                <w:ilvl w:val="0"/>
                <w:numId w:val="29"/>
              </w:numPr>
              <w:jc w:val="both"/>
              <w:spacing w:after="0" w:line="240" w:lineRule="auto"/>
              <w:rPr>
                <w:rFonts w:ascii="Times New Roman" w:hAnsi="Times New Roman"/>
                <w:sz w:val="24"/>
                <w:szCs w:val="24"/>
              </w:rPr>
            </w:pPr>
            <w:r>
              <w:rPr>
                <w:rFonts w:ascii="Times New Roman" w:hAnsi="Times New Roman"/>
                <w:sz w:val="24"/>
                <w:szCs w:val="24"/>
              </w:rPr>
              <w:t xml:space="preserve">Требования охраны труда</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Читать техническую документацию в объеме, необходимом для выполнения задания</w:t>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Соблюдать правила эксплуатации оборудования и оснастки при выполнении работ в соответствии с заданием</w:t>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Выполнять слесарные работы</w:t>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Выполнять отладку процесса передачи информации с навесного оборудования в блок управления мобильного РТС</w:t>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Выявлять неисправности навесного оборудования мобильного РТС</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5</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Проверка и отладка программного кода</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lang w:val="en-US"/>
              </w:rPr>
              <w:t xml:space="preserve">12</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2</w:t>
            </w:r>
            <w:r>
              <w:rPr>
                <w:rFonts w:ascii="Times New Roman" w:hAnsi="Times New Roman" w:cs="Times New Roman"/>
                <w:sz w:val="28"/>
                <w:szCs w:val="28"/>
              </w:rPr>
              <w:t xml:space="preserve">5</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Методы и приемы отладки программного кода</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Типы и форматы сообщений об ошибках, предупреждений</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Способы использования технологических журналов, форматы и типы записей журналов</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Современные компиляторы, отладчики и оптимизаторы программного кода</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sz w:val="24"/>
                <w:szCs w:val="24"/>
              </w:rPr>
            </w:pPr>
            <w:r>
              <w:rPr>
                <w:rFonts w:ascii="Times New Roman" w:hAnsi="Times New Roman"/>
                <w:sz w:val="24"/>
                <w:szCs w:val="24"/>
              </w:rPr>
              <w:t xml:space="preserve">Сообщения о состоянии аппаратных средств</w:t>
            </w:r>
            <w:r>
              <w:rPr>
                <w:sz w:val="24"/>
                <w:szCs w:val="24"/>
              </w:rPr>
            </w:r>
            <w:r>
              <w:rPr>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Выявлять ошибки в программном коде</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Применять методы и приемы отладки программного кода</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Интерпретировать сообщения об ошибках, предупреждения, записи технологических журналов</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0"/>
              </w:numPr>
              <w:jc w:val="both"/>
              <w:spacing w:after="0" w:line="240" w:lineRule="auto"/>
              <w:rPr>
                <w:rFonts w:ascii="Times New Roman" w:hAnsi="Times New Roman"/>
                <w:sz w:val="24"/>
                <w:szCs w:val="24"/>
              </w:rPr>
            </w:pPr>
            <w:r>
              <w:rPr>
                <w:rFonts w:ascii="Times New Roman" w:hAnsi="Times New Roman"/>
                <w:sz w:val="24"/>
                <w:szCs w:val="24"/>
              </w:rPr>
              <w:t xml:space="preserve">Применять современные компиляторы, отладчики и оптимизаторы программного кода</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Управление мобильным РТС</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15,25</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Программное обеспечение для управления мобильным РТС и навесным оборудованием</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Инструкция по пожарной безопасности</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Инструкции по эксплуатации используемого навесного оборудования мобильного РТС в объеме, необходимом для выполнения задания</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Требования охраны труда</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Порядок действий при возникновении нештатных ситуаций</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Технологии беспроводной передачи данных</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Устройство, конструкция и расположение оборудования, механизмов и систем управления</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Способы и системы управления мобильными РТС</w:t>
            </w:r>
            <w:r>
              <w:rPr>
                <w:rFonts w:ascii="Times New Roman" w:hAnsi="Times New Roman"/>
                <w:sz w:val="24"/>
                <w:szCs w:val="24"/>
              </w:rPr>
            </w:r>
            <w:r>
              <w:rPr>
                <w:rFonts w:ascii="Times New Roman" w:hAnsi="Times New Roman"/>
                <w:sz w:val="24"/>
                <w:szCs w:val="24"/>
              </w:rPr>
            </w:r>
          </w:p>
          <w:p>
            <w:pPr>
              <w:pStyle w:val="1040"/>
              <w:numPr>
                <w:ilvl w:val="0"/>
                <w:numId w:val="27"/>
              </w:numPr>
              <w:jc w:val="both"/>
              <w:spacing w:after="0" w:line="240" w:lineRule="auto"/>
              <w:rPr>
                <w:rFonts w:ascii="Times New Roman" w:hAnsi="Times New Roman"/>
                <w:sz w:val="24"/>
                <w:szCs w:val="24"/>
              </w:rPr>
            </w:pPr>
            <w:r>
              <w:rPr>
                <w:rFonts w:ascii="Times New Roman" w:hAnsi="Times New Roman"/>
                <w:sz w:val="24"/>
                <w:szCs w:val="24"/>
              </w:rPr>
              <w:t xml:space="preserve">Способы и методы обработки данных, полученных с внутренних систем контроля мобильного РТС и навесного оборудования</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rPr>
              <w:t xml:space="preserve">-</w:t>
            </w:r>
            <w:r>
              <w:rPr>
                <w:color w:val="000000"/>
                <w:sz w:val="24"/>
                <w:szCs w:val="24"/>
              </w:rPr>
              <w:t xml:space="preserve"> </w:t>
            </w:r>
            <w:r>
              <w:rPr>
                <w:rFonts w:ascii="Times New Roman" w:hAnsi="Times New Roman" w:cs="Times New Roman"/>
                <w:sz w:val="24"/>
                <w:szCs w:val="24"/>
              </w:rPr>
              <w:t xml:space="preserve">Специалист должен уметь:</w:t>
            </w:r>
            <w:r>
              <w:rPr>
                <w:rFonts w:ascii="Times New Roman" w:hAnsi="Times New Roman" w:cs="Times New Roman"/>
                <w:sz w:val="24"/>
                <w:szCs w:val="24"/>
              </w:rPr>
            </w:r>
            <w:r>
              <w:rPr>
                <w:rFonts w:ascii="Times New Roman" w:hAnsi="Times New Roman" w:cs="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Читать техническую документацию в объеме, необходимом для выполнения задания</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Оформлять техническую документацию</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Выявлять негативные факторы окружающей среды, затрудняющие работу внутренних систем мобильного РТС и навесного оборудования</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Применять различные способы управления мобильным РТС</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Анализировать и оформлять данные, полученные с навесного оборудования мобильного РТС</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restart"/>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Осуществление интеграции программных модулей и компонент и верификации выпусков программного продукта</w:t>
            </w:r>
            <w:r>
              <w:rPr>
                <w:rFonts w:ascii="Times New Roman" w:hAnsi="Times New Roman" w:cs="Times New Roman"/>
                <w:b/>
                <w:sz w:val="24"/>
                <w:szCs w:val="24"/>
              </w:rPr>
            </w:r>
            <w:r>
              <w:rPr>
                <w:rFonts w:ascii="Times New Roman" w:hAnsi="Times New Roman" w:cs="Times New Roman"/>
                <w:b/>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t xml:space="preserve">15</w:t>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Pr>
            <w:r>
              <w:rPr>
                <w:rFonts w:ascii="Times New Roman" w:hAnsi="Times New Roman"/>
                <w:sz w:val="24"/>
                <w:szCs w:val="24"/>
              </w:rPr>
              <w:t xml:space="preserve">- Специалист должен знать и понимать:</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Методы и средства сборки и интеграции программных модулей и компонент</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Интерфейсы взаимодействия с внешней </w:t>
            </w:r>
            <w:r>
              <w:rPr>
                <w:rFonts w:ascii="Times New Roman" w:hAnsi="Times New Roman"/>
                <w:sz w:val="24"/>
                <w:szCs w:val="24"/>
              </w:rPr>
              <w:t xml:space="preserve">средо</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Интерфейсы взаимодействия внутренних модулей системы</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Методы и средства верификации работоспособности выпусков программных продуктов</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Языки, утилиты и среды программирования, средства пакетного выполнения процедур</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r>
        <w:trPr/>
        <w:tc>
          <w:tcPr>
            <w:shd w:val="clear" w:color="auto" w:fill="e7e6e6" w:themeFill="background2"/>
            <w:tcW w:w="403" w:type="pct"/>
            <w:vAlign w:val="center"/>
            <w:vMerge w:val="continue"/>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c>
          <w:tcPr>
            <w:shd w:val="clear" w:color="auto" w:fill="auto"/>
            <w:tcW w:w="3552" w:type="pct"/>
            <w:vAlign w:val="center"/>
            <w:textDirection w:val="lrTb"/>
            <w:noWrap w:val="false"/>
          </w:tcPr>
          <w:p>
            <w:pPr>
              <w:jc w:val="both"/>
              <w:spacing w:after="0" w:line="240" w:lineRule="auto"/>
              <w:rPr>
                <w:rFonts w:ascii="Times New Roman" w:hAnsi="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sz w:val="24"/>
                <w:szCs w:val="24"/>
              </w:rPr>
              <w:t xml:space="preserve">- Специалист должен уметь:</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Выполнять процедуры сборки программных модулей и компонент в программный продукт</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Производить настройки параметров программного продукта и осуществлять запуск процедур сборки</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Проводить оценку работоспособности программного продукта</w:t>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Документировать произведенные действия, выявленные проблемы и способы их устранения</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Выявлять соответствие требований заказчиков с существующими продуктами</w:t>
            </w:r>
            <w:r>
              <w:rPr>
                <w:rFonts w:ascii="Times New Roman" w:hAnsi="Times New Roman"/>
                <w:sz w:val="24"/>
                <w:szCs w:val="24"/>
              </w:rPr>
              <w:tab/>
            </w:r>
            <w:r>
              <w:rPr>
                <w:rFonts w:ascii="Times New Roman" w:hAnsi="Times New Roman"/>
                <w:sz w:val="24"/>
                <w:szCs w:val="24"/>
              </w:rPr>
            </w:r>
            <w:r>
              <w:rPr>
                <w:rFonts w:ascii="Times New Roman" w:hAnsi="Times New Roman"/>
                <w:sz w:val="24"/>
                <w:szCs w:val="24"/>
              </w:rPr>
            </w:r>
          </w:p>
          <w:p>
            <w:pPr>
              <w:pStyle w:val="1040"/>
              <w:numPr>
                <w:ilvl w:val="0"/>
                <w:numId w:val="31"/>
              </w:numPr>
              <w:jc w:val="both"/>
              <w:spacing w:after="0" w:line="240" w:lineRule="auto"/>
              <w:rPr>
                <w:rFonts w:ascii="Times New Roman" w:hAnsi="Times New Roman"/>
                <w:sz w:val="24"/>
                <w:szCs w:val="24"/>
              </w:rPr>
            </w:pPr>
            <w:r>
              <w:rPr>
                <w:rFonts w:ascii="Times New Roman" w:hAnsi="Times New Roman"/>
                <w:sz w:val="24"/>
                <w:szCs w:val="24"/>
              </w:rPr>
              <w:t xml:space="preserve">Создавать резервные копии программ и данных, выполнять восстановление, обеспечивать целостность программного продукта и данных</w:t>
            </w:r>
            <w:r>
              <w:rPr>
                <w:rFonts w:ascii="Times New Roman" w:hAnsi="Times New Roman"/>
                <w:sz w:val="24"/>
                <w:szCs w:val="24"/>
              </w:rPr>
            </w:r>
            <w:r>
              <w:rPr>
                <w:rFonts w:ascii="Times New Roman" w:hAnsi="Times New Roman"/>
                <w:sz w:val="24"/>
                <w:szCs w:val="24"/>
              </w:rPr>
            </w:r>
          </w:p>
        </w:tc>
        <w:tc>
          <w:tcPr>
            <w:shd w:val="clear" w:color="auto" w:fill="auto"/>
            <w:tcW w:w="1045" w:type="pct"/>
            <w:vAlign w:val="center"/>
            <w:textDirection w:val="lrTb"/>
            <w:noWrap w:val="false"/>
          </w:tcPr>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c>
      </w:tr>
    </w:tbl>
    <w:p>
      <w:pPr>
        <w:ind w:firstLine="709"/>
        <w:jc w:val="both"/>
        <w:spacing w:after="0" w:line="360" w:lineRule="auto"/>
        <w:rPr>
          <w:rFonts w:ascii="Times New Roman" w:hAnsi="Times New Roman" w:cs="Times New Roman"/>
          <w:b/>
          <w:i/>
          <w:sz w:val="28"/>
          <w:szCs w:val="28"/>
          <w:vertAlign w:val="subscript"/>
        </w:rPr>
      </w:pPr>
      <w:r>
        <w:rPr>
          <w:rFonts w:ascii="Times New Roman" w:hAnsi="Times New Roman" w:cs="Times New Roman"/>
          <w:b/>
          <w:i/>
          <w:sz w:val="28"/>
          <w:szCs w:val="28"/>
          <w:vertAlign w:val="subscript"/>
        </w:rPr>
      </w:r>
      <w:r>
        <w:rPr>
          <w:rFonts w:ascii="Times New Roman" w:hAnsi="Times New Roman" w:cs="Times New Roman"/>
          <w:b/>
          <w:i/>
          <w:sz w:val="28"/>
          <w:szCs w:val="28"/>
          <w:vertAlign w:val="subscript"/>
        </w:rPr>
      </w:r>
      <w:r>
        <w:rPr>
          <w:rFonts w:ascii="Times New Roman" w:hAnsi="Times New Roman" w:cs="Times New Roman"/>
          <w:b/>
          <w:i/>
          <w:sz w:val="28"/>
          <w:szCs w:val="28"/>
          <w:vertAlign w:val="subscript"/>
        </w:rPr>
      </w:r>
    </w:p>
    <w:p>
      <w:pPr>
        <w:ind w:firstLine="709"/>
        <w:jc w:val="both"/>
        <w:spacing w:after="0" w:line="360" w:lineRule="auto"/>
        <w:rPr>
          <w:rFonts w:ascii="Times New Roman" w:hAnsi="Times New Roman" w:cs="Times New Roman"/>
          <w:sz w:val="28"/>
          <w:szCs w:val="28"/>
        </w:rPr>
      </w:pPr>
      <w:r>
        <w:rPr>
          <w:rFonts w:ascii="Times New Roman" w:hAnsi="Times New Roman" w:cs="Times New Roman"/>
          <w:sz w:val="28"/>
          <w:szCs w:val="28"/>
        </w:rPr>
        <w:br w:type="page" w:clear="all"/>
      </w:r>
      <w:r>
        <w:rPr>
          <w:rFonts w:ascii="Times New Roman" w:hAnsi="Times New Roman" w:cs="Times New Roman"/>
          <w:sz w:val="28"/>
          <w:szCs w:val="28"/>
        </w:rPr>
      </w:r>
      <w:r>
        <w:rPr>
          <w:rFonts w:ascii="Times New Roman" w:hAnsi="Times New Roman" w:cs="Times New Roman"/>
          <w:sz w:val="28"/>
          <w:szCs w:val="28"/>
        </w:rPr>
      </w:r>
    </w:p>
    <w:p>
      <w:pPr>
        <w:pStyle w:val="973"/>
        <w:ind w:firstLine="709"/>
        <w:jc w:val="both"/>
        <w:spacing w:after="0" w:line="276" w:lineRule="auto"/>
        <w:rPr>
          <w:rFonts w:ascii="Times New Roman" w:hAnsi="Times New Roman"/>
          <w:szCs w:val="28"/>
          <w:lang w:val="ru-RU"/>
        </w:rPr>
      </w:pPr>
      <w:r/>
      <w:bookmarkStart w:id="7" w:name="_Toc78885655"/>
      <w:r/>
      <w:bookmarkStart w:id="8" w:name="_Toc124422968"/>
      <w:r>
        <w:rPr>
          <w:rFonts w:ascii="Times New Roman" w:hAnsi="Times New Roman"/>
          <w:color w:val="000000"/>
          <w:sz w:val="24"/>
          <w:lang w:val="ru-RU"/>
        </w:rPr>
        <w:t xml:space="preserve">1</w:t>
      </w:r>
      <w:r>
        <w:rPr>
          <w:rFonts w:ascii="Times New Roman" w:hAnsi="Times New Roman"/>
          <w:color w:val="000000"/>
          <w:sz w:val="24"/>
          <w:lang w:val="ru-RU"/>
        </w:rPr>
        <w:t xml:space="preserve">.</w:t>
      </w:r>
      <w:r>
        <w:rPr>
          <w:rFonts w:ascii="Times New Roman" w:hAnsi="Times New Roman"/>
          <w:color w:val="000000"/>
          <w:sz w:val="24"/>
          <w:lang w:val="ru-RU"/>
        </w:rPr>
        <w:t xml:space="preserve">3</w:t>
      </w:r>
      <w:r>
        <w:rPr>
          <w:rFonts w:ascii="Times New Roman" w:hAnsi="Times New Roman"/>
          <w:color w:val="000000"/>
          <w:sz w:val="24"/>
          <w:lang w:val="ru-RU"/>
        </w:rPr>
        <w:t xml:space="preserve">. </w:t>
      </w:r>
      <w:r>
        <w:rPr>
          <w:rFonts w:ascii="Times New Roman" w:hAnsi="Times New Roman"/>
          <w:color w:val="000000"/>
          <w:szCs w:val="28"/>
          <w:lang w:val="ru-RU"/>
        </w:rPr>
        <w:t xml:space="preserve">ТРЕБОВАНИЯ К СХЕМЕ ОЦЕНКИ</w:t>
      </w:r>
      <w:bookmarkEnd w:id="7"/>
      <w:r/>
      <w:bookmarkEnd w:id="8"/>
      <w:r>
        <w:rPr>
          <w:rFonts w:ascii="Times New Roman" w:hAnsi="Times New Roman"/>
          <w:szCs w:val="28"/>
          <w:lang w:val="ru-RU"/>
        </w:rPr>
      </w:r>
      <w:r>
        <w:rPr>
          <w:rFonts w:ascii="Times New Roman" w:hAnsi="Times New Roman"/>
          <w:szCs w:val="28"/>
          <w:lang w:val="ru-RU"/>
        </w:rPr>
      </w:r>
    </w:p>
    <w:p>
      <w:pPr>
        <w:pStyle w:val="1011"/>
        <w:ind w:firstLine="709"/>
        <w:spacing w:line="276" w:lineRule="auto"/>
        <w:widowControl/>
        <w:rPr>
          <w:rFonts w:ascii="Times New Roman" w:hAnsi="Times New Roman"/>
          <w:sz w:val="28"/>
          <w:szCs w:val="28"/>
          <w:lang w:val="ru-RU"/>
        </w:rPr>
      </w:pPr>
      <w:r>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r>
        <w:rPr>
          <w:rFonts w:ascii="Times New Roman" w:hAnsi="Times New Roman"/>
          <w:sz w:val="28"/>
          <w:szCs w:val="28"/>
          <w:lang w:val="ru-RU"/>
        </w:rPr>
      </w:r>
      <w:r>
        <w:rPr>
          <w:rFonts w:ascii="Times New Roman" w:hAnsi="Times New Roman"/>
          <w:sz w:val="28"/>
          <w:szCs w:val="28"/>
          <w:lang w:val="ru-RU"/>
        </w:rPr>
      </w:r>
    </w:p>
    <w:p>
      <w:pPr>
        <w:pStyle w:val="1011"/>
        <w:ind w:firstLine="709"/>
        <w:jc w:val="right"/>
        <w:spacing w:line="276" w:lineRule="auto"/>
        <w:widowControl/>
        <w:rPr>
          <w:rFonts w:ascii="Times New Roman" w:hAnsi="Times New Roman"/>
          <w:bCs/>
          <w:i/>
          <w:iCs/>
          <w:sz w:val="28"/>
          <w:szCs w:val="28"/>
          <w:lang w:val="ru-RU"/>
        </w:rPr>
      </w:pPr>
      <w:r>
        <w:rPr>
          <w:rFonts w:ascii="Times New Roman" w:hAnsi="Times New Roman"/>
          <w:bCs/>
          <w:i/>
          <w:iCs/>
          <w:sz w:val="28"/>
          <w:szCs w:val="28"/>
          <w:lang w:val="ru-RU"/>
        </w:rPr>
        <w:t xml:space="preserve">Таблица №2</w:t>
      </w:r>
      <w:r>
        <w:rPr>
          <w:rFonts w:ascii="Times New Roman" w:hAnsi="Times New Roman"/>
          <w:bCs/>
          <w:i/>
          <w:iCs/>
          <w:sz w:val="28"/>
          <w:szCs w:val="28"/>
          <w:lang w:val="ru-RU"/>
        </w:rPr>
      </w:r>
      <w:r>
        <w:rPr>
          <w:rFonts w:ascii="Times New Roman" w:hAnsi="Times New Roman"/>
          <w:bCs/>
          <w:i/>
          <w:iCs/>
          <w:sz w:val="28"/>
          <w:szCs w:val="28"/>
          <w:lang w:val="ru-RU"/>
        </w:rPr>
      </w:r>
    </w:p>
    <w:p>
      <w:pPr>
        <w:pStyle w:val="1011"/>
        <w:ind w:firstLine="709"/>
        <w:spacing w:line="276" w:lineRule="auto"/>
        <w:widowControl/>
        <w:rPr>
          <w:rFonts w:ascii="Times New Roman" w:hAnsi="Times New Roman"/>
          <w:b/>
          <w:sz w:val="28"/>
          <w:szCs w:val="28"/>
          <w:lang w:val="ru-RU"/>
        </w:rPr>
      </w:pPr>
      <w:r>
        <w:rPr>
          <w:rFonts w:ascii="Times New Roman" w:hAnsi="Times New Roman"/>
          <w:b/>
          <w:sz w:val="28"/>
          <w:szCs w:val="28"/>
          <w:lang w:val="ru-RU"/>
        </w:rPr>
        <w:t xml:space="preserve">Матрица пересчета требований компетенции в критерии оценки</w:t>
      </w:r>
      <w:r>
        <w:rPr>
          <w:rFonts w:ascii="Times New Roman" w:hAnsi="Times New Roman"/>
          <w:b/>
          <w:sz w:val="28"/>
          <w:szCs w:val="28"/>
          <w:lang w:val="ru-RU"/>
        </w:rPr>
      </w:r>
      <w:r>
        <w:rPr>
          <w:rFonts w:ascii="Times New Roman" w:hAnsi="Times New Roman"/>
          <w:b/>
          <w:sz w:val="28"/>
          <w:szCs w:val="28"/>
          <w:lang w:val="ru-RU"/>
        </w:rPr>
      </w:r>
    </w:p>
    <w:tbl>
      <w:tblPr>
        <w:tblW w:w="5000" w:type="pct"/>
        <w:jc w:val="center"/>
        <w:tblLayout w:type="fixed"/>
        <w:tblLook w:val="04A0" w:firstRow="1" w:lastRow="0" w:firstColumn="1" w:lastColumn="0" w:noHBand="0" w:noVBand="1"/>
      </w:tblPr>
      <w:tblGrid>
        <w:gridCol w:w="1316"/>
        <w:gridCol w:w="526"/>
        <w:gridCol w:w="850"/>
        <w:gridCol w:w="852"/>
        <w:gridCol w:w="850"/>
        <w:gridCol w:w="709"/>
        <w:gridCol w:w="995"/>
        <w:gridCol w:w="850"/>
        <w:gridCol w:w="995"/>
        <w:gridCol w:w="1696"/>
      </w:tblGrid>
      <w:tr>
        <w:trPr>
          <w:jc w:val="center"/>
          <w:trHeight w:val="1538"/>
        </w:trPr>
        <w:tc>
          <w:tcPr>
            <w:gridSpan w:val="9"/>
            <w:shd w:val="clear" w:color="auto" w:fill="92d050"/>
            <w:tcW w:w="4120" w:type="pct"/>
            <w:vAlign w:val="center"/>
            <w:textDirection w:val="lrTb"/>
            <w:noWrap w:val="false"/>
          </w:tcPr>
          <w:p>
            <w:pPr>
              <w:jc w:val="center"/>
              <w:rPr>
                <w:b/>
              </w:rPr>
            </w:pPr>
            <w:r>
              <w:rPr>
                <w:b/>
              </w:rPr>
              <w:t xml:space="preserve">Критерий/Модуль</w:t>
            </w:r>
            <w:r>
              <w:rPr>
                <w:b/>
              </w:rPr>
            </w:r>
            <w:r>
              <w:rPr>
                <w:b/>
              </w:rPr>
            </w:r>
          </w:p>
        </w:tc>
        <w:tc>
          <w:tcPr>
            <w:shd w:val="clear" w:color="auto" w:fill="92d050"/>
            <w:tcW w:w="880" w:type="pct"/>
            <w:vAlign w:val="center"/>
            <w:textDirection w:val="lrTb"/>
            <w:noWrap w:val="false"/>
          </w:tcPr>
          <w:p>
            <w:pPr>
              <w:jc w:val="center"/>
              <w:rPr>
                <w:b/>
              </w:rPr>
            </w:pPr>
            <w:r>
              <w:rPr>
                <w:b/>
              </w:rPr>
              <w:t xml:space="preserve">Итого баллов за раздел ТРЕБОВАНИЙ КОМПЕТЕНЦИИ</w:t>
            </w:r>
            <w:r>
              <w:rPr>
                <w:b/>
              </w:rPr>
            </w:r>
            <w:r>
              <w:rPr>
                <w:b/>
              </w:rPr>
            </w:r>
          </w:p>
        </w:tc>
      </w:tr>
      <w:tr>
        <w:trPr>
          <w:jc w:val="center"/>
          <w:trHeight w:val="50"/>
        </w:trPr>
        <w:tc>
          <w:tcPr>
            <w:shd w:val="clear" w:color="auto" w:fill="92d050"/>
            <w:tcW w:w="682" w:type="pct"/>
            <w:vAlign w:val="center"/>
            <w:vMerge w:val="restart"/>
            <w:textDirection w:val="lrTb"/>
            <w:noWrap w:val="false"/>
          </w:tcPr>
          <w:p>
            <w:pPr>
              <w:jc w:val="center"/>
              <w:rPr>
                <w:b/>
              </w:rPr>
            </w:pPr>
            <w:r>
              <w:rPr>
                <w:b/>
              </w:rPr>
              <w:t xml:space="preserve">Разделы ТРЕБОВАНИЙ КОМПЕТЕНЦИИ</w:t>
            </w:r>
            <w:r>
              <w:rPr>
                <w:b/>
              </w:rPr>
            </w:r>
            <w:r>
              <w:rPr>
                <w:b/>
              </w:rPr>
            </w:r>
          </w:p>
        </w:tc>
        <w:tc>
          <w:tcPr>
            <w:shd w:val="clear" w:color="auto" w:fill="92d050"/>
            <w:tcW w:w="273" w:type="pct"/>
            <w:vAlign w:val="center"/>
            <w:textDirection w:val="lrTb"/>
            <w:noWrap w:val="false"/>
          </w:tcPr>
          <w:p>
            <w:pPr>
              <w:jc w:val="center"/>
              <w:rPr>
                <w:color w:val="ffffff" w:themeColor="background1"/>
              </w:rPr>
            </w:pPr>
            <w:r>
              <w:rPr>
                <w:color w:val="ffffff" w:themeColor="background1"/>
              </w:rPr>
            </w:r>
            <w:r>
              <w:rPr>
                <w:color w:val="ffffff" w:themeColor="background1"/>
              </w:rPr>
            </w:r>
            <w:r>
              <w:rPr>
                <w:color w:val="ffffff" w:themeColor="background1"/>
              </w:rPr>
            </w:r>
          </w:p>
        </w:tc>
        <w:tc>
          <w:tcPr>
            <w:shd w:val="clear" w:color="auto" w:fill="00b050"/>
            <w:tcW w:w="441" w:type="pct"/>
            <w:vAlign w:val="center"/>
            <w:textDirection w:val="lrTb"/>
            <w:noWrap w:val="false"/>
          </w:tcPr>
          <w:p>
            <w:pPr>
              <w:jc w:val="center"/>
              <w:rPr>
                <w:b/>
                <w:color w:val="ffffff" w:themeColor="background1"/>
                <w:lang w:val="en-US"/>
              </w:rPr>
            </w:pPr>
            <w:r>
              <w:rPr>
                <w:b/>
                <w:color w:val="ffffff" w:themeColor="background1"/>
                <w:lang w:val="en-US"/>
              </w:rPr>
              <w:t xml:space="preserve">A</w:t>
            </w:r>
            <w:r>
              <w:rPr>
                <w:b/>
                <w:color w:val="ffffff" w:themeColor="background1"/>
                <w:lang w:val="en-US"/>
              </w:rPr>
            </w:r>
            <w:r>
              <w:rPr>
                <w:b/>
                <w:color w:val="ffffff" w:themeColor="background1"/>
                <w:lang w:val="en-US"/>
              </w:rPr>
            </w:r>
          </w:p>
        </w:tc>
        <w:tc>
          <w:tcPr>
            <w:shd w:val="clear" w:color="auto" w:fill="00b050"/>
            <w:tcW w:w="442" w:type="pct"/>
            <w:vAlign w:val="center"/>
            <w:textDirection w:val="lrTb"/>
            <w:noWrap w:val="false"/>
          </w:tcPr>
          <w:p>
            <w:pPr>
              <w:jc w:val="center"/>
              <w:rPr>
                <w:b/>
                <w:color w:val="ffffff" w:themeColor="background1"/>
              </w:rPr>
            </w:pPr>
            <w:r>
              <w:rPr>
                <w:b/>
                <w:color w:val="ffffff" w:themeColor="background1"/>
              </w:rPr>
              <w:t xml:space="preserve">Б</w:t>
            </w:r>
            <w:r>
              <w:rPr>
                <w:b/>
                <w:color w:val="ffffff" w:themeColor="background1"/>
              </w:rPr>
            </w:r>
            <w:r>
              <w:rPr>
                <w:b/>
                <w:color w:val="ffffff" w:themeColor="background1"/>
              </w:rPr>
            </w:r>
          </w:p>
        </w:tc>
        <w:tc>
          <w:tcPr>
            <w:shd w:val="clear" w:color="auto" w:fill="00b050"/>
            <w:tcW w:w="441" w:type="pct"/>
            <w:vAlign w:val="center"/>
            <w:textDirection w:val="lrTb"/>
            <w:noWrap w:val="false"/>
          </w:tcPr>
          <w:p>
            <w:pPr>
              <w:jc w:val="center"/>
              <w:rPr>
                <w:b/>
                <w:color w:val="ffffff" w:themeColor="background1"/>
              </w:rPr>
            </w:pPr>
            <w:r>
              <w:rPr>
                <w:b/>
                <w:color w:val="ffffff" w:themeColor="background1"/>
              </w:rPr>
              <w:t xml:space="preserve">В</w:t>
            </w:r>
            <w:r>
              <w:rPr>
                <w:b/>
                <w:color w:val="ffffff" w:themeColor="background1"/>
              </w:rPr>
            </w:r>
            <w:r>
              <w:rPr>
                <w:b/>
                <w:color w:val="ffffff" w:themeColor="background1"/>
              </w:rPr>
            </w:r>
          </w:p>
        </w:tc>
        <w:tc>
          <w:tcPr>
            <w:shd w:val="clear" w:color="auto" w:fill="00b050"/>
            <w:tcW w:w="368" w:type="pct"/>
            <w:vAlign w:val="center"/>
            <w:textDirection w:val="lrTb"/>
            <w:noWrap w:val="false"/>
          </w:tcPr>
          <w:p>
            <w:pPr>
              <w:jc w:val="center"/>
              <w:rPr>
                <w:b/>
                <w:color w:val="ffffff" w:themeColor="background1"/>
              </w:rPr>
            </w:pPr>
            <w:r>
              <w:rPr>
                <w:b/>
                <w:color w:val="ffffff" w:themeColor="background1"/>
              </w:rPr>
              <w:t xml:space="preserve">Г</w:t>
            </w:r>
            <w:r>
              <w:rPr>
                <w:b/>
                <w:color w:val="ffffff" w:themeColor="background1"/>
              </w:rPr>
            </w:r>
            <w:r>
              <w:rPr>
                <w:b/>
                <w:color w:val="ffffff" w:themeColor="background1"/>
              </w:rPr>
            </w:r>
          </w:p>
        </w:tc>
        <w:tc>
          <w:tcPr>
            <w:shd w:val="clear" w:color="auto" w:fill="00b050"/>
            <w:tcW w:w="516" w:type="pct"/>
            <w:vAlign w:val="center"/>
            <w:textDirection w:val="lrTb"/>
            <w:noWrap w:val="false"/>
          </w:tcPr>
          <w:p>
            <w:pPr>
              <w:jc w:val="center"/>
              <w:rPr>
                <w:b/>
                <w:color w:val="ffffff" w:themeColor="background1"/>
              </w:rPr>
            </w:pPr>
            <w:r>
              <w:rPr>
                <w:b/>
                <w:color w:val="ffffff" w:themeColor="background1"/>
              </w:rPr>
              <w:t xml:space="preserve">Д</w:t>
            </w:r>
            <w:r>
              <w:rPr>
                <w:b/>
                <w:color w:val="ffffff" w:themeColor="background1"/>
              </w:rPr>
            </w:r>
            <w:r>
              <w:rPr>
                <w:b/>
                <w:color w:val="ffffff" w:themeColor="background1"/>
              </w:rPr>
            </w:r>
          </w:p>
        </w:tc>
        <w:tc>
          <w:tcPr>
            <w:shd w:val="clear" w:color="auto" w:fill="00b050"/>
            <w:tcW w:w="441" w:type="pct"/>
            <w:vAlign w:val="center"/>
            <w:textDirection w:val="lrTb"/>
            <w:noWrap w:val="false"/>
          </w:tcPr>
          <w:p>
            <w:pPr>
              <w:jc w:val="center"/>
              <w:rPr>
                <w:b/>
                <w:color w:val="ffffff" w:themeColor="background1"/>
              </w:rPr>
            </w:pPr>
            <w:r>
              <w:rPr>
                <w:b/>
                <w:color w:val="ffffff" w:themeColor="background1"/>
              </w:rPr>
              <w:t xml:space="preserve">Е</w:t>
            </w:r>
            <w:r>
              <w:rPr>
                <w:b/>
                <w:color w:val="ffffff" w:themeColor="background1"/>
              </w:rPr>
            </w:r>
            <w:r>
              <w:rPr>
                <w:b/>
                <w:color w:val="ffffff" w:themeColor="background1"/>
              </w:rPr>
            </w:r>
          </w:p>
        </w:tc>
        <w:tc>
          <w:tcPr>
            <w:shd w:val="clear" w:color="auto" w:fill="00b050"/>
            <w:tcW w:w="516" w:type="pct"/>
            <w:vAlign w:val="center"/>
            <w:textDirection w:val="lrTb"/>
            <w:noWrap w:val="false"/>
          </w:tcPr>
          <w:p>
            <w:pPr>
              <w:jc w:val="center"/>
              <w:rPr>
                <w:b/>
              </w:rPr>
            </w:pPr>
            <w:r>
              <w:rPr>
                <w:b/>
                <w:color w:val="ffffff" w:themeColor="background1"/>
              </w:rPr>
              <w:t xml:space="preserve">Ж</w:t>
            </w:r>
            <w:r>
              <w:rPr>
                <w:b/>
              </w:rPr>
            </w:r>
            <w:r>
              <w:rPr>
                <w:b/>
              </w:rPr>
            </w:r>
          </w:p>
        </w:tc>
        <w:tc>
          <w:tcPr>
            <w:shd w:val="clear" w:color="auto" w:fill="00b050"/>
            <w:tcW w:w="880" w:type="pct"/>
            <w:vAlign w:val="center"/>
            <w:textDirection w:val="lrTb"/>
            <w:noWrap w:val="false"/>
          </w:tcPr>
          <w:p>
            <w:pPr>
              <w:ind w:right="172" w:hanging="176"/>
              <w:jc w:val="both"/>
              <w:rPr>
                <w:b/>
              </w:rPr>
            </w:pPr>
            <w:r>
              <w:rPr>
                <w:b/>
              </w:rPr>
            </w:r>
            <w:r>
              <w:rPr>
                <w:b/>
              </w:rPr>
            </w:r>
            <w:r>
              <w:rPr>
                <w:b/>
              </w:rP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lang w:val="en-US"/>
              </w:rPr>
            </w:pPr>
            <w:r>
              <w:rPr>
                <w:b/>
                <w:color w:val="ffffff" w:themeColor="background1"/>
                <w:lang w:val="en-US"/>
              </w:rPr>
              <w:t xml:space="preserve">1</w:t>
            </w:r>
            <w:r>
              <w:rPr>
                <w:b/>
                <w:color w:val="ffffff" w:themeColor="background1"/>
                <w:lang w:val="en-US"/>
              </w:rPr>
            </w:r>
            <w:r>
              <w:rPr>
                <w:b/>
                <w:color w:val="ffffff" w:themeColor="background1"/>
                <w:lang w:val="en-US"/>
              </w:rPr>
            </w:r>
          </w:p>
        </w:tc>
        <w:tc>
          <w:tcPr>
            <w:tcW w:w="441" w:type="pct"/>
            <w:vAlign w:val="center"/>
            <w:textDirection w:val="lrTb"/>
            <w:noWrap w:val="false"/>
          </w:tcPr>
          <w:p>
            <w:pPr>
              <w:jc w:val="center"/>
            </w:pPr>
            <w:r>
              <w:t xml:space="preserve">6</w:t>
            </w:r>
            <w:r/>
          </w:p>
        </w:tc>
        <w:tc>
          <w:tcPr>
            <w:tcW w:w="442" w:type="pct"/>
            <w:vAlign w:val="center"/>
            <w:textDirection w:val="lrTb"/>
            <w:noWrap w:val="false"/>
          </w:tcPr>
          <w:p>
            <w:r/>
            <w:r/>
          </w:p>
          <w:p>
            <w:pPr>
              <w:jc w:val="center"/>
            </w:pPr>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6</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lang w:val="en-US"/>
              </w:rPr>
            </w:pPr>
            <w:r>
              <w:rPr>
                <w:b/>
                <w:color w:val="ffffff" w:themeColor="background1"/>
                <w:lang w:val="en-US"/>
              </w:rPr>
              <w:t xml:space="preserve">2</w:t>
            </w:r>
            <w:r>
              <w:rPr>
                <w:b/>
                <w:color w:val="ffffff" w:themeColor="background1"/>
                <w:lang w:val="en-US"/>
              </w:rPr>
            </w:r>
            <w:r>
              <w:rPr>
                <w:b/>
                <w:color w:val="ffffff" w:themeColor="background1"/>
                <w:lang w:val="en-US"/>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t xml:space="preserve">10</w:t>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10</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lang w:val="en-US"/>
              </w:rPr>
            </w:pPr>
            <w:r>
              <w:rPr>
                <w:b/>
                <w:color w:val="ffffff" w:themeColor="background1"/>
                <w:lang w:val="en-US"/>
              </w:rPr>
              <w:t xml:space="preserve">3</w:t>
            </w:r>
            <w:r>
              <w:rPr>
                <w:b/>
                <w:color w:val="ffffff" w:themeColor="background1"/>
                <w:lang w:val="en-US"/>
              </w:rPr>
            </w:r>
            <w:r>
              <w:rPr>
                <w:b/>
                <w:color w:val="ffffff" w:themeColor="background1"/>
                <w:lang w:val="en-US"/>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r/>
          </w:p>
        </w:tc>
        <w:tc>
          <w:tcPr>
            <w:tcW w:w="441" w:type="pct"/>
            <w:vAlign w:val="center"/>
            <w:textDirection w:val="lrTb"/>
            <w:noWrap w:val="false"/>
          </w:tcPr>
          <w:p>
            <w:pPr>
              <w:jc w:val="center"/>
            </w:pPr>
            <w:r>
              <w:t xml:space="preserve">7,5</w:t>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7,5</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lang w:val="en-US"/>
              </w:rPr>
            </w:pPr>
            <w:r>
              <w:rPr>
                <w:b/>
                <w:color w:val="ffffff" w:themeColor="background1"/>
                <w:lang w:val="en-US"/>
              </w:rPr>
              <w:t xml:space="preserve">4</w:t>
            </w:r>
            <w:r>
              <w:rPr>
                <w:b/>
                <w:color w:val="ffffff" w:themeColor="background1"/>
                <w:lang w:val="en-US"/>
              </w:rPr>
            </w:r>
            <w:r>
              <w:rPr>
                <w:b/>
                <w:color w:val="ffffff" w:themeColor="background1"/>
                <w:lang w:val="en-US"/>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t xml:space="preserve">9</w:t>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9</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lang w:val="en-US"/>
              </w:rPr>
            </w:pPr>
            <w:r>
              <w:rPr>
                <w:b/>
                <w:color w:val="ffffff" w:themeColor="background1"/>
                <w:lang w:val="en-US"/>
              </w:rPr>
              <w:t xml:space="preserve">5</w:t>
            </w:r>
            <w:r>
              <w:rPr>
                <w:b/>
                <w:color w:val="ffffff" w:themeColor="background1"/>
                <w:lang w:val="en-US"/>
              </w:rPr>
            </w:r>
            <w:r>
              <w:rPr>
                <w:b/>
                <w:color w:val="ffffff" w:themeColor="background1"/>
                <w:lang w:val="en-US"/>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t xml:space="preserve">12,25</w:t>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21,5</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rPr>
            </w:pPr>
            <w:r>
              <w:rPr>
                <w:b/>
                <w:color w:val="ffffff" w:themeColor="background1"/>
              </w:rPr>
              <w:t xml:space="preserve">6</w:t>
            </w:r>
            <w:r>
              <w:rPr>
                <w:b/>
                <w:color w:val="ffffff" w:themeColor="background1"/>
              </w:rPr>
            </w:r>
            <w:r>
              <w:rPr>
                <w:b/>
                <w:color w:val="ffffff" w:themeColor="background1"/>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t xml:space="preserve">15,25</w:t>
            </w:r>
            <w:r/>
          </w:p>
        </w:tc>
        <w:tc>
          <w:tcPr>
            <w:shd w:val="clear" w:color="auto" w:fill="auto"/>
            <w:tcW w:w="516" w:type="pct"/>
            <w:vAlign w:val="center"/>
            <w:textDirection w:val="lrTb"/>
            <w:noWrap w:val="false"/>
          </w:tcPr>
          <w:p>
            <w:pPr>
              <w:jc w:val="center"/>
            </w:pPr>
            <w:r/>
            <w:r/>
          </w:p>
        </w:tc>
        <w:tc>
          <w:tcPr>
            <w:shd w:val="clear" w:color="auto" w:fill="f2f2f2" w:themeFill="background1" w:themeFillShade="F2"/>
            <w:tcW w:w="880" w:type="pct"/>
            <w:vAlign w:val="center"/>
            <w:textDirection w:val="lrTb"/>
            <w:noWrap w:val="false"/>
          </w:tcPr>
          <w:p>
            <w:pPr>
              <w:jc w:val="center"/>
            </w:pPr>
            <w:r>
              <w:t xml:space="preserve">30</w:t>
            </w:r>
            <w:r/>
          </w:p>
        </w:tc>
      </w:tr>
      <w:tr>
        <w:trPr>
          <w:jc w:val="center"/>
          <w:trHeight w:val="397"/>
        </w:trPr>
        <w:tc>
          <w:tcPr>
            <w:shd w:val="clear" w:color="auto" w:fill="92d050"/>
            <w:tcW w:w="682" w:type="pct"/>
            <w:vAlign w:val="center"/>
            <w:vMerge w:val="continue"/>
            <w:textDirection w:val="lrTb"/>
            <w:noWrap w:val="false"/>
          </w:tcPr>
          <w:p>
            <w:pPr>
              <w:jc w:val="both"/>
              <w:rPr>
                <w:b/>
              </w:rPr>
            </w:pPr>
            <w:r>
              <w:rPr>
                <w:b/>
              </w:rPr>
            </w:r>
            <w:r>
              <w:rPr>
                <w:b/>
              </w:rPr>
            </w:r>
            <w:r>
              <w:rPr>
                <w:b/>
              </w:rPr>
            </w:r>
          </w:p>
        </w:tc>
        <w:tc>
          <w:tcPr>
            <w:shd w:val="clear" w:color="auto" w:fill="00b050"/>
            <w:tcW w:w="273" w:type="pct"/>
            <w:vAlign w:val="center"/>
            <w:textDirection w:val="lrTb"/>
            <w:noWrap w:val="false"/>
          </w:tcPr>
          <w:p>
            <w:pPr>
              <w:jc w:val="center"/>
              <w:rPr>
                <w:b/>
                <w:color w:val="ffffff" w:themeColor="background1"/>
              </w:rPr>
            </w:pPr>
            <w:r>
              <w:rPr>
                <w:b/>
                <w:color w:val="ffffff" w:themeColor="background1"/>
              </w:rPr>
              <w:t xml:space="preserve">7</w:t>
            </w:r>
            <w:r>
              <w:rPr>
                <w:b/>
                <w:color w:val="ffffff" w:themeColor="background1"/>
              </w:rPr>
            </w:r>
            <w:r>
              <w:rPr>
                <w:b/>
                <w:color w:val="ffffff" w:themeColor="background1"/>
              </w:rPr>
            </w:r>
          </w:p>
        </w:tc>
        <w:tc>
          <w:tcPr>
            <w:tcW w:w="441" w:type="pct"/>
            <w:vAlign w:val="center"/>
            <w:textDirection w:val="lrTb"/>
            <w:noWrap w:val="false"/>
          </w:tcPr>
          <w:p>
            <w:pPr>
              <w:jc w:val="center"/>
            </w:pPr>
            <w:r/>
            <w:r/>
          </w:p>
        </w:tc>
        <w:tc>
          <w:tcPr>
            <w:tcW w:w="442" w:type="pct"/>
            <w:vAlign w:val="center"/>
            <w:textDirection w:val="lrTb"/>
            <w:noWrap w:val="false"/>
          </w:tcPr>
          <w:p>
            <w:pPr>
              <w:jc w:val="center"/>
            </w:pPr>
            <w:r/>
            <w:r/>
          </w:p>
        </w:tc>
        <w:tc>
          <w:tcPr>
            <w:tcW w:w="441" w:type="pct"/>
            <w:vAlign w:val="center"/>
            <w:textDirection w:val="lrTb"/>
            <w:noWrap w:val="false"/>
          </w:tcPr>
          <w:p>
            <w:pPr>
              <w:jc w:val="center"/>
            </w:pPr>
            <w:r/>
            <w:r/>
          </w:p>
        </w:tc>
        <w:tc>
          <w:tcPr>
            <w:tcW w:w="368" w:type="pct"/>
            <w:vAlign w:val="center"/>
            <w:textDirection w:val="lrTb"/>
            <w:noWrap w:val="false"/>
          </w:tcPr>
          <w:p>
            <w:pPr>
              <w:jc w:val="center"/>
            </w:pPr>
            <w:r/>
            <w:r/>
          </w:p>
        </w:tc>
        <w:tc>
          <w:tcPr>
            <w:tcW w:w="516" w:type="pct"/>
            <w:vAlign w:val="center"/>
            <w:textDirection w:val="lrTb"/>
            <w:noWrap w:val="false"/>
          </w:tcPr>
          <w:p>
            <w:pPr>
              <w:jc w:val="center"/>
            </w:pPr>
            <w:r/>
            <w:r/>
          </w:p>
        </w:tc>
        <w:tc>
          <w:tcPr>
            <w:tcW w:w="441" w:type="pct"/>
            <w:vAlign w:val="center"/>
            <w:textDirection w:val="lrTb"/>
            <w:noWrap w:val="false"/>
          </w:tcPr>
          <w:p>
            <w:pPr>
              <w:jc w:val="center"/>
            </w:pPr>
            <w:r/>
            <w:r/>
          </w:p>
        </w:tc>
        <w:tc>
          <w:tcPr>
            <w:shd w:val="clear" w:color="auto" w:fill="auto"/>
            <w:tcW w:w="516" w:type="pct"/>
            <w:vAlign w:val="center"/>
            <w:textDirection w:val="lrTb"/>
            <w:noWrap w:val="false"/>
          </w:tcPr>
          <w:p>
            <w:pPr>
              <w:jc w:val="center"/>
            </w:pPr>
            <w:r>
              <w:t xml:space="preserve">15</w:t>
            </w:r>
            <w:r/>
          </w:p>
        </w:tc>
        <w:tc>
          <w:tcPr>
            <w:shd w:val="clear" w:color="auto" w:fill="f2f2f2" w:themeFill="background1" w:themeFillShade="F2"/>
            <w:tcW w:w="880" w:type="pct"/>
            <w:vAlign w:val="center"/>
            <w:textDirection w:val="lrTb"/>
            <w:noWrap w:val="false"/>
          </w:tcPr>
          <w:p>
            <w:pPr>
              <w:jc w:val="center"/>
            </w:pPr>
            <w:r>
              <w:t xml:space="preserve">16</w:t>
            </w:r>
            <w:r/>
          </w:p>
        </w:tc>
      </w:tr>
      <w:tr>
        <w:trPr>
          <w:jc w:val="center"/>
          <w:trHeight w:val="397"/>
        </w:trPr>
        <w:tc>
          <w:tcPr>
            <w:shd w:val="clear" w:color="auto" w:fill="00b050"/>
            <w:tcW w:w="682" w:type="pct"/>
            <w:vAlign w:val="center"/>
            <w:textDirection w:val="lrTb"/>
            <w:noWrap w:val="false"/>
          </w:tcPr>
          <w:p>
            <w:pPr>
              <w:jc w:val="both"/>
              <w:rPr>
                <w:b/>
              </w:rPr>
            </w:pPr>
            <w:r>
              <w:rPr>
                <w:b/>
              </w:rPr>
              <w:t xml:space="preserve">Итого баллов за критерий/модуль</w:t>
            </w:r>
            <w:r>
              <w:rPr>
                <w:b/>
              </w:rPr>
            </w:r>
            <w:r>
              <w:rPr>
                <w:b/>
              </w:rPr>
            </w:r>
          </w:p>
        </w:tc>
        <w:tc>
          <w:tcPr>
            <w:shd w:val="clear" w:color="auto" w:fill="00b050"/>
            <w:tcW w:w="273" w:type="pct"/>
            <w:vAlign w:val="center"/>
            <w:textDirection w:val="lrTb"/>
            <w:noWrap w:val="false"/>
          </w:tcPr>
          <w:p>
            <w:pPr>
              <w:jc w:val="center"/>
              <w:rPr>
                <w:b/>
                <w:color w:val="ffffff" w:themeColor="background1"/>
              </w:rPr>
            </w:pPr>
            <w:r>
              <w:rPr>
                <w:b/>
                <w:color w:val="ffffff" w:themeColor="background1"/>
              </w:rPr>
            </w:r>
            <w:r>
              <w:rPr>
                <w:b/>
                <w:color w:val="ffffff" w:themeColor="background1"/>
              </w:rPr>
            </w:r>
            <w:r>
              <w:rPr>
                <w:b/>
                <w:color w:val="ffffff" w:themeColor="background1"/>
              </w:rPr>
            </w:r>
          </w:p>
        </w:tc>
        <w:tc>
          <w:tcPr>
            <w:shd w:val="clear" w:color="auto" w:fill="f2f2f2" w:themeFill="background1" w:themeFillShade="F2"/>
            <w:tcW w:w="441" w:type="pct"/>
            <w:vAlign w:val="center"/>
            <w:textDirection w:val="lrTb"/>
            <w:noWrap w:val="false"/>
          </w:tcPr>
          <w:p>
            <w:pPr>
              <w:jc w:val="center"/>
            </w:pPr>
            <w:r>
              <w:t xml:space="preserve">6</w:t>
            </w:r>
            <w:r/>
          </w:p>
        </w:tc>
        <w:tc>
          <w:tcPr>
            <w:shd w:val="clear" w:color="auto" w:fill="f2f2f2" w:themeFill="background1" w:themeFillShade="F2"/>
            <w:tcW w:w="442" w:type="pct"/>
            <w:vAlign w:val="center"/>
            <w:textDirection w:val="lrTb"/>
            <w:noWrap w:val="false"/>
          </w:tcPr>
          <w:p>
            <w:pPr>
              <w:jc w:val="center"/>
            </w:pPr>
            <w:r>
              <w:t xml:space="preserve">10</w:t>
            </w:r>
            <w:r/>
          </w:p>
        </w:tc>
        <w:tc>
          <w:tcPr>
            <w:shd w:val="clear" w:color="auto" w:fill="f2f2f2" w:themeFill="background1" w:themeFillShade="F2"/>
            <w:tcW w:w="441" w:type="pct"/>
            <w:vAlign w:val="center"/>
            <w:textDirection w:val="lrTb"/>
            <w:noWrap w:val="false"/>
          </w:tcPr>
          <w:p>
            <w:pPr>
              <w:jc w:val="center"/>
            </w:pPr>
            <w:r>
              <w:t xml:space="preserve">7,5</w:t>
            </w:r>
            <w:r/>
          </w:p>
        </w:tc>
        <w:tc>
          <w:tcPr>
            <w:shd w:val="clear" w:color="auto" w:fill="f2f2f2" w:themeFill="background1" w:themeFillShade="F2"/>
            <w:tcW w:w="368" w:type="pct"/>
            <w:vAlign w:val="center"/>
            <w:textDirection w:val="lrTb"/>
            <w:noWrap w:val="false"/>
          </w:tcPr>
          <w:p>
            <w:pPr>
              <w:jc w:val="center"/>
            </w:pPr>
            <w:r>
              <w:t xml:space="preserve">9</w:t>
            </w:r>
            <w:r/>
          </w:p>
        </w:tc>
        <w:tc>
          <w:tcPr>
            <w:shd w:val="clear" w:color="auto" w:fill="f2f2f2" w:themeFill="background1" w:themeFillShade="F2"/>
            <w:tcW w:w="516" w:type="pct"/>
            <w:vAlign w:val="center"/>
            <w:textDirection w:val="lrTb"/>
            <w:noWrap w:val="false"/>
          </w:tcPr>
          <w:p>
            <w:pPr>
              <w:jc w:val="center"/>
            </w:pPr>
            <w:r>
              <w:t xml:space="preserve">12,25</w:t>
            </w:r>
            <w:r/>
          </w:p>
        </w:tc>
        <w:tc>
          <w:tcPr>
            <w:shd w:val="clear" w:color="auto" w:fill="f2f2f2" w:themeFill="background1" w:themeFillShade="F2"/>
            <w:tcW w:w="441" w:type="pct"/>
            <w:vAlign w:val="center"/>
            <w:textDirection w:val="lrTb"/>
            <w:noWrap w:val="false"/>
          </w:tcPr>
          <w:p>
            <w:pPr>
              <w:jc w:val="center"/>
            </w:pPr>
            <w:r>
              <w:t xml:space="preserve">15,25</w:t>
            </w:r>
            <w:r/>
          </w:p>
        </w:tc>
        <w:tc>
          <w:tcPr>
            <w:shd w:val="clear" w:color="auto" w:fill="e7e6e6" w:themeFill="background2"/>
            <w:tcW w:w="516" w:type="pct"/>
            <w:vAlign w:val="center"/>
            <w:textDirection w:val="lrTb"/>
            <w:noWrap w:val="false"/>
          </w:tcPr>
          <w:p>
            <w:pPr>
              <w:jc w:val="center"/>
            </w:pPr>
            <w:r>
              <w:t xml:space="preserve">15</w:t>
            </w:r>
            <w:r/>
          </w:p>
        </w:tc>
        <w:tc>
          <w:tcPr>
            <w:shd w:val="clear" w:color="auto" w:fill="e7e6e6" w:themeFill="background2"/>
            <w:tcW w:w="880" w:type="pct"/>
            <w:vAlign w:val="center"/>
            <w:textDirection w:val="lrTb"/>
            <w:noWrap w:val="false"/>
          </w:tcPr>
          <w:p>
            <w:pPr>
              <w:jc w:val="center"/>
            </w:pPr>
            <w:r>
              <w:t xml:space="preserve">75/100</w:t>
            </w:r>
            <w:r/>
          </w:p>
        </w:tc>
      </w:tr>
    </w:tbl>
    <w:p>
      <w:pPr>
        <w:pStyle w:val="1032"/>
        <w:ind w:firstLine="709"/>
        <w:jc w:val="both"/>
        <w:spacing w:before="0" w:after="0"/>
        <w:rPr>
          <w:rFonts w:ascii="Times New Roman" w:hAnsi="Times New Roman"/>
          <w:sz w:val="24"/>
        </w:rPr>
      </w:pPr>
      <w:r/>
      <w:bookmarkStart w:id="9" w:name="_Toc124422969"/>
      <w:r>
        <w:rPr>
          <w:rFonts w:ascii="Times New Roman" w:hAnsi="Times New Roman"/>
          <w:sz w:val="24"/>
        </w:rPr>
        <w:t xml:space="preserve">1</w:t>
      </w:r>
      <w:r>
        <w:rPr>
          <w:rFonts w:ascii="Times New Roman" w:hAnsi="Times New Roman"/>
          <w:sz w:val="24"/>
        </w:rPr>
        <w:t xml:space="preserve">.</w:t>
      </w:r>
      <w:r>
        <w:rPr>
          <w:rFonts w:ascii="Times New Roman" w:hAnsi="Times New Roman"/>
          <w:sz w:val="24"/>
        </w:rPr>
        <w:t xml:space="preserve">4</w:t>
      </w:r>
      <w:r>
        <w:rPr>
          <w:rFonts w:ascii="Times New Roman" w:hAnsi="Times New Roman"/>
          <w:sz w:val="24"/>
        </w:rPr>
        <w:t xml:space="preserve">. СПЕЦИФИКАЦИЯ ОЦЕНКИ КОМПЕТЕНЦИИ</w:t>
      </w:r>
      <w:bookmarkEnd w:id="9"/>
      <w:r>
        <w:rPr>
          <w:rFonts w:ascii="Times New Roman" w:hAnsi="Times New Roman"/>
          <w:sz w:val="24"/>
        </w:rPr>
      </w:r>
      <w:r>
        <w:rPr>
          <w:rFonts w:ascii="Times New Roman" w:hAnsi="Times New Roman"/>
          <w:sz w:val="24"/>
        </w:rPr>
      </w:r>
    </w:p>
    <w:p>
      <w:pPr>
        <w:ind w:firstLine="709"/>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Оценка Конкурсного задания будет основываться на критериях</w:t>
      </w:r>
      <w:r>
        <w:rPr>
          <w:rFonts w:ascii="Times New Roman" w:hAnsi="Times New Roman" w:cs="Times New Roman"/>
          <w:sz w:val="28"/>
          <w:szCs w:val="28"/>
        </w:rPr>
        <w:t xml:space="preserve">, указанных в таблице №3</w:t>
      </w:r>
      <w:r>
        <w:rPr>
          <w:rFonts w:ascii="Times New Roman" w:hAnsi="Times New Roman" w:cs="Times New Roman"/>
          <w:sz w:val="28"/>
          <w:szCs w:val="28"/>
        </w:rPr>
        <w:t xml:space="preserve">:</w:t>
      </w:r>
      <w:r>
        <w:rPr>
          <w:rFonts w:ascii="Times New Roman" w:hAnsi="Times New Roman" w:cs="Times New Roman"/>
          <w:sz w:val="28"/>
          <w:szCs w:val="28"/>
        </w:rPr>
      </w:r>
      <w:r>
        <w:rPr>
          <w:rFonts w:ascii="Times New Roman" w:hAnsi="Times New Roman" w:cs="Times New Roman"/>
          <w:sz w:val="28"/>
          <w:szCs w:val="28"/>
        </w:rPr>
      </w:r>
    </w:p>
    <w:p>
      <w:pPr>
        <w:ind w:firstLine="709"/>
        <w:jc w:val="right"/>
        <w:spacing w:after="0" w:line="360" w:lineRule="auto"/>
        <w:rPr>
          <w:rFonts w:ascii="Times New Roman" w:hAnsi="Times New Roman" w:cs="Times New Roman"/>
          <w:i/>
          <w:iCs/>
          <w:sz w:val="28"/>
          <w:szCs w:val="28"/>
        </w:rPr>
      </w:pPr>
      <w:r>
        <w:rPr>
          <w:rFonts w:ascii="Times New Roman" w:hAnsi="Times New Roman" w:cs="Times New Roman"/>
          <w:i/>
          <w:iCs/>
          <w:sz w:val="28"/>
          <w:szCs w:val="28"/>
        </w:rPr>
        <w:t xml:space="preserve">Таблица №3</w:t>
      </w:r>
      <w:r>
        <w:rPr>
          <w:rFonts w:ascii="Times New Roman" w:hAnsi="Times New Roman" w:cs="Times New Roman"/>
          <w:i/>
          <w:iCs/>
          <w:sz w:val="28"/>
          <w:szCs w:val="28"/>
        </w:rPr>
      </w:r>
      <w:r>
        <w:rPr>
          <w:rFonts w:ascii="Times New Roman" w:hAnsi="Times New Roman" w:cs="Times New Roman"/>
          <w:i/>
          <w:iCs/>
          <w:sz w:val="28"/>
          <w:szCs w:val="28"/>
        </w:rPr>
      </w:r>
    </w:p>
    <w:p>
      <w:pPr>
        <w:ind w:firstLine="709"/>
        <w:jc w:val="cente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Оценка конкурсного задания</w:t>
      </w:r>
      <w:r>
        <w:rPr>
          <w:rFonts w:ascii="Times New Roman" w:hAnsi="Times New Roman" w:cs="Times New Roman"/>
          <w:b/>
          <w:bCs/>
          <w:sz w:val="28"/>
          <w:szCs w:val="28"/>
        </w:rPr>
      </w:r>
      <w:r>
        <w:rPr>
          <w:rFonts w:ascii="Times New Roman" w:hAnsi="Times New Roman" w:cs="Times New Roman"/>
          <w:b/>
          <w:bCs/>
          <w:sz w:val="28"/>
          <w:szCs w:val="28"/>
        </w:rPr>
      </w:r>
    </w:p>
    <w:tbl>
      <w:tblPr>
        <w:tblW w:w="5000" w:type="pct"/>
        <w:tblLook w:val="04A0" w:firstRow="1" w:lastRow="0" w:firstColumn="1" w:lastColumn="0" w:noHBand="0" w:noVBand="1"/>
      </w:tblPr>
      <w:tblGrid>
        <w:gridCol w:w="541"/>
        <w:gridCol w:w="2576"/>
        <w:gridCol w:w="6522"/>
      </w:tblGrid>
      <w:tr>
        <w:trPr/>
        <w:tc>
          <w:tcPr>
            <w:gridSpan w:val="2"/>
            <w:shd w:val="clear" w:color="auto" w:fill="92d050"/>
            <w:tcW w:w="1617" w:type="pct"/>
            <w:textDirection w:val="lrTb"/>
            <w:noWrap w:val="false"/>
          </w:tcPr>
          <w:p>
            <w:pPr>
              <w:jc w:val="center"/>
              <w:rPr>
                <w:b/>
                <w:szCs w:val="24"/>
              </w:rPr>
            </w:pPr>
            <w:r>
              <w:rPr>
                <w:b/>
                <w:szCs w:val="24"/>
              </w:rPr>
              <w:t xml:space="preserve">Критерий</w:t>
            </w:r>
            <w:r>
              <w:rPr>
                <w:b/>
                <w:szCs w:val="24"/>
              </w:rPr>
            </w:r>
            <w:r>
              <w:rPr>
                <w:b/>
                <w:szCs w:val="24"/>
              </w:rPr>
            </w:r>
          </w:p>
        </w:tc>
        <w:tc>
          <w:tcPr>
            <w:shd w:val="clear" w:color="auto" w:fill="92d050"/>
            <w:tcW w:w="3383" w:type="pct"/>
            <w:textDirection w:val="lrTb"/>
            <w:noWrap w:val="false"/>
          </w:tcPr>
          <w:p>
            <w:pPr>
              <w:jc w:val="center"/>
              <w:rPr>
                <w:b/>
                <w:szCs w:val="24"/>
              </w:rPr>
            </w:pPr>
            <w:r>
              <w:rPr>
                <w:b/>
                <w:szCs w:val="24"/>
              </w:rPr>
              <w:t xml:space="preserve">Методика проверки навыков в критерии</w:t>
            </w:r>
            <w:r>
              <w:rPr>
                <w:b/>
                <w:szCs w:val="24"/>
              </w:rPr>
            </w:r>
            <w:r>
              <w:rPr>
                <w:b/>
                <w:szCs w:val="24"/>
              </w:rPr>
            </w:r>
          </w:p>
        </w:tc>
      </w:tr>
      <w:tr>
        <w:trPr/>
        <w:tc>
          <w:tcPr>
            <w:shd w:val="clear" w:color="auto" w:fill="00b050"/>
            <w:tcW w:w="281" w:type="pct"/>
            <w:textDirection w:val="lrTb"/>
            <w:noWrap w:val="false"/>
          </w:tcPr>
          <w:p>
            <w:pPr>
              <w:jc w:val="both"/>
              <w:rPr>
                <w:b/>
                <w:color w:val="ffffff" w:themeColor="background1"/>
                <w:szCs w:val="24"/>
              </w:rPr>
            </w:pPr>
            <w:r>
              <w:rPr>
                <w:b/>
                <w:color w:val="ffffff" w:themeColor="background1"/>
                <w:szCs w:val="24"/>
              </w:rPr>
              <w:t xml:space="preserve">А</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szCs w:val="24"/>
              </w:rPr>
            </w:pPr>
            <w:r>
              <w:rPr>
                <w:b/>
                <w:szCs w:val="24"/>
              </w:rPr>
              <w:t xml:space="preserve">Организация работ и межличностные отношения</w:t>
            </w:r>
            <w:r>
              <w:rPr>
                <w:szCs w:val="24"/>
              </w:rPr>
            </w:r>
            <w:r>
              <w:rPr>
                <w:szCs w:val="24"/>
              </w:rPr>
            </w:r>
          </w:p>
        </w:tc>
        <w:tc>
          <w:tcPr>
            <w:shd w:val="clear" w:color="auto" w:fill="auto"/>
            <w:tcW w:w="3383" w:type="pct"/>
            <w:textDirection w:val="lrTb"/>
            <w:noWrap w:val="false"/>
          </w:tcPr>
          <w:p>
            <w:pPr>
              <w:rPr>
                <w:szCs w:val="24"/>
              </w:rPr>
            </w:pPr>
            <w:r>
              <w:rPr>
                <w:szCs w:val="24"/>
              </w:rPr>
              <w:t xml:space="preserve">Предполагается, что участники на протяжении всех соревновательных дней будут демонстрировать высокие навыки межличностных отношений. Проявлять уважение как к своим напарникам, как и к участникам из </w:t>
            </w:r>
            <w:r>
              <w:rPr>
                <w:szCs w:val="24"/>
              </w:rPr>
              <w:t xml:space="preserve">других команд, а также к экспертам. На протяжении соревнований участники должны соблюдать график работы площадки и не доставлять затруднений другим командам его несоблюдением. Так же ожидается что участники будут следить за чистотой своего рабочего места, </w:t>
            </w:r>
            <w:r>
              <w:rPr>
                <w:szCs w:val="24"/>
              </w:rPr>
              <w:t xml:space="preserve">соревновательного поля, а также приводить в порядок после себя стол для пайки, слесарной обработки деталей, и другие общие рабочие места.</w:t>
            </w:r>
            <w:r>
              <w:rPr>
                <w:szCs w:val="24"/>
              </w:rPr>
            </w:r>
            <w:r>
              <w:rPr>
                <w:szCs w:val="24"/>
              </w:rPr>
            </w:r>
          </w:p>
        </w:tc>
      </w:tr>
      <w:tr>
        <w:trPr/>
        <w:tc>
          <w:tcPr>
            <w:shd w:val="clear" w:color="auto" w:fill="00b050"/>
            <w:tcW w:w="281" w:type="pct"/>
            <w:textDirection w:val="lrTb"/>
            <w:noWrap w:val="false"/>
          </w:tcPr>
          <w:p>
            <w:pPr>
              <w:jc w:val="both"/>
              <w:rPr>
                <w:b/>
                <w:color w:val="ffffff" w:themeColor="background1"/>
                <w:szCs w:val="24"/>
              </w:rPr>
            </w:pPr>
            <w:r>
              <w:rPr>
                <w:b/>
                <w:color w:val="ffffff" w:themeColor="background1"/>
                <w:szCs w:val="24"/>
              </w:rPr>
              <w:t xml:space="preserve">Б</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szCs w:val="24"/>
              </w:rPr>
            </w:pPr>
            <w:r>
              <w:rPr>
                <w:b/>
                <w:szCs w:val="24"/>
              </w:rPr>
              <w:t xml:space="preserve">Технический журнал</w:t>
            </w:r>
            <w:r>
              <w:rPr>
                <w:szCs w:val="24"/>
              </w:rPr>
            </w:r>
            <w:r>
              <w:rPr>
                <w:szCs w:val="24"/>
              </w:rPr>
            </w:r>
          </w:p>
        </w:tc>
        <w:tc>
          <w:tcPr>
            <w:shd w:val="clear" w:color="auto" w:fill="auto"/>
            <w:tcW w:w="3383" w:type="pct"/>
            <w:textDirection w:val="lrTb"/>
            <w:noWrap w:val="false"/>
          </w:tcPr>
          <w:p>
            <w:pPr>
              <w:rPr>
                <w:szCs w:val="24"/>
              </w:rPr>
            </w:pPr>
            <w:r>
              <w:rPr>
                <w:szCs w:val="24"/>
              </w:rPr>
              <w:t xml:space="preserve">Судейская оценка определяется решением жюри, с</w:t>
            </w:r>
            <w:r>
              <w:rPr>
                <w:szCs w:val="24"/>
              </w:rPr>
              <w:t xml:space="preserve">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r>
              <w:rPr>
                <w:szCs w:val="24"/>
              </w:rPr>
            </w:r>
            <w:r>
              <w:rPr>
                <w:szCs w:val="24"/>
              </w:rPr>
            </w:r>
          </w:p>
          <w:p>
            <w:pPr>
              <w:rPr>
                <w:szCs w:val="24"/>
              </w:rPr>
            </w:pPr>
            <w:r>
              <w:rPr>
                <w:szCs w:val="24"/>
              </w:rPr>
              <w:t xml:space="preserve">Пример:</w:t>
            </w:r>
            <w:r>
              <w:rPr>
                <w:szCs w:val="24"/>
              </w:rPr>
            </w:r>
            <w:r>
              <w:rPr>
                <w:szCs w:val="24"/>
              </w:rPr>
            </w:r>
          </w:p>
          <w:p>
            <w:pPr>
              <w:rPr>
                <w:szCs w:val="24"/>
              </w:rPr>
            </w:pPr>
            <w:r>
              <w:rPr>
                <w:szCs w:val="24"/>
              </w:rPr>
              <w:t xml:space="preserve">1-й эксперт присудил 1 балл, 2-й эксперт присудил 2 балла, и 3-й эксперт присудил 2 балла.</w:t>
            </w:r>
            <w:r>
              <w:rPr>
                <w:szCs w:val="24"/>
              </w:rPr>
            </w:r>
            <w:r>
              <w:rPr>
                <w:szCs w:val="24"/>
              </w:rPr>
            </w:r>
          </w:p>
          <w:p>
            <w:pPr>
              <w:rPr>
                <w:szCs w:val="24"/>
              </w:rPr>
            </w:pPr>
            <w:r>
              <w:rPr>
                <w:szCs w:val="24"/>
              </w:rPr>
              <w:t xml:space="preserve">В системе производится расчет и присуждается 5/9 x 1,25 = 0,694 балла.</w:t>
            </w:r>
            <w:r>
              <w:rPr>
                <w:szCs w:val="24"/>
              </w:rPr>
            </w:r>
            <w:r>
              <w:rPr>
                <w:szCs w:val="24"/>
              </w:rPr>
            </w:r>
          </w:p>
        </w:tc>
      </w:tr>
      <w:tr>
        <w:trPr/>
        <w:tc>
          <w:tcPr>
            <w:shd w:val="clear" w:color="auto" w:fill="00b050"/>
            <w:tcW w:w="281" w:type="pct"/>
            <w:textDirection w:val="lrTb"/>
            <w:noWrap w:val="false"/>
          </w:tcPr>
          <w:p>
            <w:pPr>
              <w:jc w:val="both"/>
              <w:rPr>
                <w:b/>
                <w:color w:val="ffffff" w:themeColor="background1"/>
                <w:szCs w:val="24"/>
              </w:rPr>
            </w:pPr>
            <w:r>
              <w:rPr>
                <w:b/>
                <w:color w:val="ffffff" w:themeColor="background1"/>
                <w:szCs w:val="24"/>
              </w:rPr>
              <w:t xml:space="preserve">В</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szCs w:val="24"/>
              </w:rPr>
            </w:pPr>
            <w:r>
              <w:rPr>
                <w:b/>
                <w:szCs w:val="24"/>
              </w:rPr>
              <w:t xml:space="preserve">Базовые действия</w:t>
            </w:r>
            <w:r>
              <w:rPr>
                <w:szCs w:val="24"/>
              </w:rPr>
            </w:r>
            <w:r>
              <w:rPr>
                <w:szCs w:val="24"/>
              </w:rPr>
            </w:r>
          </w:p>
        </w:tc>
        <w:tc>
          <w:tcPr>
            <w:shd w:val="clear" w:color="auto" w:fill="auto"/>
            <w:tcW w:w="3383" w:type="pct"/>
            <w:textDirection w:val="lrTb"/>
            <w:noWrap w:val="false"/>
          </w:tcPr>
          <w:p>
            <w:pPr>
              <w:rPr>
                <w:szCs w:val="24"/>
              </w:rPr>
            </w:pPr>
            <w:r>
              <w:rPr>
                <w:szCs w:val="24"/>
              </w:rPr>
              <w:t xml:space="preserve">Предполагается, что в данном модуле участники продемонстрируют базовые действия робота. За каждый элемент начисляются определенные баллы. На сдачу дает</w:t>
            </w:r>
            <w:r>
              <w:rPr>
                <w:szCs w:val="24"/>
              </w:rPr>
              <w:t xml:space="preserve">ся все лишь одна попытка.  Элементы данного модуля не связаны между с собой и могут сдаваться в любом удобном для участников порядке. Если элемент задания выполнен, то команде начисляют баллы, в противном случае, за данное действие команда не получает его.</w:t>
            </w:r>
            <w:r>
              <w:rPr>
                <w:szCs w:val="24"/>
              </w:rPr>
            </w:r>
            <w:r>
              <w:rPr>
                <w:szCs w:val="24"/>
              </w:rPr>
            </w:r>
          </w:p>
          <w:p>
            <w:pPr>
              <w:rPr>
                <w:szCs w:val="24"/>
              </w:rPr>
            </w:pPr>
            <w:r>
              <w:rPr>
                <w:szCs w:val="24"/>
              </w:rPr>
              <w:t xml:space="preserve">Пример:</w:t>
            </w:r>
            <w:r>
              <w:rPr>
                <w:szCs w:val="24"/>
              </w:rPr>
            </w:r>
            <w:r>
              <w:rPr>
                <w:szCs w:val="24"/>
              </w:rPr>
            </w:r>
          </w:p>
          <w:p>
            <w:pPr>
              <w:rPr>
                <w:szCs w:val="24"/>
              </w:rPr>
            </w:pPr>
            <w:r>
              <w:rPr>
                <w:szCs w:val="24"/>
              </w:rPr>
              <w:t xml:space="preserve">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r>
              <w:rPr>
                <w:szCs w:val="24"/>
              </w:rPr>
            </w:r>
            <w:r>
              <w:rPr>
                <w:szCs w:val="24"/>
              </w:rPr>
            </w:r>
          </w:p>
        </w:tc>
      </w:tr>
      <w:tr>
        <w:trPr/>
        <w:tc>
          <w:tcPr>
            <w:shd w:val="clear" w:color="auto" w:fill="00b050"/>
            <w:tcW w:w="281" w:type="pct"/>
            <w:textDirection w:val="lrTb"/>
            <w:noWrap w:val="false"/>
          </w:tcPr>
          <w:p>
            <w:pPr>
              <w:jc w:val="both"/>
              <w:rPr>
                <w:b/>
                <w:color w:val="ffffff" w:themeColor="background1"/>
                <w:szCs w:val="24"/>
              </w:rPr>
            </w:pPr>
            <w:r>
              <w:rPr>
                <w:b/>
                <w:color w:val="ffffff" w:themeColor="background1"/>
                <w:szCs w:val="24"/>
              </w:rPr>
              <w:t xml:space="preserve">Г</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szCs w:val="24"/>
              </w:rPr>
            </w:pPr>
            <w:r>
              <w:rPr>
                <w:b/>
                <w:szCs w:val="24"/>
              </w:rPr>
              <w:t xml:space="preserve">Прототипирование</w:t>
            </w:r>
            <w:r>
              <w:rPr>
                <w:szCs w:val="24"/>
              </w:rPr>
            </w:r>
            <w:r>
              <w:rPr>
                <w:szCs w:val="24"/>
              </w:rPr>
            </w:r>
          </w:p>
        </w:tc>
        <w:tc>
          <w:tcPr>
            <w:shd w:val="clear" w:color="auto" w:fill="auto"/>
            <w:tcW w:w="3383" w:type="pct"/>
            <w:textDirection w:val="lrTb"/>
            <w:noWrap w:val="false"/>
          </w:tcPr>
          <w:p>
            <w:pPr>
              <w:rPr>
                <w:szCs w:val="24"/>
              </w:rPr>
            </w:pPr>
            <w:r>
              <w:rPr>
                <w:szCs w:val="24"/>
              </w:rPr>
              <w:t xml:space="preserve">Судейская оценка определяется решением жюри, с</w:t>
            </w:r>
            <w:r>
              <w:rPr>
                <w:szCs w:val="24"/>
              </w:rPr>
              <w:t xml:space="preserve">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r>
              <w:rPr>
                <w:szCs w:val="24"/>
              </w:rPr>
            </w:r>
            <w:r>
              <w:rPr>
                <w:szCs w:val="24"/>
              </w:rPr>
            </w:r>
          </w:p>
          <w:p>
            <w:pPr>
              <w:rPr>
                <w:szCs w:val="24"/>
              </w:rPr>
            </w:pPr>
            <w:r>
              <w:rPr>
                <w:szCs w:val="24"/>
              </w:rPr>
              <w:t xml:space="preserve">Пример:</w:t>
            </w:r>
            <w:r>
              <w:rPr>
                <w:szCs w:val="24"/>
              </w:rPr>
            </w:r>
            <w:r>
              <w:rPr>
                <w:szCs w:val="24"/>
              </w:rPr>
            </w:r>
          </w:p>
          <w:p>
            <w:pPr>
              <w:rPr>
                <w:szCs w:val="24"/>
              </w:rPr>
            </w:pPr>
            <w:r>
              <w:rPr>
                <w:szCs w:val="24"/>
              </w:rPr>
              <w:t xml:space="preserve">1-й эксперт присудил 1 балл, 2-й эксперт присудил 2 балла, </w:t>
            </w:r>
            <w:r>
              <w:rPr>
                <w:szCs w:val="24"/>
              </w:rPr>
              <w:t xml:space="preserve">и 3-й эксперт присудил 2 балла.</w:t>
            </w:r>
            <w:r>
              <w:rPr>
                <w:szCs w:val="24"/>
              </w:rPr>
            </w:r>
            <w:r>
              <w:rPr>
                <w:szCs w:val="24"/>
              </w:rPr>
            </w:r>
          </w:p>
          <w:p>
            <w:pPr>
              <w:rPr>
                <w:szCs w:val="24"/>
              </w:rPr>
            </w:pPr>
            <w:r>
              <w:rPr>
                <w:szCs w:val="24"/>
              </w:rPr>
              <w:t xml:space="preserve">В системе производится расчет и присуждается 5/9 x 1,25 = 0,694 балла.</w:t>
            </w:r>
            <w:r>
              <w:rPr>
                <w:szCs w:val="24"/>
              </w:rPr>
            </w:r>
            <w:r>
              <w:rPr>
                <w:szCs w:val="24"/>
              </w:rPr>
            </w:r>
          </w:p>
        </w:tc>
      </w:tr>
      <w:tr>
        <w:trPr/>
        <w:tc>
          <w:tcPr>
            <w:shd w:val="clear" w:color="auto" w:fill="00b050"/>
            <w:tcW w:w="281" w:type="pct"/>
            <w:textDirection w:val="lrTb"/>
            <w:noWrap w:val="false"/>
          </w:tcPr>
          <w:p>
            <w:pPr>
              <w:jc w:val="both"/>
              <w:rPr>
                <w:b/>
                <w:color w:val="ffffff" w:themeColor="background1"/>
                <w:szCs w:val="24"/>
              </w:rPr>
            </w:pPr>
            <w:r>
              <w:rPr>
                <w:b/>
                <w:color w:val="ffffff" w:themeColor="background1"/>
                <w:szCs w:val="24"/>
              </w:rPr>
              <w:t xml:space="preserve">Д</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szCs w:val="24"/>
              </w:rPr>
            </w:pPr>
            <w:r>
              <w:rPr>
                <w:b/>
                <w:szCs w:val="24"/>
              </w:rPr>
              <w:t xml:space="preserve">Программирование, тестирование и регулировка</w:t>
            </w:r>
            <w:r>
              <w:rPr>
                <w:szCs w:val="24"/>
              </w:rPr>
            </w:r>
            <w:r>
              <w:rPr>
                <w:szCs w:val="24"/>
              </w:rPr>
            </w:r>
          </w:p>
        </w:tc>
        <w:tc>
          <w:tcPr>
            <w:shd w:val="clear" w:color="auto" w:fill="auto"/>
            <w:tcW w:w="3383" w:type="pct"/>
            <w:textDirection w:val="lrTb"/>
            <w:noWrap w:val="false"/>
          </w:tcPr>
          <w:p>
            <w:pPr>
              <w:rPr>
                <w:szCs w:val="24"/>
              </w:rPr>
            </w:pPr>
            <w:r>
              <w:rPr>
                <w:szCs w:val="24"/>
              </w:rPr>
              <w:t xml:space="preserve">Данный модуль </w:t>
            </w:r>
            <w:r>
              <w:rPr>
                <w:szCs w:val="24"/>
              </w:rPr>
              <w:t xml:space="preserve">оценивается объективно. Баллы начисляются за выполнение действия задания. Если элемент задания выполнен, то команде начисляют баллы, в противном случае за данное действие команда не получает их. Максимум баллов можно получить при полном выполнении задания.</w:t>
            </w:r>
            <w:r>
              <w:rPr>
                <w:szCs w:val="24"/>
              </w:rPr>
            </w:r>
            <w:r>
              <w:rPr>
                <w:szCs w:val="24"/>
              </w:rPr>
            </w:r>
          </w:p>
        </w:tc>
      </w:tr>
      <w:tr>
        <w:trPr/>
        <w:tc>
          <w:tcPr>
            <w:shd w:val="clear" w:color="auto" w:fill="00b050"/>
            <w:tcW w:w="281" w:type="pct"/>
            <w:textDirection w:val="lrTb"/>
            <w:noWrap w:val="false"/>
          </w:tcPr>
          <w:p>
            <w:pPr>
              <w:rPr>
                <w:b/>
                <w:color w:val="ffffff" w:themeColor="background1"/>
                <w:szCs w:val="24"/>
              </w:rPr>
            </w:pPr>
            <w:r>
              <w:rPr>
                <w:b/>
                <w:color w:val="ffffff" w:themeColor="background1"/>
                <w:szCs w:val="24"/>
              </w:rPr>
              <w:t xml:space="preserve">Е</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b/>
                <w:szCs w:val="24"/>
              </w:rPr>
            </w:pPr>
            <w:r>
              <w:rPr>
                <w:b/>
                <w:szCs w:val="24"/>
              </w:rPr>
              <w:t xml:space="preserve">Проверка эксплуатационных </w:t>
            </w:r>
            <w:r>
              <w:rPr>
                <w:b/>
                <w:szCs w:val="24"/>
              </w:rPr>
              <w:t xml:space="preserve">характеристик и ввод в эксплуатацию</w:t>
            </w:r>
            <w:r>
              <w:rPr>
                <w:b/>
                <w:szCs w:val="24"/>
              </w:rPr>
            </w:r>
            <w:r>
              <w:rPr>
                <w:b/>
                <w:szCs w:val="24"/>
              </w:rPr>
            </w:r>
          </w:p>
        </w:tc>
        <w:tc>
          <w:tcPr>
            <w:shd w:val="clear" w:color="auto" w:fill="auto"/>
            <w:tcW w:w="3383" w:type="pct"/>
            <w:textDirection w:val="lrTb"/>
            <w:noWrap w:val="false"/>
          </w:tcPr>
          <w:p>
            <w:pPr>
              <w:rPr>
                <w:szCs w:val="24"/>
              </w:rPr>
            </w:pPr>
            <w:r>
              <w:rPr>
                <w:szCs w:val="24"/>
              </w:rPr>
              <w:t xml:space="preserve">Данный модуль оценивается объективно. Баллы начисляются за выполнение действия задания. Если элемент задания выполнен, </w:t>
            </w:r>
            <w:r>
              <w:rPr>
                <w:szCs w:val="24"/>
              </w:rPr>
              <w:t xml:space="preserve">то команде начисляют баллы, в противном случае за данное действие команда не получает их. Максимум баллов можно получить при полном выполнении задания.</w:t>
            </w:r>
            <w:r>
              <w:rPr>
                <w:szCs w:val="24"/>
              </w:rPr>
            </w:r>
            <w:r>
              <w:rPr>
                <w:szCs w:val="24"/>
              </w:rPr>
            </w:r>
          </w:p>
        </w:tc>
      </w:tr>
      <w:tr>
        <w:trPr/>
        <w:tc>
          <w:tcPr>
            <w:shd w:val="clear" w:color="auto" w:fill="00b050"/>
            <w:tcW w:w="281" w:type="pct"/>
            <w:textDirection w:val="lrTb"/>
            <w:noWrap w:val="false"/>
          </w:tcPr>
          <w:p>
            <w:pPr>
              <w:rPr>
                <w:b/>
                <w:color w:val="ffffff" w:themeColor="background1"/>
                <w:szCs w:val="24"/>
              </w:rPr>
            </w:pPr>
            <w:r>
              <w:rPr>
                <w:b/>
                <w:color w:val="ffffff" w:themeColor="background1"/>
                <w:szCs w:val="24"/>
              </w:rPr>
              <w:t xml:space="preserve">Ж</w:t>
            </w:r>
            <w:r>
              <w:rPr>
                <w:b/>
                <w:color w:val="ffffff" w:themeColor="background1"/>
                <w:szCs w:val="24"/>
              </w:rPr>
            </w:r>
            <w:r>
              <w:rPr>
                <w:b/>
                <w:color w:val="ffffff" w:themeColor="background1"/>
                <w:szCs w:val="24"/>
              </w:rPr>
            </w:r>
          </w:p>
        </w:tc>
        <w:tc>
          <w:tcPr>
            <w:shd w:val="clear" w:color="auto" w:fill="92d050"/>
            <w:tcW w:w="1336" w:type="pct"/>
            <w:textDirection w:val="lrTb"/>
            <w:noWrap w:val="false"/>
          </w:tcPr>
          <w:p>
            <w:pPr>
              <w:rPr>
                <w:b/>
                <w:szCs w:val="24"/>
              </w:rPr>
            </w:pPr>
            <w:r>
              <w:rPr>
                <w:b/>
                <w:color w:val="000000"/>
                <w:szCs w:val="24"/>
              </w:rPr>
              <w:t xml:space="preserve">Цифровая эмуляция и виртуальные двойники</w:t>
            </w:r>
            <w:r>
              <w:rPr>
                <w:b/>
                <w:szCs w:val="24"/>
              </w:rPr>
            </w:r>
            <w:r>
              <w:rPr>
                <w:b/>
                <w:szCs w:val="24"/>
              </w:rPr>
            </w:r>
          </w:p>
        </w:tc>
        <w:tc>
          <w:tcPr>
            <w:shd w:val="clear" w:color="auto" w:fill="auto"/>
            <w:tcW w:w="3383" w:type="pct"/>
            <w:textDirection w:val="lrTb"/>
            <w:noWrap w:val="false"/>
          </w:tcPr>
          <w:p>
            <w:pPr>
              <w:rPr>
                <w:szCs w:val="24"/>
              </w:rPr>
            </w:pPr>
            <w:r>
              <w:rPr>
                <w:szCs w:val="24"/>
              </w:rPr>
              <w:t xml:space="preserve">Данный модуль </w:t>
            </w:r>
            <w:r>
              <w:rPr>
                <w:szCs w:val="24"/>
              </w:rPr>
              <w:t xml:space="preserve">оценивается объективно. Баллы начисляются за выполнение действия задания. Если элемент задания выполнен, то команде начисляют баллы, в противном случае за данное действие команда не получает их. Максимум баллов можно получить при полном выполнении задания.</w:t>
            </w:r>
            <w:r>
              <w:rPr>
                <w:szCs w:val="24"/>
              </w:rPr>
            </w:r>
            <w:r>
              <w:rPr>
                <w:szCs w:val="24"/>
              </w:rPr>
            </w:r>
          </w:p>
        </w:tc>
      </w:tr>
    </w:tbl>
    <w:p>
      <w:pPr>
        <w:ind w:firstLine="709"/>
        <w:jc w:val="both"/>
        <w:spacing w:after="0" w:line="36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1.5. КОНКУРСНОЕ ЗАДАНИЕ</w:t>
      </w:r>
      <w:r>
        <w:rPr>
          <w:rFonts w:ascii="Times New Roman" w:hAnsi="Times New Roman" w:cs="Times New Roman"/>
          <w:b/>
          <w:bCs/>
          <w:sz w:val="28"/>
          <w:szCs w:val="28"/>
        </w:rPr>
      </w:r>
      <w:r>
        <w:rPr>
          <w:rFonts w:ascii="Times New Roman" w:hAnsi="Times New Roman" w:cs="Times New Roman"/>
          <w:b/>
          <w:bCs/>
          <w:sz w:val="28"/>
          <w:szCs w:val="28"/>
        </w:rPr>
      </w:r>
    </w:p>
    <w:p>
      <w:p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Возрастной ценз: </w:t>
      </w:r>
      <w:r>
        <w:rPr>
          <w:rFonts w:ascii="Times New Roman" w:hAnsi="Times New Roman" w:eastAsia="Times New Roman" w:cs="Times New Roman"/>
          <w:color w:val="000000"/>
          <w:sz w:val="28"/>
          <w:szCs w:val="28"/>
        </w:rPr>
        <w:t xml:space="preserve">обучающиеся образовательных организаций по программам общего (основного и среднего) образования и не проходящих обучение по программам среднего профессионального образования в возрасте от 14 лет.</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Общая продолжительность Конкурсного задания</w:t>
      </w:r>
      <w:r>
        <w:rPr>
          <w:rFonts w:ascii="Times New Roman" w:hAnsi="Times New Roman" w:eastAsia="Times New Roman" w:cs="Times New Roman"/>
          <w:color w:val="000000"/>
          <w:sz w:val="28"/>
          <w:szCs w:val="28"/>
          <w:vertAlign w:val="superscript"/>
        </w:rPr>
        <w:footnoteReference w:id="2"/>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12</w:t>
      </w:r>
      <w:r>
        <w:rPr>
          <w:rFonts w:ascii="Times New Roman" w:hAnsi="Times New Roman" w:eastAsia="Times New Roman" w:cs="Times New Roman"/>
          <w:color w:val="000000"/>
          <w:sz w:val="28"/>
          <w:szCs w:val="28"/>
        </w:rPr>
        <w:t xml:space="preserve"> ч.</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Количество конкурсных дней:</w:t>
      </w:r>
      <w:r>
        <w:rPr>
          <w:rFonts w:ascii="Times New Roman" w:hAnsi="Times New Roman" w:eastAsia="Times New Roman" w:cs="Times New Roman"/>
          <w:color w:val="000000"/>
          <w:sz w:val="28"/>
          <w:szCs w:val="28"/>
        </w:rPr>
        <w:t xml:space="preserve"> 3 дней</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Pr>
          <w:rFonts w:ascii="Times New Roman" w:hAnsi="Times New Roman" w:cs="Times New Roman"/>
          <w:sz w:val="28"/>
          <w:szCs w:val="28"/>
        </w:rPr>
        <w:t xml:space="preserve">требований</w:t>
      </w:r>
      <w:r>
        <w:rPr>
          <w:rFonts w:ascii="Times New Roman" w:hAnsi="Times New Roman" w:cs="Times New Roman"/>
          <w:sz w:val="28"/>
          <w:szCs w:val="28"/>
        </w:rPr>
        <w:t xml:space="preserve"> компетенции</w:t>
      </w:r>
      <w:r>
        <w:rPr>
          <w:rFonts w:ascii="Times New Roman" w:hAnsi="Times New Roman" w:cs="Times New Roman"/>
          <w:sz w:val="28"/>
          <w:szCs w:val="28"/>
        </w:rPr>
        <w:t xml:space="preserve">.</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sz w:val="28"/>
          <w:szCs w:val="28"/>
        </w:rPr>
      </w:pPr>
      <w:r>
        <w:rPr>
          <w:rFonts w:ascii="Times New Roman" w:hAnsi="Times New Roman" w:cs="Times New Roman"/>
          <w:sz w:val="28"/>
          <w:szCs w:val="28"/>
        </w:rPr>
        <w:t xml:space="preserve">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1.5.1. </w:t>
      </w:r>
      <w:r>
        <w:rPr>
          <w:rFonts w:ascii="Times New Roman" w:hAnsi="Times New Roman" w:cs="Times New Roman"/>
          <w:b/>
          <w:bCs/>
          <w:sz w:val="28"/>
          <w:szCs w:val="28"/>
        </w:rPr>
        <w:t xml:space="preserve">Разработка/выбор конкурсного задания (ссылка на </w:t>
      </w:r>
      <w:r>
        <w:rPr>
          <w:rFonts w:ascii="Times New Roman" w:hAnsi="Times New Roman" w:cs="Times New Roman"/>
          <w:b/>
          <w:bCs/>
          <w:sz w:val="28"/>
          <w:szCs w:val="28"/>
        </w:rPr>
        <w:t xml:space="preserve">ЯндексДиск</w:t>
      </w:r>
      <w:r>
        <w:rPr>
          <w:rFonts w:ascii="Times New Roman" w:hAnsi="Times New Roman" w:cs="Times New Roman"/>
          <w:b/>
          <w:bCs/>
          <w:sz w:val="28"/>
          <w:szCs w:val="28"/>
        </w:rPr>
        <w:t xml:space="preserve"> с матрицей, заполненной в </w:t>
      </w:r>
      <w:r>
        <w:rPr>
          <w:rFonts w:ascii="Times New Roman" w:hAnsi="Times New Roman" w:cs="Times New Roman"/>
          <w:b/>
          <w:bCs/>
          <w:sz w:val="28"/>
          <w:szCs w:val="28"/>
          <w:lang w:val="en-US"/>
        </w:rPr>
        <w:t xml:space="preserve">Excel</w:t>
      </w:r>
      <w:r>
        <w:rPr>
          <w:rFonts w:ascii="Times New Roman" w:hAnsi="Times New Roman" w:cs="Times New Roman"/>
          <w:b/>
          <w:bCs/>
          <w:sz w:val="28"/>
          <w:szCs w:val="28"/>
        </w:rPr>
        <w:t xml:space="preserve">)</w:t>
      </w:r>
      <w:r>
        <w:rPr>
          <w:rFonts w:ascii="Times New Roman" w:hAnsi="Times New Roman" w:cs="Times New Roman"/>
          <w:b/>
          <w:bCs/>
          <w:sz w:val="28"/>
          <w:szCs w:val="28"/>
        </w:rPr>
      </w:r>
      <w:r>
        <w:rPr>
          <w:rFonts w:ascii="Times New Roman" w:hAnsi="Times New Roman" w:cs="Times New Roman"/>
          <w:b/>
          <w:bCs/>
          <w:sz w:val="28"/>
          <w:szCs w:val="28"/>
        </w:rPr>
      </w:r>
    </w:p>
    <w:p>
      <w:pPr>
        <w:ind w:firstLine="851"/>
        <w:jc w:val="both"/>
        <w:spacing w:after="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Конкурсное задание состоит из </w:t>
      </w:r>
      <w:r>
        <w:rPr>
          <w:rFonts w:ascii="Times New Roman" w:hAnsi="Times New Roman" w:eastAsia="Times New Roman" w:cs="Times New Roman"/>
          <w:sz w:val="28"/>
          <w:szCs w:val="28"/>
          <w:lang w:eastAsia="ru-RU"/>
        </w:rPr>
        <w:t xml:space="preserve">семи </w:t>
      </w:r>
      <w:r>
        <w:rPr>
          <w:rFonts w:ascii="Times New Roman" w:hAnsi="Times New Roman" w:eastAsia="Times New Roman" w:cs="Times New Roman"/>
          <w:sz w:val="28"/>
          <w:szCs w:val="28"/>
          <w:lang w:eastAsia="ru-RU"/>
        </w:rPr>
        <w:t xml:space="preserve">модулей</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включает </w:t>
      </w:r>
      <w:r>
        <w:rPr>
          <w:rFonts w:ascii="Times New Roman" w:hAnsi="Times New Roman" w:eastAsia="Times New Roman" w:cs="Times New Roman"/>
          <w:sz w:val="28"/>
          <w:szCs w:val="28"/>
          <w:lang w:eastAsia="ru-RU"/>
        </w:rPr>
        <w:t xml:space="preserve">обязательную к выполнению часть (инвариант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четырех (А, Б, В, Г) </w:t>
      </w:r>
      <w:r>
        <w:rPr>
          <w:rFonts w:ascii="Times New Roman" w:hAnsi="Times New Roman" w:eastAsia="Times New Roman" w:cs="Times New Roman"/>
          <w:sz w:val="28"/>
          <w:szCs w:val="28"/>
          <w:lang w:eastAsia="ru-RU"/>
        </w:rPr>
        <w:t xml:space="preserve">модулей, и вариативную част</w:t>
      </w:r>
      <w:r>
        <w:rPr>
          <w:rFonts w:ascii="Times New Roman" w:hAnsi="Times New Roman" w:eastAsia="Times New Roman" w:cs="Times New Roman"/>
          <w:sz w:val="28"/>
          <w:szCs w:val="28"/>
          <w:lang w:eastAsia="ru-RU"/>
        </w:rPr>
        <w:t xml:space="preserve">ь</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трех (Д, Е, Ж) </w:t>
      </w:r>
      <w:r>
        <w:rPr>
          <w:rFonts w:ascii="Times New Roman" w:hAnsi="Times New Roman" w:eastAsia="Times New Roman" w:cs="Times New Roman"/>
          <w:sz w:val="28"/>
          <w:szCs w:val="28"/>
          <w:lang w:eastAsia="ru-RU"/>
        </w:rPr>
        <w:t xml:space="preserve">модулей. Общее количество баллов конкурсного задания составляет </w:t>
      </w:r>
      <w:r>
        <w:rPr>
          <w:rFonts w:ascii="Times New Roman" w:hAnsi="Times New Roman" w:eastAsia="Times New Roman" w:cs="Times New Roman"/>
          <w:sz w:val="28"/>
          <w:szCs w:val="28"/>
          <w:lang w:eastAsia="ru-RU"/>
        </w:rPr>
        <w:t xml:space="preserve">75</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ind w:firstLine="851"/>
        <w:jc w:val="both"/>
        <w:spacing w:after="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Обязательная к выполнению часть (инвариант) выполняется всеми регионами без исключения на всех уровнях чемпионатов.</w:t>
      </w: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ind w:firstLine="851"/>
        <w:jc w:val="both"/>
        <w:spacing w:after="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Количество модулей из вариативной части, выбирается регионом самостоятельно</w:t>
      </w:r>
      <w:r>
        <w:rPr>
          <w:rFonts w:ascii="Times New Roman" w:hAnsi="Times New Roman" w:eastAsia="Times New Roman" w:cs="Times New Roman"/>
          <w:sz w:val="28"/>
          <w:szCs w:val="28"/>
          <w:lang w:eastAsia="ru-RU"/>
        </w:rPr>
        <w:t xml:space="preserve">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Pr>
          <w:rFonts w:ascii="Times New Roman" w:hAnsi="Times New Roman" w:eastAsia="Times New Roman" w:cs="Times New Roman"/>
          <w:sz w:val="28"/>
          <w:szCs w:val="28"/>
          <w:lang w:eastAsia="ru-RU"/>
        </w:rPr>
        <w:t xml:space="preserve">й (е)</w:t>
      </w:r>
      <w:r>
        <w:rPr>
          <w:rFonts w:ascii="Times New Roman" w:hAnsi="Times New Roman" w:eastAsia="Times New Roman" w:cs="Times New Roman"/>
          <w:sz w:val="28"/>
          <w:szCs w:val="28"/>
          <w:lang w:eastAsia="ru-RU"/>
        </w:rPr>
        <w:t xml:space="preserve"> модул</w:t>
      </w:r>
      <w:r>
        <w:rPr>
          <w:rFonts w:ascii="Times New Roman" w:hAnsi="Times New Roman" w:eastAsia="Times New Roman" w:cs="Times New Roman"/>
          <w:sz w:val="28"/>
          <w:szCs w:val="28"/>
          <w:lang w:eastAsia="ru-RU"/>
        </w:rPr>
        <w:t xml:space="preserve">ь (и)</w:t>
      </w:r>
      <w:r>
        <w:rPr>
          <w:rFonts w:ascii="Times New Roman" w:hAnsi="Times New Roman" w:eastAsia="Times New Roman" w:cs="Times New Roman"/>
          <w:sz w:val="28"/>
          <w:szCs w:val="28"/>
          <w:lang w:eastAsia="ru-RU"/>
        </w:rPr>
        <w:t xml:space="preserve"> формируется регионом самостоятельно под запрос работодателя. При этом, </w:t>
      </w:r>
      <w:r>
        <w:rPr>
          <w:rFonts w:ascii="Times New Roman" w:hAnsi="Times New Roman" w:eastAsia="Times New Roman" w:cs="Times New Roman"/>
          <w:sz w:val="28"/>
          <w:szCs w:val="28"/>
          <w:lang w:eastAsia="ru-RU"/>
        </w:rPr>
        <w:t xml:space="preserve">время на выполнение модуля (ей) и </w:t>
      </w:r>
      <w:r>
        <w:rPr>
          <w:rFonts w:ascii="Times New Roman" w:hAnsi="Times New Roman" w:eastAsia="Times New Roman" w:cs="Times New Roman"/>
          <w:sz w:val="28"/>
          <w:szCs w:val="28"/>
          <w:lang w:eastAsia="ru-RU"/>
        </w:rPr>
        <w:t xml:space="preserve">количество баллов в критериях оценки по аспектам не меня</w:t>
      </w:r>
      <w:r>
        <w:rPr>
          <w:rFonts w:ascii="Times New Roman" w:hAnsi="Times New Roman" w:eastAsia="Times New Roman" w:cs="Times New Roman"/>
          <w:sz w:val="28"/>
          <w:szCs w:val="28"/>
          <w:lang w:eastAsia="ru-RU"/>
        </w:rPr>
        <w:t xml:space="preserve">ю</w:t>
      </w:r>
      <w:r>
        <w:rPr>
          <w:rFonts w:ascii="Times New Roman" w:hAnsi="Times New Roman" w:eastAsia="Times New Roman" w:cs="Times New Roman"/>
          <w:sz w:val="28"/>
          <w:szCs w:val="28"/>
          <w:lang w:eastAsia="ru-RU"/>
        </w:rPr>
        <w:t xml:space="preserve">тся.</w:t>
      </w:r>
      <w:bookmarkEnd w:id="2"/>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ind w:firstLine="851"/>
        <w:jc w:val="both"/>
        <w:spacing w:after="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4. Каждый робот, перед стартом, должен помещаться в</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параллелепипед размерами 600мм * 600мм * 600мм (Д*Ш*В). Данные</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параметры будет принимать экспертная группа, в день С-1. Во время</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выполнения контрольных заездов максимальные размеры робота могут</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изменяться.</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center"/>
        <w:spacing w:after="0"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lang w:eastAsia="ru-RU"/>
        </w:rPr>
        <mc:AlternateContent>
          <mc:Choice Requires="wpg">
            <w:drawing>
              <wp:inline xmlns:wp="http://schemas.openxmlformats.org/drawingml/2006/wordprocessingDrawing" distT="0" distB="0" distL="0" distR="0">
                <wp:extent cx="5877970" cy="3514725"/>
                <wp:effectExtent l="0" t="0" r="8890" b="0"/>
                <wp:docPr id="2" name="Рисунок 31" descr="F:\Мобильная робототехника\поле вид диагон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бильная робототехника\поле вид диагональ.png"/>
                        <pic:cNvPicPr>
                          <a:picLocks noChangeAspect="1"/>
                        </pic:cNvPicPr>
                        <pic:nvPr/>
                      </pic:nvPicPr>
                      <pic:blipFill>
                        <a:blip r:embed="rId12"/>
                        <a:stretch/>
                      </pic:blipFill>
                      <pic:spPr bwMode="auto">
                        <a:xfrm>
                          <a:off x="0" y="0"/>
                          <a:ext cx="5921522" cy="354076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2.83pt;height:276.75pt;mso-wrap-distance-left:0.00pt;mso-wrap-distance-top:0.00pt;mso-wrap-distance-right:0.00pt;mso-wrap-distance-bottom:0.00pt;" stroked="f">
                <v:path textboxrect="0,0,0,0"/>
                <v:imagedata r:id="rId12" o:title=""/>
              </v:shape>
            </w:pict>
          </mc:Fallback>
        </mc:AlternateConten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ind w:left="0" w:right="0" w:firstLine="851"/>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НАПОЛНЕНИЕ СОРЕВНОВАТЕЛЬНОГО ПОЛЯ:</w:t>
      </w:r>
      <w:r/>
    </w:p>
    <w:p>
      <w:pPr>
        <w:ind w:left="0" w:right="0" w:firstLine="851"/>
        <w:jc w:val="both"/>
        <w:spacing w:after="0"/>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данном конкурсном задании требуется манипулировать муляжами фруктов, которые могут находиться как на специальных "деревьях", так и в зоне перед ними.</w:t>
      </w:r>
      <w:r/>
    </w:p>
    <w:p>
      <w:pPr>
        <w:ind w:left="0" w:right="0" w:firstLine="851"/>
        <w:jc w:val="both"/>
        <w:spacing w:after="0"/>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 рисунке ниже изображено "дерево" и зона перед ним.</w:t>
      </w: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sz w:val="22"/>
        </w:rPr>
      </w:r>
    </w:p>
    <w:p>
      <w:pPr>
        <w:jc w:val="center"/>
        <w:spacing w:after="0" w:line="240" w:lineRule="auto"/>
        <w:rPr>
          <w:rFonts w:ascii="Times New Roman" w:hAnsi="Times New Roman" w:eastAsia="Times New Roman" w:cs="Times New Roman"/>
          <w:color w:val="006fc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6fc0"/>
          <w:sz w:val="28"/>
          <w:szCs w:val="28"/>
          <w:lang w:eastAsia="ru-RU"/>
        </w:rPr>
      </w:r>
      <w:r>
        <mc:AlternateContent>
          <mc:Choice Requires="wpg">
            <w:drawing>
              <wp:inline xmlns:wp="http://schemas.openxmlformats.org/drawingml/2006/wordprocessingDrawing" distT="0" distB="0" distL="0" distR="0">
                <wp:extent cx="4937972" cy="342766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39960" name=""/>
                        <pic:cNvPicPr>
                          <a:picLocks noChangeAspect="1"/>
                        </pic:cNvPicPr>
                        <pic:nvPr/>
                      </pic:nvPicPr>
                      <pic:blipFill>
                        <a:blip r:embed="rId13"/>
                        <a:stretch/>
                      </pic:blipFill>
                      <pic:spPr bwMode="auto">
                        <a:xfrm flipH="0" flipV="0">
                          <a:off x="0" y="0"/>
                          <a:ext cx="4937972" cy="34276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88.82pt;height:269.89pt;mso-wrap-distance-left:0.00pt;mso-wrap-distance-top:0.00pt;mso-wrap-distance-right:0.00pt;mso-wrap-distance-bottom:0.00pt;" stroked="false">
                <v:path textboxrect="0,0,0,0"/>
                <v:imagedata r:id="rId13" o:title=""/>
              </v:shape>
            </w:pict>
          </mc:Fallback>
        </mc:AlternateContent>
      </w:r>
      <w:r>
        <w:rPr>
          <w:rFonts w:ascii="Times New Roman" w:hAnsi="Times New Roman" w:eastAsia="Times New Roman" w:cs="Times New Roman"/>
          <w:color w:val="006fc0"/>
          <w:sz w:val="28"/>
          <w:szCs w:val="28"/>
          <w:lang w:eastAsia="ru-RU"/>
        </w:rPr>
      </w:r>
      <w:r>
        <w:rPr>
          <w:rFonts w:ascii="Times New Roman" w:hAnsi="Times New Roman" w:eastAsia="Times New Roman" w:cs="Times New Roman"/>
          <w:color w:val="006fc0"/>
          <w:sz w:val="28"/>
          <w:szCs w:val="28"/>
        </w:rPr>
      </w: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p>
    <w:p>
      <w:pPr>
        <w:ind w:left="0" w:right="0" w:firstLine="851"/>
        <w:jc w:val="both"/>
        <w:spacing w:after="0"/>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качестве перевозимых элементов будут использоваться </w:t>
      </w:r>
      <w:r>
        <w:rPr>
          <w:rFonts w:ascii="Times New Roman" w:hAnsi="Times New Roman" w:eastAsia="Times New Roman" w:cs="Times New Roman"/>
          <w:b/>
          <w:color w:val="000000"/>
          <w:sz w:val="28"/>
        </w:rPr>
        <w:t xml:space="preserve">муляжи фруктов</w:t>
      </w:r>
      <w:r>
        <w:rPr>
          <w:rFonts w:ascii="Times New Roman" w:hAnsi="Times New Roman" w:eastAsia="Times New Roman" w:cs="Times New Roman"/>
          <w:color w:val="000000"/>
          <w:sz w:val="28"/>
        </w:rPr>
        <w:t xml:space="preserve">.</w:t>
      </w:r>
      <w:r/>
    </w:p>
    <w:p>
      <w:pPr>
        <w:ind w:left="0" w:right="0" w:firstLine="851"/>
        <w:jc w:val="both"/>
        <w:spacing w:after="0"/>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Список используемых муляжей: зрелое маленькое яблоко, незрелое маленькое яблоко, зрелое большое яблоко, незрелое большое яблоко, зрелая груша, незрелая груша.</w:t>
      </w:r>
      <w:r/>
    </w:p>
    <w:p>
      <w:pPr>
        <w:ind w:left="0" w:right="0" w:firstLine="851"/>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Материалы муляжей фруктов: </w:t>
      </w:r>
      <w:r>
        <w:rPr>
          <w:rFonts w:ascii="Times New Roman" w:hAnsi="Times New Roman" w:eastAsia="Times New Roman" w:cs="Times New Roman"/>
          <w:color w:val="000000"/>
          <w:sz w:val="28"/>
        </w:rPr>
        <w:t xml:space="preserve">полистирол и пенопласт.</w:t>
      </w:r>
      <w:r/>
      <w:r>
        <w:rPr>
          <w:rFonts w:ascii="Times New Roman" w:hAnsi="Times New Roman" w:eastAsia="Times New Roman" w:cs="Times New Roman"/>
          <w:i/>
          <w:color w:val="000000"/>
          <w:sz w:val="28"/>
          <w:szCs w:val="28"/>
          <w:highlight w:val="none"/>
        </w:rPr>
      </w:r>
      <w:r>
        <w:rPr>
          <w:rFonts w:ascii="Times New Roman" w:hAnsi="Times New Roman" w:eastAsia="Times New Roman" w:cs="Times New Roman"/>
          <w:i/>
          <w:color w:val="000000"/>
          <w:sz w:val="28"/>
          <w:szCs w:val="28"/>
          <w:highlight w:val="none"/>
        </w:rPr>
      </w:r>
      <w:r>
        <w:rPr>
          <w:sz w:val="22"/>
        </w:rPr>
      </w:r>
    </w:p>
    <w:p>
      <w:pPr>
        <w:jc w:val="right"/>
        <w:spacing w:after="0" w:line="240" w:lineRule="auto"/>
        <w:rPr>
          <w:rFonts w:ascii="Times New Roman" w:hAnsi="Times New Roman" w:eastAsia="Times New Roman" w:cs="Times New Roman"/>
          <w:bCs/>
          <w:i/>
          <w:color w:val="000000"/>
          <w:sz w:val="28"/>
          <w:szCs w:val="28"/>
          <w:highlight w:val="none"/>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i/>
          <w:color w:val="000000"/>
          <w:sz w:val="28"/>
          <w:szCs w:val="28"/>
        </w:rPr>
        <w:t xml:space="preserve">Таблица №4</w:t>
      </w:r>
      <w:r>
        <w:rPr>
          <w:rFonts w:ascii="Times New Roman" w:hAnsi="Times New Roman" w:eastAsia="Times New Roman" w:cs="Times New Roman"/>
          <w:i/>
          <w:color w:val="000000"/>
          <w:sz w:val="28"/>
          <w:szCs w:val="28"/>
        </w:rPr>
      </w:r>
      <w:r>
        <w:rPr>
          <w:rFonts w:ascii="Times New Roman" w:hAnsi="Times New Roman" w:eastAsia="Times New Roman" w:cs="Times New Roman"/>
          <w:bCs/>
          <w:i/>
          <w:color w:val="000000"/>
          <w:sz w:val="28"/>
          <w:szCs w:val="28"/>
          <w:highlight w:val="none"/>
        </w:rPr>
      </w:r>
    </w:p>
    <w:p>
      <w:pPr>
        <w:spacing w:after="0" w:line="240" w:lineRule="auto"/>
        <w:rPr>
          <w:rFonts w:ascii="Times New Roman" w:hAnsi="Times New Roman" w:eastAsia="Times New Roman" w:cs="Times New Roman"/>
          <w:color w:val="006fc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p>
    <w:tbl>
      <w:tblPr>
        <w:tblW w:w="96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101"/>
        <w:gridCol w:w="2492"/>
        <w:gridCol w:w="3036"/>
      </w:tblGrid>
      <w:tr>
        <w:trPr>
          <w:jc w:val="center"/>
        </w:trPr>
        <w:tc>
          <w:tcPr>
            <w:tcW w:w="4101" w:type="dxa"/>
            <w:textDirection w:val="lrTb"/>
            <w:noWrap w:val="false"/>
          </w:tcPr>
          <w:p>
            <w:pPr>
              <w:jc w:val="both"/>
              <w:rPr>
                <w:b/>
              </w:rPr>
            </w:pPr>
            <w:r>
              <w:rPr>
                <w:b/>
              </w:rPr>
              <w:t xml:space="preserve">Наименование</w:t>
            </w:r>
            <w:r>
              <w:rPr>
                <w:b/>
              </w:rPr>
            </w:r>
            <w:r>
              <w:rPr>
                <w:b/>
              </w:rPr>
            </w:r>
          </w:p>
        </w:tc>
        <w:tc>
          <w:tcPr>
            <w:tcW w:w="2492" w:type="dxa"/>
            <w:textDirection w:val="lrTb"/>
            <w:noWrap w:val="false"/>
          </w:tcPr>
          <w:p>
            <w:pPr>
              <w:jc w:val="both"/>
              <w:rPr>
                <w:b/>
              </w:rPr>
            </w:pPr>
            <w:r>
              <w:rPr>
                <w:b/>
              </w:rPr>
              <w:t xml:space="preserve">Вид</w:t>
            </w:r>
            <w:r>
              <w:rPr>
                <w:b/>
              </w:rPr>
            </w:r>
            <w:r>
              <w:rPr>
                <w:b/>
              </w:rPr>
            </w:r>
          </w:p>
        </w:tc>
        <w:tc>
          <w:tcPr>
            <w:tcW w:w="3036" w:type="dxa"/>
            <w:textDirection w:val="lrTb"/>
            <w:noWrap w:val="false"/>
          </w:tcPr>
          <w:p>
            <w:pPr>
              <w:jc w:val="both"/>
              <w:rPr>
                <w:b/>
              </w:rPr>
            </w:pPr>
            <w:r>
              <w:rPr>
                <w:b/>
              </w:rPr>
              <w:t xml:space="preserve">Размеры</w:t>
            </w:r>
            <w:r>
              <w:rPr>
                <w:b/>
              </w:rPr>
            </w:r>
            <w:r>
              <w:rPr>
                <w:b/>
              </w:rPr>
            </w:r>
          </w:p>
        </w:tc>
      </w:tr>
      <w:tr>
        <w:trPr>
          <w:jc w:val="center"/>
        </w:trPr>
        <w:tc>
          <w:tcPr>
            <w:tcW w:w="4101" w:type="dxa"/>
            <w:textDirection w:val="lrTb"/>
            <w:noWrap w:val="false"/>
          </w:tcPr>
          <w:p>
            <w:pPr>
              <w:jc w:val="both"/>
              <w:rPr>
                <w:sz w:val="28"/>
                <w:szCs w:val="28"/>
              </w:rPr>
            </w:pPr>
            <w:r>
              <w:t xml:space="preserve">Маленькое яблоко зрелые</w:t>
            </w:r>
            <w:r>
              <w:rPr>
                <w:sz w:val="28"/>
                <w:szCs w:val="28"/>
              </w:rPr>
            </w:r>
            <w:r>
              <w:rPr>
                <w:sz w:val="28"/>
                <w:szCs w:val="28"/>
              </w:rPr>
            </w:r>
          </w:p>
        </w:tc>
        <w:tc>
          <w:tcPr>
            <w:tcW w:w="2492" w:type="dxa"/>
            <w:textDirection w:val="lrTb"/>
            <w:noWrap w:val="false"/>
          </w:tcPr>
          <w:p>
            <w:pPr>
              <w:jc w:val="both"/>
              <w:rPr>
                <w:b/>
                <w:sz w:val="28"/>
                <w:szCs w:val="28"/>
              </w:rPr>
            </w:pPr>
            <w:r>
              <w:rPr>
                <w:lang w:eastAsia="ru-RU"/>
              </w:rPr>
              <mc:AlternateContent>
                <mc:Choice Requires="wpg">
                  <w:drawing>
                    <wp:inline xmlns:wp="http://schemas.openxmlformats.org/drawingml/2006/wordprocessingDrawing" distT="0" distB="0" distL="0" distR="0">
                      <wp:extent cx="648403" cy="83672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14"/>
                              <a:stretch/>
                            </pic:blipFill>
                            <pic:spPr bwMode="auto">
                              <a:xfrm>
                                <a:off x="0" y="0"/>
                                <a:ext cx="648403" cy="83672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1.06pt;height:65.88pt;mso-wrap-distance-left:0.00pt;mso-wrap-distance-top:0.00pt;mso-wrap-distance-right:0.00pt;mso-wrap-distance-bottom:0.00pt;">
                      <v:path textboxrect="0,0,0,0"/>
                      <v:imagedata r:id="rId14" o:title=""/>
                    </v:shape>
                  </w:pict>
                </mc:Fallback>
              </mc:AlternateContent>
            </w:r>
            <w:r>
              <w:rPr>
                <w:b/>
                <w:sz w:val="28"/>
                <w:szCs w:val="28"/>
              </w:rPr>
            </w:r>
            <w:r>
              <w:rPr>
                <w:b/>
                <w:sz w:val="28"/>
                <w:szCs w:val="28"/>
              </w:rPr>
            </w:r>
          </w:p>
        </w:tc>
        <w:tc>
          <w:tcPr>
            <w:tcW w:w="3036" w:type="dxa"/>
            <w:vMerge w:val="restart"/>
            <w:textDirection w:val="lrTb"/>
            <w:noWrap w:val="false"/>
          </w:tcPr>
          <w:p>
            <w:pPr>
              <w:jc w:val="both"/>
            </w:pPr>
            <w:r>
              <w:rPr>
                <w:lang w:eastAsia="ru-RU"/>
              </w:rPr>
              <mc:AlternateContent>
                <mc:Choice Requires="wpg">
                  <w:drawing>
                    <wp:inline xmlns:wp="http://schemas.openxmlformats.org/drawingml/2006/wordprocessingDrawing" distT="0" distB="0" distL="0" distR="0">
                      <wp:extent cx="1796488" cy="1531357"/>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ic:nvPr/>
                            </pic:nvPicPr>
                            <pic:blipFill>
                              <a:blip r:embed="rId15"/>
                              <a:stretch/>
                            </pic:blipFill>
                            <pic:spPr bwMode="auto">
                              <a:xfrm>
                                <a:off x="0" y="0"/>
                                <a:ext cx="1796488" cy="1531357"/>
                              </a:xfrm>
                              <a:prstGeom prst="rect">
                                <a:avLst/>
                              </a:prstGeom>
                              <a:ln>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41.46pt;height:120.58pt;mso-wrap-distance-left:0.00pt;mso-wrap-distance-top:0.00pt;mso-wrap-distance-right:0.00pt;mso-wrap-distance-bottom:0.00pt;">
                      <v:path textboxrect="0,0,0,0"/>
                      <v:imagedata r:id="rId15" o:title=""/>
                    </v:shape>
                  </w:pict>
                </mc:Fallback>
              </mc:AlternateContent>
            </w:r>
            <w:r/>
          </w:p>
        </w:tc>
      </w:tr>
      <w:tr>
        <w:trPr>
          <w:jc w:val="center"/>
        </w:trPr>
        <w:tc>
          <w:tcPr>
            <w:tcW w:w="4101" w:type="dxa"/>
            <w:textDirection w:val="lrTb"/>
            <w:noWrap w:val="false"/>
          </w:tcPr>
          <w:p>
            <w:pPr>
              <w:jc w:val="both"/>
            </w:pPr>
            <w:r>
              <w:t xml:space="preserve">Маленькие яблоки незрелые  </w:t>
            </w:r>
            <w:r/>
          </w:p>
        </w:tc>
        <w:tc>
          <w:tcPr>
            <w:tcW w:w="2492" w:type="dxa"/>
            <w:textDirection w:val="lrTb"/>
            <w:noWrap w:val="false"/>
          </w:tcPr>
          <w:p>
            <w:pPr>
              <w:jc w:val="both"/>
            </w:pPr>
            <w:r>
              <w:rPr>
                <w:lang w:eastAsia="ru-RU"/>
              </w:rPr>
              <mc:AlternateContent>
                <mc:Choice Requires="wpg">
                  <w:drawing>
                    <wp:inline xmlns:wp="http://schemas.openxmlformats.org/drawingml/2006/wordprocessingDrawing" distT="0" distB="0" distL="0" distR="0">
                      <wp:extent cx="684716" cy="83501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16"/>
                              <a:stretch/>
                            </pic:blipFill>
                            <pic:spPr bwMode="auto">
                              <a:xfrm>
                                <a:off x="0" y="0"/>
                                <a:ext cx="684716" cy="835019"/>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3.91pt;height:65.75pt;mso-wrap-distance-left:0.00pt;mso-wrap-distance-top:0.00pt;mso-wrap-distance-right:0.00pt;mso-wrap-distance-bottom:0.00pt;">
                      <v:path textboxrect="0,0,0,0"/>
                      <v:imagedata r:id="rId16" o:title=""/>
                    </v:shape>
                  </w:pict>
                </mc:Fallback>
              </mc:AlternateContent>
            </w:r>
            <w:r/>
          </w:p>
        </w:tc>
        <w:tc>
          <w:tcPr>
            <w:tcW w:w="3036" w:type="dxa"/>
            <w:vMerge w:val="continue"/>
            <w:textDirection w:val="lrTb"/>
            <w:noWrap w:val="false"/>
          </w:tcPr>
          <w:p>
            <w:pPr>
              <w:spacing w:line="276" w:lineRule="auto"/>
              <w:pBdr>
                <w:top w:val="none" w:color="000000" w:sz="4" w:space="0"/>
                <w:left w:val="none" w:color="000000" w:sz="4" w:space="0"/>
                <w:bottom w:val="none" w:color="000000" w:sz="4" w:space="0"/>
                <w:right w:val="none" w:color="000000" w:sz="4" w:space="0"/>
                <w:between w:val="none" w:color="000000" w:sz="4" w:space="0"/>
              </w:pBdr>
            </w:pPr>
            <w:r/>
            <w:r/>
          </w:p>
        </w:tc>
      </w:tr>
      <w:tr>
        <w:trPr>
          <w:jc w:val="center"/>
        </w:trPr>
        <w:tc>
          <w:tcPr>
            <w:tcW w:w="4101" w:type="dxa"/>
            <w:textDirection w:val="lrTb"/>
            <w:noWrap w:val="false"/>
          </w:tcPr>
          <w:p>
            <w:pPr>
              <w:jc w:val="both"/>
              <w:rPr>
                <w:b/>
                <w:sz w:val="28"/>
                <w:szCs w:val="28"/>
              </w:rPr>
            </w:pPr>
            <w:r>
              <w:t xml:space="preserve">Большое яблоко зрелый</w:t>
            </w:r>
            <w:r>
              <w:rPr>
                <w:b/>
                <w:sz w:val="28"/>
                <w:szCs w:val="28"/>
              </w:rPr>
            </w:r>
            <w:r>
              <w:rPr>
                <w:b/>
                <w:sz w:val="28"/>
                <w:szCs w:val="28"/>
              </w:rPr>
            </w:r>
          </w:p>
        </w:tc>
        <w:tc>
          <w:tcPr>
            <w:tcW w:w="2492" w:type="dxa"/>
            <w:textDirection w:val="lrTb"/>
            <w:noWrap w:val="false"/>
          </w:tcPr>
          <w:p>
            <w:pPr>
              <w:jc w:val="both"/>
              <w:rPr>
                <w:b/>
                <w:sz w:val="28"/>
                <w:szCs w:val="28"/>
              </w:rPr>
            </w:pPr>
            <w:r>
              <w:rPr>
                <w:lang w:eastAsia="ru-RU"/>
              </w:rPr>
              <mc:AlternateContent>
                <mc:Choice Requires="wpg">
                  <w:drawing>
                    <wp:inline xmlns:wp="http://schemas.openxmlformats.org/drawingml/2006/wordprocessingDrawing" distT="0" distB="0" distL="0" distR="0">
                      <wp:extent cx="719355" cy="728127"/>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17"/>
                              <a:stretch/>
                            </pic:blipFill>
                            <pic:spPr bwMode="auto">
                              <a:xfrm>
                                <a:off x="0" y="0"/>
                                <a:ext cx="719355" cy="72812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6.64pt;height:57.33pt;mso-wrap-distance-left:0.00pt;mso-wrap-distance-top:0.00pt;mso-wrap-distance-right:0.00pt;mso-wrap-distance-bottom:0.00pt;">
                      <v:path textboxrect="0,0,0,0"/>
                      <v:imagedata r:id="rId17" o:title=""/>
                    </v:shape>
                  </w:pict>
                </mc:Fallback>
              </mc:AlternateContent>
            </w:r>
            <w:r>
              <w:rPr>
                <w:b/>
                <w:sz w:val="28"/>
                <w:szCs w:val="28"/>
              </w:rPr>
            </w:r>
            <w:r>
              <w:rPr>
                <w:b/>
                <w:sz w:val="28"/>
                <w:szCs w:val="28"/>
              </w:rPr>
            </w:r>
          </w:p>
        </w:tc>
        <w:tc>
          <w:tcPr>
            <w:tcW w:w="3036" w:type="dxa"/>
            <w:vMerge w:val="restart"/>
            <w:textDirection w:val="lrTb"/>
            <w:noWrap w:val="false"/>
          </w:tcPr>
          <w:p>
            <w:pPr>
              <w:jc w:val="both"/>
            </w:pPr>
            <w:r>
              <w:rPr>
                <w:lang w:eastAsia="ru-RU"/>
              </w:rPr>
              <mc:AlternateContent>
                <mc:Choice Requires="wpg">
                  <w:drawing>
                    <wp:inline xmlns:wp="http://schemas.openxmlformats.org/drawingml/2006/wordprocessingDrawing" distT="0" distB="0" distL="0" distR="0">
                      <wp:extent cx="1660874" cy="1656743"/>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ic:nvPr/>
                            </pic:nvPicPr>
                            <pic:blipFill>
                              <a:blip r:embed="rId18"/>
                              <a:stretch/>
                            </pic:blipFill>
                            <pic:spPr bwMode="auto">
                              <a:xfrm>
                                <a:off x="0" y="0"/>
                                <a:ext cx="1660874" cy="165674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30.78pt;height:130.45pt;mso-wrap-distance-left:0.00pt;mso-wrap-distance-top:0.00pt;mso-wrap-distance-right:0.00pt;mso-wrap-distance-bottom:0.00pt;">
                      <v:path textboxrect="0,0,0,0"/>
                      <v:imagedata r:id="rId18" o:title=""/>
                    </v:shape>
                  </w:pict>
                </mc:Fallback>
              </mc:AlternateContent>
            </w:r>
            <w:r/>
          </w:p>
        </w:tc>
      </w:tr>
      <w:tr>
        <w:trPr>
          <w:jc w:val="center"/>
        </w:trPr>
        <w:tc>
          <w:tcPr>
            <w:tcW w:w="4101" w:type="dxa"/>
            <w:textDirection w:val="lrTb"/>
            <w:noWrap w:val="false"/>
          </w:tcPr>
          <w:p>
            <w:pPr>
              <w:jc w:val="both"/>
            </w:pPr>
            <w:r>
              <w:t xml:space="preserve">Большое яблоко незрелый</w:t>
            </w:r>
            <w:r/>
          </w:p>
        </w:tc>
        <w:tc>
          <w:tcPr>
            <w:tcW w:w="2492" w:type="dxa"/>
            <w:textDirection w:val="lrTb"/>
            <w:noWrap w:val="false"/>
          </w:tcPr>
          <w:p>
            <w:pPr>
              <w:jc w:val="both"/>
            </w:pPr>
            <w:r>
              <w:rPr>
                <w:lang w:eastAsia="ru-RU"/>
              </w:rPr>
              <mc:AlternateContent>
                <mc:Choice Requires="wpg">
                  <w:drawing>
                    <wp:inline xmlns:wp="http://schemas.openxmlformats.org/drawingml/2006/wordprocessingDrawing" distT="0" distB="0" distL="0" distR="0">
                      <wp:extent cx="634769" cy="636396"/>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19"/>
                              <a:stretch/>
                            </pic:blipFill>
                            <pic:spPr bwMode="auto">
                              <a:xfrm>
                                <a:off x="0" y="0"/>
                                <a:ext cx="634769" cy="63639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9.98pt;height:50.11pt;mso-wrap-distance-left:0.00pt;mso-wrap-distance-top:0.00pt;mso-wrap-distance-right:0.00pt;mso-wrap-distance-bottom:0.00pt;">
                      <v:path textboxrect="0,0,0,0"/>
                      <v:imagedata r:id="rId19" o:title=""/>
                    </v:shape>
                  </w:pict>
                </mc:Fallback>
              </mc:AlternateContent>
            </w:r>
            <w:r/>
          </w:p>
        </w:tc>
        <w:tc>
          <w:tcPr>
            <w:tcW w:w="3036" w:type="dxa"/>
            <w:vMerge w:val="continue"/>
            <w:textDirection w:val="lrTb"/>
            <w:noWrap w:val="false"/>
          </w:tcPr>
          <w:p>
            <w:pPr>
              <w:spacing w:line="276" w:lineRule="auto"/>
              <w:pBdr>
                <w:top w:val="none" w:color="000000" w:sz="4" w:space="0"/>
                <w:left w:val="none" w:color="000000" w:sz="4" w:space="0"/>
                <w:bottom w:val="none" w:color="000000" w:sz="4" w:space="0"/>
                <w:right w:val="none" w:color="000000" w:sz="4" w:space="0"/>
                <w:between w:val="none" w:color="000000" w:sz="4" w:space="0"/>
              </w:pBdr>
            </w:pPr>
            <w:r/>
            <w:r/>
          </w:p>
        </w:tc>
      </w:tr>
      <w:tr>
        <w:trPr>
          <w:jc w:val="center"/>
        </w:trPr>
        <w:tc>
          <w:tcPr>
            <w:tcW w:w="4101" w:type="dxa"/>
            <w:textDirection w:val="lrTb"/>
            <w:noWrap w:val="false"/>
          </w:tcPr>
          <w:p>
            <w:pPr>
              <w:jc w:val="both"/>
            </w:pPr>
            <w:r>
              <w:t xml:space="preserve">Груша зрелый</w:t>
            </w:r>
            <w:r/>
          </w:p>
        </w:tc>
        <w:tc>
          <w:tcPr>
            <w:tcW w:w="2492" w:type="dxa"/>
            <w:textDirection w:val="lrTb"/>
            <w:noWrap w:val="false"/>
          </w:tcPr>
          <w:p>
            <w:pPr>
              <w:jc w:val="both"/>
              <w:rPr>
                <w:b/>
                <w:sz w:val="28"/>
                <w:szCs w:val="28"/>
              </w:rPr>
            </w:pPr>
            <w:r>
              <w:rPr>
                <w:lang w:eastAsia="ru-RU"/>
              </w:rPr>
              <mc:AlternateContent>
                <mc:Choice Requires="wpg">
                  <w:drawing>
                    <wp:inline xmlns:wp="http://schemas.openxmlformats.org/drawingml/2006/wordprocessingDrawing" distT="0" distB="0" distL="0" distR="0">
                      <wp:extent cx="814656" cy="1368981"/>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r/>
                            </pic:nvPicPr>
                            <pic:blipFill>
                              <a:blip r:embed="rId20"/>
                              <a:stretch/>
                            </pic:blipFill>
                            <pic:spPr bwMode="auto">
                              <a:xfrm>
                                <a:off x="0" y="0"/>
                                <a:ext cx="814656" cy="1368981"/>
                              </a:xfrm>
                              <a:prstGeom prst="rect">
                                <a:avLst/>
                              </a:prstGeom>
                              <a:ln>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64.15pt;height:107.79pt;mso-wrap-distance-left:0.00pt;mso-wrap-distance-top:0.00pt;mso-wrap-distance-right:0.00pt;mso-wrap-distance-bottom:0.00pt;">
                      <v:path textboxrect="0,0,0,0"/>
                      <v:imagedata r:id="rId20" o:title=""/>
                    </v:shape>
                  </w:pict>
                </mc:Fallback>
              </mc:AlternateContent>
            </w:r>
            <w:r>
              <w:rPr>
                <w:b/>
                <w:sz w:val="28"/>
                <w:szCs w:val="28"/>
              </w:rPr>
            </w:r>
            <w:r>
              <w:rPr>
                <w:b/>
                <w:sz w:val="28"/>
                <w:szCs w:val="28"/>
              </w:rPr>
            </w:r>
          </w:p>
        </w:tc>
        <w:tc>
          <w:tcPr>
            <w:tcW w:w="3036" w:type="dxa"/>
            <w:vMerge w:val="restart"/>
            <w:textDirection w:val="lrTb"/>
            <w:noWrap w:val="false"/>
          </w:tcPr>
          <w:p>
            <w:pPr>
              <w:jc w:val="both"/>
            </w:pPr>
            <w:r>
              <w:rPr>
                <w:lang w:eastAsia="ru-RU"/>
              </w:rPr>
              <mc:AlternateContent>
                <mc:Choice Requires="wpg">
                  <w:drawing>
                    <wp:inline xmlns:wp="http://schemas.openxmlformats.org/drawingml/2006/wordprocessingDrawing" distT="0" distB="0" distL="0" distR="0">
                      <wp:extent cx="1565965" cy="2043084"/>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r/>
                            </pic:nvPicPr>
                            <pic:blipFill>
                              <a:blip r:embed="rId21"/>
                              <a:stretch/>
                            </pic:blipFill>
                            <pic:spPr bwMode="auto">
                              <a:xfrm>
                                <a:off x="0" y="0"/>
                                <a:ext cx="1565965" cy="2043084"/>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23.30pt;height:160.87pt;mso-wrap-distance-left:0.00pt;mso-wrap-distance-top:0.00pt;mso-wrap-distance-right:0.00pt;mso-wrap-distance-bottom:0.00pt;">
                      <v:path textboxrect="0,0,0,0"/>
                      <v:imagedata r:id="rId21" o:title=""/>
                    </v:shape>
                  </w:pict>
                </mc:Fallback>
              </mc:AlternateContent>
            </w:r>
            <w:r/>
          </w:p>
        </w:tc>
      </w:tr>
      <w:tr>
        <w:trPr>
          <w:jc w:val="center"/>
        </w:trPr>
        <w:tc>
          <w:tcPr>
            <w:tcW w:w="4101" w:type="dxa"/>
            <w:textDirection w:val="lrTb"/>
            <w:noWrap w:val="false"/>
          </w:tcPr>
          <w:p>
            <w:pPr>
              <w:jc w:val="both"/>
            </w:pPr>
            <w:r>
              <w:t xml:space="preserve">Груша незрелый</w:t>
            </w:r>
            <w:r/>
          </w:p>
        </w:tc>
        <w:tc>
          <w:tcPr>
            <w:tcW w:w="2492" w:type="dxa"/>
            <w:textDirection w:val="lrTb"/>
            <w:noWrap w:val="false"/>
          </w:tcPr>
          <w:p>
            <w:pPr>
              <w:jc w:val="both"/>
            </w:pPr>
            <w:r>
              <w:rPr>
                <w:lang w:eastAsia="ru-RU"/>
              </w:rPr>
              <mc:AlternateContent>
                <mc:Choice Requires="wpg">
                  <w:drawing>
                    <wp:inline xmlns:wp="http://schemas.openxmlformats.org/drawingml/2006/wordprocessingDrawing" distT="0" distB="0" distL="0" distR="0">
                      <wp:extent cx="748405" cy="98994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22"/>
                              <a:stretch/>
                            </pic:blipFill>
                            <pic:spPr bwMode="auto">
                              <a:xfrm>
                                <a:off x="0" y="0"/>
                                <a:ext cx="748405" cy="989945"/>
                              </a:xfrm>
                              <a:prstGeom prst="rect">
                                <a:avLst/>
                              </a:prstGeom>
                              <a:ln>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8.93pt;height:77.95pt;mso-wrap-distance-left:0.00pt;mso-wrap-distance-top:0.00pt;mso-wrap-distance-right:0.00pt;mso-wrap-distance-bottom:0.00pt;">
                      <v:path textboxrect="0,0,0,0"/>
                      <v:imagedata r:id="rId22" o:title=""/>
                    </v:shape>
                  </w:pict>
                </mc:Fallback>
              </mc:AlternateContent>
            </w:r>
            <w:r/>
          </w:p>
        </w:tc>
        <w:tc>
          <w:tcPr>
            <w:tcW w:w="3036" w:type="dxa"/>
            <w:vMerge w:val="continue"/>
            <w:textDirection w:val="lrTb"/>
            <w:noWrap w:val="false"/>
          </w:tcPr>
          <w:p>
            <w:pPr>
              <w:spacing w:line="276" w:lineRule="auto"/>
              <w:pBdr>
                <w:top w:val="none" w:color="000000" w:sz="4" w:space="0"/>
                <w:left w:val="none" w:color="000000" w:sz="4" w:space="0"/>
                <w:bottom w:val="none" w:color="000000" w:sz="4" w:space="0"/>
                <w:right w:val="none" w:color="000000" w:sz="4" w:space="0"/>
                <w:between w:val="none" w:color="000000" w:sz="4" w:space="0"/>
              </w:pBdr>
            </w:pPr>
            <w:r/>
            <w:r/>
          </w:p>
        </w:tc>
      </w:tr>
    </w:tbl>
    <w:p>
      <w:pPr>
        <w:spacing w:after="0" w:line="240" w:lineRule="auto"/>
        <w:rPr>
          <w:rFonts w:ascii="Times New Roman" w:hAnsi="Times New Roman" w:eastAsia="Times New Roman" w:cs="Times New Roman"/>
          <w:color w:val="006fc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КОНТЕЙНЕР ДЛЯ ФРУКТОВ:</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рамках данного конкурсного задания данные контейнеры используются для размещения в них назначенных муляжей фруктов. Всего на одном соревновательном поле должно быть четыре контейнера. Размеры и изображение контейнера представлены на рисунке ниже.</w:t>
      </w:r>
      <w:r/>
    </w:p>
    <w:p>
      <w:pPr>
        <w:jc w:val="center"/>
        <w:shd w:val="nil"/>
        <w:rPr>
          <w:sz w:val="22"/>
          <w:szCs w:val="22"/>
        </w:rPr>
      </w:pPr>
      <w:r>
        <w:rPr>
          <w:rFonts w:ascii="Times New Roman" w:hAnsi="Times New Roman" w:eastAsia="Times New Roman" w:cs="Times New Roman"/>
          <w:b/>
          <w:color w:val="000000"/>
          <w:sz w:val="28"/>
          <w:highlight w:val="none"/>
        </w:rPr>
      </w:r>
      <w:r>
        <mc:AlternateContent>
          <mc:Choice Requires="wpg">
            <w:drawing>
              <wp:inline xmlns:wp="http://schemas.openxmlformats.org/drawingml/2006/wordprocessingDrawing" distT="0" distB="0" distL="0" distR="0">
                <wp:extent cx="1484675" cy="99846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5936" name=""/>
                        <pic:cNvPicPr>
                          <a:picLocks noChangeAspect="1"/>
                        </pic:cNvPicPr>
                        <pic:nvPr/>
                      </pic:nvPicPr>
                      <pic:blipFill>
                        <a:blip r:embed="rId23"/>
                        <a:stretch/>
                      </pic:blipFill>
                      <pic:spPr bwMode="auto">
                        <a:xfrm flipH="0" flipV="0">
                          <a:off x="0" y="0"/>
                          <a:ext cx="1484674" cy="9984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16.90pt;height:78.62pt;mso-wrap-distance-left:0.00pt;mso-wrap-distance-top:0.00pt;mso-wrap-distance-right:0.00pt;mso-wrap-distance-bottom:0.00pt;" stroked="false">
                <v:path textboxrect="0,0,0,0"/>
                <v:imagedata r:id="rId23" o:title=""/>
              </v:shape>
            </w:pict>
          </mc:Fallback>
        </mc:AlternateContent>
      </w: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p>
    <w:p>
      <w:pPr>
        <w:ind w:left="0" w:right="0" w:firstLine="851"/>
        <w:jc w:val="both"/>
        <w:spacing w:after="0" w:line="235" w:lineRule="atLeast"/>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ОБЪЕКТЫ СОРЕВНОВАТЕЛЬНОГО ПОЛЯ</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РАСПОЛОЖЕНИЕ ФРУКТОВ НА «ДЕРЕВЕ»:</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рамках конкурсного задания муляжи фруктов могут быть расположены на специальных «деревьях». На игровом поле расположены три таких дерева.</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Подробный чертеж с размерами объекта, имитирующего дерево, представлен на рисунке ниже.</w:t>
      </w:r>
      <w:r/>
    </w:p>
    <w:p>
      <w:pPr>
        <w:ind w:left="0" w:right="0" w:firstLine="0"/>
        <w:jc w:val="center"/>
        <w:spacing w:after="0" w:line="235" w:lineRule="atLeast"/>
        <w:pBdr>
          <w:top w:val="none" w:color="000000" w:sz="4" w:space="0"/>
          <w:left w:val="none" w:color="000000" w:sz="4" w:space="0"/>
          <w:bottom w:val="none" w:color="000000" w:sz="4" w:space="0"/>
          <w:right w:val="none" w:color="000000" w:sz="4" w:space="0"/>
        </w:pBdr>
      </w:pPr>
      <w:r/>
      <w:r/>
      <w:r/>
      <w:r>
        <mc:AlternateContent>
          <mc:Choice Requires="wpg">
            <w:drawing>
              <wp:inline xmlns:wp="http://schemas.openxmlformats.org/drawingml/2006/wordprocessingDrawing" distT="0" distB="0" distL="0" distR="0">
                <wp:extent cx="5394687" cy="214888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17432" name=""/>
                        <pic:cNvPicPr>
                          <a:picLocks noChangeAspect="1"/>
                        </pic:cNvPicPr>
                        <pic:nvPr/>
                      </pic:nvPicPr>
                      <pic:blipFill>
                        <a:blip r:embed="rId24"/>
                        <a:stretch/>
                      </pic:blipFill>
                      <pic:spPr bwMode="auto">
                        <a:xfrm flipH="0" flipV="0">
                          <a:off x="0" y="0"/>
                          <a:ext cx="5394687" cy="21488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24.78pt;height:169.20pt;mso-wrap-distance-left:0.00pt;mso-wrap-distance-top:0.00pt;mso-wrap-distance-right:0.00pt;mso-wrap-distance-bottom:0.00pt;" stroked="false">
                <v:path textboxrect="0,0,0,0"/>
                <v:imagedata r:id="rId24" o:title=""/>
              </v:shape>
            </w:pict>
          </mc:Fallback>
        </mc:AlternateContent>
      </w:r>
      <w:r/>
      <w:r/>
      <w:r>
        <w:rPr>
          <w:rFonts w:ascii="Times New Roman" w:hAnsi="Times New Roman" w:eastAsia="Times New Roman" w:cs="Times New Roman"/>
          <w:color w:val="000000"/>
          <w:sz w:val="28"/>
        </w:rPr>
        <w:t xml:space="preserve"> </w:t>
      </w: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sz w:val="22"/>
        </w:rPr>
      </w:r>
      <w:r>
        <w:rPr>
          <w:sz w:val="22"/>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sz w:val="22"/>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ЗОНА СТАРТА И ФИНИША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6fc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Зона старта и финиша обозначена зеленым выделением. Робот может быть размещен в любом месте в пределах данной зоны.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ind w:firstLine="709"/>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 размещении робота камера должна смотреть в противоположную, от выезда из зоны, сторону.</w:t>
      </w:r>
      <w:r>
        <w:rPr>
          <w:rFonts w:ascii="Times New Roman" w:hAnsi="Times New Roman" w:eastAsia="Times New Roman" w:cs="Times New Roman"/>
          <w:sz w:val="28"/>
          <w:szCs w:val="28"/>
        </w:rPr>
      </w:r>
    </w:p>
    <w:p>
      <w:pPr>
        <w:ind w:left="0" w:right="0" w:firstLine="0"/>
        <w:jc w:val="cente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b/>
          <w:sz w:val="28"/>
          <w:szCs w:val="28"/>
          <w:lang w:eastAsia="ru-RU"/>
        </w:rPr>
        <mc:AlternateContent>
          <mc:Choice Requires="wpg">
            <w:drawing>
              <wp:inline xmlns:wp="http://schemas.openxmlformats.org/drawingml/2006/wordprocessingDrawing" distT="0" distB="0" distL="0" distR="0">
                <wp:extent cx="3976580" cy="2460582"/>
                <wp:effectExtent l="6350" t="6350" r="6350" b="6350"/>
                <wp:docPr id="15" name="Рисунок 29" descr="F:\Мобильная робототехника\старт фини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72775" name="Picture 4" descr="F:\Мобильная робототехника\старт финиш.png"/>
                        <pic:cNvPicPr>
                          <a:picLocks noChangeAspect="1"/>
                        </pic:cNvPicPr>
                        <pic:nvPr/>
                      </pic:nvPicPr>
                      <pic:blipFill>
                        <a:blip r:embed="rId25"/>
                        <a:stretch/>
                      </pic:blipFill>
                      <pic:spPr bwMode="auto">
                        <a:xfrm flipH="0" flipV="0">
                          <a:off x="0" y="0"/>
                          <a:ext cx="3976579" cy="246058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13.12pt;height:193.75pt;mso-wrap-distance-left:0.00pt;mso-wrap-distance-top:0.00pt;mso-wrap-distance-right:0.00pt;mso-wrap-distance-bottom:0.00pt;" stroked="f">
                <v:path textboxrect="0,0,0,0"/>
                <v:imagedata r:id="rId25" o:title=""/>
              </v:shape>
            </w:pict>
          </mc:Fallback>
        </mc:AlternateContent>
      </w:r>
      <w:r>
        <w:rPr>
          <w:rFonts w:ascii="Times New Roman" w:hAnsi="Times New Roman" w:eastAsia="Times New Roman" w:cs="Times New Roman"/>
          <w:sz w:val="28"/>
          <w:szCs w:val="28"/>
        </w:rPr>
      </w:r>
      <w:r>
        <w:rPr>
          <w:rFonts w:ascii="Times New Roman" w:hAnsi="Times New Roman" w:eastAsia="Times New Roman" w:cs="Times New Roman"/>
          <w:b/>
          <w:sz w:val="28"/>
          <w:szCs w:val="28"/>
          <w:lang w:eastAsia="ru-RU"/>
        </w:rPr>
      </w:r>
      <w:r>
        <w:rPr>
          <w:rFonts w:ascii="Times New Roman" w:hAnsi="Times New Roman" w:eastAsia="Times New Roman" w:cs="Times New Roman"/>
          <w:color w:val="000000"/>
          <w:sz w:val="28"/>
          <w:szCs w:val="28"/>
          <w:highlight w:val="none"/>
        </w:rPr>
        <w:br w:type="page" w:clear="all"/>
      </w:r>
      <w:r>
        <w:rPr>
          <w:rFonts w:ascii="Times New Roman" w:hAnsi="Times New Roman" w:eastAsia="Times New Roman" w:cs="Times New Roman"/>
          <w:sz w:val="28"/>
          <w:szCs w:val="28"/>
        </w:rPr>
      </w:r>
      <w:r/>
    </w:p>
    <w:p>
      <w:pPr>
        <w:spacing w:after="0" w:line="240" w:lineRule="auto"/>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КОНСТРУКЦИЯ СОРЕВНОВАТЕЛЬНОГО ПОЛЯ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highlight w:val="none"/>
        </w:rPr>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highlight w:val="none"/>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 Разрезание соединений на шканцах вдоль двух сторон центральных белых плит МДФ размером 2000x2000x19 мм и одной стороны концевых белых плит МДФ.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 Вставка стыковых накладок из фанеры.</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 Сдвигание плит вместе.</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 Высота стенок поля 24-25 см.</w:t>
      </w:r>
      <w:r>
        <w:rPr>
          <w:rFonts w:ascii="Times New Roman" w:hAnsi="Times New Roman" w:eastAsia="Times New Roman" w:cs="Times New Roman"/>
          <w:color w:val="000000"/>
          <w:sz w:val="28"/>
          <w:szCs w:val="28"/>
        </w:rPr>
      </w:r>
    </w:p>
    <w:p>
      <w:pPr>
        <w:jc w:val="center"/>
        <w:spacing w:after="0" w:line="240" w:lineRule="auto"/>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r>
      <w:r>
        <w:rPr>
          <w:lang w:eastAsia="ru-RU"/>
        </w:rPr>
        <mc:AlternateContent>
          <mc:Choice Requires="wpg">
            <w:drawing>
              <wp:inline xmlns:wp="http://schemas.openxmlformats.org/drawingml/2006/wordprocessingDrawing" distT="0" distB="0" distL="0" distR="0">
                <wp:extent cx="2527091" cy="1317336"/>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2121819682" name="image1.png"/>
                        <pic:cNvPicPr/>
                        <pic:nvPr/>
                      </pic:nvPicPr>
                      <pic:blipFill>
                        <a:blip r:embed="rId26"/>
                        <a:stretch/>
                      </pic:blipFill>
                      <pic:spPr bwMode="auto">
                        <a:xfrm flipH="0" flipV="0">
                          <a:off x="0" y="0"/>
                          <a:ext cx="2527090" cy="131733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98.98pt;height:103.73pt;mso-wrap-distance-left:0.00pt;mso-wrap-distance-top:0.00pt;mso-wrap-distance-right:0.00pt;mso-wrap-distance-bottom:0.00pt;">
                <v:path textboxrect="0,0,0,0"/>
                <v:imagedata r:id="rId26" o:title=""/>
              </v:shape>
            </w:pict>
          </mc:Fallback>
        </mc:AlternateContent>
      </w:r>
      <w:r>
        <w:rPr>
          <w:rFonts w:ascii="Times New Roman" w:hAnsi="Times New Roman" w:eastAsia="Times New Roman" w:cs="Times New Roman"/>
          <w:color w:val="000000"/>
          <w:sz w:val="28"/>
          <w:szCs w:val="28"/>
        </w:rPr>
      </w:r>
      <w:r>
        <w:rPr>
          <w:lang w:eastAsia="ru-RU"/>
        </w:rPr>
      </w:r>
      <w:r>
        <w:rPr>
          <w:rFonts w:ascii="Times New Roman" w:hAnsi="Times New Roman" w:eastAsia="Times New Roman" w:cs="Times New Roman"/>
          <w:color w:val="000000"/>
          <w:sz w:val="28"/>
          <w:szCs w:val="28"/>
        </w:rPr>
      </w:r>
      <w:r/>
    </w:p>
    <w:p>
      <w:pPr>
        <w:jc w:val="cente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highlight w:val="none"/>
        </w:rPr>
      </w:r>
      <w:r>
        <w:rPr>
          <w:rFonts w:ascii="Times New Roman" w:hAnsi="Times New Roman" w:eastAsia="Times New Roman" w:cs="Times New Roman"/>
          <w:color w:val="000000"/>
          <w:sz w:val="28"/>
          <w:szCs w:val="28"/>
          <w:highlight w:val="none"/>
        </w:rPr>
      </w:r>
    </w:p>
    <w:p>
      <w:pPr>
        <w:ind w:left="0" w:right="0" w:firstLine="851"/>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ЗАДАЧИ МОБИЛЬНОГО РОБОТА В РАМКАХ СОРЕВНОВАНИЯ:</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Распознавание:</w:t>
      </w:r>
      <w:r>
        <w:rPr>
          <w:rFonts w:ascii="Times New Roman" w:hAnsi="Times New Roman" w:eastAsia="Times New Roman" w:cs="Times New Roman"/>
          <w:color w:val="000000"/>
          <w:sz w:val="28"/>
        </w:rPr>
        <w:t xml:space="preserve">робот должен уметь распознавать яблоки и груши, а также отличать их от гнилых, недозрелых и зрелых;</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Очистка:</w:t>
      </w:r>
      <w:r>
        <w:rPr>
          <w:rFonts w:ascii="Times New Roman" w:hAnsi="Times New Roman" w:eastAsia="Times New Roman" w:cs="Times New Roman"/>
          <w:color w:val="000000"/>
          <w:sz w:val="28"/>
        </w:rPr>
        <w:t xml:space="preserve">робот должен собрать все фрукты в саду (соревновательное пространство), оставив только недозрелые;</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Местоположение фруктов: </w:t>
      </w:r>
      <w:r>
        <w:rPr>
          <w:rFonts w:ascii="Times New Roman" w:hAnsi="Times New Roman" w:eastAsia="Times New Roman" w:cs="Times New Roman"/>
          <w:color w:val="000000"/>
          <w:sz w:val="28"/>
        </w:rPr>
        <w:t xml:space="preserve">фрукты могут находиться как на «деревьях», так и быть «упавшими»;</w:t>
      </w:r>
      <w:r/>
    </w:p>
    <w:p>
      <w:pPr>
        <w:ind w:left="0" w:right="0" w:firstLine="851"/>
        <w:jc w:val="both"/>
        <w:spacing w:after="0" w:line="235" w:lineRule="atLeast"/>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Контейнеры для фруктов: </w:t>
      </w:r>
      <w:r>
        <w:rPr>
          <w:rFonts w:ascii="Times New Roman" w:hAnsi="Times New Roman" w:eastAsia="Times New Roman" w:cs="Times New Roman"/>
          <w:color w:val="000000"/>
          <w:sz w:val="28"/>
        </w:rPr>
        <w:t xml:space="preserve">все собранные фрукты необходимо сбрасывать в специальные контейнеры;</w:t>
      </w:r>
      <w:r/>
    </w:p>
    <w:p>
      <w:pPr>
        <w:ind w:left="0" w:right="0" w:firstLine="851"/>
        <w:jc w:val="both"/>
        <w:spacing w:after="0" w:line="235" w:lineRule="atLeast"/>
        <w:rPr>
          <w:color w:val="000000" w:themeColor="text1"/>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themeColor="text1"/>
          <w:sz w:val="28"/>
        </w:rPr>
        <w:t xml:space="preserve">Количество фруктов: </w:t>
      </w:r>
      <w:r>
        <w:rPr>
          <w:rFonts w:ascii="Times New Roman" w:hAnsi="Times New Roman" w:eastAsia="Times New Roman" w:cs="Times New Roman"/>
          <w:color w:val="000000" w:themeColor="text1"/>
          <w:sz w:val="28"/>
        </w:rPr>
        <w:t xml:space="preserve">всего на соревновательном поле может быть 12 фруктов.</w:t>
      </w:r>
      <w:r>
        <w:rPr>
          <w:rFonts w:ascii="Times New Roman" w:hAnsi="Times New Roman" w:eastAsia="Times New Roman" w:cs="Times New Roman"/>
          <w:color w:val="000000" w:themeColor="text1"/>
          <w:sz w:val="28"/>
          <w:highlight w:val="none"/>
        </w:rPr>
      </w:r>
      <w:r>
        <w:rPr>
          <w:color w:val="000000" w:themeColor="text1"/>
          <w:sz w:val="22"/>
        </w:rPr>
      </w:r>
    </w:p>
    <w:p>
      <w:pPr>
        <w:ind w:left="0" w:right="0" w:firstLine="851"/>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ПОКРЫТИЕ СОРЕВНОВАТЕЛЬНОГО ПОЛЯ:</w:t>
      </w:r>
      <w:r/>
    </w:p>
    <w:p>
      <w:pPr>
        <w:ind w:left="0" w:right="0" w:firstLine="851"/>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Помимо других препятствий также необходимо чтобы все пространство соревновательного поля </w:t>
      </w:r>
      <w:r>
        <w:rPr>
          <w:rFonts w:ascii="Times New Roman" w:hAnsi="Times New Roman" w:eastAsia="Times New Roman" w:cs="Times New Roman"/>
          <w:b/>
          <w:color w:val="000000"/>
          <w:sz w:val="28"/>
        </w:rPr>
        <w:t xml:space="preserve">было покрыто искусственным газоном.</w:t>
      </w:r>
      <w:r/>
    </w:p>
    <w:p>
      <w:pPr>
        <w:ind w:left="0" w:right="0" w:firstLine="851"/>
        <w:jc w:val="both"/>
        <w:spacing w:after="0" w:line="235" w:lineRule="atLeast"/>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Характеристики искусственного газона:</w:t>
      </w:r>
      <w:r>
        <w:rPr>
          <w:rFonts w:ascii="Times New Roman" w:hAnsi="Times New Roman" w:eastAsia="Times New Roman" w:cs="Times New Roman"/>
          <w:color w:val="000000"/>
          <w:sz w:val="28"/>
        </w:rPr>
        <w:t xml:space="preserve"> ширина рулона (м): 2, длина рулона (м): 5, высота ворса (мм): 20, основной материал: латекс, цветовая палитра: зеленый.</w:t>
      </w:r>
      <w:r/>
    </w:p>
    <w:p>
      <w:pPr>
        <w:ind w:left="0" w:right="0" w:firstLine="851"/>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НАКЛЕЙКА ДЛЯ РАЗМЕТКИ ГНИЛЫХ ФРУКТОВ:</w:t>
      </w:r>
      <w:r/>
    </w:p>
    <w:p>
      <w:pPr>
        <w:ind w:left="0" w:right="0" w:firstLine="851"/>
        <w:jc w:val="both"/>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рамках соревновательного поля используются специальные наклейки для маркировки муляжей фруктов, обозначающие гнилые плоды. Наклейки должны имеет матовую поверхность. Цвет наклейки: фиолетовый (или лиловый). Вид наклейки и его размеры показано на рисунке </w:t>
      </w:r>
      <w:r>
        <w:rPr>
          <w:rFonts w:ascii="Times New Roman" w:hAnsi="Times New Roman" w:eastAsia="Times New Roman" w:cs="Times New Roman"/>
          <w:color w:val="000000"/>
          <w:sz w:val="28"/>
        </w:rPr>
        <w:t xml:space="preserve">ниже. </w:t>
      </w:r>
      <w:r/>
    </w:p>
    <w:p>
      <w:pPr>
        <w:ind w:left="0" w:right="0" w:firstLine="0"/>
        <w:jc w:val="center"/>
        <w:spacing w:after="0" w:line="235" w:lineRule="atLeast"/>
        <w:rPr>
          <w:sz w:val="22"/>
          <w:szCs w:val="22"/>
        </w:rPr>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1417052" cy="893359"/>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0507" name=""/>
                        <pic:cNvPicPr>
                          <a:picLocks noChangeAspect="1"/>
                        </pic:cNvPicPr>
                        <pic:nvPr/>
                      </pic:nvPicPr>
                      <pic:blipFill>
                        <a:blip r:embed="rId27"/>
                        <a:stretch/>
                      </pic:blipFill>
                      <pic:spPr bwMode="auto">
                        <a:xfrm flipH="0" flipV="0">
                          <a:off x="0" y="0"/>
                          <a:ext cx="1417051" cy="8933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11.58pt;height:70.34pt;mso-wrap-distance-left:0.00pt;mso-wrap-distance-top:0.00pt;mso-wrap-distance-right:0.00pt;mso-wrap-distance-bottom:0.00pt;" stroked="false">
                <v:path textboxrect="0,0,0,0"/>
                <v:imagedata r:id="rId27" o:title=""/>
              </v:shape>
            </w:pict>
          </mc:Fallback>
        </mc:AlternateContent>
      </w:r>
      <w:r>
        <mc:AlternateContent>
          <mc:Choice Requires="wpg">
            <w:drawing>
              <wp:inline xmlns:wp="http://schemas.openxmlformats.org/drawingml/2006/wordprocessingDrawing" distT="0" distB="0" distL="0" distR="0">
                <wp:extent cx="2215752" cy="937752"/>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0177" name=""/>
                        <pic:cNvPicPr>
                          <a:picLocks noChangeAspect="1"/>
                        </pic:cNvPicPr>
                        <pic:nvPr/>
                      </pic:nvPicPr>
                      <pic:blipFill>
                        <a:blip r:embed="rId28"/>
                        <a:stretch/>
                      </pic:blipFill>
                      <pic:spPr bwMode="auto">
                        <a:xfrm flipH="0" flipV="0">
                          <a:off x="0" y="0"/>
                          <a:ext cx="2215751" cy="9377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74.47pt;height:73.84pt;mso-wrap-distance-left:0.00pt;mso-wrap-distance-top:0.00pt;mso-wrap-distance-right:0.00pt;mso-wrap-distance-bottom:0.00pt;" stroked="false">
                <v:path textboxrect="0,0,0,0"/>
                <v:imagedata r:id="rId28" o:title=""/>
              </v:shape>
            </w:pict>
          </mc:Fallback>
        </mc:AlternateContent>
      </w:r>
      <w:r/>
      <w:r/>
      <w:r/>
      <w:r/>
      <w:r/>
      <w:r>
        <w:rPr>
          <w:rFonts w:ascii="Times New Roman" w:hAnsi="Times New Roman" w:eastAsia="Times New Roman" w:cs="Times New Roman"/>
          <w:color w:val="000000"/>
          <w:sz w:val="28"/>
          <w:highlight w:val="none"/>
        </w:rPr>
      </w:r>
      <w:r>
        <w:rPr>
          <w:rFonts w:ascii="Times New Roman" w:hAnsi="Times New Roman" w:eastAsia="Times New Roman" w:cs="Times New Roman"/>
          <w:color w:val="000000"/>
          <w:sz w:val="28"/>
          <w:highlight w:val="none"/>
        </w:rPr>
      </w:r>
      <w:r>
        <w:br w:type="page" w:clear="all"/>
      </w:r>
      <w:r>
        <w:rPr>
          <w:lang w:eastAsia="ru-RU"/>
        </w:rPr>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r>
        <w:rPr>
          <w:sz w:val="22"/>
          <w:szCs w:val="22"/>
        </w:rPr>
      </w:r>
    </w:p>
    <w:p>
      <w:pPr>
        <w:ind w:firstLine="709"/>
        <w:jc w:val="both"/>
        <w:spacing w:after="0"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1.5.1. Разработка/выбор конкурсного задания (ссылка на </w:t>
      </w:r>
      <w:r>
        <w:rPr>
          <w:rFonts w:ascii="Times New Roman" w:hAnsi="Times New Roman" w:eastAsia="Times New Roman" w:cs="Times New Roman"/>
          <w:b/>
          <w:sz w:val="28"/>
          <w:szCs w:val="28"/>
        </w:rPr>
        <w:t xml:space="preserve">ЯндексДиск</w:t>
      </w:r>
      <w:r>
        <w:rPr>
          <w:rFonts w:ascii="Times New Roman" w:hAnsi="Times New Roman" w:eastAsia="Times New Roman" w:cs="Times New Roman"/>
          <w:b/>
          <w:sz w:val="28"/>
          <w:szCs w:val="28"/>
        </w:rPr>
        <w:t xml:space="preserve"> с матрицей, заполненной в </w:t>
      </w:r>
      <w:r>
        <w:rPr>
          <w:rFonts w:ascii="Times New Roman" w:hAnsi="Times New Roman" w:eastAsia="Times New Roman" w:cs="Times New Roman"/>
          <w:b/>
          <w:sz w:val="28"/>
          <w:szCs w:val="28"/>
        </w:rPr>
        <w:t xml:space="preserve">Excel</w:t>
      </w:r>
      <w:r>
        <w:rPr>
          <w:rFonts w:ascii="Times New Roman" w:hAnsi="Times New Roman" w:eastAsia="Times New Roman" w:cs="Times New Roman"/>
          <w:b/>
          <w:sz w:val="28"/>
          <w:szCs w:val="28"/>
        </w:rPr>
        <w:t xml:space="preserve">)</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ind w:firstLine="851"/>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Конкурсное задание состоит из семи модулей, включает обязательную к выполнению часть (инвариант) – четырех (А, Б, В, Г) модулей, и вариативную часть – трех (Д, Е, Ж) модулей. Общее количество баллов конкурсного задания составляет 75.</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851"/>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Обязательная к выполнению часть (инвариант) выполняется всеми регионами без исключения на всех уровнях чемпионатов.</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851"/>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w:t>
      </w:r>
      <w:r>
        <w:rPr>
          <w:rFonts w:ascii="Times New Roman" w:hAnsi="Times New Roman" w:eastAsia="Times New Roman" w:cs="Times New Roman"/>
          <w:sz w:val="28"/>
          <w:szCs w:val="28"/>
        </w:rPr>
        <w:t xml:space="preserve">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w:t>
      </w:r>
      <w:r>
        <w:rPr>
          <w:rFonts w:ascii="Times New Roman" w:hAnsi="Times New Roman" w:eastAsia="Times New Roman" w:cs="Times New Roman"/>
          <w:sz w:val="28"/>
          <w:szCs w:val="28"/>
        </w:rPr>
        <w:t xml:space="preserve">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851"/>
        <w:jc w:val="right"/>
        <w:spacing w:after="0" w:line="360" w:lineRule="auto"/>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Таблица №4</w:t>
      </w:r>
      <w:r>
        <w:rPr>
          <w:rFonts w:ascii="Times New Roman" w:hAnsi="Times New Roman" w:eastAsia="Times New Roman" w:cs="Times New Roman"/>
          <w:i/>
          <w:sz w:val="28"/>
          <w:szCs w:val="28"/>
        </w:rPr>
      </w:r>
      <w:r>
        <w:rPr>
          <w:rFonts w:ascii="Times New Roman" w:hAnsi="Times New Roman" w:eastAsia="Times New Roman" w:cs="Times New Roman"/>
          <w:i/>
          <w:sz w:val="28"/>
          <w:szCs w:val="28"/>
        </w:rPr>
      </w:r>
    </w:p>
    <w:p>
      <w:pPr>
        <w:ind w:firstLine="851"/>
        <w:jc w:val="center"/>
        <w:spacing w:after="0" w:line="36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Матрица конкурсного задания</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tbl>
      <w:tblPr>
        <w:tblW w:w="9796" w:type="dxa"/>
        <w:tblInd w:w="93" w:type="dxa"/>
        <w:tblLayout w:type="fixed"/>
        <w:tblLook w:val="0400" w:firstRow="0" w:lastRow="0" w:firstColumn="0" w:lastColumn="0" w:noHBand="0" w:noVBand="1"/>
      </w:tblPr>
      <w:tblGrid>
        <w:gridCol w:w="2142"/>
        <w:gridCol w:w="1842"/>
        <w:gridCol w:w="1985"/>
        <w:gridCol w:w="2270"/>
        <w:gridCol w:w="1557"/>
      </w:tblGrid>
      <w:tr>
        <w:trPr>
          <w:trHeight w:val="1125"/>
        </w:trPr>
        <w:tc>
          <w:tcPr>
            <w:shd w:val="clear" w:color="auto" w:fill="auto"/>
            <w:tcBorders>
              <w:top w:val="singl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Обобщенная трудовая функция</w:t>
            </w: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sz w:val="24"/>
                <w:szCs w:val="24"/>
              </w:rPr>
            </w:r>
          </w:p>
        </w:tc>
        <w:tc>
          <w:tcPr>
            <w:shd w:val="clear" w:color="auto" w:fill="auto"/>
            <w:tcBorders>
              <w:top w:val="singl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Трудовая функция</w:t>
            </w: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sz w:val="24"/>
                <w:szCs w:val="24"/>
              </w:rPr>
            </w:r>
          </w:p>
        </w:tc>
        <w:tc>
          <w:tcPr>
            <w:shd w:val="clear" w:color="auto" w:fill="auto"/>
            <w:tcBorders>
              <w:top w:val="single" w:color="000000" w:sz="4" w:space="0"/>
              <w:left w:val="none" w:color="000000" w:sz="4" w:space="0"/>
              <w:bottom w:val="single" w:color="000000" w:sz="4" w:space="0"/>
              <w:right w:val="single" w:color="000000" w:sz="4" w:space="0"/>
            </w:tcBorders>
            <w:tcW w:w="1985" w:type="dxa"/>
            <w:textDirection w:val="lrTb"/>
            <w:noWrap w:val="false"/>
          </w:tcPr>
          <w:p>
            <w:pPr>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Нормативный документ/ЗУН</w:t>
            </w: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sz w:val="24"/>
                <w:szCs w:val="24"/>
              </w:rPr>
            </w:r>
          </w:p>
        </w:tc>
        <w:tc>
          <w:tcPr>
            <w:shd w:val="clear" w:color="auto" w:fill="auto"/>
            <w:tcBorders>
              <w:top w:val="singl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Модуль</w:t>
            </w: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sz w:val="24"/>
                <w:szCs w:val="24"/>
              </w:rPr>
            </w:r>
          </w:p>
        </w:tc>
        <w:tc>
          <w:tcPr>
            <w:shd w:val="clear" w:color="auto" w:fill="auto"/>
            <w:tcBorders>
              <w:top w:val="singl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Константа/</w:t>
            </w:r>
            <w:r>
              <w:rPr>
                <w:rFonts w:ascii="Times New Roman" w:hAnsi="Times New Roman" w:eastAsia="Times New Roman" w:cs="Times New Roman"/>
                <w:b/>
                <w:color w:val="000000"/>
                <w:sz w:val="24"/>
                <w:szCs w:val="24"/>
              </w:rPr>
              <w:t xml:space="preserve">вариатив</w:t>
            </w: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sz w:val="24"/>
                <w:szCs w:val="24"/>
              </w:rPr>
            </w:r>
          </w:p>
        </w:tc>
      </w:tr>
      <w:tr>
        <w:trPr>
          <w:trHeight w:val="2625"/>
        </w:trPr>
        <w:tc>
          <w:tcPr>
            <w:shd w:val="clear" w:color="auto" w:fill="e2efd9"/>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Руководство работами по проектированию детской и образовательной робототехники</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29" w:tooltip="about:blank" w:history="1">
              <w:r>
                <w:rPr>
                  <w:rFonts w:ascii="Calibri" w:hAnsi="Calibri" w:eastAsia="Calibri" w:cs="Calibri"/>
                  <w:color w:val="0563c1"/>
                  <w:sz w:val="24"/>
                  <w:szCs w:val="24"/>
                  <w:u w:val="single"/>
                </w:rPr>
                <w:t xml:space="preserve">ПС: 29.003; ФГОС СПО 15.02.10 </w:t>
              </w:r>
              <w:r>
                <w:rPr>
                  <w:rFonts w:ascii="Calibri" w:hAnsi="Calibri" w:eastAsia="Calibri" w:cs="Calibri"/>
                  <w:color w:val="0563c1"/>
                  <w:sz w:val="24"/>
                  <w:szCs w:val="24"/>
                  <w:u w:val="single"/>
                </w:rPr>
                <w:t xml:space="preserve">Мехатроника</w:t>
              </w:r>
              <w:r>
                <w:rPr>
                  <w:rFonts w:ascii="Calibri" w:hAnsi="Calibri" w:eastAsia="Calibri" w:cs="Calibri"/>
                  <w:color w:val="0563c1"/>
                  <w:sz w:val="24"/>
                  <w:szCs w:val="24"/>
                  <w:u w:val="single"/>
                </w:rPr>
                <w:t xml:space="preserve"> и мобильная робототехника</w:t>
              </w:r>
              <w:r>
                <w:rPr>
                  <w:rFonts w:ascii="Calibri" w:hAnsi="Calibri" w:eastAsia="Calibri" w:cs="Calibri"/>
                  <w:color w:val="0563c1"/>
                  <w:sz w:val="24"/>
                  <w:szCs w:val="24"/>
                  <w:u w:val="single"/>
                </w:rPr>
                <w:br/>
                <w:t xml:space="preserve">(по отраслям)</w:t>
              </w:r>
              <w:r>
                <w:rPr>
                  <w:rFonts w:ascii="Calibri" w:hAnsi="Calibri" w:eastAsia="Calibri" w:cs="Calibri"/>
                  <w:color w:val="0563c1"/>
                  <w:sz w:val="24"/>
                  <w:szCs w:val="24"/>
                  <w:u w:val="single"/>
                </w:rPr>
                <w:br/>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e2efd9"/>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А – Организация работ и межличностные отношения</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Константа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3000"/>
        </w:trPr>
        <w:tc>
          <w:tcPr>
            <w:shd w:val="clear" w:color="auto" w:fill="e2efd9"/>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Проектирование и конструирование изделий детской и образовательной робототехники</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30" w:tooltip="about:blank" w:history="1">
              <w:r>
                <w:rPr>
                  <w:rFonts w:ascii="Calibri" w:hAnsi="Calibri" w:eastAsia="Calibri" w:cs="Calibri"/>
                  <w:color w:val="0563c1"/>
                  <w:sz w:val="24"/>
                  <w:szCs w:val="24"/>
                  <w:u w:val="single"/>
                </w:rPr>
                <w:t xml:space="preserve">ПС: 29.003; ФГОС СПО 15.02.10 </w:t>
              </w:r>
              <w:r>
                <w:rPr>
                  <w:rFonts w:ascii="Calibri" w:hAnsi="Calibri" w:eastAsia="Calibri" w:cs="Calibri"/>
                  <w:color w:val="0563c1"/>
                  <w:sz w:val="24"/>
                  <w:szCs w:val="24"/>
                  <w:u w:val="single"/>
                </w:rPr>
                <w:t xml:space="preserve">Мехатроника</w:t>
              </w:r>
              <w:r>
                <w:rPr>
                  <w:rFonts w:ascii="Calibri" w:hAnsi="Calibri" w:eastAsia="Calibri" w:cs="Calibri"/>
                  <w:color w:val="0563c1"/>
                  <w:sz w:val="24"/>
                  <w:szCs w:val="24"/>
                  <w:u w:val="single"/>
                </w:rPr>
                <w:t xml:space="preserve"> и мобильная робототехника</w:t>
              </w:r>
              <w:r>
                <w:rPr>
                  <w:rFonts w:ascii="Calibri" w:hAnsi="Calibri" w:eastAsia="Calibri" w:cs="Calibri"/>
                  <w:color w:val="0563c1"/>
                  <w:sz w:val="24"/>
                  <w:szCs w:val="24"/>
                  <w:u w:val="single"/>
                </w:rPr>
                <w:br/>
                <w:t xml:space="preserve">(по отраслям)</w:t>
              </w:r>
              <w:r>
                <w:rPr>
                  <w:rFonts w:ascii="Calibri" w:hAnsi="Calibri" w:eastAsia="Calibri" w:cs="Calibri"/>
                  <w:color w:val="0563c1"/>
                  <w:sz w:val="24"/>
                  <w:szCs w:val="24"/>
                  <w:u w:val="single"/>
                </w:rPr>
                <w:br/>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e2efd9"/>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Б - Технический журнал</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Константа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2625"/>
        </w:trPr>
        <w:tc>
          <w:tcPr>
            <w:shd w:val="clear" w:color="auto" w:fill="e2efd9"/>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Проведение дополнительных подготовительных работ для мобильного РТС при программном способе управления</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Подготовка управляющей программы для мобильного РТС</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31" w:tooltip="about:blank" w:history="1">
              <w:r>
                <w:rPr>
                  <w:rFonts w:ascii="Calibri" w:hAnsi="Calibri" w:eastAsia="Calibri" w:cs="Calibri"/>
                  <w:color w:val="0563c1"/>
                  <w:sz w:val="24"/>
                  <w:szCs w:val="24"/>
                  <w:u w:val="single"/>
                </w:rPr>
                <w:t xml:space="preserve">ПС: 40.138; ФГОС СПО 15.02.10 </w:t>
              </w:r>
              <w:r>
                <w:rPr>
                  <w:rFonts w:ascii="Calibri" w:hAnsi="Calibri" w:eastAsia="Calibri" w:cs="Calibri"/>
                  <w:color w:val="0563c1"/>
                  <w:sz w:val="24"/>
                  <w:szCs w:val="24"/>
                  <w:u w:val="single"/>
                </w:rPr>
                <w:t xml:space="preserve">Мехатроника</w:t>
              </w:r>
              <w:r>
                <w:rPr>
                  <w:rFonts w:ascii="Calibri" w:hAnsi="Calibri" w:eastAsia="Calibri" w:cs="Calibri"/>
                  <w:color w:val="0563c1"/>
                  <w:sz w:val="24"/>
                  <w:szCs w:val="24"/>
                  <w:u w:val="single"/>
                </w:rPr>
                <w:t xml:space="preserve"> и мобильная робототехника</w:t>
              </w:r>
              <w:r>
                <w:rPr>
                  <w:rFonts w:ascii="Calibri" w:hAnsi="Calibri" w:eastAsia="Calibri" w:cs="Calibri"/>
                  <w:color w:val="0563c1"/>
                  <w:sz w:val="24"/>
                  <w:szCs w:val="24"/>
                  <w:u w:val="single"/>
                </w:rPr>
                <w:br/>
                <w:t xml:space="preserve">(по отраслям)</w:t>
              </w:r>
              <w:r>
                <w:rPr>
                  <w:rFonts w:ascii="Calibri" w:hAnsi="Calibri" w:eastAsia="Calibri" w:cs="Calibri"/>
                  <w:color w:val="0563c1"/>
                  <w:sz w:val="24"/>
                  <w:szCs w:val="24"/>
                  <w:u w:val="single"/>
                </w:rPr>
                <w:br/>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e2efd9"/>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В – Базовые действия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Константа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1800"/>
        </w:trPr>
        <w:tc>
          <w:tcPr>
            <w:shd w:val="clear" w:color="auto" w:fill="e2efd9"/>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Проведение подготовительных работ для мобильного РТС</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Введение в эксплуатацию навесного оборудования мобильного РТС</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32" w:tooltip="about:blank" w:history="1">
              <w:r>
                <w:rPr>
                  <w:rFonts w:ascii="Calibri" w:hAnsi="Calibri" w:eastAsia="Calibri" w:cs="Calibri"/>
                  <w:color w:val="0563c1"/>
                  <w:sz w:val="24"/>
                  <w:szCs w:val="24"/>
                  <w:u w:val="single"/>
                </w:rPr>
                <w:t xml:space="preserve">ПС: 40.138; ФГОС СПО 15.02.10 </w:t>
              </w:r>
              <w:r>
                <w:rPr>
                  <w:rFonts w:ascii="Calibri" w:hAnsi="Calibri" w:eastAsia="Calibri" w:cs="Calibri"/>
                  <w:color w:val="0563c1"/>
                  <w:sz w:val="24"/>
                  <w:szCs w:val="24"/>
                  <w:u w:val="single"/>
                </w:rPr>
                <w:t xml:space="preserve">Мехатроника</w:t>
              </w:r>
              <w:r>
                <w:rPr>
                  <w:rFonts w:ascii="Calibri" w:hAnsi="Calibri" w:eastAsia="Calibri" w:cs="Calibri"/>
                  <w:color w:val="0563c1"/>
                  <w:sz w:val="24"/>
                  <w:szCs w:val="24"/>
                  <w:u w:val="single"/>
                </w:rPr>
                <w:t xml:space="preserve"> и мобильная робототехника</w:t>
              </w:r>
              <w:r>
                <w:rPr>
                  <w:rFonts w:ascii="Calibri" w:hAnsi="Calibri" w:eastAsia="Calibri" w:cs="Calibri"/>
                  <w:color w:val="0563c1"/>
                  <w:sz w:val="24"/>
                  <w:szCs w:val="24"/>
                  <w:u w:val="single"/>
                </w:rPr>
                <w:br/>
                <w:t xml:space="preserve">(по отраслям)</w:t>
              </w:r>
              <w:r>
                <w:rPr>
                  <w:rFonts w:ascii="Calibri" w:hAnsi="Calibri" w:eastAsia="Calibri" w:cs="Calibri"/>
                  <w:color w:val="0563c1"/>
                  <w:sz w:val="24"/>
                  <w:szCs w:val="24"/>
                  <w:u w:val="single"/>
                </w:rPr>
                <w:br/>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e2efd9"/>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Г – </w:t>
            </w:r>
            <w:r>
              <w:rPr>
                <w:rFonts w:ascii="Times New Roman" w:hAnsi="Times New Roman" w:eastAsia="Times New Roman" w:cs="Times New Roman"/>
                <w:color w:val="000000"/>
                <w:sz w:val="24"/>
                <w:szCs w:val="24"/>
              </w:rPr>
              <w:t xml:space="preserve">Прототипирование</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Константа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1500"/>
        </w:trPr>
        <w:tc>
          <w:tcPr>
            <w:shd w:val="clear" w:color="auto" w:fill="fff3cb"/>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Разработка и отладка программного кода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Проверка и отладка программного кода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rPr>
                <w:rFonts w:ascii="Calibri" w:hAnsi="Calibri" w:eastAsia="Calibri" w:cs="Calibri"/>
                <w:color w:val="0563c1"/>
                <w:sz w:val="24"/>
                <w:szCs w:val="24"/>
                <w:u w:val="single"/>
              </w:rPr>
              <w:t xml:space="preserve">ПС: 06.001; ФГОС СПО 09.02.01 Компьютерные системы и комплексы</w:t>
            </w:r>
            <w:r>
              <w:rPr>
                <w:rFonts w:ascii="Calibri" w:hAnsi="Calibri" w:eastAsia="Calibri" w:cs="Calibri"/>
                <w:color w:val="0563c1"/>
                <w:sz w:val="24"/>
                <w:szCs w:val="24"/>
                <w:u w:val="single"/>
              </w:rPr>
              <w:br/>
            </w:r>
            <w:r>
              <w:rPr>
                <w:color w:val="0563c1"/>
                <w:sz w:val="24"/>
                <w:szCs w:val="24"/>
                <w:u w:val="single"/>
              </w:rPr>
            </w:r>
            <w:r>
              <w:rPr>
                <w:color w:val="0563c1"/>
                <w:sz w:val="24"/>
                <w:szCs w:val="24"/>
                <w:u w:val="single"/>
              </w:rPr>
            </w:r>
          </w:p>
        </w:tc>
        <w:tc>
          <w:tcPr>
            <w:shd w:val="clear" w:color="auto" w:fill="fff3cb"/>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Д – Программирование, тестирование и регулировка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Вариатив</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1875"/>
        </w:trPr>
        <w:tc>
          <w:tcPr>
            <w:shd w:val="clear" w:color="auto" w:fill="fff3cb"/>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Обеспечение работы мобильного РТС и управление им</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Управление мобильным РТС</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33" w:tooltip="about:blank" w:history="1">
              <w:r>
                <w:rPr>
                  <w:rFonts w:ascii="Calibri" w:hAnsi="Calibri" w:eastAsia="Calibri" w:cs="Calibri"/>
                  <w:color w:val="0563c1"/>
                  <w:sz w:val="24"/>
                  <w:szCs w:val="24"/>
                  <w:u w:val="single"/>
                </w:rPr>
                <w:t xml:space="preserve">ПС: 40.138; ФГОС СПО 15.02.10 </w:t>
              </w:r>
              <w:r>
                <w:rPr>
                  <w:rFonts w:ascii="Calibri" w:hAnsi="Calibri" w:eastAsia="Calibri" w:cs="Calibri"/>
                  <w:color w:val="0563c1"/>
                  <w:sz w:val="24"/>
                  <w:szCs w:val="24"/>
                  <w:u w:val="single"/>
                </w:rPr>
                <w:t xml:space="preserve">Мехатроника</w:t>
              </w:r>
              <w:r>
                <w:rPr>
                  <w:rFonts w:ascii="Calibri" w:hAnsi="Calibri" w:eastAsia="Calibri" w:cs="Calibri"/>
                  <w:color w:val="0563c1"/>
                  <w:sz w:val="24"/>
                  <w:szCs w:val="24"/>
                  <w:u w:val="single"/>
                </w:rPr>
                <w:t xml:space="preserve"> и мобильная робототехника</w:t>
              </w:r>
              <w:r>
                <w:rPr>
                  <w:rFonts w:ascii="Calibri" w:hAnsi="Calibri" w:eastAsia="Calibri" w:cs="Calibri"/>
                  <w:color w:val="0563c1"/>
                  <w:sz w:val="24"/>
                  <w:szCs w:val="24"/>
                  <w:u w:val="single"/>
                </w:rPr>
                <w:br/>
                <w:t xml:space="preserve">(по отраслям)</w:t>
              </w:r>
              <w:r>
                <w:rPr>
                  <w:rFonts w:ascii="Calibri" w:hAnsi="Calibri" w:eastAsia="Calibri" w:cs="Calibri"/>
                  <w:color w:val="0563c1"/>
                  <w:sz w:val="24"/>
                  <w:szCs w:val="24"/>
                  <w:u w:val="single"/>
                </w:rPr>
                <w:br/>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fff3cb"/>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Е – Проверка эксплуатационных характеристик и ввод в эксплуатацию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Вариатив</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2625"/>
        </w:trPr>
        <w:tc>
          <w:tcPr>
            <w:shd w:val="clear" w:color="auto" w:fill="fff3cb"/>
            <w:tcBorders>
              <w:top w:val="none" w:color="000000" w:sz="4" w:space="0"/>
              <w:left w:val="single" w:color="000000" w:sz="4" w:space="0"/>
              <w:bottom w:val="single" w:color="000000" w:sz="4" w:space="0"/>
              <w:right w:val="single" w:color="000000" w:sz="4" w:space="0"/>
            </w:tcBorders>
            <w:tcW w:w="21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Интеграция программных модулей и компонент и верификация выпусков программного продукта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842"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Осуществление интеграции программных модулей и компонент и верификации выпусков программного продукта</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e2efd9"/>
            <w:tcBorders>
              <w:top w:val="none" w:color="000000" w:sz="4" w:space="0"/>
              <w:left w:val="none" w:color="000000" w:sz="4" w:space="0"/>
              <w:bottom w:val="single" w:color="000000" w:sz="4" w:space="0"/>
              <w:right w:val="single" w:color="000000" w:sz="4" w:space="0"/>
            </w:tcBorders>
            <w:tcW w:w="1985" w:type="dxa"/>
            <w:textDirection w:val="lrTb"/>
            <w:noWrap w:val="false"/>
          </w:tcPr>
          <w:p>
            <w:pPr>
              <w:jc w:val="center"/>
              <w:rPr>
                <w:color w:val="0563c1"/>
                <w:sz w:val="24"/>
                <w:szCs w:val="24"/>
                <w:u w:val="single"/>
              </w:rPr>
            </w:pPr>
            <w:r/>
            <w:hyperlink r:id="rId34" w:tooltip="about:blank" w:history="1">
              <w:r>
                <w:rPr>
                  <w:rFonts w:ascii="Calibri" w:hAnsi="Calibri" w:eastAsia="Calibri" w:cs="Calibri"/>
                  <w:color w:val="0563c1"/>
                  <w:sz w:val="24"/>
                  <w:szCs w:val="24"/>
                  <w:u w:val="single"/>
                </w:rPr>
                <w:t xml:space="preserve">ПС: 06.001; ФГОС СПО 09.02.01 Компьютерные системы и комплексы</w:t>
              </w:r>
              <w:r>
                <w:rPr>
                  <w:rFonts w:ascii="Calibri" w:hAnsi="Calibri" w:eastAsia="Calibri" w:cs="Calibri"/>
                  <w:color w:val="0563c1"/>
                  <w:sz w:val="24"/>
                  <w:szCs w:val="24"/>
                  <w:u w:val="single"/>
                </w:rPr>
                <w:br/>
              </w:r>
            </w:hyperlink>
            <w:r>
              <w:rPr>
                <w:color w:val="0563c1"/>
                <w:sz w:val="24"/>
                <w:szCs w:val="24"/>
                <w:u w:val="single"/>
              </w:rPr>
            </w:r>
            <w:r>
              <w:rPr>
                <w:color w:val="0563c1"/>
                <w:sz w:val="24"/>
                <w:szCs w:val="24"/>
                <w:u w:val="single"/>
              </w:rPr>
            </w:r>
          </w:p>
        </w:tc>
        <w:tc>
          <w:tcPr>
            <w:shd w:val="clear" w:color="auto" w:fill="fff3cb"/>
            <w:tcBorders>
              <w:top w:val="none" w:color="000000" w:sz="4" w:space="0"/>
              <w:left w:val="none" w:color="000000" w:sz="4" w:space="0"/>
              <w:bottom w:val="single" w:color="000000" w:sz="4" w:space="0"/>
              <w:right w:val="single" w:color="000000" w:sz="4" w:space="0"/>
            </w:tcBorders>
            <w:tcW w:w="2270"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Модуль Ж – Цифровая эмуляция и виртуальные двойники</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shd w:val="clear" w:color="auto" w:fill="fff3cb"/>
            <w:tcBorders>
              <w:top w:val="none" w:color="000000" w:sz="4" w:space="0"/>
              <w:left w:val="none" w:color="000000" w:sz="4" w:space="0"/>
              <w:bottom w:val="single" w:color="000000" w:sz="4" w:space="0"/>
              <w:right w:val="single" w:color="000000" w:sz="4" w:space="0"/>
            </w:tcBorders>
            <w:tcW w:w="1557" w:type="dxa"/>
            <w:textDirection w:val="lrTb"/>
            <w:noWrap w:val="false"/>
          </w:tcPr>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Вариатив</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bl>
    <w:p>
      <w:pPr>
        <w:jc w:val="both"/>
        <w:spacing w:after="0" w:line="36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Инструкция по заполнению матрицы конкурсного задания </w:t>
      </w:r>
      <w:r>
        <w:rPr>
          <w:rFonts w:ascii="Times New Roman" w:hAnsi="Times New Roman" w:eastAsia="Times New Roman" w:cs="Times New Roman"/>
          <w:b/>
          <w:sz w:val="28"/>
          <w:szCs w:val="28"/>
        </w:rPr>
        <w:t xml:space="preserve">(Приложение № 1)</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pStyle w:val="1032"/>
        <w:ind w:firstLine="709"/>
        <w:jc w:val="both"/>
        <w:spacing w:before="0" w:after="0" w:line="276" w:lineRule="auto"/>
        <w:rPr>
          <w:rFonts w:ascii="Times New Roman" w:hAnsi="Times New Roman"/>
          <w:szCs w:val="28"/>
        </w:rPr>
      </w:pPr>
      <w:r/>
      <w:bookmarkStart w:id="10" w:name="_Toc124422970"/>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 xml:space="preserve">(инвариант/</w:t>
      </w:r>
      <w:r>
        <w:rPr>
          <w:rFonts w:ascii="Times New Roman" w:hAnsi="Times New Roman"/>
          <w:bCs/>
          <w:color w:val="000000"/>
          <w:szCs w:val="28"/>
          <w:lang w:eastAsia="ru-RU"/>
        </w:rPr>
        <w:t xml:space="preserve">вариатив</w:t>
      </w:r>
      <w:r>
        <w:rPr>
          <w:rFonts w:ascii="Times New Roman" w:hAnsi="Times New Roman"/>
          <w:bCs/>
          <w:color w:val="000000"/>
          <w:szCs w:val="28"/>
          <w:lang w:eastAsia="ru-RU"/>
        </w:rPr>
        <w:t xml:space="preserve">)</w:t>
      </w:r>
      <w:bookmarkEnd w:id="10"/>
      <w:r>
        <w:rPr>
          <w:rFonts w:ascii="Times New Roman" w:hAnsi="Times New Roman"/>
          <w:szCs w:val="28"/>
        </w:rPr>
      </w:r>
      <w:r>
        <w:rPr>
          <w:rFonts w:ascii="Times New Roman" w:hAnsi="Times New Roman"/>
          <w:szCs w:val="28"/>
        </w:rPr>
      </w:r>
    </w:p>
    <w:p>
      <w:pPr>
        <w:jc w:val="both"/>
        <w:spacing w:after="0" w:line="276"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line="276"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b/>
          <w:bCs/>
          <w:sz w:val="28"/>
          <w:szCs w:val="28"/>
          <w:lang w:eastAsia="ru-RU"/>
        </w:rPr>
        <w:t xml:space="preserve">Модуль А.</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Организация работ и межличностные отношения</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инвариант</w:t>
      </w:r>
      <w:r>
        <w:rPr>
          <w:rFonts w:ascii="Times New Roman" w:hAnsi="Times New Roman"/>
          <w:b/>
          <w:bCs/>
          <w:color w:val="000000"/>
          <w:sz w:val="28"/>
          <w:szCs w:val="28"/>
          <w:lang w:eastAsia="ru-RU"/>
        </w:rPr>
        <w:t xml:space="preserve">)</w:t>
      </w:r>
      <w:r>
        <w:rPr>
          <w:rFonts w:ascii="Times New Roman" w:hAnsi="Times New Roman" w:eastAsia="Times New Roman" w:cs="Times New Roman"/>
          <w:bCs/>
          <w:sz w:val="28"/>
          <w:szCs w:val="28"/>
          <w:lang w:eastAsia="ru-RU"/>
        </w:rPr>
      </w:r>
      <w:r>
        <w:rPr>
          <w:rFonts w:ascii="Times New Roman" w:hAnsi="Times New Roman" w:eastAsia="Times New Roman" w:cs="Times New Roman"/>
          <w:bCs/>
          <w:sz w:val="28"/>
          <w:szCs w:val="28"/>
          <w:lang w:eastAsia="ru-RU"/>
        </w:rPr>
      </w:r>
    </w:p>
    <w:p>
      <w:pPr>
        <w:ind w:firstLine="709"/>
        <w:jc w:val="both"/>
        <w:rPr>
          <w:rFonts w:ascii="Times New Roman" w:hAnsi="Times New Roman"/>
          <w:sz w:val="28"/>
          <w:szCs w:val="28"/>
        </w:rPr>
      </w:pPr>
      <w:r>
        <w:rPr>
          <w:rFonts w:ascii="Times New Roman" w:hAnsi="Times New Roman" w:eastAsia="Times New Roman" w:cs="Times New Roman"/>
          <w:bCs/>
          <w:i/>
          <w:sz w:val="28"/>
          <w:szCs w:val="28"/>
        </w:rPr>
        <w:t xml:space="preserve">Время на выполнение модуля: </w:t>
      </w:r>
      <w:r>
        <w:rPr>
          <w:rFonts w:ascii="Times New Roman" w:hAnsi="Times New Roman"/>
          <w:sz w:val="28"/>
          <w:szCs w:val="28"/>
        </w:rPr>
        <w:t xml:space="preserve">оценивается перед каждым модулем.</w:t>
      </w:r>
      <w:r>
        <w:rPr>
          <w:rFonts w:ascii="Times New Roman" w:hAnsi="Times New Roman"/>
          <w:sz w:val="28"/>
          <w:szCs w:val="28"/>
        </w:rPr>
      </w:r>
      <w:r>
        <w:rPr>
          <w:rFonts w:ascii="Times New Roman" w:hAnsi="Times New Roman"/>
          <w:sz w:val="28"/>
          <w:szCs w:val="28"/>
        </w:rPr>
      </w:r>
    </w:p>
    <w:p>
      <w:pPr>
        <w:contextualSpacing/>
        <w:ind w:firstLine="709"/>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З</w:t>
      </w:r>
      <w:r>
        <w:rPr>
          <w:rFonts w:ascii="Times New Roman" w:hAnsi="Times New Roman" w:eastAsia="Times New Roman" w:cs="Times New Roman"/>
          <w:b/>
          <w:bCs/>
          <w:sz w:val="28"/>
          <w:szCs w:val="28"/>
        </w:rPr>
        <w:t xml:space="preserve">адания:</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Предполагается, что участники на протяжении всех соревновательных дней будут дем</w:t>
      </w:r>
      <w:r>
        <w:rPr>
          <w:rFonts w:ascii="Times New Roman" w:hAnsi="Times New Roman" w:eastAsia="Times New Roman" w:cs="Times New Roman"/>
          <w:bCs/>
          <w:sz w:val="28"/>
          <w:szCs w:val="28"/>
        </w:rPr>
        <w:t xml:space="preserve">онстрировать высокие навыки межличностных отношений. Проявлять уважение как к своим напарникам, как и к участникам из других команд, а также к экспертам. На протяжении соревнований участники должны соблюдать график работы площадки и не доставлять затруднен</w:t>
      </w:r>
      <w:r>
        <w:rPr>
          <w:rFonts w:ascii="Times New Roman" w:hAnsi="Times New Roman" w:eastAsia="Times New Roman" w:cs="Times New Roman"/>
          <w:bCs/>
          <w:sz w:val="28"/>
          <w:szCs w:val="28"/>
        </w:rPr>
        <w:t xml:space="preserve">ий другим командам его несоблюдением. Так же ожидается что участники будут следить за чистотой своего рабочего места, соревновательного поля, а также приводить в порядок после себя стол для пайки, слесарной обработки деталей, и другие общие рабочие места. </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Особенности выполнения задания.</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На протяжении соревновательных дней эксперты будут следить за соблюдением участниками графика работы на соревнова</w:t>
      </w:r>
      <w:r>
        <w:rPr>
          <w:rFonts w:ascii="Times New Roman" w:hAnsi="Times New Roman" w:eastAsia="Times New Roman" w:cs="Times New Roman"/>
          <w:bCs/>
          <w:sz w:val="28"/>
          <w:szCs w:val="28"/>
        </w:rPr>
        <w:t xml:space="preserve">тельных площадках, рабочих местах, и графиком работы площадки. Так же эксперты будут следить за коммуникацией участников внутри команды, и с командами-оппонентами. Участники должны соблюдать кодекс этики при общении между собой и при общении с экспертами. </w:t>
      </w:r>
      <w:r>
        <w:rPr>
          <w:rFonts w:ascii="Times New Roman" w:hAnsi="Times New Roman" w:eastAsia="Times New Roman" w:cs="Times New Roman"/>
          <w:bCs/>
          <w:sz w:val="28"/>
          <w:szCs w:val="28"/>
        </w:rPr>
        <w:t xml:space="preserve">Так же эксперты будут следить за соблюдением участниками техники безопасности.</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Возможные ошибки.</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Не соблюдение графика подхода к полям</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Оскорбление напарника, участника из команды соперника, или эксперта.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Не соблюдение техники безопасности</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Участники не убрали за собой общее соревновательное поле, чем доставили неудобства для следующей команды.</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ind w:firstLine="851"/>
        <w:jc w:val="both"/>
        <w:spacing w:after="0" w:line="276"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b/>
          <w:bCs/>
          <w:sz w:val="28"/>
          <w:szCs w:val="28"/>
          <w:lang w:eastAsia="ru-RU"/>
        </w:rPr>
        <w:t xml:space="preserve">Модуль Б</w:t>
      </w:r>
      <w:r>
        <w:rPr>
          <w:rFonts w:ascii="Times New Roman" w:hAnsi="Times New Roman" w:eastAsia="Times New Roman" w:cs="Times New Roman"/>
          <w:b/>
          <w:bCs/>
          <w:sz w:val="28"/>
          <w:szCs w:val="28"/>
          <w:lang w:eastAsia="ru-RU"/>
        </w:rPr>
        <w:t xml:space="preserve">.</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Технический журнал</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инвариант</w:t>
      </w:r>
      <w:r>
        <w:rPr>
          <w:rFonts w:ascii="Times New Roman" w:hAnsi="Times New Roman"/>
          <w:b/>
          <w:bCs/>
          <w:color w:val="000000"/>
          <w:sz w:val="28"/>
          <w:szCs w:val="28"/>
          <w:lang w:eastAsia="ru-RU"/>
        </w:rPr>
        <w:t xml:space="preserve">)</w:t>
      </w:r>
      <w:r>
        <w:rPr>
          <w:rFonts w:ascii="Times New Roman" w:hAnsi="Times New Roman" w:eastAsia="Times New Roman" w:cs="Times New Roman"/>
          <w:bCs/>
          <w:sz w:val="28"/>
          <w:szCs w:val="28"/>
          <w:lang w:eastAsia="ru-RU"/>
        </w:rPr>
      </w:r>
      <w:r>
        <w:rPr>
          <w:rFonts w:ascii="Times New Roman" w:hAnsi="Times New Roman" w:eastAsia="Times New Roman" w:cs="Times New Roman"/>
          <w:bCs/>
          <w:sz w:val="28"/>
          <w:szCs w:val="28"/>
          <w:lang w:eastAsia="ru-RU"/>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i/>
          <w:sz w:val="28"/>
          <w:szCs w:val="28"/>
        </w:rPr>
        <w:t xml:space="preserve">Время на выполнение модуля</w:t>
      </w:r>
      <w:r>
        <w:rPr>
          <w:rFonts w:ascii="Times New Roman" w:hAnsi="Times New Roman" w:eastAsia="Times New Roman" w:cs="Times New Roman"/>
          <w:bCs/>
          <w:sz w:val="28"/>
          <w:szCs w:val="28"/>
        </w:rPr>
        <w:t xml:space="preserve">: </w:t>
      </w:r>
      <w:r>
        <w:rPr>
          <w:rFonts w:ascii="Times New Roman" w:hAnsi="Times New Roman"/>
          <w:sz w:val="28"/>
          <w:szCs w:val="28"/>
        </w:rPr>
        <w:t xml:space="preserve">1 час.</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З</w:t>
      </w:r>
      <w:r>
        <w:rPr>
          <w:rFonts w:ascii="Times New Roman" w:hAnsi="Times New Roman" w:eastAsia="Times New Roman" w:cs="Times New Roman"/>
          <w:b/>
          <w:bCs/>
          <w:sz w:val="28"/>
          <w:szCs w:val="28"/>
        </w:rPr>
        <w:t xml:space="preserve">адания:</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Технический журнал по мобильной робототехнике конкурсантов </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Судейская оценка определяется решением жюри, с</w:t>
      </w:r>
      <w:r>
        <w:rPr>
          <w:rFonts w:ascii="Times New Roman" w:hAnsi="Times New Roman" w:eastAsia="Times New Roman" w:cs="Times New Roman"/>
          <w:bCs/>
          <w:sz w:val="28"/>
          <w:szCs w:val="28"/>
        </w:rPr>
        <w:t xml:space="preserve">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Пример:</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1-й эксперт присудил 1 балл, 2-й эксперт присудил 2 балла, и 3-й эксперт присудил 2 балла.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системе производится расчет и присуждается 5/9 x 1,25 = 0,694 балла.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Алгоритм работы.</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Во время выполнения работ по подготовке к чемпионату конкурсанты должны вести Журнал технического специалиста по мобильной робототехнике описывающий РОБОТА. </w:t>
      </w:r>
      <w:r>
        <w:rPr>
          <w:rFonts w:ascii="Times New Roman" w:hAnsi="Times New Roman" w:eastAsia="Times New Roman" w:cs="Times New Roman"/>
          <w:b/>
          <w:bCs/>
          <w:sz w:val="28"/>
          <w:szCs w:val="28"/>
        </w:rPr>
        <w:t xml:space="preserve">Суммарное количество страниц журнала не должно превышать 25 страниц (Титульный лист и содержание не входят в счет), шрифт - 14 </w:t>
      </w:r>
      <w:r>
        <w:rPr>
          <w:rFonts w:ascii="Times New Roman" w:hAnsi="Times New Roman" w:eastAsia="Times New Roman" w:cs="Times New Roman"/>
          <w:b/>
          <w:bCs/>
          <w:sz w:val="28"/>
          <w:szCs w:val="28"/>
        </w:rPr>
        <w:t xml:space="preserve">Times</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New</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Roman</w:t>
      </w:r>
      <w:r>
        <w:rPr>
          <w:rFonts w:ascii="Times New Roman" w:hAnsi="Times New Roman" w:eastAsia="Times New Roman" w:cs="Times New Roman"/>
          <w:b/>
          <w:bCs/>
          <w:sz w:val="28"/>
          <w:szCs w:val="28"/>
        </w:rPr>
        <w:t xml:space="preserve">, оглавления разделов - 18 </w:t>
      </w:r>
      <w:r>
        <w:rPr>
          <w:rFonts w:ascii="Times New Roman" w:hAnsi="Times New Roman" w:eastAsia="Times New Roman" w:cs="Times New Roman"/>
          <w:b/>
          <w:bCs/>
          <w:sz w:val="28"/>
          <w:szCs w:val="28"/>
        </w:rPr>
        <w:t xml:space="preserve">Times</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New</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Roman</w:t>
      </w:r>
      <w:r>
        <w:rPr>
          <w:rFonts w:ascii="Times New Roman" w:hAnsi="Times New Roman" w:eastAsia="Times New Roman" w:cs="Times New Roman"/>
          <w:b/>
          <w:bCs/>
          <w:sz w:val="28"/>
          <w:szCs w:val="28"/>
        </w:rPr>
        <w:t xml:space="preserve">, заголовки - 16 </w:t>
      </w:r>
      <w:r>
        <w:rPr>
          <w:rFonts w:ascii="Times New Roman" w:hAnsi="Times New Roman" w:eastAsia="Times New Roman" w:cs="Times New Roman"/>
          <w:b/>
          <w:bCs/>
          <w:sz w:val="28"/>
          <w:szCs w:val="28"/>
        </w:rPr>
        <w:t xml:space="preserve">Times</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New</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rPr>
        <w:t xml:space="preserve">Roman</w:t>
      </w:r>
      <w:r>
        <w:rPr>
          <w:rFonts w:ascii="Times New Roman" w:hAnsi="Times New Roman" w:eastAsia="Times New Roman" w:cs="Times New Roman"/>
          <w:b/>
          <w:bCs/>
          <w:sz w:val="28"/>
          <w:szCs w:val="28"/>
        </w:rPr>
        <w:t xml:space="preserve">. Параметры страницы: правое поле – 1,5 см, левое поле – 2,5 см, верхнее и нижнее поля – 2 см, междустрочный интервал – полуторный.</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Соответствие каждого требования к техническому журналу, будет оценено бинарным(измеримым) критерием, по количеству соответствий максимум балов – 2.</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Предполагается, что Журнал технического специалиста по мобильной робототехнике должен включать в себя следующие разделы:</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Раздел технического журнала, посвященный каркасу / конструктивному исполнению = 1 балл.</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Раздел технического журнала, посвященный электропроводке = 1 балл.</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Раздел технического журнала, посвященный управлению движением = 1 балл.</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Раздел технического журнала, посвященный управлению объектом = 1 балла.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Раздел технического журнала, посвященный программированию = 1 балл</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Примечание:</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b/>
        <w:t xml:space="preserve">Технический журнал, описывающий робота, должен быть представлен в </w:t>
      </w:r>
      <w:r>
        <w:rPr>
          <w:rFonts w:ascii="Times New Roman" w:hAnsi="Times New Roman" w:eastAsia="Times New Roman" w:cs="Times New Roman"/>
          <w:bCs/>
          <w:sz w:val="28"/>
          <w:szCs w:val="28"/>
        </w:rPr>
        <w:t xml:space="preserve">подготовительный </w:t>
      </w:r>
      <w:r>
        <w:rPr>
          <w:rFonts w:ascii="Times New Roman" w:hAnsi="Times New Roman" w:eastAsia="Times New Roman" w:cs="Times New Roman"/>
          <w:bCs/>
          <w:sz w:val="28"/>
          <w:szCs w:val="28"/>
        </w:rPr>
        <w:t xml:space="preserve">день одним документом в форматах PDF и DOCX (</w:t>
      </w:r>
      <w:r>
        <w:rPr>
          <w:rFonts w:ascii="Times New Roman" w:hAnsi="Times New Roman" w:eastAsia="Times New Roman" w:cs="Times New Roman"/>
          <w:bCs/>
          <w:sz w:val="28"/>
          <w:szCs w:val="28"/>
        </w:rPr>
        <w:t xml:space="preserve">Word</w:t>
      </w: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Судейская группа, которая оценивает оформление технического журнал</w:t>
      </w:r>
      <w:r>
        <w:rPr>
          <w:rFonts w:ascii="Times New Roman" w:hAnsi="Times New Roman" w:eastAsia="Times New Roman" w:cs="Times New Roman"/>
          <w:bCs/>
          <w:sz w:val="28"/>
          <w:szCs w:val="28"/>
        </w:rPr>
        <w:t xml:space="preserve">а, перед своей оценкой, должна сравнить версию PDF и DOCX, на предмет того, что это идентичный по содержанию документ. После успешной сверки, экспертная группа, которая оценивает содержание технических журналов – получают версии PDF и приступает к оценке. </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случае если журналы (разных форматов) не соответствуют по количеству страниц и содержат в себе разное содержание (заголовки, картинки, слова и т.д.), критерии с вязанные с оформлением оцениваются по нулям.</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случае если журналы (разных форматов) идентичны по содержанию, но визуально присутствуют </w:t>
      </w:r>
      <w:r>
        <w:rPr>
          <w:rFonts w:ascii="Times New Roman" w:hAnsi="Times New Roman" w:eastAsia="Times New Roman" w:cs="Times New Roman"/>
          <w:bCs/>
          <w:sz w:val="28"/>
          <w:szCs w:val="28"/>
        </w:rPr>
        <w:t xml:space="preserve">деффекты</w:t>
      </w:r>
      <w:r>
        <w:rPr>
          <w:rFonts w:ascii="Times New Roman" w:hAnsi="Times New Roman" w:eastAsia="Times New Roman" w:cs="Times New Roman"/>
          <w:bCs/>
          <w:sz w:val="28"/>
          <w:szCs w:val="28"/>
        </w:rPr>
        <w:t xml:space="preserve"> форматирования в PDF версию, то под присмотром экспертной группы, участникам разрешается конвертировать DOCX версию в PDF.</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pStyle w:val="1040"/>
        <w:numPr>
          <w:ilvl w:val="0"/>
          <w:numId w:val="39"/>
        </w:numPr>
        <w:ind w:left="0" w:firstLine="709"/>
        <w:jc w:val="both"/>
        <w:spacing w:after="0"/>
        <w:tabs>
          <w:tab w:val="left" w:pos="1134" w:leader="none"/>
        </w:tabs>
        <w:rPr>
          <w:rFonts w:ascii="Times New Roman" w:hAnsi="Times New Roman" w:eastAsia="Times New Roman"/>
          <w:bCs/>
          <w:sz w:val="28"/>
          <w:szCs w:val="28"/>
        </w:rPr>
      </w:pPr>
      <w:r>
        <w:rPr>
          <w:rFonts w:ascii="Times New Roman" w:hAnsi="Times New Roman" w:eastAsia="Times New Roman"/>
          <w:bCs/>
          <w:sz w:val="28"/>
          <w:szCs w:val="28"/>
        </w:rPr>
        <w:t xml:space="preserve">Критерии оценки раздела технического журнала, посвященного каркасу / конструктивному исполнению.</w:t>
      </w:r>
      <w:r>
        <w:rPr>
          <w:rFonts w:ascii="Times New Roman" w:hAnsi="Times New Roman" w:eastAsia="Times New Roman"/>
          <w:bCs/>
          <w:sz w:val="28"/>
          <w:szCs w:val="28"/>
        </w:rPr>
      </w:r>
      <w:r>
        <w:rPr>
          <w:rFonts w:ascii="Times New Roman" w:hAnsi="Times New Roman" w:eastAsia="Times New Roman"/>
          <w:bCs/>
          <w:sz w:val="28"/>
          <w:szCs w:val="28"/>
        </w:rPr>
      </w:r>
    </w:p>
    <w:p>
      <w:pPr>
        <w:contextualSpacing/>
        <w:jc w:val="both"/>
        <w:spacing w:after="0"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0 баллам</w:t>
      </w:r>
      <w:r>
        <w:rPr>
          <w:rFonts w:ascii="Times New Roman" w:hAnsi="Times New Roman" w:eastAsia="Times New Roman" w:cs="Times New Roman"/>
          <w:bCs/>
          <w:sz w:val="28"/>
          <w:szCs w:val="28"/>
        </w:rPr>
        <w:t xml:space="preserve">, свидетельствует о полном отсутствии информации о каркасе или его конструкции в разделе. Не предоставляются данные о материалах, используемых в каркасе, его форме, структуре или особенностях, необходимых для понимания его роли и влияния на робота.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1 баллу</w:t>
      </w:r>
      <w:r>
        <w:rPr>
          <w:rFonts w:ascii="Times New Roman" w:hAnsi="Times New Roman" w:eastAsia="Times New Roman" w:cs="Times New Roman"/>
          <w:bCs/>
          <w:sz w:val="28"/>
          <w:szCs w:val="28"/>
        </w:rPr>
        <w:t xml:space="preserve">, свидетельствует о минимальной информации, </w:t>
      </w:r>
      <w:r>
        <w:rPr>
          <w:rFonts w:ascii="Times New Roman" w:hAnsi="Times New Roman" w:eastAsia="Times New Roman" w:cs="Times New Roman"/>
          <w:bCs/>
          <w:sz w:val="28"/>
          <w:szCs w:val="28"/>
        </w:rPr>
        <w:t xml:space="preserve">представленной в разделе. Описание каркаса может быть очень общим, поверхностным или содержать лишь общие сведения о материалах и базовых характеристиках конструкции, но не достигает уровня детализации для полного понимания его функциональных возможностей.</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2 баллам</w:t>
      </w:r>
      <w:r>
        <w:rPr>
          <w:rFonts w:ascii="Times New Roman" w:hAnsi="Times New Roman" w:eastAsia="Times New Roman" w:cs="Times New Roman"/>
          <w:bCs/>
          <w:sz w:val="28"/>
          <w:szCs w:val="28"/>
        </w:rPr>
        <w:t xml:space="preserve">, свидетельствует о наличии более подробной информации о каркасе мобильного робота. В разделе предоставляется объяснение материалов, используемых в конструкции, и их взаимосвязи с </w:t>
      </w:r>
      <w:r>
        <w:rPr>
          <w:rFonts w:ascii="Times New Roman" w:hAnsi="Times New Roman" w:eastAsia="Times New Roman" w:cs="Times New Roman"/>
          <w:bCs/>
          <w:sz w:val="28"/>
          <w:szCs w:val="28"/>
        </w:rPr>
        <w:t xml:space="preserve">функциональностью робота, однако могут отсутствовать некоторые технические детали или аспекты конструкции.</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3 баллам</w:t>
      </w:r>
      <w:r>
        <w:rPr>
          <w:rFonts w:ascii="Times New Roman" w:hAnsi="Times New Roman" w:eastAsia="Times New Roman" w:cs="Times New Roman"/>
          <w:bCs/>
          <w:sz w:val="28"/>
          <w:szCs w:val="28"/>
        </w:rPr>
        <w:t xml:space="preserve">, свидетельствует о предоставлении полной, исчерпывающей информации о каркасе и конструктивном исполнении мобильного робота</w:t>
      </w:r>
      <w:r>
        <w:rPr>
          <w:rFonts w:ascii="Times New Roman" w:hAnsi="Times New Roman" w:eastAsia="Times New Roman" w:cs="Times New Roman"/>
          <w:bCs/>
          <w:sz w:val="28"/>
          <w:szCs w:val="28"/>
        </w:rPr>
        <w:t xml:space="preserve">. Раздел включает в себя все аспекты каркаса: от материалов и структуры до технологий изготовления, с детальным описанием влияния конструкции на функциональность робота. Важна не только обширность информации, но и ее качество, полнота и четкость изложения.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pStyle w:val="1040"/>
        <w:numPr>
          <w:ilvl w:val="0"/>
          <w:numId w:val="39"/>
        </w:numPr>
        <w:ind w:left="0" w:firstLine="709"/>
        <w:jc w:val="both"/>
        <w:spacing w:after="0"/>
        <w:tabs>
          <w:tab w:val="left" w:pos="1134" w:leader="none"/>
        </w:tabs>
        <w:rPr>
          <w:rFonts w:ascii="Times New Roman" w:hAnsi="Times New Roman" w:eastAsia="Times New Roman"/>
          <w:bCs/>
          <w:sz w:val="28"/>
          <w:szCs w:val="28"/>
        </w:rPr>
      </w:pPr>
      <w:r>
        <w:rPr>
          <w:rFonts w:ascii="Times New Roman" w:hAnsi="Times New Roman" w:eastAsia="Times New Roman"/>
          <w:bCs/>
          <w:sz w:val="28"/>
          <w:szCs w:val="28"/>
        </w:rPr>
        <w:t xml:space="preserve">Критерии оценки раздела технического журнала, посвященного электропроводке: </w:t>
      </w:r>
      <w:r>
        <w:rPr>
          <w:rFonts w:ascii="Times New Roman" w:hAnsi="Times New Roman" w:eastAsia="Times New Roman"/>
          <w:bCs/>
          <w:sz w:val="28"/>
          <w:szCs w:val="28"/>
        </w:rPr>
      </w:r>
      <w:r>
        <w:rPr>
          <w:rFonts w:ascii="Times New Roman" w:hAnsi="Times New Roman" w:eastAsia="Times New Roman"/>
          <w:bCs/>
          <w:sz w:val="28"/>
          <w:szCs w:val="28"/>
        </w:rPr>
      </w:r>
    </w:p>
    <w:p>
      <w:pPr>
        <w:ind w:left="360"/>
        <w:jc w:val="both"/>
        <w:spacing w:after="0"/>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0 баллам</w:t>
      </w:r>
      <w:r>
        <w:rPr>
          <w:rFonts w:ascii="Times New Roman" w:hAnsi="Times New Roman" w:eastAsia="Times New Roman" w:cs="Times New Roman"/>
          <w:bCs/>
          <w:sz w:val="28"/>
          <w:szCs w:val="28"/>
        </w:rPr>
        <w:t xml:space="preserve">, свидетельствует о полном отсутствии информации о электропроводке в данном разделе. Не представлены сведения о расположении проводов, используемых элементах, электрических схемах или даже базовых сведениях об электропроводке робота.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1 баллу</w:t>
      </w:r>
      <w:r>
        <w:rPr>
          <w:rFonts w:ascii="Times New Roman" w:hAnsi="Times New Roman" w:eastAsia="Times New Roman" w:cs="Times New Roman"/>
          <w:bCs/>
          <w:sz w:val="28"/>
          <w:szCs w:val="28"/>
        </w:rPr>
        <w:t xml:space="preserve">, свидетельствует о минимальной информации, представленной в разделе. Описание электропроводки может быть очень общим, не содержать технических подробностей, ограничиваться упоминаниями о соединениях или используемых компонентах без подробного объяснения.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2 баллам</w:t>
      </w:r>
      <w:r>
        <w:rPr>
          <w:rFonts w:ascii="Times New Roman" w:hAnsi="Times New Roman" w:eastAsia="Times New Roman" w:cs="Times New Roman"/>
          <w:bCs/>
          <w:sz w:val="28"/>
          <w:szCs w:val="28"/>
        </w:rPr>
        <w:t xml:space="preserve">, свидетельствует о наличии детальной ин</w:t>
      </w:r>
      <w:r>
        <w:rPr>
          <w:rFonts w:ascii="Times New Roman" w:hAnsi="Times New Roman" w:eastAsia="Times New Roman" w:cs="Times New Roman"/>
          <w:bCs/>
          <w:sz w:val="28"/>
          <w:szCs w:val="28"/>
        </w:rPr>
        <w:t xml:space="preserve">формации о электропроводке мобильного робота. В разделе предоставляется объяснение размещения проводов, типов использованных проводов, соединений и элементов электрических схем, но могут отсутствовать некоторые специфические технические детали или аспекты.</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3 баллам</w:t>
      </w:r>
      <w:r>
        <w:rPr>
          <w:rFonts w:ascii="Times New Roman" w:hAnsi="Times New Roman" w:eastAsia="Times New Roman" w:cs="Times New Roman"/>
          <w:bCs/>
          <w:sz w:val="28"/>
          <w:szCs w:val="28"/>
        </w:rPr>
        <w:t xml:space="preserve">, свидетельствует о предоставлении полной, исчерпывающей информа</w:t>
      </w:r>
      <w:r>
        <w:rPr>
          <w:rFonts w:ascii="Times New Roman" w:hAnsi="Times New Roman" w:eastAsia="Times New Roman" w:cs="Times New Roman"/>
          <w:bCs/>
          <w:sz w:val="28"/>
          <w:szCs w:val="28"/>
        </w:rPr>
        <w:t xml:space="preserve">ции о электропроводке мобильного робота. Раздел включает в себя все аспекты электропроводки: от распределения проводов и их типов до подробных описаний электрических схем, обеспечивая полное понимание функциональности и устройства электропроводки в роботе.</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Важна не только обширность информации, но и ее качество, полнота и четкость изложения.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pStyle w:val="1040"/>
        <w:numPr>
          <w:ilvl w:val="0"/>
          <w:numId w:val="39"/>
        </w:numPr>
        <w:ind w:left="0" w:firstLine="709"/>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Cs/>
          <w:sz w:val="28"/>
          <w:szCs w:val="28"/>
        </w:rPr>
        <w:t xml:space="preserve">Критерии оценки раздела технического журнала, посвященного управлению движением: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
          <w:sz w:val="28"/>
          <w:szCs w:val="28"/>
        </w:rPr>
        <w:t xml:space="preserve">Судейская оценка, равная 0 баллам</w:t>
      </w:r>
      <w:r>
        <w:rPr>
          <w:rFonts w:ascii="Times New Roman" w:hAnsi="Times New Roman" w:eastAsia="Times New Roman"/>
          <w:bCs/>
          <w:sz w:val="28"/>
          <w:szCs w:val="28"/>
        </w:rPr>
        <w:t xml:space="preserve">, свидетельствует о полном отсутствии информации об управлении движением робота в данном разделе. Не </w:t>
      </w:r>
      <w:r>
        <w:rPr>
          <w:rFonts w:ascii="Times New Roman" w:hAnsi="Times New Roman" w:eastAsia="Times New Roman"/>
          <w:bCs/>
          <w:sz w:val="28"/>
          <w:szCs w:val="28"/>
        </w:rPr>
        <w:t xml:space="preserve">представлены сведения о системах управления, используемых методах, алгоритмах или элементах, управляющих движением робота.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
          <w:sz w:val="28"/>
          <w:szCs w:val="28"/>
        </w:rPr>
        <w:t xml:space="preserve">Судейская оценка, равная 1 баллу</w:t>
      </w:r>
      <w:r>
        <w:rPr>
          <w:rFonts w:ascii="Times New Roman" w:hAnsi="Times New Roman" w:eastAsia="Times New Roman"/>
          <w:bCs/>
          <w:sz w:val="28"/>
          <w:szCs w:val="28"/>
        </w:rPr>
        <w:t xml:space="preserve">, свидетельствует о минимальной информации, представленной в разделе. Описание управления движением может быть поверхностным, содержать общие утверждения без конкретики, не содержать деталей об используемых системах управления.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
          <w:sz w:val="28"/>
          <w:szCs w:val="28"/>
        </w:rPr>
        <w:t xml:space="preserve">Судейская оценка, равная 2 баллам</w:t>
      </w:r>
      <w:r>
        <w:rPr>
          <w:rFonts w:ascii="Times New Roman" w:hAnsi="Times New Roman" w:eastAsia="Times New Roman"/>
          <w:bCs/>
          <w:sz w:val="28"/>
          <w:szCs w:val="28"/>
        </w:rPr>
        <w:t xml:space="preserve">, свидетельствует о наличии детальной информации об управлении дви</w:t>
      </w:r>
      <w:r>
        <w:rPr>
          <w:rFonts w:ascii="Times New Roman" w:hAnsi="Times New Roman" w:eastAsia="Times New Roman"/>
          <w:bCs/>
          <w:sz w:val="28"/>
          <w:szCs w:val="28"/>
        </w:rPr>
        <w:t xml:space="preserve">жением мобильного робота. В разделе представлены данные о используемых системах управления, алгоритмах, сенсорах или методах, подробные объяснения принципов движения робота, однако могут отсутствовать некоторые специфические технические детали или аспекты.</w:t>
      </w:r>
      <w:r>
        <w:rPr>
          <w:rFonts w:ascii="Times New Roman" w:hAnsi="Times New Roman" w:eastAsia="Times New Roman"/>
          <w:bCs/>
          <w:sz w:val="28"/>
          <w:szCs w:val="28"/>
        </w:rPr>
      </w:r>
      <w:r>
        <w:rPr>
          <w:rFonts w:ascii="Times New Roman" w:hAnsi="Times New Roman" w:eastAsia="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b/>
          <w:sz w:val="28"/>
          <w:szCs w:val="28"/>
        </w:rPr>
        <w:t xml:space="preserve">Судейская оценка, равная 3 баллам</w:t>
      </w:r>
      <w:r>
        <w:rPr>
          <w:rFonts w:ascii="Times New Roman" w:hAnsi="Times New Roman" w:eastAsia="Times New Roman"/>
          <w:bCs/>
          <w:sz w:val="28"/>
          <w:szCs w:val="28"/>
        </w:rPr>
        <w:t xml:space="preserve">, свидетельствует о предоставлении полной, исчерпывающей информации об управлении движение</w:t>
      </w:r>
      <w:r>
        <w:rPr>
          <w:rFonts w:ascii="Times New Roman" w:hAnsi="Times New Roman" w:eastAsia="Times New Roman"/>
          <w:bCs/>
          <w:sz w:val="28"/>
          <w:szCs w:val="28"/>
        </w:rPr>
        <w:t xml:space="preserve">м мобильного робота. Раздел включает в себя все аспекты управления движением: от используемых технологий и методов до подробных описаний алгоритмов и систем управления, обеспечивая полное понимание функциональности и механизмов управления движением робота.</w:t>
      </w:r>
      <w:r>
        <w:rPr>
          <w:rFonts w:ascii="Times New Roman" w:hAnsi="Times New Roman" w:eastAsia="Times New Roman" w:cs="Times New Roman"/>
          <w:bCs/>
          <w:sz w:val="28"/>
          <w:szCs w:val="28"/>
        </w:rPr>
        <w:t xml:space="preserve"> Важна не только обширность информации, но и ее качество, полнота и четкость изложения.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pStyle w:val="1040"/>
        <w:numPr>
          <w:ilvl w:val="0"/>
          <w:numId w:val="39"/>
        </w:numPr>
        <w:ind w:left="0" w:firstLine="709"/>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Cs/>
          <w:sz w:val="28"/>
          <w:szCs w:val="28"/>
        </w:rPr>
        <w:t xml:space="preserve">Критерии оценки раздела технического журнала, посвященного управлению объектом: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after="0"/>
        <w:tabs>
          <w:tab w:val="left" w:pos="993" w:leader="none"/>
        </w:tabs>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0 баллам</w:t>
      </w:r>
      <w:r>
        <w:rPr>
          <w:rFonts w:ascii="Times New Roman" w:hAnsi="Times New Roman" w:eastAsia="Times New Roman" w:cs="Times New Roman"/>
          <w:bCs/>
          <w:sz w:val="28"/>
          <w:szCs w:val="28"/>
        </w:rPr>
        <w:t xml:space="preserve">, свидетельствует о полном отсутствии информации об управлении объектом в данном разделе. Не представлены сведения об используемых механизмах захвата, методах взаимодействия с окружающим миром или других аспектах управления объектами.</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1 баллу</w:t>
      </w:r>
      <w:r>
        <w:rPr>
          <w:rFonts w:ascii="Times New Roman" w:hAnsi="Times New Roman" w:eastAsia="Times New Roman" w:cs="Times New Roman"/>
          <w:bCs/>
          <w:sz w:val="28"/>
          <w:szCs w:val="28"/>
        </w:rPr>
        <w:t xml:space="preserve">, свидетельствует о минимальной информации, представленной в разделе. Описание управления объектом может быть очень общим, содержать общие утверждения без конкретики или не предоставлять подробностей о применяемых методах и технологиях.</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2 баллам</w:t>
      </w:r>
      <w:r>
        <w:rPr>
          <w:rFonts w:ascii="Times New Roman" w:hAnsi="Times New Roman" w:eastAsia="Times New Roman" w:cs="Times New Roman"/>
          <w:bCs/>
          <w:sz w:val="28"/>
          <w:szCs w:val="28"/>
        </w:rPr>
        <w:t xml:space="preserve">, свидетельствует о наличии детальной информ</w:t>
      </w:r>
      <w:r>
        <w:rPr>
          <w:rFonts w:ascii="Times New Roman" w:hAnsi="Times New Roman" w:eastAsia="Times New Roman" w:cs="Times New Roman"/>
          <w:bCs/>
          <w:sz w:val="28"/>
          <w:szCs w:val="28"/>
        </w:rPr>
        <w:t xml:space="preserve">ации об управлении объектом мобильным роботом. В разделе представлены данные о методах захвата, механизмах манипуляции или других способах взаимодействия с окружающим миром, однако могут отсутствовать некоторые специфические технические детали или аспекты.</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3 баллам</w:t>
      </w:r>
      <w:r>
        <w:rPr>
          <w:rFonts w:ascii="Times New Roman" w:hAnsi="Times New Roman" w:eastAsia="Times New Roman" w:cs="Times New Roman"/>
          <w:bCs/>
          <w:sz w:val="28"/>
          <w:szCs w:val="28"/>
        </w:rPr>
        <w:t xml:space="preserve">, свидетельствует о предоставлении полной, исчерпывающей информации об управлении объектом мобильным роботом. Раздел включает в себя все аспекты управления объектом: от используемых механизмов и методов до подробных описаний процессов </w:t>
      </w:r>
      <w:r>
        <w:rPr>
          <w:rFonts w:ascii="Times New Roman" w:hAnsi="Times New Roman" w:eastAsia="Times New Roman" w:cs="Times New Roman"/>
          <w:bCs/>
          <w:sz w:val="28"/>
          <w:szCs w:val="28"/>
        </w:rPr>
        <w:t xml:space="preserve">взаимодействия с окружающим миром, обеспечивая полное понимание функциональности и механизмов управления объектами робота. Важна не только обширность информации, но и ее качество, полнота и четкость изложения.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pStyle w:val="1040"/>
        <w:numPr>
          <w:ilvl w:val="0"/>
          <w:numId w:val="39"/>
        </w:numPr>
        <w:ind w:left="0" w:firstLine="709"/>
        <w:jc w:val="both"/>
        <w:spacing w:after="0"/>
        <w:tabs>
          <w:tab w:val="left" w:pos="1134" w:leader="none"/>
        </w:tabs>
        <w:rPr>
          <w:rFonts w:ascii="Times New Roman" w:hAnsi="Times New Roman" w:eastAsia="Times New Roman"/>
          <w:bCs/>
          <w:sz w:val="28"/>
          <w:szCs w:val="28"/>
        </w:rPr>
      </w:pPr>
      <w:r>
        <w:rPr>
          <w:rFonts w:ascii="Times New Roman" w:hAnsi="Times New Roman" w:eastAsia="Times New Roman"/>
          <w:bCs/>
          <w:sz w:val="28"/>
          <w:szCs w:val="28"/>
        </w:rPr>
        <w:t xml:space="preserve">Критерии оценки раздела технического журнала, посвященного программированию:</w:t>
      </w:r>
      <w:r>
        <w:rPr>
          <w:rFonts w:ascii="Times New Roman" w:hAnsi="Times New Roman" w:eastAsia="Times New Roman"/>
          <w:bCs/>
          <w:sz w:val="28"/>
          <w:szCs w:val="28"/>
        </w:rPr>
      </w:r>
      <w:r>
        <w:rPr>
          <w:rFonts w:ascii="Times New Roman" w:hAnsi="Times New Roman" w:eastAsia="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0 баллам</w:t>
      </w:r>
      <w:r>
        <w:rPr>
          <w:rFonts w:ascii="Times New Roman" w:hAnsi="Times New Roman" w:eastAsia="Times New Roman" w:cs="Times New Roman"/>
          <w:bCs/>
          <w:sz w:val="28"/>
          <w:szCs w:val="28"/>
        </w:rPr>
        <w:t xml:space="preserve">, свидетельствует о полном отсутствии информации о программировании робота в данном разделе. Не представлены сведения о используемых языках программирования, алгоритмах, методах контроля робота или других аспектах программирования.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1 баллу</w:t>
      </w:r>
      <w:r>
        <w:rPr>
          <w:rFonts w:ascii="Times New Roman" w:hAnsi="Times New Roman" w:eastAsia="Times New Roman" w:cs="Times New Roman"/>
          <w:bCs/>
          <w:sz w:val="28"/>
          <w:szCs w:val="28"/>
        </w:rPr>
        <w:t xml:space="preserve">, свидетельствует о минимальной информации, представленной в разделе. Описание программирования может быть поверхностным, содержать общие утверждения без конкретики или не предоставлять подробностей о применяемых методах и технологиях программирования.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2 баллам</w:t>
      </w:r>
      <w:r>
        <w:rPr>
          <w:rFonts w:ascii="Times New Roman" w:hAnsi="Times New Roman" w:eastAsia="Times New Roman" w:cs="Times New Roman"/>
          <w:bCs/>
          <w:sz w:val="28"/>
          <w:szCs w:val="28"/>
        </w:rPr>
        <w:t xml:space="preserve">, свидетельствует о наличии детальной информаци</w:t>
      </w:r>
      <w:r>
        <w:rPr>
          <w:rFonts w:ascii="Times New Roman" w:hAnsi="Times New Roman" w:eastAsia="Times New Roman" w:cs="Times New Roman"/>
          <w:bCs/>
          <w:sz w:val="28"/>
          <w:szCs w:val="28"/>
        </w:rPr>
        <w:t xml:space="preserve">и о программировании мобильного робота. В разделе представлены данные о используемых языках программирования, алгоритмах управления роботом, методах контроля и коммуникации, однако могут отсутствовать некоторые специфические технические детали или аспекты.</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Судейская оценка, равная 3 баллам</w:t>
      </w:r>
      <w:r>
        <w:rPr>
          <w:rFonts w:ascii="Times New Roman" w:hAnsi="Times New Roman" w:eastAsia="Times New Roman" w:cs="Times New Roman"/>
          <w:bCs/>
          <w:sz w:val="28"/>
          <w:szCs w:val="28"/>
        </w:rPr>
        <w:t xml:space="preserve">, свидетельствует о предоставлении полной, исчерпывающей информации о прог</w:t>
      </w:r>
      <w:r>
        <w:rPr>
          <w:rFonts w:ascii="Times New Roman" w:hAnsi="Times New Roman" w:eastAsia="Times New Roman" w:cs="Times New Roman"/>
          <w:bCs/>
          <w:sz w:val="28"/>
          <w:szCs w:val="28"/>
        </w:rPr>
        <w:t xml:space="preserve">раммировании мобильного робота. Раздел включает в себя все аспекты программирования: от используемых языков и алгоритмов до подробных описаний процессов управления роботом, обеспечивая полное понимание функциональности и механизмов программирования робота.</w:t>
      </w:r>
      <w:r>
        <w:rPr>
          <w:rFonts w:ascii="Times New Roman" w:hAnsi="Times New Roman" w:eastAsia="Times New Roman" w:cs="Times New Roman"/>
          <w:b/>
          <w:bCs/>
          <w:sz w:val="28"/>
          <w:szCs w:val="28"/>
        </w:rPr>
        <w:t xml:space="preserve"> </w:t>
      </w:r>
      <w:r>
        <w:rPr>
          <w:rFonts w:ascii="Times New Roman" w:hAnsi="Times New Roman" w:eastAsia="Times New Roman" w:cs="Times New Roman"/>
          <w:bCs/>
          <w:sz w:val="28"/>
          <w:szCs w:val="28"/>
        </w:rPr>
        <w:t xml:space="preserve">Важна не только обширность информации, но и ее качество, полнота и четкость изложения.</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Особенности выполнения задания.</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Журнал описывающий робота участники должны предоставить экспертам на проверку в первый день чемпионата. Участники должны предоставить документ в формате PDF и DOCX (</w:t>
      </w:r>
      <w:r>
        <w:rPr>
          <w:rFonts w:ascii="Times New Roman" w:hAnsi="Times New Roman" w:eastAsia="Times New Roman" w:cs="Times New Roman"/>
          <w:bCs/>
          <w:sz w:val="28"/>
          <w:szCs w:val="28"/>
        </w:rPr>
        <w:t xml:space="preserve">Word</w:t>
      </w:r>
      <w:r>
        <w:rPr>
          <w:rFonts w:ascii="Times New Roman" w:hAnsi="Times New Roman" w:eastAsia="Times New Roman" w:cs="Times New Roman"/>
          <w:bCs/>
          <w:sz w:val="28"/>
          <w:szCs w:val="28"/>
        </w:rPr>
        <w:t xml:space="preserve">) назвав следующим образом:</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b/>
        <w:t xml:space="preserve">Робот</w:t>
      </w:r>
      <w:r>
        <w:rPr>
          <w:rFonts w:ascii="Times New Roman" w:hAnsi="Times New Roman" w:eastAsia="Times New Roman" w:cs="Times New Roman"/>
          <w:bCs/>
          <w:sz w:val="28"/>
          <w:szCs w:val="28"/>
        </w:rPr>
        <w:t xml:space="preserve">_(</w:t>
      </w:r>
      <w:r>
        <w:rPr>
          <w:rFonts w:ascii="Times New Roman" w:hAnsi="Times New Roman" w:eastAsia="Times New Roman" w:cs="Times New Roman"/>
          <w:bCs/>
          <w:sz w:val="28"/>
          <w:szCs w:val="28"/>
        </w:rPr>
        <w:t xml:space="preserve">регион команды)_(Фамилии обоих участников)</w:t>
      </w:r>
      <w:r>
        <w:rPr>
          <w:rFonts w:ascii="Times New Roman" w:hAnsi="Times New Roman" w:eastAsia="Times New Roman" w:cs="Times New Roman"/>
          <w:bCs/>
          <w:sz w:val="28"/>
          <w:szCs w:val="28"/>
        </w:rPr>
        <w:t xml:space="preserve">14</w:t>
      </w:r>
      <w:r>
        <w:rPr>
          <w:rFonts w:ascii="Times New Roman" w:hAnsi="Times New Roman" w:eastAsia="Times New Roman" w:cs="Times New Roman"/>
          <w:bCs/>
          <w:sz w:val="28"/>
          <w:szCs w:val="28"/>
        </w:rPr>
        <w:t xml:space="preserve">+.pdf</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ind w:firstLine="709"/>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Робот</w:t>
      </w:r>
      <w:r>
        <w:rPr>
          <w:rFonts w:ascii="Times New Roman" w:hAnsi="Times New Roman" w:eastAsia="Times New Roman" w:cs="Times New Roman"/>
          <w:bCs/>
          <w:sz w:val="28"/>
          <w:szCs w:val="28"/>
        </w:rPr>
        <w:t xml:space="preserve">_(</w:t>
      </w:r>
      <w:r>
        <w:rPr>
          <w:rFonts w:ascii="Times New Roman" w:hAnsi="Times New Roman" w:eastAsia="Times New Roman" w:cs="Times New Roman"/>
          <w:bCs/>
          <w:sz w:val="28"/>
          <w:szCs w:val="28"/>
        </w:rPr>
        <w:t xml:space="preserve">регион команды)_(Фамилии обоих участников)</w:t>
      </w:r>
      <w:r>
        <w:rPr>
          <w:rFonts w:ascii="Times New Roman" w:hAnsi="Times New Roman" w:eastAsia="Times New Roman" w:cs="Times New Roman"/>
          <w:bCs/>
          <w:sz w:val="28"/>
          <w:szCs w:val="28"/>
        </w:rPr>
        <w:t xml:space="preserve">14</w:t>
      </w:r>
      <w:r>
        <w:rPr>
          <w:rFonts w:ascii="Times New Roman" w:hAnsi="Times New Roman" w:eastAsia="Times New Roman" w:cs="Times New Roman"/>
          <w:bCs/>
          <w:sz w:val="28"/>
          <w:szCs w:val="28"/>
        </w:rPr>
        <w:t xml:space="preserve">+.docx</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Например, для команды из Уфы, с участниками с фамилиями Иванов и Сидоров название файлов журналов должно быть следующим:</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ab/>
        <w:t xml:space="preserve">Робот_Республика_Башкортостан_Иванов_Сидоров_1</w:t>
      </w:r>
      <w:r>
        <w:rPr>
          <w:rFonts w:ascii="Times New Roman" w:hAnsi="Times New Roman" w:eastAsia="Times New Roman" w:cs="Times New Roman"/>
          <w:bCs/>
          <w:sz w:val="28"/>
          <w:szCs w:val="28"/>
        </w:rPr>
        <w:t xml:space="preserve">4</w:t>
      </w:r>
      <w:r>
        <w:rPr>
          <w:rFonts w:ascii="Times New Roman" w:hAnsi="Times New Roman" w:eastAsia="Times New Roman" w:cs="Times New Roman"/>
          <w:bCs/>
          <w:sz w:val="28"/>
          <w:szCs w:val="28"/>
        </w:rPr>
        <w:t xml:space="preserve">+.pdf</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 Робот_Республика_Башкор</w:t>
      </w:r>
      <w:r>
        <w:rPr>
          <w:rFonts w:ascii="Times New Roman" w:hAnsi="Times New Roman" w:eastAsia="Times New Roman" w:cs="Times New Roman"/>
          <w:bCs/>
          <w:sz w:val="28"/>
          <w:szCs w:val="28"/>
        </w:rPr>
        <w:t xml:space="preserve">тостан_Иванов_Сидоров_14+.docx</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Возможные ошибки.</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Не предоставление журнала в срок, оговоренный в конкурсном задании или на брифинге</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Превышение суммарно-допустимого количества страниц журнала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Описание не всех Разделов журнала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Неправильное наименование журнала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br w:type="page" w:clear="all"/>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ind w:firstLine="709"/>
        <w:jc w:val="both"/>
        <w:spacing w:after="0" w:line="276"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b/>
          <w:bCs/>
          <w:sz w:val="28"/>
          <w:szCs w:val="28"/>
          <w:lang w:eastAsia="ru-RU"/>
        </w:rPr>
        <w:t xml:space="preserve">Модуль В</w:t>
      </w:r>
      <w:r>
        <w:rPr>
          <w:rFonts w:ascii="Times New Roman" w:hAnsi="Times New Roman" w:eastAsia="Times New Roman" w:cs="Times New Roman"/>
          <w:b/>
          <w:bCs/>
          <w:sz w:val="28"/>
          <w:szCs w:val="28"/>
          <w:lang w:eastAsia="ru-RU"/>
        </w:rPr>
        <w:t xml:space="preserve">.</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Базовые действия</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инвариант</w:t>
      </w:r>
      <w:r>
        <w:rPr>
          <w:rFonts w:ascii="Times New Roman" w:hAnsi="Times New Roman"/>
          <w:b/>
          <w:bCs/>
          <w:color w:val="000000"/>
          <w:sz w:val="28"/>
          <w:szCs w:val="28"/>
          <w:lang w:eastAsia="ru-RU"/>
        </w:rPr>
        <w:t xml:space="preserve">)</w:t>
      </w:r>
      <w:r>
        <w:rPr>
          <w:rFonts w:ascii="Times New Roman" w:hAnsi="Times New Roman" w:eastAsia="Times New Roman" w:cs="Times New Roman"/>
          <w:bCs/>
          <w:sz w:val="28"/>
          <w:szCs w:val="28"/>
          <w:lang w:eastAsia="ru-RU"/>
        </w:rPr>
      </w:r>
      <w:r>
        <w:rPr>
          <w:rFonts w:ascii="Times New Roman" w:hAnsi="Times New Roman" w:eastAsia="Times New Roman" w:cs="Times New Roman"/>
          <w:bCs/>
          <w:sz w:val="28"/>
          <w:szCs w:val="28"/>
          <w:lang w:eastAsia="ru-RU"/>
        </w:rPr>
      </w:r>
    </w:p>
    <w:p>
      <w:pPr>
        <w:ind w:hanging="34"/>
        <w:jc w:val="both"/>
        <w:rPr>
          <w:rFonts w:ascii="Times New Roman" w:hAnsi="Times New Roman"/>
          <w:sz w:val="28"/>
          <w:szCs w:val="28"/>
        </w:rPr>
      </w:pPr>
      <w:r>
        <w:rPr>
          <w:rFonts w:ascii="Times New Roman" w:hAnsi="Times New Roman" w:eastAsia="Times New Roman" w:cs="Times New Roman"/>
          <w:bCs/>
          <w:i/>
          <w:sz w:val="28"/>
          <w:szCs w:val="28"/>
        </w:rPr>
        <w:t xml:space="preserve">Время на выполнение модуля</w:t>
      </w:r>
      <w:r>
        <w:rPr>
          <w:rFonts w:ascii="Times New Roman" w:hAnsi="Times New Roman" w:eastAsia="Times New Roman" w:cs="Times New Roman"/>
          <w:bCs/>
          <w:sz w:val="28"/>
          <w:szCs w:val="28"/>
        </w:rPr>
        <w:t xml:space="preserve">: 1</w:t>
      </w:r>
      <w:r>
        <w:rPr>
          <w:rFonts w:ascii="Times New Roman" w:hAnsi="Times New Roman"/>
          <w:sz w:val="28"/>
          <w:szCs w:val="28"/>
        </w:rPr>
        <w:t xml:space="preserve"> часа.</w:t>
      </w:r>
      <w:r>
        <w:rPr>
          <w:rFonts w:ascii="Times New Roman" w:hAnsi="Times New Roman"/>
          <w:sz w:val="28"/>
          <w:szCs w:val="28"/>
        </w:rPr>
      </w:r>
      <w:r>
        <w:rPr>
          <w:rFonts w:ascii="Times New Roman" w:hAnsi="Times New Roman"/>
          <w:sz w:val="28"/>
          <w:szCs w:val="28"/>
        </w:rPr>
      </w:r>
    </w:p>
    <w:p>
      <w:pPr>
        <w:contextualSpacing/>
        <w:ind w:firstLine="709"/>
        <w:jc w:val="both"/>
        <w:spacing w:after="0"/>
        <w:rPr>
          <w:rFonts w:ascii="Times New Roman" w:hAnsi="Times New Roman"/>
          <w:bCs/>
          <w:iCs/>
          <w:sz w:val="28"/>
          <w:szCs w:val="28"/>
        </w:rPr>
      </w:pPr>
      <w:r>
        <w:rPr>
          <w:rFonts w:ascii="Times New Roman" w:hAnsi="Times New Roman" w:eastAsia="Times New Roman" w:cs="Times New Roman"/>
          <w:b/>
          <w:bCs/>
          <w:sz w:val="28"/>
          <w:szCs w:val="28"/>
        </w:rPr>
        <w:t xml:space="preserve">З</w:t>
      </w:r>
      <w:r>
        <w:rPr>
          <w:rFonts w:ascii="Times New Roman" w:hAnsi="Times New Roman" w:eastAsia="Times New Roman" w:cs="Times New Roman"/>
          <w:b/>
          <w:bCs/>
          <w:sz w:val="28"/>
          <w:szCs w:val="28"/>
        </w:rPr>
        <w:t xml:space="preserve">адания:</w:t>
      </w:r>
      <w:r>
        <w:rPr>
          <w:rFonts w:ascii="Times New Roman" w:hAnsi="Times New Roman" w:eastAsia="Times New Roman" w:cs="Times New Roman"/>
          <w:bCs/>
          <w:sz w:val="28"/>
          <w:szCs w:val="28"/>
        </w:rPr>
        <w:t xml:space="preserve"> </w:t>
      </w:r>
      <w:r>
        <w:rPr>
          <w:rFonts w:ascii="Times New Roman" w:hAnsi="Times New Roman"/>
          <w:bCs/>
          <w:sz w:val="28"/>
          <w:szCs w:val="28"/>
        </w:rPr>
        <w:t xml:space="preserve">Данный модуль включает в себя выполнение отдельных элементов конкурсного задания в автономном режиме. Конкурсанты должны принять участие в выполнении оцениваемых конкурсных заданий </w:t>
      </w:r>
      <w:r>
        <w:rPr>
          <w:rFonts w:ascii="Times New Roman" w:hAnsi="Times New Roman" w:cs="Times New Roman"/>
          <w:sz w:val="28"/>
          <w:szCs w:val="28"/>
        </w:rPr>
        <w:t xml:space="preserve">в течение конкурсного дня</w:t>
      </w:r>
      <w:r>
        <w:rPr>
          <w:rFonts w:ascii="Times New Roman" w:hAnsi="Times New Roman"/>
          <w:bCs/>
          <w:sz w:val="28"/>
          <w:szCs w:val="28"/>
        </w:rPr>
        <w:t xml:space="preserve">. Модуль разделяется на </w:t>
      </w:r>
      <w:r>
        <w:rPr>
          <w:rFonts w:ascii="Times New Roman" w:hAnsi="Times New Roman"/>
          <w:bCs/>
          <w:sz w:val="28"/>
          <w:szCs w:val="28"/>
        </w:rPr>
        <w:t xml:space="preserve">субкритерии</w:t>
      </w:r>
      <w:r>
        <w:rPr>
          <w:rFonts w:ascii="Times New Roman" w:hAnsi="Times New Roman"/>
          <w:bCs/>
          <w:sz w:val="28"/>
          <w:szCs w:val="28"/>
        </w:rPr>
        <w:t xml:space="preserve"> </w:t>
      </w:r>
      <w:r>
        <w:rPr>
          <w:rFonts w:ascii="Times New Roman" w:hAnsi="Times New Roman"/>
          <w:bCs/>
          <w:sz w:val="28"/>
          <w:szCs w:val="28"/>
        </w:rPr>
        <w:t xml:space="preserve">В</w:t>
      </w:r>
      <w:r>
        <w:rPr>
          <w:rFonts w:ascii="Times New Roman" w:hAnsi="Times New Roman"/>
          <w:bCs/>
          <w:sz w:val="28"/>
          <w:szCs w:val="28"/>
        </w:rPr>
        <w:t xml:space="preserve">1, </w:t>
      </w:r>
      <w:r>
        <w:rPr>
          <w:rFonts w:ascii="Times New Roman" w:hAnsi="Times New Roman"/>
          <w:bCs/>
          <w:sz w:val="28"/>
          <w:szCs w:val="28"/>
        </w:rPr>
        <w:t xml:space="preserve">В</w:t>
      </w:r>
      <w:r>
        <w:rPr>
          <w:rFonts w:ascii="Times New Roman" w:hAnsi="Times New Roman"/>
          <w:bCs/>
          <w:sz w:val="28"/>
          <w:szCs w:val="28"/>
        </w:rPr>
        <w:t xml:space="preserve">2. В данном модуле участникам необходимо продемонстрировать способность робота выполнять простые действия в автономном режиме. </w:t>
      </w:r>
      <w:r>
        <w:rPr>
          <w:rFonts w:ascii="Times New Roman" w:hAnsi="Times New Roman"/>
          <w:bCs/>
          <w:iCs/>
          <w:sz w:val="28"/>
          <w:szCs w:val="28"/>
        </w:rPr>
      </w:r>
      <w:r>
        <w:rPr>
          <w:rFonts w:ascii="Times New Roman" w:hAnsi="Times New Roman"/>
          <w:bCs/>
          <w:iCs/>
          <w:sz w:val="28"/>
          <w:szCs w:val="28"/>
        </w:rPr>
      </w:r>
    </w:p>
    <w:p>
      <w:pPr>
        <w:ind w:left="567"/>
        <w:jc w:val="both"/>
        <w:spacing w:after="0"/>
        <w:rPr>
          <w:rFonts w:ascii="Times New Roman" w:hAnsi="Times New Roman"/>
          <w:b/>
          <w:sz w:val="28"/>
          <w:szCs w:val="28"/>
        </w:rPr>
      </w:pPr>
      <w:r>
        <w:rPr>
          <w:rFonts w:ascii="Times New Roman" w:hAnsi="Times New Roman"/>
          <w:b/>
          <w:sz w:val="28"/>
          <w:szCs w:val="28"/>
        </w:rPr>
        <w:t xml:space="preserve">Алгоритм работы.</w:t>
      </w:r>
      <w:r>
        <w:rPr>
          <w:rFonts w:ascii="Times New Roman" w:hAnsi="Times New Roman"/>
          <w:b/>
          <w:sz w:val="28"/>
          <w:szCs w:val="28"/>
        </w:rPr>
      </w:r>
      <w:r>
        <w:rPr>
          <w:rFonts w:ascii="Times New Roman" w:hAnsi="Times New Roman"/>
          <w:b/>
          <w:sz w:val="28"/>
          <w:szCs w:val="28"/>
        </w:rPr>
      </w:r>
    </w:p>
    <w:p>
      <w:pPr>
        <w:pStyle w:val="1050"/>
        <w:numPr>
          <w:ilvl w:val="0"/>
          <w:numId w:val="0"/>
        </w:numPr>
        <w:ind w:firstLine="426"/>
        <w:rPr>
          <w:rFonts w:ascii="Times New Roman" w:hAnsi="Times New Roman" w:cs="Times New Roman"/>
          <w:sz w:val="28"/>
          <w:szCs w:val="28"/>
          <w:lang w:val="ru-RU"/>
        </w:rPr>
      </w:pPr>
      <w:r>
        <w:rPr>
          <w:rFonts w:ascii="Times New Roman" w:hAnsi="Times New Roman" w:cs="Times New Roman"/>
          <w:sz w:val="28"/>
          <w:szCs w:val="28"/>
          <w:lang w:val="ru-RU"/>
        </w:rPr>
        <w:t xml:space="preserve">Выполнение </w:t>
      </w:r>
      <w:r>
        <w:rPr>
          <w:rFonts w:ascii="Times New Roman" w:hAnsi="Times New Roman" w:cs="Times New Roman"/>
          <w:sz w:val="28"/>
          <w:szCs w:val="28"/>
          <w:lang w:val="ru-RU"/>
        </w:rPr>
        <w:t xml:space="preserve">В</w:t>
      </w:r>
      <w:r>
        <w:rPr>
          <w:rFonts w:ascii="Times New Roman" w:hAnsi="Times New Roman" w:cs="Times New Roman"/>
          <w:sz w:val="28"/>
          <w:szCs w:val="28"/>
          <w:lang w:val="ru-RU"/>
        </w:rPr>
        <w:t xml:space="preserve">1 (Основные движения робота / характеристики системы распознавания и ориентации робота в конкурсной среде в автономном режиме, когда назначенные объекты / пункты назначения ИЗВЕСТНЫ заранее):</w:t>
      </w:r>
      <w:r>
        <w:rPr>
          <w:rFonts w:ascii="Times New Roman" w:hAnsi="Times New Roman" w:cs="Times New Roman"/>
          <w:sz w:val="28"/>
          <w:szCs w:val="28"/>
          <w:lang w:val="ru-RU"/>
        </w:rPr>
      </w:r>
      <w:r>
        <w:rPr>
          <w:rFonts w:ascii="Times New Roman" w:hAnsi="Times New Roman" w:cs="Times New Roman"/>
          <w:sz w:val="28"/>
          <w:szCs w:val="28"/>
          <w:lang w:val="ru-RU"/>
        </w:rPr>
      </w:r>
    </w:p>
    <w:p>
      <w:pPr>
        <w:pStyle w:val="1050"/>
        <w:numPr>
          <w:ilvl w:val="0"/>
          <w:numId w:val="0"/>
        </w:numPr>
        <w:ind w:firstLine="426"/>
        <w:rPr>
          <w:rFonts w:ascii="Times New Roman" w:hAnsi="Times New Roman" w:cs="Times New Roman"/>
          <w:sz w:val="28"/>
          <w:szCs w:val="28"/>
          <w:lang w:val="ru-RU"/>
        </w:rPr>
      </w:pPr>
      <w:r>
        <w:rPr>
          <w:rFonts w:ascii="Times New Roman" w:hAnsi="Times New Roman" w:cs="Times New Roman"/>
          <w:sz w:val="28"/>
          <w:szCs w:val="28"/>
          <w:lang w:val="ru-RU"/>
        </w:rPr>
      </w:r>
      <w:r>
        <w:rPr>
          <w:rFonts w:ascii="Times New Roman" w:hAnsi="Times New Roman" w:cs="Times New Roman"/>
          <w:sz w:val="28"/>
          <w:szCs w:val="28"/>
          <w:lang w:val="ru-RU"/>
        </w:rPr>
      </w:r>
      <w:r>
        <w:rPr>
          <w:rFonts w:ascii="Times New Roman" w:hAnsi="Times New Roman" w:cs="Times New Roman"/>
          <w:sz w:val="28"/>
          <w:szCs w:val="28"/>
          <w:lang w:val="ru-RU"/>
        </w:rPr>
      </w:r>
    </w:p>
    <w:tbl>
      <w:tblPr>
        <w:tblW w:w="0" w:type="auto"/>
        <w:tblLook w:val="04A0" w:firstRow="1" w:lastRow="0" w:firstColumn="1" w:lastColumn="0" w:noHBand="0" w:noVBand="1"/>
      </w:tblPr>
      <w:tblGrid>
        <w:gridCol w:w="2130"/>
        <w:gridCol w:w="5483"/>
        <w:gridCol w:w="2016"/>
      </w:tblGrid>
      <w:tr>
        <w:trPr>
          <w:trHeight w:val="1314"/>
        </w:trPr>
        <w:tc>
          <w:tcPr>
            <w:tcBorders>
              <w:top w:val="single" w:color="auto" w:sz="4" w:space="0"/>
              <w:left w:val="single" w:color="auto" w:sz="4" w:space="0"/>
              <w:bottom w:val="single" w:color="auto" w:sz="4" w:space="0"/>
              <w:right w:val="single" w:color="auto" w:sz="4" w:space="0"/>
            </w:tcBorders>
            <w:tcW w:w="2130" w:type="dxa"/>
            <w:textDirection w:val="lrTb"/>
            <w:noWrap w:val="false"/>
          </w:tcPr>
          <w:p>
            <w:pPr>
              <w:pStyle w:val="1050"/>
              <w:numPr>
                <w:ilvl w:val="0"/>
                <w:numId w:val="0"/>
              </w:numPr>
              <w:rPr>
                <w:sz w:val="28"/>
                <w:lang w:val="ru-RU"/>
              </w:rPr>
            </w:pPr>
            <w:r>
              <w:rPr>
                <w:sz w:val="28"/>
                <w:lang w:val="ru-RU"/>
              </w:rPr>
              <w:t xml:space="preserve">Распознавание объекта</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5520" w:type="dxa"/>
            <w:textDirection w:val="lrTb"/>
            <w:noWrap w:val="false"/>
          </w:tcPr>
          <w:p>
            <w:pPr>
              <w:pStyle w:val="1050"/>
              <w:numPr>
                <w:ilvl w:val="0"/>
                <w:numId w:val="0"/>
              </w:numPr>
              <w:rPr>
                <w:sz w:val="28"/>
                <w:lang w:val="ru-RU"/>
              </w:rPr>
            </w:pPr>
            <w:r>
              <w:rPr>
                <w:sz w:val="28"/>
                <w:lang w:val="ru-RU"/>
              </w:rPr>
              <w:t xml:space="preserve">Объект помещается в поле зрения камеры, робот должен выполнить определенный ответ, например включить зеленую индикацию или отобразить на фронтальной панели.</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1979" w:type="dxa"/>
            <w:textDirection w:val="lrTb"/>
            <w:noWrap w:val="false"/>
          </w:tcPr>
          <w:p>
            <w:pPr>
              <w:pStyle w:val="1050"/>
              <w:numPr>
                <w:ilvl w:val="0"/>
                <w:numId w:val="0"/>
              </w:numPr>
              <w:rPr>
                <w:sz w:val="28"/>
                <w:lang w:val="ru-RU"/>
              </w:rPr>
            </w:pPr>
            <w:r>
              <w:rPr>
                <w:sz w:val="28"/>
                <w:lang w:val="ru-RU"/>
              </w:rPr>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30" w:type="dxa"/>
            <w:textDirection w:val="lrTb"/>
            <w:noWrap w:val="false"/>
          </w:tcPr>
          <w:p>
            <w:pPr>
              <w:pStyle w:val="1050"/>
              <w:numPr>
                <w:ilvl w:val="0"/>
                <w:numId w:val="0"/>
              </w:numPr>
              <w:rPr>
                <w:sz w:val="28"/>
                <w:lang w:val="ru-RU"/>
              </w:rPr>
            </w:pPr>
            <w:r>
              <w:rPr>
                <w:sz w:val="28"/>
                <w:lang w:val="ru-RU"/>
              </w:rPr>
              <w:t xml:space="preserve">Проезд вперед на 1 метр</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5520" w:type="dxa"/>
            <w:textDirection w:val="lrTb"/>
            <w:noWrap w:val="false"/>
          </w:tcPr>
          <w:p>
            <w:pPr>
              <w:pStyle w:val="1050"/>
              <w:numPr>
                <w:ilvl w:val="0"/>
                <w:numId w:val="0"/>
              </w:numPr>
              <w:rPr>
                <w:sz w:val="28"/>
                <w:lang w:val="ru-RU"/>
              </w:rPr>
            </w:pPr>
            <w:r>
              <w:rPr>
                <w:sz w:val="28"/>
                <w:lang w:val="ru-RU"/>
              </w:rPr>
              <w:t xml:space="preserve">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1979" w:type="dxa"/>
            <w:textDirection w:val="lrTb"/>
            <w:noWrap w:val="false"/>
          </w:tcPr>
          <w:p>
            <w:pPr>
              <w:pStyle w:val="1050"/>
              <w:numPr>
                <w:ilvl w:val="0"/>
                <w:numId w:val="0"/>
              </w:numPr>
              <w:jc w:val="center"/>
              <w:rPr>
                <w:sz w:val="28"/>
                <w:lang w:val="ru-RU"/>
              </w:rPr>
            </w:pPr>
            <w:r>
              <w:rPr>
                <w:sz w:val="28"/>
                <w:lang w:val="ru-RU" w:eastAsia="ru-RU"/>
              </w:rPr>
              <mc:AlternateContent>
                <mc:Choice Requires="wpg">
                  <w:drawing>
                    <wp:inline xmlns:wp="http://schemas.openxmlformats.org/drawingml/2006/wordprocessingDrawing" distT="0" distB="0" distL="0" distR="0">
                      <wp:extent cx="1737046" cy="1021319"/>
                      <wp:effectExtent l="0" t="4127" r="0" b="0"/>
                      <wp:docPr id="1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5"/>
                              <a:stretch/>
                            </pic:blipFill>
                            <pic:spPr bwMode="auto">
                              <a:xfrm rot="5400000">
                                <a:off x="0" y="0"/>
                                <a:ext cx="1748119" cy="10278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36.78pt;height:80.42pt;mso-wrap-distance-left:0.00pt;mso-wrap-distance-top:0.00pt;mso-wrap-distance-right:0.00pt;mso-wrap-distance-bottom:0.00pt;rotation:90;" stroked="false">
                      <v:path textboxrect="0,0,0,0"/>
                      <v:imagedata r:id="rId35" o:title=""/>
                    </v:shape>
                  </w:pict>
                </mc:Fallback>
              </mc:AlternateContent>
            </w:r>
            <w:r>
              <w:rPr>
                <w:sz w:val="28"/>
                <w:lang w:val="ru-RU"/>
              </w:rPr>
            </w:r>
            <w:r>
              <w:rPr>
                <w:sz w:val="28"/>
                <w:lang w:val="ru-RU"/>
              </w:rPr>
            </w:r>
          </w:p>
        </w:tc>
      </w:tr>
      <w:tr>
        <w:trPr>
          <w:trHeight w:val="1313"/>
        </w:trPr>
        <w:tc>
          <w:tcPr>
            <w:shd w:val="clear" w:color="auto" w:fill="ffffff" w:themeFill="background1"/>
            <w:tcBorders>
              <w:top w:val="single" w:color="auto" w:sz="4" w:space="0"/>
              <w:left w:val="single" w:color="auto" w:sz="4" w:space="0"/>
              <w:bottom w:val="single" w:color="auto" w:sz="4" w:space="0"/>
              <w:right w:val="single" w:color="auto" w:sz="4" w:space="0"/>
            </w:tcBorders>
            <w:tcW w:w="2130" w:type="dxa"/>
            <w:textDirection w:val="lrTb"/>
            <w:noWrap w:val="false"/>
          </w:tcPr>
          <w:p>
            <w:pPr>
              <w:pStyle w:val="1050"/>
              <w:numPr>
                <w:ilvl w:val="0"/>
                <w:numId w:val="0"/>
              </w:numPr>
              <w:rPr>
                <w:sz w:val="28"/>
                <w:lang w:val="ru-RU"/>
              </w:rPr>
            </w:pPr>
            <w:r>
              <w:rPr>
                <w:sz w:val="28"/>
                <w:lang w:val="ru-RU"/>
              </w:rPr>
              <w:t xml:space="preserve">Проезд змейкой</w:t>
            </w:r>
            <w:r>
              <w:rPr>
                <w:sz w:val="28"/>
                <w:lang w:val="ru-RU"/>
              </w:rPr>
            </w:r>
            <w:r>
              <w:rPr>
                <w:sz w:val="28"/>
                <w:lang w:val="ru-RU"/>
              </w:rPr>
            </w:r>
          </w:p>
        </w:tc>
        <w:tc>
          <w:tcPr>
            <w:shd w:val="clear" w:color="auto" w:fill="ffffff" w:themeFill="background1"/>
            <w:tcBorders>
              <w:top w:val="single" w:color="auto" w:sz="4" w:space="0"/>
              <w:left w:val="single" w:color="auto" w:sz="4" w:space="0"/>
              <w:bottom w:val="single" w:color="auto" w:sz="4" w:space="0"/>
              <w:right w:val="single" w:color="auto" w:sz="4" w:space="0"/>
            </w:tcBorders>
            <w:tcW w:w="5520" w:type="dxa"/>
            <w:textDirection w:val="lrTb"/>
            <w:noWrap w:val="false"/>
          </w:tcPr>
          <w:p>
            <w:pPr>
              <w:pStyle w:val="1050"/>
              <w:numPr>
                <w:ilvl w:val="0"/>
                <w:numId w:val="0"/>
              </w:numPr>
              <w:rPr>
                <w:sz w:val="28"/>
                <w:lang w:val="ru-RU"/>
              </w:rPr>
            </w:pPr>
            <w:r>
              <w:rPr>
                <w:sz w:val="28"/>
                <w:lang w:val="ru-RU"/>
              </w:rPr>
              <w:t xml:space="preserve">Робот будет размещается в любой зоне полигона и должен проехать «змейкой» 4 препятствия, выставленные на расстоянии 600 мм, не задев их.</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1979" w:type="dxa"/>
            <w:textDirection w:val="lrTb"/>
            <w:noWrap w:val="false"/>
          </w:tcPr>
          <w:p>
            <w:pPr>
              <w:pStyle w:val="1050"/>
              <w:numPr>
                <w:ilvl w:val="0"/>
                <w:numId w:val="0"/>
              </w:numPr>
              <w:rPr>
                <w:sz w:val="28"/>
                <w:lang w:val="ru-RU"/>
              </w:rPr>
            </w:pPr>
            <w:r>
              <w:rPr>
                <w:sz w:val="28"/>
                <w:lang w:val="ru-RU" w:eastAsia="ru-RU"/>
              </w:rPr>
              <mc:AlternateContent>
                <mc:Choice Requires="wpg">
                  <w:drawing>
                    <wp:inline xmlns:wp="http://schemas.openxmlformats.org/drawingml/2006/wordprocessingDrawing" distT="0" distB="0" distL="0" distR="0">
                      <wp:extent cx="1142437" cy="641350"/>
                      <wp:effectExtent l="0" t="0" r="635" b="6350"/>
                      <wp:docPr id="2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pic:cNvPicPr>
                              <pic:nvPr/>
                            </pic:nvPicPr>
                            <pic:blipFill>
                              <a:blip r:embed="rId36"/>
                              <a:stretch/>
                            </pic:blipFill>
                            <pic:spPr bwMode="auto">
                              <a:xfrm>
                                <a:off x="0" y="0"/>
                                <a:ext cx="1154904" cy="6483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89.96pt;height:50.50pt;mso-wrap-distance-left:0.00pt;mso-wrap-distance-top:0.00pt;mso-wrap-distance-right:0.00pt;mso-wrap-distance-bottom:0.00pt;" stroked="false">
                      <v:path textboxrect="0,0,0,0"/>
                      <v:imagedata r:id="rId36" o:title=""/>
                    </v:shape>
                  </w:pict>
                </mc:Fallback>
              </mc:AlternateContent>
            </w:r>
            <w:r>
              <w:rPr>
                <w:sz w:val="28"/>
                <w:lang w:val="ru-RU"/>
              </w:rPr>
            </w:r>
            <w:r>
              <w:rPr>
                <w:sz w:val="28"/>
                <w:lang w:val="ru-RU"/>
              </w:rPr>
            </w:r>
          </w:p>
        </w:tc>
      </w:tr>
      <w:tr>
        <w:trPr>
          <w:trHeight w:val="882"/>
        </w:trPr>
        <w:tc>
          <w:tcPr>
            <w:tcBorders>
              <w:top w:val="single" w:color="auto" w:sz="4" w:space="0"/>
              <w:left w:val="single" w:color="auto" w:sz="4" w:space="0"/>
              <w:bottom w:val="single" w:color="auto" w:sz="4" w:space="0"/>
              <w:right w:val="single" w:color="auto" w:sz="4" w:space="0"/>
            </w:tcBorders>
            <w:tcW w:w="2130" w:type="dxa"/>
            <w:textDirection w:val="lrTb"/>
            <w:noWrap w:val="false"/>
          </w:tcPr>
          <w:p>
            <w:pPr>
              <w:pStyle w:val="1050"/>
              <w:numPr>
                <w:ilvl w:val="0"/>
                <w:numId w:val="0"/>
              </w:numPr>
              <w:rPr>
                <w:sz w:val="28"/>
                <w:lang w:val="ru-RU"/>
              </w:rPr>
            </w:pPr>
            <w:r>
              <w:rPr>
                <w:sz w:val="28"/>
                <w:lang w:val="ru-RU"/>
              </w:rPr>
              <w:t xml:space="preserve">Работа ультразвуковых датчиков</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5520" w:type="dxa"/>
            <w:textDirection w:val="lrTb"/>
            <w:noWrap w:val="false"/>
          </w:tcPr>
          <w:p>
            <w:pPr>
              <w:pStyle w:val="1050"/>
              <w:numPr>
                <w:ilvl w:val="0"/>
                <w:numId w:val="0"/>
              </w:numPr>
              <w:rPr>
                <w:sz w:val="28"/>
                <w:lang w:val="ru-RU"/>
              </w:rPr>
            </w:pPr>
            <w:r>
              <w:rPr>
                <w:sz w:val="28"/>
                <w:lang w:val="ru-RU"/>
              </w:rPr>
              <w:t xml:space="preserve">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1979" w:type="dxa"/>
            <w:textDirection w:val="lrTb"/>
            <w:noWrap w:val="false"/>
          </w:tcPr>
          <w:p>
            <w:pPr>
              <w:pStyle w:val="1050"/>
              <w:numPr>
                <w:ilvl w:val="0"/>
                <w:numId w:val="0"/>
              </w:numPr>
              <w:rPr>
                <w:sz w:val="28"/>
                <w:lang w:val="ru-RU"/>
              </w:rPr>
            </w:pPr>
            <w:r>
              <w:rPr>
                <w:sz w:val="28"/>
                <w:lang w:val="ru-RU"/>
              </w:rPr>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30" w:type="dxa"/>
            <w:textDirection w:val="lrTb"/>
            <w:noWrap w:val="false"/>
          </w:tcPr>
          <w:p>
            <w:pPr>
              <w:pStyle w:val="1050"/>
              <w:numPr>
                <w:ilvl w:val="0"/>
                <w:numId w:val="0"/>
              </w:numPr>
              <w:rPr>
                <w:sz w:val="28"/>
                <w:lang w:val="ru-RU"/>
              </w:rPr>
            </w:pPr>
            <w:r>
              <w:rPr>
                <w:sz w:val="28"/>
                <w:lang w:val="ru-RU"/>
              </w:rPr>
              <w:t xml:space="preserve">Работа инфракрасных датчиков</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5520" w:type="dxa"/>
            <w:textDirection w:val="lrTb"/>
            <w:noWrap w:val="false"/>
          </w:tcPr>
          <w:p>
            <w:pPr>
              <w:pStyle w:val="1050"/>
              <w:numPr>
                <w:ilvl w:val="0"/>
                <w:numId w:val="0"/>
              </w:numPr>
              <w:rPr>
                <w:sz w:val="28"/>
                <w:lang w:val="ru-RU"/>
              </w:rPr>
            </w:pPr>
            <w:r>
              <w:rPr>
                <w:sz w:val="28"/>
                <w:lang w:val="ru-RU"/>
              </w:rPr>
              <w:t xml:space="preserve">К инфракрасному датчику подносится пластина, робот должен выполнить определенный ответ, например включить </w:t>
            </w:r>
            <w:r>
              <w:rPr>
                <w:sz w:val="28"/>
                <w:lang w:val="ru-RU"/>
              </w:rPr>
              <w:t xml:space="preserve">зеленую индикацию или отобразить на фронтальной панели.</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1979" w:type="dxa"/>
            <w:textDirection w:val="lrTb"/>
            <w:noWrap w:val="false"/>
          </w:tcPr>
          <w:p>
            <w:pPr>
              <w:pStyle w:val="1050"/>
              <w:numPr>
                <w:ilvl w:val="0"/>
                <w:numId w:val="0"/>
              </w:numPr>
              <w:rPr>
                <w:sz w:val="28"/>
                <w:lang w:val="ru-RU"/>
              </w:rPr>
            </w:pPr>
            <w:r>
              <w:rPr>
                <w:sz w:val="28"/>
                <w:lang w:val="ru-RU"/>
              </w:rPr>
            </w:r>
            <w:r>
              <w:rPr>
                <w:sz w:val="28"/>
                <w:lang w:val="ru-RU"/>
              </w:rPr>
            </w:r>
            <w:r>
              <w:rPr>
                <w:sz w:val="28"/>
                <w:lang w:val="ru-RU"/>
              </w:rPr>
            </w:r>
          </w:p>
        </w:tc>
      </w:tr>
    </w:tbl>
    <w:p>
      <w:pPr>
        <w:pStyle w:val="1050"/>
        <w:numPr>
          <w:ilvl w:val="0"/>
          <w:numId w:val="0"/>
        </w:num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Выполнение </w:t>
      </w:r>
      <w:r>
        <w:rPr>
          <w:rFonts w:ascii="Times New Roman" w:hAnsi="Times New Roman" w:cs="Times New Roman"/>
          <w:sz w:val="28"/>
          <w:szCs w:val="28"/>
          <w:lang w:val="ru-RU"/>
        </w:rPr>
        <w:t xml:space="preserve">В</w:t>
      </w:r>
      <w:r>
        <w:rPr>
          <w:rFonts w:ascii="Times New Roman" w:hAnsi="Times New Roman" w:cs="Times New Roman"/>
          <w:sz w:val="28"/>
          <w:szCs w:val="28"/>
          <w:lang w:val="ru-RU"/>
        </w:rPr>
        <w:t xml:space="preserve">2 (Основные движения робота / характеристики системы управления объектом в автономном режиме, когда назначенные объекты / пункты назначения ИЗВЕСТНЫ заранее:</w:t>
      </w:r>
      <w:r>
        <w:rPr>
          <w:rFonts w:ascii="Times New Roman" w:hAnsi="Times New Roman" w:cs="Times New Roman"/>
          <w:sz w:val="28"/>
          <w:szCs w:val="28"/>
          <w:lang w:val="ru-RU"/>
        </w:rPr>
      </w:r>
      <w:r>
        <w:rPr>
          <w:rFonts w:ascii="Times New Roman" w:hAnsi="Times New Roman" w:cs="Times New Roman"/>
          <w:sz w:val="28"/>
          <w:szCs w:val="28"/>
          <w:lang w:val="ru-RU"/>
        </w:rPr>
      </w:r>
    </w:p>
    <w:p>
      <w:pPr>
        <w:pStyle w:val="1050"/>
        <w:numPr>
          <w:ilvl w:val="0"/>
          <w:numId w:val="0"/>
        </w:numPr>
        <w:ind w:firstLine="426"/>
        <w:rPr>
          <w:rFonts w:ascii="Times New Roman" w:hAnsi="Times New Roman" w:cs="Times New Roman"/>
          <w:sz w:val="28"/>
          <w:szCs w:val="28"/>
          <w:lang w:val="ru-RU"/>
        </w:rPr>
      </w:pPr>
      <w:r>
        <w:rPr>
          <w:rFonts w:ascii="Times New Roman" w:hAnsi="Times New Roman" w:cs="Times New Roman"/>
          <w:sz w:val="28"/>
          <w:szCs w:val="28"/>
          <w:lang w:val="ru-RU"/>
        </w:rPr>
      </w:r>
      <w:r>
        <w:rPr>
          <w:rFonts w:ascii="Times New Roman" w:hAnsi="Times New Roman" w:cs="Times New Roman"/>
          <w:sz w:val="28"/>
          <w:szCs w:val="28"/>
          <w:lang w:val="ru-RU"/>
        </w:rPr>
      </w:r>
      <w:r>
        <w:rPr>
          <w:rFonts w:ascii="Times New Roman" w:hAnsi="Times New Roman" w:cs="Times New Roman"/>
          <w:sz w:val="28"/>
          <w:szCs w:val="28"/>
          <w:lang w:val="ru-RU"/>
        </w:rPr>
      </w:r>
    </w:p>
    <w:tbl>
      <w:tblPr>
        <w:tblW w:w="10053" w:type="dxa"/>
        <w:tblLayout w:type="fixed"/>
        <w:tblLook w:val="04A0" w:firstRow="1" w:lastRow="0" w:firstColumn="1" w:lastColumn="0" w:noHBand="0" w:noVBand="1"/>
      </w:tblPr>
      <w:tblGrid>
        <w:gridCol w:w="2122"/>
        <w:gridCol w:w="7931"/>
      </w:tblGrid>
      <w:tr>
        <w:trPr/>
        <w:tc>
          <w:tcPr>
            <w:tcBorders>
              <w:top w:val="single" w:color="auto" w:sz="4" w:space="0"/>
              <w:left w:val="single" w:color="auto" w:sz="4" w:space="0"/>
              <w:bottom w:val="single" w:color="auto" w:sz="4" w:space="0"/>
              <w:right w:val="single" w:color="auto" w:sz="4" w:space="0"/>
            </w:tcBorders>
            <w:tcW w:w="2122" w:type="dxa"/>
            <w:textDirection w:val="lrTb"/>
            <w:noWrap w:val="false"/>
          </w:tcPr>
          <w:p>
            <w:pPr>
              <w:pStyle w:val="1050"/>
              <w:numPr>
                <w:ilvl w:val="0"/>
                <w:numId w:val="0"/>
              </w:numPr>
              <w:rPr>
                <w:sz w:val="28"/>
                <w:lang w:val="ru-RU"/>
              </w:rPr>
            </w:pPr>
            <w:r>
              <w:rPr>
                <w:sz w:val="28"/>
                <w:lang w:val="ru-RU"/>
              </w:rPr>
              <w:t xml:space="preserve">Распознавание элемента по его геометрии</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7931" w:type="dxa"/>
            <w:textDirection w:val="lrTb"/>
            <w:noWrap w:val="false"/>
          </w:tcPr>
          <w:p>
            <w:pPr>
              <w:pStyle w:val="1050"/>
              <w:numPr>
                <w:ilvl w:val="0"/>
                <w:numId w:val="0"/>
              </w:numPr>
              <w:rPr>
                <w:sz w:val="28"/>
                <w:lang w:val="ru-RU"/>
              </w:rPr>
            </w:pPr>
            <w:r>
              <w:rPr>
                <w:sz w:val="28"/>
                <w:lang w:val="ru-RU"/>
              </w:rPr>
              <w:t xml:space="preserve">Элемент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усмотрении команды.</w:t>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22" w:type="dxa"/>
            <w:textDirection w:val="lrTb"/>
            <w:noWrap w:val="false"/>
          </w:tcPr>
          <w:p>
            <w:pPr>
              <w:pStyle w:val="1050"/>
              <w:numPr>
                <w:ilvl w:val="0"/>
                <w:numId w:val="0"/>
              </w:numPr>
              <w:rPr>
                <w:sz w:val="28"/>
                <w:lang w:val="ru-RU"/>
              </w:rPr>
            </w:pPr>
            <w:r>
              <w:rPr>
                <w:sz w:val="28"/>
                <w:lang w:val="ru-RU"/>
              </w:rPr>
              <w:t xml:space="preserve">Управление элементом</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7931" w:type="dxa"/>
            <w:textDirection w:val="lrTb"/>
            <w:noWrap w:val="false"/>
          </w:tcPr>
          <w:p>
            <w:pPr>
              <w:pStyle w:val="1050"/>
              <w:numPr>
                <w:ilvl w:val="0"/>
                <w:numId w:val="0"/>
              </w:numPr>
              <w:rPr>
                <w:sz w:val="28"/>
                <w:lang w:val="ru-RU"/>
              </w:rPr>
            </w:pPr>
            <w:r>
              <w:rPr>
                <w:sz w:val="28"/>
                <w:lang w:val="ru-RU"/>
              </w:rPr>
              <w:t xml:space="preserve">Робот будет размещен рядом с </w:t>
            </w:r>
            <w:r>
              <w:rPr>
                <w:sz w:val="28"/>
                <w:lang w:val="ru-RU"/>
              </w:rPr>
              <w:t xml:space="preserve">элементом</w:t>
            </w:r>
            <w:r>
              <w:rPr>
                <w:sz w:val="28"/>
                <w:lang w:val="ru-RU"/>
              </w:rPr>
              <w:t xml:space="preserve">, и ему потребуется взять </w:t>
            </w:r>
            <w:r>
              <w:rPr>
                <w:sz w:val="28"/>
                <w:lang w:val="ru-RU"/>
              </w:rPr>
              <w:t xml:space="preserve">его</w:t>
            </w:r>
            <w:r>
              <w:rPr>
                <w:sz w:val="28"/>
                <w:lang w:val="ru-RU"/>
              </w:rPr>
              <w:t xml:space="preserve">. </w:t>
            </w:r>
            <w:r>
              <w:rPr>
                <w:sz w:val="28"/>
                <w:lang w:val="ru-RU"/>
              </w:rPr>
              <w:t xml:space="preserve">Он</w:t>
            </w:r>
            <w:r>
              <w:rPr>
                <w:sz w:val="28"/>
                <w:lang w:val="ru-RU"/>
              </w:rPr>
              <w:t xml:space="preserve"> должен оставаться во вла</w:t>
            </w:r>
            <w:r>
              <w:rPr>
                <w:sz w:val="28"/>
                <w:lang w:val="ru-RU"/>
              </w:rPr>
              <w:t xml:space="preserve">дении робота не менее 5 секунд.</w:t>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22" w:type="dxa"/>
            <w:textDirection w:val="lrTb"/>
            <w:noWrap w:val="false"/>
          </w:tcPr>
          <w:p>
            <w:pPr>
              <w:pStyle w:val="1050"/>
              <w:numPr>
                <w:ilvl w:val="0"/>
                <w:numId w:val="0"/>
              </w:numPr>
              <w:rPr>
                <w:sz w:val="28"/>
                <w:lang w:val="ru-RU"/>
              </w:rPr>
            </w:pPr>
            <w:r>
              <w:rPr>
                <w:sz w:val="28"/>
                <w:lang w:val="ru-RU"/>
              </w:rPr>
              <w:t xml:space="preserve">Перемещение элемента</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7931" w:type="dxa"/>
            <w:textDirection w:val="lrTb"/>
            <w:noWrap w:val="false"/>
          </w:tcPr>
          <w:p>
            <w:pPr>
              <w:pStyle w:val="1050"/>
              <w:numPr>
                <w:ilvl w:val="0"/>
                <w:numId w:val="0"/>
              </w:numPr>
              <w:rPr>
                <w:sz w:val="28"/>
                <w:lang w:val="ru-RU"/>
              </w:rPr>
            </w:pPr>
            <w:r>
              <w:rPr>
                <w:sz w:val="28"/>
                <w:lang w:val="ru-RU"/>
              </w:rPr>
              <w:t xml:space="preserve">Робот будет размещен на старте</w:t>
            </w:r>
            <w:r>
              <w:rPr>
                <w:sz w:val="28"/>
                <w:lang w:val="ru-RU"/>
              </w:rPr>
              <w:t xml:space="preserve">, необходимо подъехать к </w:t>
            </w:r>
            <w:r>
              <w:rPr>
                <w:sz w:val="28"/>
                <w:lang w:val="ru-RU"/>
              </w:rPr>
              <w:t xml:space="preserve">элементу</w:t>
            </w:r>
            <w:r>
              <w:rPr>
                <w:sz w:val="28"/>
                <w:lang w:val="ru-RU"/>
              </w:rPr>
              <w:t xml:space="preserve"> взять и доставить </w:t>
            </w:r>
            <w:r>
              <w:rPr>
                <w:sz w:val="28"/>
                <w:lang w:val="ru-RU"/>
              </w:rPr>
              <w:t xml:space="preserve">его </w:t>
            </w:r>
            <w:r>
              <w:rPr>
                <w:sz w:val="28"/>
                <w:lang w:val="ru-RU"/>
              </w:rPr>
              <w:t xml:space="preserve">в заданную зону</w:t>
            </w:r>
            <w:r>
              <w:rPr>
                <w:sz w:val="28"/>
                <w:lang w:val="ru-RU"/>
              </w:rPr>
              <w:t xml:space="preserve"> выгрузки</w:t>
            </w:r>
            <w:r>
              <w:rPr>
                <w:sz w:val="28"/>
                <w:lang w:val="ru-RU"/>
              </w:rPr>
              <w:t xml:space="preserve">.</w:t>
            </w:r>
            <w:r>
              <w:rPr>
                <w:sz w:val="28"/>
                <w:lang w:val="ru-RU"/>
              </w:rPr>
              <w:t xml:space="preserve"> </w:t>
            </w:r>
            <w:r>
              <w:rPr>
                <w:sz w:val="28"/>
                <w:lang w:val="ru-RU"/>
              </w:rPr>
              <w:t xml:space="preserve">В начале дня будет выбран элемент и соответствующую зону, в которую нужно будет его доставить.</w:t>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22" w:type="dxa"/>
            <w:textDirection w:val="lrTb"/>
            <w:noWrap w:val="false"/>
          </w:tcPr>
          <w:p>
            <w:pPr>
              <w:pStyle w:val="1050"/>
              <w:numPr>
                <w:ilvl w:val="0"/>
                <w:numId w:val="0"/>
              </w:numPr>
              <w:rPr>
                <w:sz w:val="28"/>
                <w:lang w:val="ru-RU"/>
              </w:rPr>
            </w:pPr>
            <w:r>
              <w:rPr>
                <w:sz w:val="28"/>
                <w:lang w:val="ru-RU"/>
              </w:rPr>
              <w:t xml:space="preserve">Удаление испорченных фруктов</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7931" w:type="dxa"/>
            <w:textDirection w:val="lrTb"/>
            <w:noWrap w:val="false"/>
          </w:tcPr>
          <w:p>
            <w:pPr>
              <w:pStyle w:val="1050"/>
              <w:numPr>
                <w:ilvl w:val="0"/>
                <w:numId w:val="0"/>
              </w:numPr>
              <w:rPr>
                <w:sz w:val="28"/>
                <w:lang w:val="ru-RU"/>
              </w:rPr>
            </w:pPr>
            <w:r>
              <w:rPr>
                <w:sz w:val="28"/>
                <w:lang w:val="ru-RU"/>
              </w:rPr>
              <w:t xml:space="preserve">Робот будет размещен на старте, необходимо подъехать в зону с элементом и утилизировать его в специальный отсек. В начале дня будет выбран элемент и зону, с которой нужно утилизировать элемент.</w:t>
            </w:r>
            <w:r>
              <w:rPr>
                <w:sz w:val="28"/>
                <w:lang w:val="ru-RU"/>
              </w:rPr>
            </w:r>
            <w:r>
              <w:rPr>
                <w:sz w:val="28"/>
                <w:lang w:val="ru-RU"/>
              </w:rPr>
            </w:r>
          </w:p>
        </w:tc>
      </w:tr>
      <w:tr>
        <w:trPr/>
        <w:tc>
          <w:tcPr>
            <w:tcBorders>
              <w:top w:val="single" w:color="auto" w:sz="4" w:space="0"/>
              <w:left w:val="single" w:color="auto" w:sz="4" w:space="0"/>
              <w:bottom w:val="single" w:color="auto" w:sz="4" w:space="0"/>
              <w:right w:val="single" w:color="auto" w:sz="4" w:space="0"/>
            </w:tcBorders>
            <w:tcW w:w="2122" w:type="dxa"/>
            <w:textDirection w:val="lrTb"/>
            <w:noWrap w:val="false"/>
          </w:tcPr>
          <w:p>
            <w:pPr>
              <w:pStyle w:val="1050"/>
              <w:numPr>
                <w:ilvl w:val="0"/>
                <w:numId w:val="0"/>
              </w:numPr>
              <w:rPr>
                <w:sz w:val="28"/>
                <w:lang w:val="ru-RU"/>
              </w:rPr>
            </w:pPr>
            <w:r>
              <w:rPr>
                <w:sz w:val="28"/>
                <w:lang w:val="ru-RU"/>
              </w:rPr>
              <w:t xml:space="preserve">Идентификация и отображение</w:t>
            </w:r>
            <w:r>
              <w:rPr>
                <w:sz w:val="28"/>
                <w:lang w:val="ru-RU"/>
              </w:rPr>
            </w:r>
            <w:r>
              <w:rPr>
                <w:sz w:val="28"/>
                <w:lang w:val="ru-RU"/>
              </w:rPr>
            </w:r>
          </w:p>
        </w:tc>
        <w:tc>
          <w:tcPr>
            <w:tcBorders>
              <w:top w:val="single" w:color="auto" w:sz="4" w:space="0"/>
              <w:left w:val="single" w:color="auto" w:sz="4" w:space="0"/>
              <w:bottom w:val="single" w:color="auto" w:sz="4" w:space="0"/>
              <w:right w:val="single" w:color="auto" w:sz="4" w:space="0"/>
            </w:tcBorders>
            <w:tcW w:w="7931" w:type="dxa"/>
            <w:textDirection w:val="lrTb"/>
            <w:noWrap w:val="false"/>
          </w:tcPr>
          <w:p>
            <w:pPr>
              <w:pStyle w:val="1050"/>
              <w:numPr>
                <w:ilvl w:val="0"/>
                <w:numId w:val="0"/>
              </w:numPr>
              <w:rPr>
                <w:sz w:val="28"/>
                <w:lang w:val="ru-RU"/>
              </w:rPr>
            </w:pPr>
            <w:r>
              <w:rPr>
                <w:sz w:val="28"/>
                <w:lang w:val="ru-RU"/>
              </w:rPr>
              <w:t xml:space="preserve">Робот должен будет продемонстрировать способность распознавания </w:t>
            </w:r>
            <w:r>
              <w:rPr>
                <w:sz w:val="28"/>
                <w:lang w:val="ru-RU"/>
              </w:rPr>
              <w:t xml:space="preserve">«перезрелых» элементов</w:t>
            </w:r>
            <w:r>
              <w:rPr>
                <w:sz w:val="28"/>
                <w:lang w:val="ru-RU"/>
              </w:rPr>
              <w:t xml:space="preserve">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r>
              <w:rPr>
                <w:sz w:val="28"/>
                <w:lang w:val="ru-RU"/>
              </w:rPr>
            </w:r>
            <w:r>
              <w:rPr>
                <w:sz w:val="28"/>
                <w:lang w:val="ru-RU"/>
              </w:rPr>
            </w:r>
          </w:p>
        </w:tc>
      </w:tr>
    </w:tbl>
    <w:p>
      <w:pPr>
        <w:pStyle w:val="1051"/>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На протяжении выполнения конкурсного задани</w:t>
      </w:r>
      <w:r>
        <w:rPr>
          <w:rFonts w:ascii="Times New Roman" w:hAnsi="Times New Roman" w:cs="Times New Roman"/>
          <w:sz w:val="28"/>
          <w:szCs w:val="28"/>
          <w:lang w:val="ru-RU"/>
        </w:rPr>
        <w:t xml:space="preserve">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 </w:t>
      </w:r>
      <w:r>
        <w:rPr>
          <w:rFonts w:ascii="Times New Roman" w:hAnsi="Times New Roman" w:cs="Times New Roman"/>
          <w:sz w:val="28"/>
          <w:szCs w:val="28"/>
          <w:lang w:val="ru-RU"/>
        </w:rPr>
      </w:r>
      <w:r>
        <w:rPr>
          <w:rFonts w:ascii="Times New Roman" w:hAnsi="Times New Roman" w:cs="Times New Roman"/>
          <w:sz w:val="28"/>
          <w:szCs w:val="28"/>
          <w:lang w:val="ru-RU"/>
        </w:rPr>
      </w:r>
    </w:p>
    <w:p>
      <w:pPr>
        <w:ind w:firstLine="709"/>
        <w:spacing w:after="0" w:line="240" w:lineRule="auto"/>
        <w:rPr>
          <w:rFonts w:ascii="Times New Roman" w:hAnsi="Times New Roman" w:eastAsia="Calibri"/>
          <w:b/>
          <w:sz w:val="28"/>
          <w:szCs w:val="28"/>
        </w:rPr>
      </w:pPr>
      <w:r>
        <w:rPr>
          <w:rFonts w:ascii="Times New Roman" w:hAnsi="Times New Roman"/>
          <w:b/>
          <w:sz w:val="28"/>
          <w:szCs w:val="28"/>
        </w:rPr>
        <w:t xml:space="preserve">Особенности выполнения задания.</w:t>
      </w:r>
      <w:r>
        <w:rPr>
          <w:rFonts w:ascii="Times New Roman" w:hAnsi="Times New Roman" w:eastAsia="Calibri"/>
          <w:b/>
          <w:sz w:val="28"/>
          <w:szCs w:val="28"/>
        </w:rPr>
      </w:r>
      <w:r>
        <w:rPr>
          <w:rFonts w:ascii="Times New Roman" w:hAnsi="Times New Roman" w:eastAsia="Calibri"/>
          <w:b/>
          <w:sz w:val="28"/>
          <w:szCs w:val="28"/>
        </w:rPr>
      </w:r>
    </w:p>
    <w:p>
      <w:pPr>
        <w:ind w:firstLine="709"/>
        <w:spacing w:after="0" w:line="240" w:lineRule="auto"/>
        <w:rPr>
          <w:rFonts w:ascii="Times New Roman" w:hAnsi="Times New Roman" w:eastAsia="Calibri"/>
          <w:b/>
          <w:sz w:val="28"/>
          <w:szCs w:val="28"/>
        </w:rPr>
      </w:pPr>
      <w:r>
        <w:rPr>
          <w:rFonts w:ascii="Times New Roman" w:hAnsi="Times New Roman" w:eastAsia="Calibri"/>
          <w:b/>
          <w:sz w:val="28"/>
          <w:szCs w:val="28"/>
        </w:rPr>
      </w:r>
      <w:r>
        <w:rPr>
          <w:rFonts w:ascii="Times New Roman" w:hAnsi="Times New Roman" w:eastAsia="Calibri"/>
          <w:b/>
          <w:sz w:val="28"/>
          <w:szCs w:val="28"/>
        </w:rPr>
      </w:r>
      <w:r>
        <w:rPr>
          <w:rFonts w:ascii="Times New Roman" w:hAnsi="Times New Roman" w:eastAsia="Calibri"/>
          <w:b/>
          <w:sz w:val="28"/>
          <w:szCs w:val="28"/>
        </w:rPr>
      </w:r>
    </w:p>
    <w:p>
      <w:pPr>
        <w:ind w:firstLine="709"/>
        <w:rPr>
          <w:rFonts w:ascii="Times New Roman" w:hAnsi="Times New Roman" w:cs="Times New Roman"/>
          <w:sz w:val="28"/>
          <w:szCs w:val="28"/>
        </w:rPr>
      </w:pPr>
      <w:r>
        <w:rPr>
          <w:rFonts w:ascii="Times New Roman" w:hAnsi="Times New Roman" w:cs="Times New Roman"/>
          <w:sz w:val="28"/>
          <w:szCs w:val="28"/>
        </w:rPr>
        <w:t xml:space="preserve">Примечание к модулю В:</w:t>
      </w:r>
      <w:r>
        <w:rPr>
          <w:rFonts w:ascii="Times New Roman" w:hAnsi="Times New Roman" w:cs="Times New Roman"/>
          <w:sz w:val="28"/>
          <w:szCs w:val="28"/>
        </w:rPr>
      </w:r>
      <w:r>
        <w:rPr>
          <w:rFonts w:ascii="Times New Roman" w:hAnsi="Times New Roman" w:cs="Times New Roman"/>
          <w:sz w:val="28"/>
          <w:szCs w:val="28"/>
        </w:rPr>
      </w:r>
    </w:p>
    <w:p>
      <w:pPr>
        <w:pStyle w:val="1040"/>
        <w:numPr>
          <w:ilvl w:val="0"/>
          <w:numId w:val="6"/>
        </w:numPr>
        <w:ind w:left="0" w:firstLine="709"/>
        <w:spacing w:after="160" w:line="256" w:lineRule="auto"/>
        <w:rPr>
          <w:rFonts w:ascii="Times New Roman" w:hAnsi="Times New Roman"/>
          <w:sz w:val="28"/>
          <w:szCs w:val="28"/>
        </w:rPr>
      </w:pPr>
      <w:r>
        <w:rPr>
          <w:rFonts w:ascii="Times New Roman" w:hAnsi="Times New Roman"/>
          <w:sz w:val="28"/>
          <w:szCs w:val="28"/>
        </w:rPr>
        <w:t xml:space="preserve">Задача считается выполненной, если робот совершил требуемое действие в соответствии с индикацией.</w:t>
      </w:r>
      <w:r>
        <w:rPr>
          <w:rFonts w:ascii="Times New Roman" w:hAnsi="Times New Roman"/>
          <w:sz w:val="28"/>
          <w:szCs w:val="28"/>
        </w:rPr>
      </w:r>
      <w:r>
        <w:rPr>
          <w:rFonts w:ascii="Times New Roman" w:hAnsi="Times New Roman"/>
          <w:sz w:val="28"/>
          <w:szCs w:val="28"/>
        </w:rPr>
      </w:r>
    </w:p>
    <w:p>
      <w:pPr>
        <w:pStyle w:val="1040"/>
        <w:numPr>
          <w:ilvl w:val="0"/>
          <w:numId w:val="6"/>
        </w:numPr>
        <w:ind w:left="0" w:firstLine="709"/>
        <w:spacing w:after="160" w:line="256" w:lineRule="auto"/>
        <w:rPr>
          <w:rFonts w:ascii="Times New Roman" w:hAnsi="Times New Roman"/>
          <w:sz w:val="28"/>
          <w:szCs w:val="28"/>
        </w:rPr>
      </w:pPr>
      <w:r>
        <w:rPr>
          <w:rFonts w:ascii="Times New Roman" w:hAnsi="Times New Roman"/>
          <w:sz w:val="28"/>
          <w:szCs w:val="28"/>
        </w:rPr>
        <w:t xml:space="preserve">Участникам разрешена коммуникация.</w:t>
      </w:r>
      <w:r>
        <w:rPr>
          <w:rFonts w:ascii="Times New Roman" w:hAnsi="Times New Roman"/>
          <w:sz w:val="28"/>
          <w:szCs w:val="28"/>
        </w:rPr>
      </w:r>
      <w:r>
        <w:rPr>
          <w:rFonts w:ascii="Times New Roman" w:hAnsi="Times New Roman"/>
          <w:sz w:val="28"/>
          <w:szCs w:val="28"/>
        </w:rPr>
      </w:r>
    </w:p>
    <w:p>
      <w:pPr>
        <w:pStyle w:val="1040"/>
        <w:numPr>
          <w:ilvl w:val="0"/>
          <w:numId w:val="6"/>
        </w:numPr>
        <w:ind w:left="0" w:firstLine="709"/>
        <w:spacing w:after="160" w:line="256" w:lineRule="auto"/>
        <w:rPr>
          <w:rFonts w:ascii="Times New Roman" w:hAnsi="Times New Roman"/>
          <w:sz w:val="28"/>
          <w:szCs w:val="28"/>
        </w:rPr>
      </w:pPr>
      <w:r>
        <w:rPr>
          <w:rFonts w:ascii="Times New Roman" w:hAnsi="Times New Roman"/>
          <w:sz w:val="28"/>
          <w:szCs w:val="28"/>
        </w:rPr>
        <w:t xml:space="preserve">Между действиями тренировки разрешены.</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Возможные ошибки.</w:t>
      </w:r>
      <w:r>
        <w:rPr>
          <w:rFonts w:ascii="Times New Roman" w:hAnsi="Times New Roman"/>
          <w:sz w:val="28"/>
          <w:szCs w:val="28"/>
        </w:rPr>
      </w:r>
      <w:r>
        <w:rPr>
          <w:rFonts w:ascii="Times New Roman" w:hAnsi="Times New Roman"/>
          <w:sz w:val="28"/>
          <w:szCs w:val="28"/>
        </w:rPr>
      </w:r>
    </w:p>
    <w:p>
      <w:pPr>
        <w:pStyle w:val="1040"/>
        <w:numPr>
          <w:ilvl w:val="0"/>
          <w:numId w:val="7"/>
        </w:numPr>
        <w:ind w:left="0" w:firstLine="709"/>
        <w:spacing w:after="0" w:line="240" w:lineRule="auto"/>
        <w:rPr>
          <w:rFonts w:ascii="Times New Roman" w:hAnsi="Times New Roman"/>
          <w:iCs/>
          <w:sz w:val="28"/>
          <w:szCs w:val="28"/>
        </w:rPr>
      </w:pPr>
      <w:r>
        <w:rPr>
          <w:rFonts w:ascii="Times New Roman" w:hAnsi="Times New Roman"/>
          <w:iCs/>
          <w:sz w:val="28"/>
          <w:szCs w:val="28"/>
        </w:rPr>
        <w:t xml:space="preserve">Не правильно выполненное действие</w:t>
      </w:r>
      <w:r>
        <w:rPr>
          <w:rFonts w:ascii="Times New Roman" w:hAnsi="Times New Roman"/>
          <w:iCs/>
          <w:sz w:val="28"/>
          <w:szCs w:val="28"/>
        </w:rPr>
      </w:r>
      <w:r>
        <w:rPr>
          <w:rFonts w:ascii="Times New Roman" w:hAnsi="Times New Roman"/>
          <w:iCs/>
          <w:sz w:val="28"/>
          <w:szCs w:val="28"/>
        </w:rPr>
      </w:r>
    </w:p>
    <w:p>
      <w:pPr>
        <w:pStyle w:val="1040"/>
        <w:numPr>
          <w:ilvl w:val="0"/>
          <w:numId w:val="7"/>
        </w:numPr>
        <w:ind w:left="0" w:firstLine="709"/>
        <w:spacing w:after="0" w:line="240" w:lineRule="auto"/>
        <w:rPr>
          <w:rFonts w:ascii="Times New Roman" w:hAnsi="Times New Roman"/>
          <w:iCs/>
          <w:sz w:val="28"/>
          <w:szCs w:val="28"/>
        </w:rPr>
      </w:pPr>
      <w:r>
        <w:rPr>
          <w:rFonts w:ascii="Times New Roman" w:hAnsi="Times New Roman"/>
          <w:iCs/>
          <w:sz w:val="28"/>
          <w:szCs w:val="28"/>
        </w:rPr>
        <w:t xml:space="preserve">Не правильно распознанный </w:t>
      </w:r>
      <w:r>
        <w:rPr>
          <w:rFonts w:ascii="Times New Roman" w:hAnsi="Times New Roman"/>
          <w:iCs/>
          <w:sz w:val="28"/>
          <w:szCs w:val="28"/>
        </w:rPr>
        <w:t xml:space="preserve">элемент</w:t>
      </w:r>
      <w:r>
        <w:rPr>
          <w:rFonts w:ascii="Times New Roman" w:hAnsi="Times New Roman"/>
          <w:iCs/>
          <w:sz w:val="28"/>
          <w:szCs w:val="28"/>
        </w:rPr>
      </w:r>
      <w:r>
        <w:rPr>
          <w:rFonts w:ascii="Times New Roman" w:hAnsi="Times New Roman"/>
          <w:iCs/>
          <w:sz w:val="28"/>
          <w:szCs w:val="28"/>
        </w:rPr>
      </w:r>
    </w:p>
    <w:p>
      <w:pPr>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br w:type="page" w:clear="all"/>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ind w:firstLine="851"/>
        <w:jc w:val="both"/>
        <w:spacing w:after="0" w:line="276"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b/>
          <w:bCs/>
          <w:sz w:val="28"/>
          <w:szCs w:val="28"/>
          <w:lang w:eastAsia="ru-RU"/>
        </w:rPr>
        <w:t xml:space="preserve">Модуль Г</w:t>
      </w:r>
      <w:r>
        <w:rPr>
          <w:rFonts w:ascii="Times New Roman" w:hAnsi="Times New Roman" w:eastAsia="Times New Roman" w:cs="Times New Roman"/>
          <w:b/>
          <w:bCs/>
          <w:sz w:val="28"/>
          <w:szCs w:val="28"/>
          <w:lang w:eastAsia="ru-RU"/>
        </w:rPr>
        <w:t xml:space="preserve">.</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Прототипирование</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инвариант</w:t>
      </w:r>
      <w:r>
        <w:rPr>
          <w:rFonts w:ascii="Times New Roman" w:hAnsi="Times New Roman"/>
          <w:b/>
          <w:bCs/>
          <w:color w:val="000000"/>
          <w:sz w:val="28"/>
          <w:szCs w:val="28"/>
          <w:lang w:eastAsia="ru-RU"/>
        </w:rPr>
        <w:t xml:space="preserve">)</w:t>
      </w:r>
      <w:r>
        <w:rPr>
          <w:rFonts w:ascii="Times New Roman" w:hAnsi="Times New Roman" w:eastAsia="Times New Roman" w:cs="Times New Roman"/>
          <w:bCs/>
          <w:sz w:val="28"/>
          <w:szCs w:val="28"/>
          <w:lang w:eastAsia="ru-RU"/>
        </w:rPr>
      </w:r>
      <w:r>
        <w:rPr>
          <w:rFonts w:ascii="Times New Roman" w:hAnsi="Times New Roman" w:eastAsia="Times New Roman" w:cs="Times New Roman"/>
          <w:bCs/>
          <w:sz w:val="28"/>
          <w:szCs w:val="28"/>
          <w:lang w:eastAsia="ru-RU"/>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i/>
          <w:sz w:val="28"/>
          <w:szCs w:val="28"/>
        </w:rPr>
        <w:t xml:space="preserve">Время на выполнение модуля</w:t>
      </w:r>
      <w:r>
        <w:rPr>
          <w:rFonts w:ascii="Times New Roman" w:hAnsi="Times New Roman" w:eastAsia="Times New Roman" w:cs="Times New Roman"/>
          <w:bCs/>
          <w:sz w:val="28"/>
          <w:szCs w:val="28"/>
        </w:rPr>
        <w:t xml:space="preserve">: </w:t>
      </w:r>
      <w:r>
        <w:rPr>
          <w:rFonts w:ascii="Times New Roman" w:hAnsi="Times New Roman"/>
          <w:sz w:val="28"/>
          <w:szCs w:val="28"/>
        </w:rPr>
        <w:t xml:space="preserve">1 час</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З</w:t>
      </w:r>
      <w:r>
        <w:rPr>
          <w:rFonts w:ascii="Times New Roman" w:hAnsi="Times New Roman" w:eastAsia="Times New Roman" w:cs="Times New Roman"/>
          <w:b/>
          <w:bCs/>
          <w:sz w:val="28"/>
          <w:szCs w:val="28"/>
        </w:rPr>
        <w:t xml:space="preserve">адания:</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Прототипирование</w:t>
      </w: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 xml:space="preserve">будет производиться по следующим критериям:</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Каркас</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Система манипулирования объектами</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Электропроводка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Алгоритм работы.</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подготовительный день участники после прибытия на площадку и ознакомления с рабочими местами в</w:t>
      </w:r>
      <w:r>
        <w:rPr>
          <w:rFonts w:ascii="Times New Roman" w:hAnsi="Times New Roman" w:eastAsia="Times New Roman" w:cs="Times New Roman"/>
          <w:bCs/>
          <w:sz w:val="28"/>
          <w:szCs w:val="28"/>
        </w:rPr>
        <w:t xml:space="preserve"> соответствии с графиками. При проектировании, подготовке, и сборке робота участники должны собрать робота таким образом, чтобы он удовлетворял стандартам качества по трём основным направлениям: Каркас, Система манипулирования объектами и электропроводка. </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Особенности выполнения задания.</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первый день участников предупредят о времени проверки робота. Перед проверкой робота участники должны расположить роботов на своих рабочих м</w:t>
      </w:r>
      <w:r>
        <w:rPr>
          <w:rFonts w:ascii="Times New Roman" w:hAnsi="Times New Roman" w:eastAsia="Times New Roman" w:cs="Times New Roman"/>
          <w:bCs/>
          <w:sz w:val="28"/>
          <w:szCs w:val="28"/>
        </w:rPr>
        <w:t xml:space="preserve">естах на подставках, которые не должны создавать проблем для оценивающей группы экспертов. Оценка роботов проводится без присутствия участников, поэтому перед тем, как участники покинут площадку группа экспертов ответственная за оценку роботов, проведёт ин</w:t>
      </w:r>
      <w:r>
        <w:rPr>
          <w:rFonts w:ascii="Times New Roman" w:hAnsi="Times New Roman" w:eastAsia="Times New Roman" w:cs="Times New Roman"/>
          <w:bCs/>
          <w:sz w:val="28"/>
          <w:szCs w:val="28"/>
        </w:rPr>
        <w:t xml:space="preserve">спекцию, и в случае, если на роботе участников, установлены элементы, которые препятствуют оценке робота, участников попросят их снять. Для приведения робота в рабочее состояние участникам будет дано дополнительное время на следующий соревновательный день.</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Возможные ошибки.</w:t>
      </w:r>
      <w:r>
        <w:rPr>
          <w:rFonts w:ascii="Times New Roman" w:hAnsi="Times New Roman" w:eastAsia="Times New Roman" w:cs="Times New Roman"/>
          <w:b/>
          <w:bCs/>
          <w:sz w:val="28"/>
          <w:szCs w:val="28"/>
        </w:rPr>
      </w:r>
      <w:r>
        <w:rPr>
          <w:rFonts w:ascii="Times New Roman" w:hAnsi="Times New Roman" w:eastAsia="Times New Roman" w:cs="Times New Roman"/>
          <w:b/>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Использование запрещенных элементов при сборке робота</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Превышение допустимого количества элементов</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w:t>
      </w:r>
      <w:r>
        <w:rPr>
          <w:rFonts w:ascii="Times New Roman" w:hAnsi="Times New Roman" w:eastAsia="Times New Roman" w:cs="Times New Roman"/>
          <w:bCs/>
          <w:sz w:val="28"/>
          <w:szCs w:val="28"/>
        </w:rPr>
        <w:tab/>
        <w:t xml:space="preserve">Конструкция робота не удовлетворяет технике безопасности (не установлена кнопка экстренной остановки, отсутствуют предохранители после аккумуляторной батареи и т.д.)</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br w:type="page" w:clear="all"/>
      </w:r>
      <w:r>
        <w:rPr>
          <w:rFonts w:ascii="Times New Roman" w:hAnsi="Times New Roman" w:eastAsia="Times New Roman" w:cs="Times New Roman"/>
          <w:b/>
          <w:bCs/>
          <w:sz w:val="28"/>
          <w:szCs w:val="28"/>
          <w:lang w:eastAsia="ru-RU"/>
        </w:rPr>
      </w:r>
      <w:r>
        <w:rPr>
          <w:rFonts w:ascii="Times New Roman" w:hAnsi="Times New Roman" w:eastAsia="Times New Roman" w:cs="Times New Roman"/>
          <w:b/>
          <w:bCs/>
          <w:sz w:val="28"/>
          <w:szCs w:val="28"/>
          <w:lang w:eastAsia="ru-RU"/>
        </w:rPr>
      </w:r>
    </w:p>
    <w:p>
      <w:pPr>
        <w:ind w:firstLine="851"/>
        <w:jc w:val="both"/>
        <w:spacing w:after="0" w:line="276" w:lineRule="auto"/>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Описание задания для модулей вариативной части (модули Д и Е)</w:t>
      </w:r>
      <w:r>
        <w:rPr>
          <w:rFonts w:ascii="Times New Roman" w:hAnsi="Times New Roman" w:eastAsia="Times New Roman" w:cs="Times New Roman"/>
          <w:b/>
          <w:bCs/>
          <w:sz w:val="28"/>
          <w:szCs w:val="28"/>
          <w:lang w:eastAsia="ru-RU"/>
        </w:rPr>
      </w:r>
      <w:r>
        <w:rPr>
          <w:rFonts w:ascii="Times New Roman" w:hAnsi="Times New Roman" w:eastAsia="Times New Roman" w:cs="Times New Roman"/>
          <w:b/>
          <w:bCs/>
          <w:sz w:val="28"/>
          <w:szCs w:val="28"/>
          <w:lang w:eastAsia="ru-RU"/>
        </w:rPr>
      </w:r>
    </w:p>
    <w:p>
      <w:pPr>
        <w:contextualSpacing/>
        <w:ind w:firstLine="709"/>
        <w:jc w:val="both"/>
        <w:rPr>
          <w:rFonts w:ascii="Times New Roman" w:hAnsi="Times New Roman"/>
          <w:sz w:val="28"/>
          <w:szCs w:val="28"/>
        </w:rPr>
      </w:pPr>
      <w:r>
        <w:rPr>
          <w:rFonts w:ascii="Times New Roman" w:hAnsi="Times New Roman" w:eastAsia="Times New Roman" w:cs="Times New Roman"/>
          <w:b/>
          <w:bCs/>
          <w:sz w:val="28"/>
          <w:szCs w:val="28"/>
          <w:lang w:eastAsia="ru-RU"/>
        </w:rPr>
        <w:t xml:space="preserve"> </w:t>
      </w:r>
      <w:r>
        <w:rPr>
          <w:rFonts w:ascii="Times New Roman" w:hAnsi="Times New Roman"/>
          <w:sz w:val="28"/>
          <w:szCs w:val="28"/>
        </w:rPr>
        <w:t xml:space="preserve">Отдельной отраслью экономики является </w:t>
      </w:r>
      <w:r>
        <w:rPr>
          <w:rFonts w:ascii="Times New Roman" w:hAnsi="Times New Roman"/>
          <w:sz w:val="28"/>
          <w:szCs w:val="28"/>
        </w:rPr>
        <w:t xml:space="preserve">сельскохозяйственная и аграрная промышленность</w:t>
      </w:r>
      <w:r>
        <w:rPr>
          <w:rFonts w:ascii="Times New Roman" w:hAnsi="Times New Roman"/>
          <w:sz w:val="28"/>
          <w:szCs w:val="28"/>
        </w:rPr>
        <w:t xml:space="preserve">, продуктивность данной отрасли можно повысить путем роботизации.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Р</w:t>
      </w:r>
      <w:r>
        <w:rPr>
          <w:rFonts w:ascii="Times New Roman" w:hAnsi="Times New Roman"/>
          <w:sz w:val="28"/>
          <w:szCs w:val="28"/>
        </w:rPr>
        <w:t xml:space="preserve">обот</w:t>
      </w:r>
      <w:r>
        <w:rPr>
          <w:rFonts w:ascii="Times New Roman" w:hAnsi="Times New Roman"/>
          <w:sz w:val="28"/>
          <w:szCs w:val="28"/>
        </w:rPr>
        <w:t xml:space="preserve">-садовод</w:t>
      </w:r>
      <w:r>
        <w:rPr>
          <w:rFonts w:ascii="Times New Roman" w:hAnsi="Times New Roman"/>
          <w:sz w:val="28"/>
          <w:szCs w:val="28"/>
        </w:rPr>
        <w:t xml:space="preserve"> способен облегчить труд рабочих, ускорить процесс</w:t>
      </w:r>
      <w:r>
        <w:rPr>
          <w:rFonts w:ascii="Times New Roman" w:hAnsi="Times New Roman"/>
          <w:sz w:val="28"/>
          <w:szCs w:val="28"/>
        </w:rPr>
        <w:t xml:space="preserve">ы</w:t>
      </w:r>
      <w:r>
        <w:rPr>
          <w:rFonts w:ascii="Times New Roman" w:hAnsi="Times New Roman"/>
          <w:sz w:val="28"/>
          <w:szCs w:val="28"/>
        </w:rPr>
        <w:t xml:space="preserve">, обеспечить </w:t>
      </w:r>
      <w:r>
        <w:rPr>
          <w:rFonts w:ascii="Times New Roman" w:hAnsi="Times New Roman"/>
          <w:sz w:val="28"/>
          <w:szCs w:val="28"/>
        </w:rPr>
        <w:t xml:space="preserve">очистку яблоневого сада</w:t>
      </w:r>
      <w:r>
        <w:rPr>
          <w:rFonts w:ascii="Times New Roman" w:hAnsi="Times New Roman"/>
          <w:sz w:val="28"/>
          <w:szCs w:val="28"/>
        </w:rPr>
        <w:t xml:space="preserve"> в </w:t>
      </w:r>
      <w:r>
        <w:rPr>
          <w:rFonts w:ascii="Times New Roman" w:hAnsi="Times New Roman"/>
          <w:sz w:val="28"/>
          <w:szCs w:val="28"/>
        </w:rPr>
        <w:t xml:space="preserve">затрудненных </w:t>
      </w:r>
      <w:r>
        <w:rPr>
          <w:rFonts w:ascii="Times New Roman" w:hAnsi="Times New Roman"/>
          <w:sz w:val="28"/>
          <w:szCs w:val="28"/>
        </w:rPr>
        <w:t xml:space="preserve">условиях.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Уже сейчас существуют </w:t>
      </w:r>
      <w:r>
        <w:rPr>
          <w:rFonts w:ascii="Times New Roman" w:hAnsi="Times New Roman"/>
          <w:sz w:val="28"/>
          <w:szCs w:val="28"/>
        </w:rPr>
        <w:t xml:space="preserve">целое направление с такой специализацией,</w:t>
      </w:r>
      <w:r>
        <w:rPr>
          <w:rFonts w:ascii="Times New Roman" w:hAnsi="Times New Roman"/>
          <w:sz w:val="28"/>
          <w:szCs w:val="28"/>
        </w:rPr>
        <w:t xml:space="preserve"> базирующееся на инновационных технологиях и подходах.</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Мобильная робототехника должна позволить реализовать отечественны</w:t>
      </w:r>
      <w:r>
        <w:rPr>
          <w:rFonts w:ascii="Times New Roman" w:hAnsi="Times New Roman"/>
          <w:sz w:val="28"/>
          <w:szCs w:val="28"/>
        </w:rPr>
        <w:t xml:space="preserve">е образцы роботов </w:t>
      </w:r>
      <w:r>
        <w:rPr>
          <w:rFonts w:ascii="Times New Roman" w:hAnsi="Times New Roman"/>
          <w:sz w:val="28"/>
          <w:szCs w:val="28"/>
        </w:rPr>
        <w:t xml:space="preserve">с целью частичной и</w:t>
      </w:r>
      <w:r>
        <w:rPr>
          <w:rFonts w:ascii="Times New Roman" w:hAnsi="Times New Roman"/>
          <w:sz w:val="28"/>
          <w:szCs w:val="28"/>
        </w:rPr>
        <w:t xml:space="preserve">ли</w:t>
      </w:r>
      <w:r>
        <w:rPr>
          <w:rFonts w:ascii="Times New Roman" w:hAnsi="Times New Roman"/>
          <w:sz w:val="28"/>
          <w:szCs w:val="28"/>
        </w:rPr>
        <w:t xml:space="preserve"> полной автоматизации процессов</w:t>
      </w:r>
      <w:r>
        <w:rPr>
          <w:rFonts w:ascii="Times New Roman" w:hAnsi="Times New Roman"/>
          <w:sz w:val="28"/>
          <w:szCs w:val="28"/>
        </w:rPr>
        <w:t xml:space="preserve">/операций в</w:t>
      </w:r>
      <w:r>
        <w:rPr>
          <w:rFonts w:ascii="Times New Roman" w:hAnsi="Times New Roman"/>
          <w:sz w:val="28"/>
          <w:szCs w:val="28"/>
        </w:rPr>
        <w:t xml:space="preserve"> </w:t>
      </w:r>
      <w:r>
        <w:rPr>
          <w:rFonts w:ascii="Times New Roman" w:hAnsi="Times New Roman"/>
          <w:sz w:val="28"/>
          <w:szCs w:val="28"/>
        </w:rPr>
        <w:t xml:space="preserve">аграрной сфере</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Команды из двух участников должны спроектировать и построить мобильного робота, который будет эффективно работать в смоделированной </w:t>
      </w:r>
      <w:r>
        <w:rPr>
          <w:rFonts w:ascii="Times New Roman" w:hAnsi="Times New Roman"/>
          <w:sz w:val="28"/>
          <w:szCs w:val="28"/>
        </w:rPr>
        <w:t xml:space="preserve">садовой</w:t>
      </w:r>
      <w:r>
        <w:rPr>
          <w:rFonts w:ascii="Times New Roman" w:hAnsi="Times New Roman"/>
          <w:sz w:val="28"/>
          <w:szCs w:val="28"/>
        </w:rPr>
        <w:t xml:space="preserve"> среде.</w:t>
      </w:r>
      <w:r>
        <w:rPr>
          <w:rFonts w:ascii="Times New Roman" w:hAnsi="Times New Roman"/>
          <w:sz w:val="28"/>
          <w:szCs w:val="28"/>
        </w:rPr>
        <w:t xml:space="preserve"> Робот должен иметь возможность осуществлять различные операции такие как: очистка от испорченных и созревших яблок и груш.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Робот должен быть сконструирован для работы в автономном режиме </w:t>
      </w:r>
      <w:r>
        <w:rPr>
          <w:rFonts w:ascii="Times New Roman" w:hAnsi="Times New Roman"/>
          <w:sz w:val="28"/>
          <w:szCs w:val="28"/>
        </w:rPr>
        <w:t xml:space="preserve">с возможностью передвижения по бездорожью. </w:t>
      </w:r>
      <w:r>
        <w:rPr>
          <w:rFonts w:ascii="Times New Roman" w:hAnsi="Times New Roman"/>
          <w:sz w:val="28"/>
          <w:szCs w:val="28"/>
        </w:rPr>
      </w:r>
      <w:r>
        <w:rPr>
          <w:rFonts w:ascii="Times New Roman" w:hAnsi="Times New Roman"/>
          <w:sz w:val="28"/>
          <w:szCs w:val="28"/>
        </w:rPr>
      </w:r>
    </w:p>
    <w:p>
      <w:pPr>
        <w:contextualSpacing/>
        <w:ind w:firstLine="709"/>
        <w:jc w:val="both"/>
        <w:rPr>
          <w:rFonts w:ascii="Times New Roman" w:hAnsi="Times New Roman"/>
          <w:sz w:val="28"/>
          <w:szCs w:val="28"/>
        </w:rPr>
      </w:pPr>
      <w:r>
        <w:rPr>
          <w:rFonts w:ascii="Times New Roman" w:hAnsi="Times New Roman"/>
          <w:sz w:val="28"/>
          <w:szCs w:val="28"/>
        </w:rPr>
        <w:t xml:space="preserve">Необходимо чтобы</w:t>
      </w:r>
      <w:r>
        <w:rPr>
          <w:rFonts w:ascii="Times New Roman" w:hAnsi="Times New Roman"/>
          <w:sz w:val="28"/>
          <w:szCs w:val="28"/>
        </w:rPr>
        <w:t xml:space="preserve"> робот</w:t>
      </w:r>
      <w:r>
        <w:rPr>
          <w:rFonts w:ascii="Times New Roman" w:hAnsi="Times New Roman"/>
          <w:sz w:val="28"/>
          <w:szCs w:val="28"/>
        </w:rPr>
        <w:t xml:space="preserve"> мог перемещаться в</w:t>
      </w:r>
      <w:r>
        <w:rPr>
          <w:rFonts w:ascii="Times New Roman" w:hAnsi="Times New Roman"/>
          <w:sz w:val="28"/>
          <w:szCs w:val="28"/>
        </w:rPr>
        <w:t xml:space="preserve"> смоделированной среде.</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contextualSpacing/>
        <w:ind w:firstLine="709"/>
        <w:jc w:val="center"/>
        <w:rPr>
          <w:rFonts w:ascii="Times New Roman" w:hAnsi="Times New Roman"/>
          <w:sz w:val="28"/>
          <w:szCs w:val="28"/>
          <w:highlight w:val="none"/>
        </w:rPr>
      </w:pPr>
      <w:r>
        <w:rPr>
          <w:lang w:eastAsia="ru-RU"/>
        </w:rPr>
        <mc:AlternateContent>
          <mc:Choice Requires="wpg">
            <w:drawing>
              <wp:inline xmlns:wp="http://schemas.openxmlformats.org/drawingml/2006/wordprocessingDrawing" distT="0" distB="0" distL="0" distR="0">
                <wp:extent cx="3749955" cy="2314685"/>
                <wp:effectExtent l="6350" t="6350" r="6350" b="6350"/>
                <wp:docPr id="21" name="Рисунок 2" descr="F:\Мобильная робототехника\поле вид сверх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бильная робототехника\поле вид сверху.png"/>
                        <pic:cNvPicPr>
                          <a:picLocks noChangeAspect="1"/>
                        </pic:cNvPicPr>
                        <pic:nvPr/>
                      </pic:nvPicPr>
                      <pic:blipFill>
                        <a:blip r:embed="rId37"/>
                        <a:stretch/>
                      </pic:blipFill>
                      <pic:spPr bwMode="auto">
                        <a:xfrm flipH="0" flipV="0">
                          <a:off x="0" y="0"/>
                          <a:ext cx="3749955" cy="23146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95.27pt;height:182.26pt;mso-wrap-distance-left:0.00pt;mso-wrap-distance-top:0.00pt;mso-wrap-distance-right:0.00pt;mso-wrap-distance-bottom:0.00pt;" stroked="f">
                <v:path textboxrect="0,0,0,0"/>
                <v:imagedata r:id="rId37" o:title=""/>
              </v:shape>
            </w:pict>
          </mc:Fallback>
        </mc:AlternateContent>
      </w:r>
      <w:r>
        <w:t xml:space="preserve"> </w:t>
      </w:r>
      <w:r>
        <w:rPr>
          <w:lang w:eastAsia="ru-RU"/>
        </w:rPr>
      </w:r>
      <w:r>
        <w:rPr>
          <w:lang w:eastAsia="ru-RU"/>
        </w:rPr>
        <mc:AlternateContent>
          <mc:Choice Requires="wpg">
            <w:drawing>
              <wp:inline xmlns:wp="http://schemas.openxmlformats.org/drawingml/2006/wordprocessingDrawing" distT="0" distB="0" distL="0" distR="0">
                <wp:extent cx="4284805" cy="2562093"/>
                <wp:effectExtent l="6350" t="6350" r="6350" b="6350"/>
                <wp:docPr id="22" name="Рисунок 4" descr="F:\Мобильная робототехника\поле вид диагон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593" name="Picture 2" descr="F:\Мобильная робототехника\поле вид диагональ.png"/>
                        <pic:cNvPicPr>
                          <a:picLocks noChangeAspect="1"/>
                        </pic:cNvPicPr>
                        <pic:nvPr/>
                      </pic:nvPicPr>
                      <pic:blipFill>
                        <a:blip r:embed="rId38"/>
                        <a:stretch/>
                      </pic:blipFill>
                      <pic:spPr bwMode="auto">
                        <a:xfrm flipH="0" flipV="0">
                          <a:off x="0" y="0"/>
                          <a:ext cx="4284804" cy="25620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37.39pt;height:201.74pt;mso-wrap-distance-left:0.00pt;mso-wrap-distance-top:0.00pt;mso-wrap-distance-right:0.00pt;mso-wrap-distance-bottom:0.00pt;" stroked="f">
                <v:path textboxrect="0,0,0,0"/>
                <v:imagedata r:id="rId38" o:title=""/>
              </v:shape>
            </w:pict>
          </mc:Fallback>
        </mc:AlternateContent>
      </w:r>
      <w:r>
        <w:rPr>
          <w:lang w:eastAsia="ru-RU"/>
        </w:rPr>
      </w:r>
      <w:r>
        <w:rPr>
          <w:rFonts w:ascii="Times New Roman" w:hAnsi="Times New Roman"/>
          <w:sz w:val="28"/>
          <w:szCs w:val="28"/>
        </w:rPr>
      </w:r>
      <w:r>
        <w:rPr>
          <w:rFonts w:ascii="Times New Roman" w:hAnsi="Times New Roman"/>
          <w:sz w:val="28"/>
          <w:szCs w:val="28"/>
          <w:highlight w:val="none"/>
        </w:rPr>
      </w:r>
    </w:p>
    <w:p>
      <w:pPr>
        <w:shd w:val="nil"/>
        <w:rPr>
          <w:sz w:val="22"/>
          <w:szCs w:val="22"/>
        </w:rPr>
      </w:pPr>
      <w:r>
        <w:rPr>
          <w:rFonts w:ascii="Times New Roman" w:hAnsi="Times New Roman" w:eastAsia="Times New Roman" w:cs="Times New Roman"/>
          <w:color w:val="000000"/>
          <w:sz w:val="28"/>
          <w:highlight w:val="none"/>
        </w:rPr>
        <w:br w:type="page" w:clear="all"/>
      </w:r>
      <w:r>
        <w:rPr>
          <w:rFonts w:ascii="Times New Roman" w:hAnsi="Times New Roman" w:eastAsia="Times New Roman" w:cs="Times New Roman"/>
          <w:color w:val="000000"/>
          <w:sz w:val="28"/>
          <w:highlight w:val="none"/>
        </w:rPr>
      </w:r>
    </w:p>
    <w:p>
      <w:pPr>
        <w:ind w:left="0" w:right="0" w:firstLine="851"/>
        <w:jc w:val="both"/>
        <w:spacing w:after="0" w:line="235" w:lineRule="atLeast"/>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Ознакомиться с детальной планировкой и размерами соревновательного поля можно на рисунке ниже. </w:t>
      </w:r>
      <w:r>
        <w:rPr>
          <w:rFonts w:ascii="Times New Roman" w:hAnsi="Times New Roman" w:eastAsia="Times New Roman" w:cs="Times New Roman"/>
          <w:color w:val="000000"/>
          <w:sz w:val="28"/>
          <w:szCs w:val="28"/>
          <w:highlight w:val="none"/>
        </w:rPr>
      </w:r>
    </w:p>
    <w:p>
      <w:pPr>
        <w:ind w:left="0" w:right="0" w:firstLine="0"/>
        <w:jc w:val="both"/>
        <w:spacing w:after="0" w:line="235" w:lineRule="atLeast"/>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r>
      <w:r>
        <mc:AlternateContent>
          <mc:Choice Requires="wpg">
            <w:drawing>
              <wp:inline xmlns:wp="http://schemas.openxmlformats.org/drawingml/2006/wordprocessingDrawing" distT="0" distB="0" distL="0" distR="0">
                <wp:extent cx="6120765" cy="396595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5181" name=""/>
                        <pic:cNvPicPr>
                          <a:picLocks noChangeAspect="1"/>
                        </pic:cNvPicPr>
                        <pic:nvPr/>
                      </pic:nvPicPr>
                      <pic:blipFill>
                        <a:blip r:embed="rId39"/>
                        <a:stretch/>
                      </pic:blipFill>
                      <pic:spPr bwMode="auto">
                        <a:xfrm>
                          <a:off x="0" y="0"/>
                          <a:ext cx="6120764" cy="39659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81.95pt;height:312.28pt;mso-wrap-distance-left:0.00pt;mso-wrap-distance-top:0.00pt;mso-wrap-distance-right:0.00pt;mso-wrap-distance-bottom:0.00pt;" stroked="false">
                <v:path textboxrect="0,0,0,0"/>
                <v:imagedata r:id="rId39" o:title=""/>
              </v:shape>
            </w:pict>
          </mc:Fallback>
        </mc:AlternateContent>
      </w:r>
      <w:r>
        <w:rPr>
          <w:rFonts w:ascii="Times New Roman" w:hAnsi="Times New Roman" w:eastAsia="Times New Roman" w:cs="Times New Roman"/>
          <w:color w:val="000000"/>
          <w:sz w:val="28"/>
        </w:rPr>
      </w:r>
      <w:r/>
      <w:r/>
      <w:r>
        <w:rPr>
          <w:rFonts w:ascii="Times New Roman" w:hAnsi="Times New Roman"/>
          <w:b/>
          <w:bCs/>
          <w:color w:val="000000"/>
          <w:sz w:val="28"/>
          <w:szCs w:val="28"/>
          <w:highlight w:val="none"/>
          <w:lang w:eastAsia="ru-RU"/>
        </w:rPr>
      </w:r>
      <w:r>
        <w:rPr>
          <w:rFonts w:ascii="Times New Roman" w:hAnsi="Times New Roman"/>
          <w:b/>
          <w:bCs/>
          <w:color w:val="000000"/>
          <w:sz w:val="28"/>
          <w:szCs w:val="28"/>
          <w:highlight w:val="none"/>
          <w:lang w:eastAsia="ru-RU"/>
        </w:rPr>
      </w:r>
      <w:r>
        <w:rPr>
          <w:rFonts w:ascii="Times New Roman" w:hAnsi="Times New Roman" w:eastAsia="Times New Roman" w:cs="Times New Roman"/>
          <w:color w:val="000000"/>
          <w:sz w:val="28"/>
          <w:szCs w:val="28"/>
          <w:highlight w:val="none"/>
        </w:rPr>
      </w:r>
    </w:p>
    <w:p>
      <w:pPr>
        <w:ind w:firstLine="851"/>
        <w:jc w:val="both"/>
        <w:spacing w:after="0" w:line="276" w:lineRule="auto"/>
        <w:rPr>
          <w:rFonts w:ascii="Times New Roman" w:hAnsi="Times New Roman"/>
          <w:b/>
          <w:bCs/>
          <w:color w:val="000000"/>
          <w:sz w:val="28"/>
          <w:szCs w:val="28"/>
          <w:highlight w:val="none"/>
          <w:lang w:eastAsia="ru-RU"/>
        </w:rPr>
      </w:pPr>
      <w:r>
        <w:rPr>
          <w:rFonts w:ascii="Times New Roman" w:hAnsi="Times New Roman"/>
          <w:b/>
          <w:bCs/>
          <w:color w:val="000000"/>
          <w:sz w:val="28"/>
          <w:szCs w:val="28"/>
          <w:highlight w:val="none"/>
          <w:lang w:eastAsia="ru-RU"/>
        </w:rPr>
      </w:r>
      <w:r>
        <w:rPr>
          <w:rFonts w:ascii="Times New Roman" w:hAnsi="Times New Roman"/>
          <w:b/>
          <w:bCs/>
          <w:color w:val="000000"/>
          <w:sz w:val="28"/>
          <w:szCs w:val="28"/>
          <w:highlight w:val="none"/>
          <w:lang w:eastAsia="ru-RU"/>
        </w:rPr>
      </w:r>
    </w:p>
    <w:p>
      <w:pPr>
        <w:ind w:firstLine="851"/>
        <w:jc w:val="both"/>
        <w:spacing w:after="0" w:line="276" w:lineRule="auto"/>
        <w:rPr>
          <w:rFonts w:ascii="Times New Roman" w:hAnsi="Times New Roman"/>
          <w:b/>
          <w:bCs/>
          <w:color w:val="000000"/>
          <w:sz w:val="28"/>
          <w:szCs w:val="28"/>
          <w:highlight w:val="none"/>
          <w:lang w:eastAsia="ru-RU"/>
        </w:rPr>
      </w:pPr>
      <w:r>
        <w:rPr>
          <w:rFonts w:ascii="Times New Roman" w:hAnsi="Times New Roman" w:eastAsia="Times New Roman" w:cs="Times New Roman"/>
          <w:b/>
          <w:bCs/>
          <w:sz w:val="28"/>
          <w:szCs w:val="28"/>
          <w:lang w:eastAsia="ru-RU"/>
        </w:rPr>
        <w:t xml:space="preserve">Модуль Д</w:t>
      </w:r>
      <w:r>
        <w:rPr>
          <w:rFonts w:ascii="Times New Roman" w:hAnsi="Times New Roman" w:eastAsia="Times New Roman" w:cs="Times New Roman"/>
          <w:b/>
          <w:bCs/>
          <w:sz w:val="28"/>
          <w:szCs w:val="28"/>
          <w:lang w:eastAsia="ru-RU"/>
        </w:rPr>
        <w:t xml:space="preserve">.</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Программирование, тестирование и регулировка</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вариатив</w:t>
      </w:r>
      <w:r>
        <w:rPr>
          <w:rFonts w:ascii="Times New Roman" w:hAnsi="Times New Roman"/>
          <w:b/>
          <w:bCs/>
          <w:color w:val="000000"/>
          <w:sz w:val="28"/>
          <w:szCs w:val="28"/>
          <w:lang w:eastAsia="ru-RU"/>
        </w:rPr>
        <w:t xml:space="preserve">)</w:t>
      </w:r>
      <w:r>
        <w:rPr>
          <w:rFonts w:ascii="Times New Roman" w:hAnsi="Times New Roman" w:eastAsia="Times New Roman" w:cs="Times New Roman"/>
          <w:bCs/>
          <w:sz w:val="28"/>
          <w:szCs w:val="28"/>
          <w:lang w:eastAsia="ru-RU"/>
        </w:rPr>
      </w:r>
      <w:r>
        <w:rPr>
          <w:rFonts w:ascii="Times New Roman" w:hAnsi="Times New Roman"/>
          <w:b/>
          <w:bCs/>
          <w:color w:val="000000"/>
          <w:sz w:val="28"/>
          <w:szCs w:val="28"/>
          <w:highlight w:val="none"/>
          <w:lang w:eastAsia="ru-RU"/>
        </w:rPr>
      </w:r>
    </w:p>
    <w:p>
      <w:pPr>
        <w:contextualSpacing/>
        <w:jc w:val="both"/>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i/>
          <w:sz w:val="28"/>
          <w:szCs w:val="28"/>
        </w:rPr>
        <w:t xml:space="preserve">Время на выполнение модуля</w:t>
      </w:r>
      <w:r>
        <w:rPr>
          <w:rFonts w:ascii="Times New Roman" w:hAnsi="Times New Roman" w:eastAsia="Times New Roman" w:cs="Times New Roman"/>
          <w:bCs/>
          <w:sz w:val="28"/>
          <w:szCs w:val="28"/>
        </w:rPr>
        <w:t xml:space="preserve">: 3</w:t>
      </w:r>
      <w:r>
        <w:rPr>
          <w:rFonts w:ascii="Times New Roman" w:hAnsi="Times New Roman"/>
          <w:sz w:val="28"/>
          <w:szCs w:val="28"/>
        </w:rPr>
        <w:t xml:space="preserve"> часов</w:t>
      </w:r>
      <w:r>
        <w:rPr>
          <w:rFonts w:ascii="Times New Roman" w:hAnsi="Times New Roman" w:eastAsia="Times New Roman" w:cs="Times New Roman"/>
          <w:bCs/>
          <w:sz w:val="28"/>
          <w:szCs w:val="28"/>
        </w:rPr>
      </w:r>
      <w:r>
        <w:rPr>
          <w:rFonts w:ascii="Times New Roman" w:hAnsi="Times New Roman" w:eastAsia="Times New Roman" w:cs="Times New Roman"/>
          <w:bCs/>
          <w:sz w:val="28"/>
          <w:szCs w:val="28"/>
        </w:rPr>
      </w:r>
    </w:p>
    <w:p>
      <w:pPr>
        <w:pStyle w:val="1050"/>
        <w:numPr>
          <w:ilvl w:val="0"/>
          <w:numId w:val="0"/>
        </w:numPr>
        <w:ind w:firstLine="709"/>
        <w:jc w:val="both"/>
        <w:rPr>
          <w:rFonts w:ascii="Times New Roman" w:hAnsi="Times New Roman" w:cs="Times New Roman"/>
          <w:sz w:val="28"/>
          <w:szCs w:val="28"/>
          <w:lang w:val="ru-RU"/>
        </w:rPr>
      </w:pPr>
      <w:r>
        <w:rPr>
          <w:rFonts w:ascii="Times New Roman" w:hAnsi="Times New Roman" w:eastAsia="Times New Roman" w:cs="Times New Roman"/>
          <w:b/>
          <w:bCs/>
          <w:sz w:val="28"/>
          <w:szCs w:val="28"/>
          <w:lang w:val="ru-RU"/>
        </w:rPr>
        <w:t xml:space="preserve">Задания: </w:t>
      </w:r>
      <w:r>
        <w:rPr>
          <w:rFonts w:ascii="Times New Roman" w:hAnsi="Times New Roman"/>
          <w:bCs/>
          <w:sz w:val="28"/>
          <w:szCs w:val="28"/>
          <w:lang w:val="ru-RU"/>
        </w:rPr>
        <w:t xml:space="preserve">включает в себя выполнение заезда в автономном. </w:t>
      </w:r>
      <w:r>
        <w:rPr>
          <w:rFonts w:ascii="Times New Roman" w:hAnsi="Times New Roman" w:cs="Times New Roman"/>
          <w:sz w:val="28"/>
          <w:szCs w:val="28"/>
          <w:lang w:val="ru-RU"/>
        </w:rPr>
        <w:t xml:space="preserve">Конкурсанты должны принять участие в выполнении двух оцениваемых конкурсных заданий в течение конкурсного дня. Модуль разделяться на </w:t>
      </w:r>
      <w:r>
        <w:rPr>
          <w:rFonts w:ascii="Times New Roman" w:hAnsi="Times New Roman" w:cs="Times New Roman"/>
          <w:sz w:val="28"/>
          <w:szCs w:val="28"/>
          <w:lang w:val="ru-RU"/>
        </w:rPr>
        <w:t xml:space="preserve">суб</w:t>
      </w:r>
      <w:r>
        <w:rPr>
          <w:rFonts w:ascii="Times New Roman" w:hAnsi="Times New Roman" w:cs="Times New Roman"/>
          <w:sz w:val="28"/>
          <w:szCs w:val="28"/>
          <w:lang w:val="ru-RU"/>
        </w:rPr>
        <w:t xml:space="preserve">-критерии </w:t>
      </w:r>
      <w:r>
        <w:rPr>
          <w:rFonts w:ascii="Times New Roman" w:hAnsi="Times New Roman" w:cs="Times New Roman"/>
          <w:sz w:val="28"/>
          <w:szCs w:val="28"/>
          <w:lang w:val="ru-RU"/>
        </w:rPr>
        <w:t xml:space="preserve">Д</w:t>
      </w:r>
      <w:r>
        <w:rPr>
          <w:rFonts w:ascii="Times New Roman" w:hAnsi="Times New Roman" w:cs="Times New Roman"/>
          <w:sz w:val="28"/>
          <w:szCs w:val="28"/>
          <w:lang w:val="ru-RU"/>
        </w:rPr>
        <w:t xml:space="preserve">1, </w:t>
      </w:r>
      <w:r>
        <w:rPr>
          <w:rFonts w:ascii="Times New Roman" w:hAnsi="Times New Roman" w:cs="Times New Roman"/>
          <w:sz w:val="28"/>
          <w:szCs w:val="28"/>
          <w:lang w:val="ru-RU"/>
        </w:rPr>
        <w:t xml:space="preserve">Д</w:t>
      </w:r>
      <w:r>
        <w:rPr>
          <w:rFonts w:ascii="Times New Roman" w:hAnsi="Times New Roman" w:cs="Times New Roman"/>
          <w:sz w:val="28"/>
          <w:szCs w:val="28"/>
          <w:lang w:val="ru-RU"/>
        </w:rPr>
        <w:t xml:space="preserve">2</w:t>
      </w:r>
      <w:r>
        <w:rPr>
          <w:rFonts w:ascii="Times New Roman" w:hAnsi="Times New Roman" w:cs="Times New Roman"/>
          <w:sz w:val="28"/>
          <w:szCs w:val="28"/>
          <w:lang w:val="ru-RU"/>
        </w:rPr>
        <w:t xml:space="preserve">.</w:t>
      </w:r>
      <w:r>
        <w:rPr>
          <w:rFonts w:ascii="Times New Roman" w:hAnsi="Times New Roman" w:cs="Times New Roman"/>
          <w:sz w:val="28"/>
          <w:szCs w:val="28"/>
          <w:lang w:val="ru-RU"/>
        </w:rPr>
      </w:r>
      <w:r>
        <w:rPr>
          <w:rFonts w:ascii="Times New Roman" w:hAnsi="Times New Roman" w:cs="Times New Roman"/>
          <w:sz w:val="28"/>
          <w:szCs w:val="28"/>
          <w:lang w:val="ru-RU"/>
        </w:rPr>
      </w:r>
    </w:p>
    <w:p>
      <w:pPr>
        <w:pStyle w:val="1050"/>
        <w:numPr>
          <w:ilvl w:val="0"/>
          <w:numId w:val="0"/>
        </w:numPr>
        <w:ind w:firstLine="709"/>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r>
        <w:rPr>
          <w:rFonts w:ascii="Times New Roman" w:hAnsi="Times New Roman" w:cs="Times New Roman"/>
          <w:i/>
          <w:sz w:val="28"/>
          <w:szCs w:val="28"/>
          <w:lang w:val="ru-RU"/>
        </w:rPr>
      </w:r>
      <w:r>
        <w:rPr>
          <w:rFonts w:ascii="Times New Roman" w:hAnsi="Times New Roman" w:cs="Times New Roman"/>
          <w:i/>
          <w:sz w:val="28"/>
          <w:szCs w:val="28"/>
          <w:lang w:val="ru-RU"/>
        </w:rPr>
      </w:r>
    </w:p>
    <w:p>
      <w:pPr>
        <w:pStyle w:val="1050"/>
        <w:numPr>
          <w:ilvl w:val="0"/>
          <w:numId w:val="0"/>
        </w:numPr>
        <w:ind w:firstLine="709"/>
        <w:jc w:val="both"/>
        <w:rPr>
          <w:rFonts w:ascii="Times New Roman" w:hAnsi="Times New Roman"/>
          <w:b/>
          <w:iCs/>
          <w:sz w:val="28"/>
          <w:szCs w:val="28"/>
          <w:lang w:val="ru-RU"/>
        </w:rPr>
      </w:pPr>
      <w:r>
        <w:rPr>
          <w:rFonts w:ascii="Times New Roman" w:hAnsi="Times New Roman"/>
          <w:b/>
          <w:iCs/>
          <w:sz w:val="28"/>
          <w:szCs w:val="28"/>
          <w:lang w:val="ru-RU"/>
        </w:rPr>
      </w:r>
      <w:r>
        <w:rPr>
          <w:rFonts w:ascii="Times New Roman" w:hAnsi="Times New Roman"/>
          <w:b/>
          <w:iCs/>
          <w:sz w:val="28"/>
          <w:szCs w:val="28"/>
          <w:lang w:val="ru-RU"/>
        </w:rPr>
      </w:r>
      <w:r>
        <w:rPr>
          <w:rFonts w:ascii="Times New Roman" w:hAnsi="Times New Roman"/>
          <w:b/>
          <w:iCs/>
          <w:sz w:val="28"/>
          <w:szCs w:val="28"/>
          <w:lang w:val="ru-RU"/>
        </w:rPr>
      </w:r>
    </w:p>
    <w:p>
      <w:pPr>
        <w:pStyle w:val="1050"/>
        <w:numPr>
          <w:ilvl w:val="0"/>
          <w:numId w:val="0"/>
        </w:numPr>
        <w:ind w:firstLine="709"/>
        <w:jc w:val="both"/>
        <w:rPr>
          <w:rFonts w:ascii="Times New Roman" w:hAnsi="Times New Roman" w:cs="Times New Roman"/>
          <w:b/>
          <w:iCs/>
          <w:sz w:val="28"/>
          <w:szCs w:val="28"/>
          <w:lang w:val="ru-RU"/>
        </w:rPr>
      </w:pPr>
      <w:r>
        <w:rPr>
          <w:rFonts w:ascii="Times New Roman" w:hAnsi="Times New Roman"/>
          <w:b/>
          <w:iCs/>
          <w:sz w:val="28"/>
          <w:szCs w:val="28"/>
          <w:lang w:val="ru-RU"/>
        </w:rPr>
        <w:t xml:space="preserve">Алгоритм работы.</w:t>
      </w:r>
      <w:r>
        <w:rPr>
          <w:rFonts w:ascii="Times New Roman" w:hAnsi="Times New Roman" w:cs="Times New Roman"/>
          <w:b/>
          <w:iCs/>
          <w:sz w:val="28"/>
          <w:szCs w:val="28"/>
          <w:lang w:val="ru-RU"/>
        </w:rPr>
      </w:r>
      <w:r>
        <w:rPr>
          <w:rFonts w:ascii="Times New Roman" w:hAnsi="Times New Roman" w:cs="Times New Roman"/>
          <w:b/>
          <w:iCs/>
          <w:sz w:val="28"/>
          <w:szCs w:val="28"/>
          <w:lang w:val="ru-RU"/>
        </w:rPr>
      </w:r>
    </w:p>
    <w:p>
      <w:pPr>
        <w:ind w:firstLine="709"/>
        <w:rPr>
          <w:rFonts w:ascii="Times New Roman" w:hAnsi="Times New Roman"/>
          <w:b/>
          <w:sz w:val="28"/>
          <w:szCs w:val="28"/>
        </w:rPr>
      </w:pPr>
      <w:r>
        <w:rPr>
          <w:rFonts w:ascii="Times New Roman" w:hAnsi="Times New Roman"/>
          <w:b/>
          <w:sz w:val="28"/>
          <w:szCs w:val="28"/>
        </w:rPr>
        <w:t xml:space="preserve">Выполнение </w:t>
      </w:r>
      <w:r>
        <w:rPr>
          <w:rFonts w:ascii="Times New Roman" w:hAnsi="Times New Roman" w:cs="Times New Roman"/>
          <w:b/>
          <w:sz w:val="28"/>
          <w:szCs w:val="28"/>
        </w:rPr>
        <w:t xml:space="preserve">Д1</w:t>
      </w:r>
      <w:r>
        <w:rPr>
          <w:rFonts w:ascii="Times New Roman" w:hAnsi="Times New Roman"/>
          <w:b/>
          <w:sz w:val="28"/>
          <w:szCs w:val="28"/>
        </w:rPr>
        <w:t xml:space="preserve"> (Автономный режим):</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 xml:space="preserve">выполнить</w:t>
      </w:r>
      <w:r>
        <w:rPr>
          <w:rFonts w:ascii="Times New Roman" w:hAnsi="Times New Roman"/>
          <w:sz w:val="28"/>
          <w:szCs w:val="28"/>
        </w:rPr>
        <w:t xml:space="preserve"> </w:t>
      </w:r>
      <w:r>
        <w:rPr>
          <w:rFonts w:ascii="Times New Roman" w:hAnsi="Times New Roman"/>
          <w:sz w:val="28"/>
          <w:szCs w:val="28"/>
        </w:rPr>
        <w:t xml:space="preserve">очистку либо с земли, либо с деревьев </w:t>
      </w:r>
      <w:r>
        <w:rPr>
          <w:rFonts w:ascii="Times New Roman" w:hAnsi="Times New Roman"/>
          <w:b/>
          <w:bCs/>
          <w:sz w:val="28"/>
          <w:szCs w:val="28"/>
        </w:rPr>
        <w:t xml:space="preserve">определенного</w:t>
      </w:r>
      <w:r>
        <w:rPr>
          <w:rFonts w:ascii="Times New Roman" w:hAnsi="Times New Roman"/>
          <w:sz w:val="28"/>
          <w:szCs w:val="28"/>
        </w:rPr>
        <w:t xml:space="preserve"> типа фруктов</w:t>
      </w:r>
      <w:r>
        <w:rPr>
          <w:rFonts w:ascii="Times New Roman" w:hAnsi="Times New Roman"/>
          <w:sz w:val="28"/>
          <w:szCs w:val="28"/>
        </w:rPr>
        <w:t xml:space="preserve">. По окончанию выполнения задания робот должен переместиться в зону финиша. </w:t>
      </w:r>
      <w:r>
        <w:rPr>
          <w:rFonts w:ascii="Times New Roman" w:hAnsi="Times New Roman"/>
          <w:sz w:val="28"/>
          <w:szCs w:val="28"/>
        </w:rPr>
      </w:r>
      <w:r>
        <w:rPr>
          <w:rFonts w:ascii="Times New Roman" w:hAnsi="Times New Roman"/>
          <w:sz w:val="28"/>
          <w:szCs w:val="28"/>
        </w:rPr>
      </w:r>
    </w:p>
    <w:p>
      <w:pPr>
        <w:ind w:firstLine="709"/>
        <w:rPr>
          <w:rFonts w:ascii="Times New Roman" w:hAnsi="Times New Roman"/>
          <w:b/>
          <w:sz w:val="28"/>
          <w:szCs w:val="28"/>
        </w:rPr>
      </w:pPr>
      <w:r>
        <w:rPr>
          <w:rFonts w:ascii="Times New Roman" w:hAnsi="Times New Roman"/>
          <w:b/>
          <w:sz w:val="28"/>
          <w:szCs w:val="28"/>
        </w:rPr>
        <w:t xml:space="preserve">Выполнение </w:t>
      </w:r>
      <w:r>
        <w:rPr>
          <w:rFonts w:ascii="Times New Roman" w:hAnsi="Times New Roman" w:cs="Times New Roman"/>
          <w:b/>
          <w:sz w:val="28"/>
          <w:szCs w:val="28"/>
        </w:rPr>
        <w:t xml:space="preserve">Д</w:t>
      </w:r>
      <w:r>
        <w:rPr>
          <w:rFonts w:ascii="Times New Roman" w:hAnsi="Times New Roman" w:cs="Times New Roman"/>
          <w:b/>
          <w:sz w:val="28"/>
          <w:szCs w:val="28"/>
        </w:rPr>
        <w:t xml:space="preserve">2</w:t>
      </w:r>
      <w:r>
        <w:rPr>
          <w:rFonts w:ascii="Times New Roman" w:hAnsi="Times New Roman"/>
          <w:b/>
          <w:sz w:val="28"/>
          <w:szCs w:val="28"/>
        </w:rPr>
        <w:t xml:space="preserve"> (Автономный режим):</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 xml:space="preserve">выполнить</w:t>
      </w:r>
      <w:r>
        <w:rPr>
          <w:rFonts w:ascii="Times New Roman" w:hAnsi="Times New Roman"/>
          <w:sz w:val="28"/>
          <w:szCs w:val="28"/>
        </w:rPr>
        <w:t xml:space="preserve"> </w:t>
      </w:r>
      <w:r>
        <w:rPr>
          <w:rFonts w:ascii="Times New Roman" w:hAnsi="Times New Roman"/>
          <w:sz w:val="28"/>
          <w:szCs w:val="28"/>
        </w:rPr>
        <w:t xml:space="preserve">очистку либо с земли, либо с деревьев </w:t>
      </w:r>
      <w:r>
        <w:rPr>
          <w:rFonts w:ascii="Times New Roman" w:hAnsi="Times New Roman"/>
          <w:b/>
          <w:bCs/>
          <w:sz w:val="28"/>
          <w:szCs w:val="28"/>
        </w:rPr>
        <w:t xml:space="preserve">несколько</w:t>
      </w:r>
      <w:r>
        <w:rPr>
          <w:rFonts w:ascii="Times New Roman" w:hAnsi="Times New Roman"/>
          <w:sz w:val="28"/>
          <w:szCs w:val="28"/>
        </w:rPr>
        <w:t xml:space="preserve"> типов фруктов</w:t>
      </w:r>
      <w:r>
        <w:rPr>
          <w:rFonts w:ascii="Times New Roman" w:hAnsi="Times New Roman"/>
          <w:sz w:val="28"/>
          <w:szCs w:val="28"/>
        </w:rPr>
        <w:t xml:space="preserve">. По окончанию выполнения задания робот должен переместиться в зону финиша. </w:t>
      </w:r>
      <w:r>
        <w:rPr>
          <w:rFonts w:ascii="Times New Roman" w:hAnsi="Times New Roman"/>
          <w:sz w:val="28"/>
          <w:szCs w:val="28"/>
        </w:rPr>
      </w:r>
      <w:r>
        <w:rPr>
          <w:rFonts w:ascii="Times New Roman" w:hAnsi="Times New Roman"/>
          <w:sz w:val="28"/>
          <w:szCs w:val="28"/>
        </w:rPr>
      </w:r>
    </w:p>
    <w:p>
      <w:pPr>
        <w:ind w:firstLine="709"/>
        <w:rPr>
          <w:rFonts w:ascii="Times New Roman" w:hAnsi="Times New Roman"/>
          <w:b/>
          <w:sz w:val="28"/>
          <w:szCs w:val="28"/>
        </w:rPr>
      </w:pPr>
      <w:r>
        <w:rPr>
          <w:rFonts w:ascii="Times New Roman" w:hAnsi="Times New Roman"/>
          <w:b/>
          <w:sz w:val="28"/>
          <w:szCs w:val="28"/>
        </w:rPr>
        <w:t xml:space="preserve">Примечание:</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Задание считается полностью выполненным если в конце заезда колёсная база робота находится в рамках зоны финиша, все </w:t>
      </w:r>
      <w:r>
        <w:rPr>
          <w:rFonts w:ascii="Times New Roman" w:hAnsi="Times New Roman"/>
          <w:sz w:val="28"/>
          <w:szCs w:val="28"/>
        </w:rPr>
        <w:t xml:space="preserve">фрукты</w:t>
      </w:r>
      <w:r>
        <w:rPr>
          <w:rFonts w:ascii="Times New Roman" w:hAnsi="Times New Roman"/>
          <w:sz w:val="28"/>
          <w:szCs w:val="28"/>
        </w:rPr>
        <w:t xml:space="preserve"> </w:t>
      </w:r>
      <w:r>
        <w:rPr>
          <w:rFonts w:ascii="Times New Roman" w:hAnsi="Times New Roman"/>
          <w:sz w:val="28"/>
          <w:szCs w:val="28"/>
        </w:rPr>
        <w:t xml:space="preserve">утилизированы </w:t>
      </w:r>
      <w:r>
        <w:rPr>
          <w:rFonts w:ascii="Times New Roman" w:hAnsi="Times New Roman"/>
          <w:sz w:val="28"/>
          <w:szCs w:val="28"/>
        </w:rPr>
        <w:t xml:space="preserve">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w:t>
      </w:r>
      <w:r>
        <w:rPr>
          <w:rFonts w:ascii="Times New Roman" w:hAnsi="Times New Roman"/>
          <w:sz w:val="28"/>
          <w:szCs w:val="28"/>
        </w:rPr>
        <w:t xml:space="preserve"> </w:t>
      </w:r>
      <w:r>
        <w:rPr>
          <w:rFonts w:ascii="Times New Roman" w:hAnsi="Times New Roman"/>
          <w:sz w:val="28"/>
          <w:szCs w:val="28"/>
        </w:rPr>
        <w:t xml:space="preserve">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w:t>
      </w:r>
      <w:r>
        <w:rPr>
          <w:rFonts w:ascii="Times New Roman" w:hAnsi="Times New Roman"/>
          <w:sz w:val="28"/>
          <w:szCs w:val="28"/>
        </w:rPr>
        <w:t xml:space="preserve">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r>
        <w:rPr>
          <w:rFonts w:ascii="Times New Roman" w:hAnsi="Times New Roman"/>
          <w:sz w:val="28"/>
          <w:szCs w:val="28"/>
        </w:rPr>
      </w:r>
      <w:r>
        <w:rPr>
          <w:rFonts w:ascii="Times New Roman" w:hAnsi="Times New Roman"/>
          <w:sz w:val="28"/>
          <w:szCs w:val="28"/>
        </w:rPr>
      </w:r>
    </w:p>
    <w:p>
      <w:pPr>
        <w:pStyle w:val="1040"/>
        <w:numPr>
          <w:ilvl w:val="0"/>
          <w:numId w:val="8"/>
        </w:numPr>
        <w:ind w:left="0" w:firstLine="709"/>
        <w:rPr>
          <w:rFonts w:ascii="Times New Roman" w:hAnsi="Times New Roman"/>
          <w:sz w:val="28"/>
          <w:szCs w:val="28"/>
        </w:rPr>
      </w:pPr>
      <w:r>
        <w:rPr>
          <w:rFonts w:ascii="Times New Roman" w:hAnsi="Times New Roman"/>
          <w:sz w:val="28"/>
          <w:szCs w:val="28"/>
        </w:rPr>
        <w:t xml:space="preserve">Задача считается выполненной, когда робот находится в позиции финиша, и все </w:t>
      </w:r>
      <w:r>
        <w:rPr>
          <w:rFonts w:ascii="Times New Roman" w:hAnsi="Times New Roman"/>
          <w:sz w:val="28"/>
          <w:szCs w:val="28"/>
        </w:rPr>
        <w:t xml:space="preserve">фрукты</w:t>
      </w:r>
      <w:r>
        <w:rPr>
          <w:rFonts w:ascii="Times New Roman" w:hAnsi="Times New Roman"/>
          <w:sz w:val="28"/>
          <w:szCs w:val="28"/>
        </w:rPr>
        <w:t xml:space="preserve"> </w:t>
      </w:r>
      <w:r>
        <w:rPr>
          <w:rFonts w:ascii="Times New Roman" w:hAnsi="Times New Roman"/>
          <w:sz w:val="28"/>
          <w:szCs w:val="28"/>
        </w:rPr>
        <w:t xml:space="preserve">утилизированы </w:t>
      </w:r>
      <w:r>
        <w:rPr>
          <w:rFonts w:ascii="Times New Roman" w:hAnsi="Times New Roman"/>
          <w:sz w:val="28"/>
          <w:szCs w:val="28"/>
        </w:rPr>
        <w:t xml:space="preserve">правильно, индикация соответствовала на протяжении всего заезда. В данном заезде учитывается время выполнения задания.</w:t>
      </w:r>
      <w:r>
        <w:rPr>
          <w:rFonts w:ascii="Times New Roman" w:hAnsi="Times New Roman"/>
          <w:sz w:val="28"/>
          <w:szCs w:val="28"/>
        </w:rPr>
      </w:r>
      <w:r>
        <w:rPr>
          <w:rFonts w:ascii="Times New Roman" w:hAnsi="Times New Roman"/>
          <w:sz w:val="28"/>
          <w:szCs w:val="28"/>
        </w:rPr>
      </w:r>
    </w:p>
    <w:p>
      <w:pPr>
        <w:pStyle w:val="1040"/>
        <w:numPr>
          <w:ilvl w:val="0"/>
          <w:numId w:val="8"/>
        </w:numPr>
        <w:ind w:left="0" w:firstLine="709"/>
        <w:jc w:val="both"/>
        <w:spacing w:after="160" w:line="256" w:lineRule="auto"/>
        <w:rPr>
          <w:rFonts w:ascii="Times New Roman" w:hAnsi="Times New Roman"/>
          <w:sz w:val="28"/>
          <w:szCs w:val="28"/>
        </w:rPr>
      </w:pPr>
      <w:r>
        <w:rPr>
          <w:rFonts w:ascii="Times New Roman" w:hAnsi="Times New Roman"/>
          <w:sz w:val="28"/>
          <w:szCs w:val="28"/>
        </w:rPr>
        <w:t xml:space="preserve">Участникам разрешена коммуникация.</w:t>
      </w:r>
      <w:r>
        <w:rPr>
          <w:rFonts w:ascii="Times New Roman" w:hAnsi="Times New Roman"/>
          <w:sz w:val="28"/>
          <w:szCs w:val="28"/>
        </w:rPr>
      </w:r>
      <w:r>
        <w:rPr>
          <w:rFonts w:ascii="Times New Roman" w:hAnsi="Times New Roman"/>
          <w:sz w:val="28"/>
          <w:szCs w:val="28"/>
        </w:rPr>
      </w:r>
    </w:p>
    <w:p>
      <w:pPr>
        <w:pStyle w:val="1040"/>
        <w:numPr>
          <w:ilvl w:val="0"/>
          <w:numId w:val="8"/>
        </w:numPr>
        <w:ind w:left="0" w:firstLine="709"/>
        <w:spacing w:after="160" w:line="256" w:lineRule="auto"/>
        <w:rPr>
          <w:rFonts w:ascii="Times New Roman" w:hAnsi="Times New Roman"/>
          <w:sz w:val="28"/>
          <w:szCs w:val="28"/>
        </w:rPr>
      </w:pPr>
      <w:r>
        <w:rPr>
          <w:rFonts w:ascii="Times New Roman" w:hAnsi="Times New Roman"/>
          <w:sz w:val="28"/>
          <w:szCs w:val="28"/>
        </w:rPr>
        <w:t xml:space="preserve">Разреш</w:t>
      </w:r>
      <w:r>
        <w:rPr>
          <w:rFonts w:ascii="Times New Roman" w:hAnsi="Times New Roman"/>
          <w:sz w:val="28"/>
          <w:szCs w:val="28"/>
        </w:rPr>
        <w:t xml:space="preserve">ается манипулировать несколькими</w:t>
      </w:r>
      <w:r>
        <w:rPr>
          <w:rFonts w:ascii="Times New Roman" w:hAnsi="Times New Roman"/>
          <w:sz w:val="28"/>
          <w:szCs w:val="28"/>
        </w:rPr>
        <w:t xml:space="preserve"> </w:t>
      </w:r>
      <w:r>
        <w:rPr>
          <w:rFonts w:ascii="Times New Roman" w:hAnsi="Times New Roman"/>
          <w:sz w:val="28"/>
          <w:szCs w:val="28"/>
        </w:rPr>
        <w:t xml:space="preserve">фруктами о</w:t>
      </w:r>
      <w:r>
        <w:rPr>
          <w:rFonts w:ascii="Times New Roman" w:hAnsi="Times New Roman"/>
          <w:sz w:val="28"/>
          <w:szCs w:val="28"/>
        </w:rPr>
        <w:t xml:space="preserve">дновременно</w:t>
      </w:r>
      <w:r>
        <w:rPr>
          <w:rFonts w:ascii="Times New Roman" w:hAnsi="Times New Roman"/>
          <w:sz w:val="28"/>
          <w:szCs w:val="28"/>
        </w:rPr>
      </w:r>
      <w:r>
        <w:rPr>
          <w:rFonts w:ascii="Times New Roman" w:hAnsi="Times New Roman"/>
          <w:sz w:val="28"/>
          <w:szCs w:val="28"/>
        </w:rPr>
      </w:r>
    </w:p>
    <w:p>
      <w:pPr>
        <w:pStyle w:val="1040"/>
        <w:numPr>
          <w:ilvl w:val="0"/>
          <w:numId w:val="8"/>
        </w:numPr>
        <w:ind w:left="0" w:firstLine="709"/>
        <w:jc w:val="both"/>
        <w:spacing w:line="240" w:lineRule="auto"/>
        <w:rPr>
          <w:rFonts w:ascii="Times New Roman" w:hAnsi="Times New Roman"/>
          <w:sz w:val="28"/>
          <w:szCs w:val="28"/>
        </w:rPr>
      </w:pPr>
      <w:r>
        <w:rPr>
          <w:rFonts w:ascii="Times New Roman" w:hAnsi="Times New Roman"/>
          <w:sz w:val="28"/>
          <w:szCs w:val="28"/>
        </w:rPr>
        <w:t xml:space="preserve">В случае каких-либо неполадок, например, отключение </w:t>
      </w:r>
      <w:r>
        <w:rPr>
          <w:rFonts w:ascii="Times New Roman" w:hAnsi="Times New Roman"/>
          <w:sz w:val="28"/>
          <w:szCs w:val="28"/>
        </w:rPr>
        <w:t xml:space="preserve">Wi-Fi</w:t>
      </w:r>
      <w:r>
        <w:rPr>
          <w:rFonts w:ascii="Times New Roman" w:hAnsi="Times New Roman"/>
          <w:sz w:val="28"/>
          <w:szCs w:val="28"/>
        </w:rPr>
        <w:t xml:space="preserve"> или не отжатая кнопка стоп, при условии, что робот не начинал движение</w:t>
      </w:r>
      <w:r>
        <w:rPr>
          <w:rFonts w:ascii="Times New Roman" w:hAnsi="Times New Roman"/>
          <w:sz w:val="28"/>
          <w:szCs w:val="28"/>
        </w:rPr>
        <w:t xml:space="preserve"> и манипулятор остался в бездейственном состоянии, тогда</w:t>
      </w:r>
      <w:r>
        <w:rPr>
          <w:rFonts w:ascii="Times New Roman" w:hAnsi="Times New Roman"/>
          <w:sz w:val="28"/>
          <w:szCs w:val="28"/>
        </w:rPr>
        <w:t xml:space="preserve"> команде допускается вторая попытка сдачи модуля</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br w:type="page" w:clear="all"/>
      </w:r>
      <w:r>
        <w:rPr>
          <w:rFonts w:ascii="Times New Roman" w:hAnsi="Times New Roman" w:eastAsia="Times New Roman" w:cs="Times New Roman"/>
          <w:b/>
          <w:bCs/>
          <w:sz w:val="28"/>
          <w:szCs w:val="28"/>
          <w:lang w:eastAsia="ru-RU"/>
        </w:rPr>
      </w:r>
      <w:r>
        <w:rPr>
          <w:rFonts w:ascii="Times New Roman" w:hAnsi="Times New Roman" w:eastAsia="Times New Roman" w:cs="Times New Roman"/>
          <w:b/>
          <w:bCs/>
          <w:sz w:val="28"/>
          <w:szCs w:val="28"/>
          <w:lang w:eastAsia="ru-RU"/>
        </w:rPr>
      </w:r>
    </w:p>
    <w:p>
      <w:pPr>
        <w:ind w:firstLine="851"/>
        <w:jc w:val="both"/>
        <w:spacing w:after="0" w:line="276"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bCs/>
          <w:sz w:val="28"/>
          <w:szCs w:val="28"/>
          <w:lang w:eastAsia="ru-RU"/>
        </w:rPr>
        <w:t xml:space="preserve">Модуль Е</w:t>
      </w:r>
      <w:r>
        <w:rPr>
          <w:rFonts w:ascii="Times New Roman" w:hAnsi="Times New Roman" w:eastAsia="Times New Roman" w:cs="Times New Roman"/>
          <w:b/>
          <w:bCs/>
          <w:sz w:val="28"/>
          <w:szCs w:val="28"/>
          <w:lang w:eastAsia="ru-RU"/>
        </w:rPr>
        <w:t xml:space="preserve">.</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Проверка эксплуатационных характеристик и ввод в эксплуатацию</w:t>
      </w:r>
      <w:r>
        <w:rPr>
          <w:rFonts w:ascii="Times New Roman" w:hAnsi="Times New Roman" w:eastAsia="Times New Roman" w:cs="Times New Roman"/>
          <w:b/>
          <w:color w:val="000000"/>
          <w:sz w:val="28"/>
          <w:szCs w:val="28"/>
          <w:lang w:eastAsia="ru-RU"/>
        </w:rPr>
        <w:t xml:space="preserve"> (</w:t>
      </w:r>
      <w:r>
        <w:rPr>
          <w:rFonts w:ascii="Times New Roman" w:hAnsi="Times New Roman"/>
          <w:b/>
          <w:bCs/>
          <w:color w:val="000000"/>
          <w:sz w:val="28"/>
          <w:szCs w:val="28"/>
          <w:lang w:eastAsia="ru-RU"/>
        </w:rPr>
        <w:t xml:space="preserve">вариатив</w:t>
      </w:r>
      <w:r>
        <w:rPr>
          <w:rFonts w:ascii="Times New Roman" w:hAnsi="Times New Roman"/>
          <w:b/>
          <w:bCs/>
          <w:color w:val="000000"/>
          <w:sz w:val="28"/>
          <w:szCs w:val="28"/>
          <w:lang w:eastAsia="ru-RU"/>
        </w:rPr>
        <w:t xml:space="preserve">)</w:t>
      </w:r>
      <w:r>
        <w:rPr>
          <w:rFonts w:ascii="Times New Roman" w:hAnsi="Times New Roman" w:eastAsia="Times New Roman" w:cs="Times New Roman"/>
          <w:b/>
          <w:color w:val="000000"/>
          <w:sz w:val="28"/>
          <w:szCs w:val="28"/>
          <w:lang w:eastAsia="ru-RU"/>
        </w:rPr>
      </w:r>
      <w:r>
        <w:rPr>
          <w:rFonts w:ascii="Times New Roman" w:hAnsi="Times New Roman" w:eastAsia="Times New Roman" w:cs="Times New Roman"/>
          <w:b/>
          <w:color w:val="000000"/>
          <w:sz w:val="28"/>
          <w:szCs w:val="28"/>
          <w:lang w:eastAsia="ru-RU"/>
        </w:rPr>
      </w:r>
    </w:p>
    <w:p>
      <w:pPr>
        <w:jc w:val="both"/>
        <w:spacing w:after="0" w:line="276" w:lineRule="auto"/>
        <w:rPr>
          <w:rFonts w:ascii="Times New Roman" w:hAnsi="Times New Roman"/>
          <w:sz w:val="28"/>
          <w:szCs w:val="28"/>
        </w:rPr>
      </w:pPr>
      <w:r>
        <w:rPr>
          <w:rFonts w:ascii="Times New Roman" w:hAnsi="Times New Roman" w:eastAsia="Times New Roman" w:cs="Times New Roman"/>
          <w:bCs/>
          <w:i/>
          <w:sz w:val="28"/>
          <w:szCs w:val="28"/>
        </w:rPr>
        <w:t xml:space="preserve">Время на выполнение модуля</w:t>
      </w:r>
      <w:r>
        <w:rPr>
          <w:rFonts w:ascii="Times New Roman" w:hAnsi="Times New Roman" w:eastAsia="Times New Roman" w:cs="Times New Roman"/>
          <w:bCs/>
          <w:sz w:val="28"/>
          <w:szCs w:val="28"/>
        </w:rPr>
        <w:t xml:space="preserve">: </w:t>
      </w:r>
      <w:r>
        <w:rPr>
          <w:rFonts w:ascii="Times New Roman" w:hAnsi="Times New Roman"/>
          <w:sz w:val="28"/>
          <w:szCs w:val="28"/>
        </w:rPr>
        <w:t xml:space="preserve">3 часа</w:t>
      </w:r>
      <w:r>
        <w:rPr>
          <w:rFonts w:ascii="Times New Roman" w:hAnsi="Times New Roman"/>
          <w:sz w:val="28"/>
          <w:szCs w:val="28"/>
        </w:rPr>
      </w:r>
      <w:r>
        <w:rPr>
          <w:rFonts w:ascii="Times New Roman" w:hAnsi="Times New Roman"/>
          <w:sz w:val="28"/>
          <w:szCs w:val="28"/>
        </w:rPr>
      </w:r>
    </w:p>
    <w:p>
      <w:pPr>
        <w:ind w:firstLine="709"/>
        <w:jc w:val="both"/>
        <w:rPr>
          <w:rFonts w:ascii="Times New Roman" w:hAnsi="Times New Roman"/>
          <w:sz w:val="28"/>
          <w:szCs w:val="28"/>
        </w:rPr>
      </w:pPr>
      <w:r>
        <w:rPr>
          <w:rFonts w:ascii="Times New Roman" w:hAnsi="Times New Roman"/>
          <w:b/>
          <w:bCs/>
          <w:sz w:val="28"/>
          <w:szCs w:val="28"/>
        </w:rPr>
        <w:t xml:space="preserve">Задания:</w:t>
      </w:r>
      <w:r>
        <w:rPr>
          <w:rFonts w:ascii="Times New Roman" w:hAnsi="Times New Roman"/>
          <w:b/>
          <w:bCs/>
          <w:sz w:val="28"/>
          <w:szCs w:val="28"/>
        </w:rPr>
        <w:t xml:space="preserve"> </w:t>
      </w:r>
      <w:r>
        <w:rPr>
          <w:rFonts w:ascii="Times New Roman" w:hAnsi="Times New Roman"/>
          <w:sz w:val="28"/>
          <w:szCs w:val="28"/>
        </w:rPr>
        <w:t xml:space="preserve">включает в себя выполнение заезда в автономном режиме с полной очисткой сада. Конкурсанты должны принять участие в выполнении трех оцениваемых конкурсных заданий в течении конкурсного дня. Модуль делится на </w:t>
      </w:r>
      <w:r>
        <w:rPr>
          <w:rFonts w:ascii="Times New Roman" w:hAnsi="Times New Roman"/>
          <w:sz w:val="28"/>
          <w:szCs w:val="28"/>
        </w:rPr>
        <w:t xml:space="preserve">суб</w:t>
      </w:r>
      <w:r>
        <w:rPr>
          <w:rFonts w:ascii="Times New Roman" w:hAnsi="Times New Roman"/>
          <w:sz w:val="28"/>
          <w:szCs w:val="28"/>
        </w:rPr>
        <w:t xml:space="preserve">-критерии Е1, Е2, Е3.</w:t>
      </w:r>
      <w:r>
        <w:rPr>
          <w:rFonts w:ascii="Times New Roman" w:hAnsi="Times New Roman"/>
          <w:sz w:val="28"/>
          <w:szCs w:val="28"/>
        </w:rPr>
      </w:r>
      <w:r>
        <w:rPr>
          <w:rFonts w:ascii="Times New Roman" w:hAnsi="Times New Roman"/>
          <w:sz w:val="28"/>
          <w:szCs w:val="28"/>
        </w:rPr>
      </w:r>
    </w:p>
    <w:p>
      <w:pPr>
        <w:ind w:firstLine="709"/>
        <w:jc w:val="both"/>
        <w:rPr>
          <w:rFonts w:ascii="Times New Roman" w:hAnsi="Times New Roman"/>
          <w:i/>
          <w:iCs/>
          <w:sz w:val="28"/>
          <w:szCs w:val="28"/>
        </w:rPr>
      </w:pPr>
      <w:r>
        <w:rPr>
          <w:rFonts w:ascii="Times New Roman" w:hAnsi="Times New Roman"/>
          <w:i/>
          <w:iCs/>
          <w:sz w:val="28"/>
          <w:szCs w:val="28"/>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r>
        <w:rPr>
          <w:rFonts w:ascii="Times New Roman" w:hAnsi="Times New Roman"/>
          <w:i/>
          <w:iCs/>
          <w:sz w:val="28"/>
          <w:szCs w:val="28"/>
        </w:rPr>
      </w:r>
      <w:r>
        <w:rPr>
          <w:rFonts w:ascii="Times New Roman" w:hAnsi="Times New Roman"/>
          <w:i/>
          <w:iCs/>
          <w:sz w:val="28"/>
          <w:szCs w:val="28"/>
        </w:rPr>
      </w:r>
    </w:p>
    <w:p>
      <w:pPr>
        <w:contextualSpacing/>
        <w:ind w:firstLine="709"/>
        <w:jc w:val="both"/>
        <w:spacing w:after="0"/>
        <w:tabs>
          <w:tab w:val="left" w:pos="3615" w:leader="none"/>
        </w:tabs>
        <w:rPr>
          <w:rFonts w:ascii="Times New Roman" w:hAnsi="Times New Roman"/>
          <w:b/>
          <w:iCs/>
          <w:sz w:val="28"/>
          <w:szCs w:val="28"/>
        </w:rPr>
      </w:pPr>
      <w:r>
        <w:rPr>
          <w:rFonts w:ascii="Times New Roman" w:hAnsi="Times New Roman"/>
          <w:b/>
          <w:iCs/>
          <w:sz w:val="28"/>
          <w:szCs w:val="28"/>
        </w:rPr>
        <w:t xml:space="preserve">Алгоритм работы.</w:t>
      </w:r>
      <w:r>
        <w:rPr>
          <w:rFonts w:ascii="Times New Roman" w:hAnsi="Times New Roman"/>
          <w:b/>
          <w:iCs/>
          <w:sz w:val="28"/>
          <w:szCs w:val="28"/>
        </w:rPr>
        <w:tab/>
      </w:r>
      <w:r>
        <w:rPr>
          <w:rFonts w:ascii="Times New Roman" w:hAnsi="Times New Roman"/>
          <w:b/>
          <w:iCs/>
          <w:sz w:val="28"/>
          <w:szCs w:val="28"/>
        </w:rPr>
      </w:r>
      <w:r>
        <w:rPr>
          <w:rFonts w:ascii="Times New Roman" w:hAnsi="Times New Roman"/>
          <w:b/>
          <w:iCs/>
          <w:sz w:val="28"/>
          <w:szCs w:val="28"/>
        </w:rPr>
      </w:r>
    </w:p>
    <w:p>
      <w:pPr>
        <w:ind w:firstLine="709"/>
        <w:rPr>
          <w:rFonts w:ascii="Times New Roman" w:hAnsi="Times New Roman"/>
          <w:b/>
          <w:sz w:val="28"/>
          <w:szCs w:val="28"/>
        </w:rPr>
      </w:pPr>
      <w:r>
        <w:rPr>
          <w:rFonts w:ascii="Times New Roman" w:hAnsi="Times New Roman"/>
          <w:b/>
          <w:sz w:val="28"/>
          <w:szCs w:val="28"/>
        </w:rPr>
        <w:t xml:space="preserve">Выполнение </w:t>
      </w:r>
      <w:r>
        <w:rPr>
          <w:rFonts w:ascii="Times New Roman" w:hAnsi="Times New Roman"/>
          <w:b/>
          <w:iCs/>
          <w:sz w:val="28"/>
          <w:szCs w:val="28"/>
        </w:rPr>
        <w:t xml:space="preserve">Е1</w:t>
      </w:r>
      <w:r>
        <w:rPr>
          <w:rFonts w:ascii="Times New Roman" w:hAnsi="Times New Roman"/>
          <w:b/>
          <w:sz w:val="28"/>
          <w:szCs w:val="28"/>
        </w:rPr>
        <w:t xml:space="preserve"> (Автономный режим работы):</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 xml:space="preserve">выполнить</w:t>
      </w:r>
      <w:r>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Pr>
          <w:rFonts w:ascii="Times New Roman" w:hAnsi="Times New Roman"/>
          <w:b/>
          <w:bCs/>
          <w:sz w:val="28"/>
          <w:szCs w:val="28"/>
        </w:rPr>
        <w:t xml:space="preserve">испорченных</w:t>
      </w:r>
      <w:r>
        <w:rPr>
          <w:rFonts w:ascii="Times New Roman" w:hAnsi="Times New Roman"/>
          <w:sz w:val="28"/>
          <w:szCs w:val="28"/>
        </w:rPr>
        <w:t xml:space="preserve"> типов фруктов</w:t>
      </w:r>
      <w:r>
        <w:rPr>
          <w:rFonts w:ascii="Times New Roman" w:hAnsi="Times New Roman"/>
          <w:sz w:val="28"/>
          <w:szCs w:val="28"/>
        </w:rPr>
        <w:t xml:space="preserve">. По окончанию выполнения задания робот должен переместиться в зону финиша. </w:t>
      </w:r>
      <w:r>
        <w:rPr>
          <w:rFonts w:ascii="Times New Roman" w:hAnsi="Times New Roman"/>
          <w:sz w:val="28"/>
          <w:szCs w:val="28"/>
        </w:rPr>
      </w:r>
      <w:r>
        <w:rPr>
          <w:rFonts w:ascii="Times New Roman" w:hAnsi="Times New Roman"/>
          <w:sz w:val="28"/>
          <w:szCs w:val="28"/>
        </w:rPr>
      </w:r>
    </w:p>
    <w:p>
      <w:pPr>
        <w:ind w:firstLine="709"/>
        <w:rPr>
          <w:rFonts w:ascii="Times New Roman" w:hAnsi="Times New Roman"/>
          <w:b/>
          <w:sz w:val="28"/>
          <w:szCs w:val="28"/>
        </w:rPr>
      </w:pPr>
      <w:r>
        <w:rPr>
          <w:rFonts w:ascii="Times New Roman" w:hAnsi="Times New Roman"/>
          <w:b/>
          <w:sz w:val="28"/>
          <w:szCs w:val="28"/>
        </w:rPr>
        <w:t xml:space="preserve">Выполнение </w:t>
      </w:r>
      <w:r>
        <w:rPr>
          <w:rFonts w:ascii="Times New Roman" w:hAnsi="Times New Roman"/>
          <w:b/>
          <w:iCs/>
          <w:sz w:val="28"/>
          <w:szCs w:val="28"/>
        </w:rPr>
        <w:t xml:space="preserve">Е</w:t>
      </w:r>
      <w:r>
        <w:rPr>
          <w:rFonts w:ascii="Times New Roman" w:hAnsi="Times New Roman"/>
          <w:b/>
          <w:iCs/>
          <w:sz w:val="28"/>
          <w:szCs w:val="28"/>
        </w:rPr>
        <w:t xml:space="preserve">2</w:t>
      </w:r>
      <w:r>
        <w:rPr>
          <w:rFonts w:ascii="Times New Roman" w:hAnsi="Times New Roman"/>
          <w:b/>
          <w:sz w:val="28"/>
          <w:szCs w:val="28"/>
        </w:rPr>
        <w:t xml:space="preserve"> (Автономный режим работы):</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 xml:space="preserve">выполнить</w:t>
      </w:r>
      <w:r>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Pr>
          <w:rFonts w:ascii="Times New Roman" w:hAnsi="Times New Roman"/>
          <w:b/>
          <w:bCs/>
          <w:sz w:val="28"/>
          <w:szCs w:val="28"/>
        </w:rPr>
        <w:t xml:space="preserve">зрелых</w:t>
      </w:r>
      <w:r>
        <w:rPr>
          <w:rFonts w:ascii="Times New Roman" w:hAnsi="Times New Roman"/>
          <w:sz w:val="28"/>
          <w:szCs w:val="28"/>
        </w:rPr>
        <w:t xml:space="preserve"> типов фруктов</w:t>
      </w:r>
      <w:r>
        <w:rPr>
          <w:rFonts w:ascii="Times New Roman" w:hAnsi="Times New Roman"/>
          <w:sz w:val="28"/>
          <w:szCs w:val="28"/>
        </w:rPr>
        <w:t xml:space="preserve">. По окончанию выполнения задания робот должен переместиться в зону финиша. </w:t>
      </w:r>
      <w:r>
        <w:rPr>
          <w:rFonts w:ascii="Times New Roman" w:hAnsi="Times New Roman"/>
          <w:sz w:val="28"/>
          <w:szCs w:val="28"/>
        </w:rPr>
      </w:r>
      <w:r>
        <w:rPr>
          <w:rFonts w:ascii="Times New Roman" w:hAnsi="Times New Roman"/>
          <w:sz w:val="28"/>
          <w:szCs w:val="28"/>
        </w:rPr>
      </w:r>
    </w:p>
    <w:p>
      <w:pPr>
        <w:ind w:firstLine="709"/>
        <w:rPr>
          <w:rFonts w:ascii="Times New Roman" w:hAnsi="Times New Roman"/>
          <w:b/>
          <w:sz w:val="28"/>
          <w:szCs w:val="28"/>
        </w:rPr>
      </w:pPr>
      <w:r>
        <w:rPr>
          <w:rFonts w:ascii="Times New Roman" w:hAnsi="Times New Roman"/>
          <w:b/>
          <w:sz w:val="28"/>
          <w:szCs w:val="28"/>
        </w:rPr>
        <w:t xml:space="preserve">Выполнение </w:t>
      </w:r>
      <w:r>
        <w:rPr>
          <w:rFonts w:ascii="Times New Roman" w:hAnsi="Times New Roman"/>
          <w:b/>
          <w:iCs/>
          <w:sz w:val="28"/>
          <w:szCs w:val="28"/>
        </w:rPr>
        <w:t xml:space="preserve">Е</w:t>
      </w:r>
      <w:r>
        <w:rPr>
          <w:rFonts w:ascii="Times New Roman" w:hAnsi="Times New Roman"/>
          <w:b/>
          <w:iCs/>
          <w:sz w:val="28"/>
          <w:szCs w:val="28"/>
        </w:rPr>
        <w:t xml:space="preserve">3</w:t>
      </w:r>
      <w:r>
        <w:rPr>
          <w:rFonts w:ascii="Times New Roman" w:hAnsi="Times New Roman"/>
          <w:b/>
          <w:sz w:val="28"/>
          <w:szCs w:val="28"/>
        </w:rPr>
        <w:t xml:space="preserve"> (Автономный режим работы):</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Робот устанавливается в зону старта. После начала заезда робот должен в автономном режиме </w:t>
      </w:r>
      <w:r>
        <w:rPr>
          <w:rFonts w:ascii="Times New Roman" w:hAnsi="Times New Roman"/>
          <w:sz w:val="28"/>
          <w:szCs w:val="28"/>
        </w:rPr>
        <w:t xml:space="preserve">выполнить</w:t>
      </w:r>
      <w:r>
        <w:rPr>
          <w:rFonts w:ascii="Times New Roman" w:hAnsi="Times New Roman"/>
          <w:sz w:val="28"/>
          <w:szCs w:val="28"/>
        </w:rPr>
        <w:t xml:space="preserve"> </w:t>
      </w:r>
      <w:r>
        <w:rPr>
          <w:rFonts w:ascii="Times New Roman" w:hAnsi="Times New Roman"/>
          <w:sz w:val="28"/>
          <w:szCs w:val="28"/>
        </w:rPr>
        <w:t xml:space="preserve">очистку с земли и с деревьев </w:t>
      </w:r>
      <w:r>
        <w:rPr>
          <w:rFonts w:ascii="Times New Roman" w:hAnsi="Times New Roman"/>
          <w:b/>
          <w:bCs/>
          <w:sz w:val="28"/>
          <w:szCs w:val="28"/>
        </w:rPr>
        <w:t xml:space="preserve">всех</w:t>
      </w:r>
      <w:r>
        <w:rPr>
          <w:rFonts w:ascii="Times New Roman" w:hAnsi="Times New Roman"/>
          <w:sz w:val="28"/>
          <w:szCs w:val="28"/>
        </w:rPr>
        <w:t xml:space="preserve"> типов фруктов</w:t>
      </w:r>
      <w:r>
        <w:rPr>
          <w:rFonts w:ascii="Times New Roman" w:hAnsi="Times New Roman"/>
          <w:sz w:val="28"/>
          <w:szCs w:val="28"/>
        </w:rPr>
        <w:t xml:space="preserve">. По окончанию выполнения задания робот должен переместиться в зону финиша. </w:t>
      </w:r>
      <w:r>
        <w:rPr>
          <w:rFonts w:ascii="Times New Roman" w:hAnsi="Times New Roman"/>
          <w:sz w:val="28"/>
          <w:szCs w:val="28"/>
        </w:rPr>
      </w:r>
      <w:r>
        <w:rPr>
          <w:rFonts w:ascii="Times New Roman" w:hAnsi="Times New Roman"/>
          <w:sz w:val="28"/>
          <w:szCs w:val="28"/>
        </w:rPr>
      </w:r>
    </w:p>
    <w:p>
      <w:pPr>
        <w:ind w:firstLine="709"/>
        <w:rPr>
          <w:rFonts w:ascii="Times New Roman" w:hAnsi="Times New Roman"/>
          <w:b/>
          <w:sz w:val="28"/>
          <w:szCs w:val="28"/>
        </w:rPr>
      </w:pPr>
      <w:r>
        <w:rPr>
          <w:rFonts w:ascii="Times New Roman" w:hAnsi="Times New Roman"/>
          <w:b/>
          <w:sz w:val="28"/>
          <w:szCs w:val="28"/>
        </w:rPr>
        <w:t xml:space="preserve">Примечание:</w:t>
      </w:r>
      <w:r>
        <w:rPr>
          <w:rFonts w:ascii="Times New Roman" w:hAnsi="Times New Roman"/>
          <w:b/>
          <w:sz w:val="28"/>
          <w:szCs w:val="28"/>
        </w:rPr>
      </w:r>
      <w:r>
        <w:rPr>
          <w:rFonts w:ascii="Times New Roman" w:hAnsi="Times New Roman"/>
          <w:b/>
          <w:sz w:val="28"/>
          <w:szCs w:val="28"/>
        </w:rPr>
      </w:r>
    </w:p>
    <w:p>
      <w:pPr>
        <w:ind w:firstLine="709"/>
        <w:jc w:val="both"/>
        <w:rPr>
          <w:rFonts w:ascii="Times New Roman" w:hAnsi="Times New Roman"/>
          <w:sz w:val="28"/>
          <w:szCs w:val="28"/>
        </w:rPr>
      </w:pPr>
      <w:r>
        <w:rPr>
          <w:rFonts w:ascii="Times New Roman" w:hAnsi="Times New Roman"/>
          <w:sz w:val="28"/>
          <w:szCs w:val="28"/>
        </w:rPr>
        <w:t xml:space="preserve">Задание считается полностью выполненным если в конце заезда колёсная база робота находится в рамках зоны финиша, все </w:t>
      </w:r>
      <w:r>
        <w:rPr>
          <w:rFonts w:ascii="Times New Roman" w:hAnsi="Times New Roman"/>
          <w:sz w:val="28"/>
          <w:szCs w:val="28"/>
        </w:rPr>
        <w:t xml:space="preserve">фрукты</w:t>
      </w:r>
      <w:r>
        <w:rPr>
          <w:rFonts w:ascii="Times New Roman" w:hAnsi="Times New Roman"/>
          <w:sz w:val="28"/>
          <w:szCs w:val="28"/>
        </w:rPr>
        <w:t xml:space="preserve"> </w:t>
      </w:r>
      <w:r>
        <w:rPr>
          <w:rFonts w:ascii="Times New Roman" w:hAnsi="Times New Roman"/>
          <w:sz w:val="28"/>
          <w:szCs w:val="28"/>
        </w:rPr>
        <w:t xml:space="preserve">утилизированы </w:t>
      </w:r>
      <w:r>
        <w:rPr>
          <w:rFonts w:ascii="Times New Roman" w:hAnsi="Times New Roman"/>
          <w:sz w:val="28"/>
          <w:szCs w:val="28"/>
        </w:rPr>
        <w:t xml:space="preserve">верно, световая индикация полностью соответствовала указанной. На выполнение зад</w:t>
      </w:r>
      <w:r>
        <w:rPr>
          <w:rFonts w:ascii="Times New Roman" w:hAnsi="Times New Roman"/>
          <w:sz w:val="28"/>
          <w:szCs w:val="28"/>
        </w:rPr>
        <w:t xml:space="preserve">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w:t>
      </w:r>
      <w:r>
        <w:rPr>
          <w:rFonts w:ascii="Times New Roman" w:hAnsi="Times New Roman"/>
          <w:sz w:val="28"/>
          <w:szCs w:val="28"/>
        </w:rPr>
        <w:t xml:space="preserve">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r>
        <w:rPr>
          <w:rFonts w:ascii="Times New Roman" w:hAnsi="Times New Roman"/>
          <w:sz w:val="28"/>
          <w:szCs w:val="28"/>
        </w:rPr>
      </w:r>
      <w:r>
        <w:rPr>
          <w:rFonts w:ascii="Times New Roman" w:hAnsi="Times New Roman"/>
          <w:sz w:val="28"/>
          <w:szCs w:val="28"/>
        </w:rPr>
      </w:r>
    </w:p>
    <w:p>
      <w:pPr>
        <w:ind w:firstLine="709"/>
        <w:spacing w:line="240" w:lineRule="auto"/>
        <w:rPr>
          <w:rFonts w:ascii="Times New Roman" w:hAnsi="Times New Roman"/>
          <w:sz w:val="28"/>
          <w:szCs w:val="28"/>
        </w:rPr>
      </w:pPr>
      <w:r>
        <w:rPr>
          <w:rFonts w:ascii="Times New Roman" w:hAnsi="Times New Roman"/>
          <w:sz w:val="28"/>
          <w:szCs w:val="28"/>
        </w:rPr>
        <w:t xml:space="preserve">1) Задача считается выполненной, когда робот находится в позиции финиша, и все </w:t>
      </w:r>
      <w:r>
        <w:rPr>
          <w:rFonts w:ascii="Times New Roman" w:hAnsi="Times New Roman"/>
          <w:sz w:val="28"/>
          <w:szCs w:val="28"/>
        </w:rPr>
        <w:t xml:space="preserve">фрукты</w:t>
      </w:r>
      <w:r>
        <w:rPr>
          <w:rFonts w:ascii="Times New Roman" w:hAnsi="Times New Roman"/>
          <w:sz w:val="28"/>
          <w:szCs w:val="28"/>
        </w:rPr>
        <w:t xml:space="preserve"> </w:t>
      </w:r>
      <w:r>
        <w:rPr>
          <w:rFonts w:ascii="Times New Roman" w:hAnsi="Times New Roman"/>
          <w:sz w:val="28"/>
          <w:szCs w:val="28"/>
        </w:rPr>
        <w:t xml:space="preserve">утилизированы </w:t>
      </w:r>
      <w:r>
        <w:rPr>
          <w:rFonts w:ascii="Times New Roman" w:hAnsi="Times New Roman"/>
          <w:sz w:val="28"/>
          <w:szCs w:val="28"/>
        </w:rPr>
        <w:t xml:space="preserve">правильно, индикация соответствовала на протяжении всего заезда. </w:t>
      </w:r>
      <w:r>
        <w:rPr>
          <w:rFonts w:ascii="Times New Roman" w:hAnsi="Times New Roman"/>
          <w:sz w:val="28"/>
          <w:szCs w:val="28"/>
        </w:rPr>
      </w:r>
      <w:r>
        <w:rPr>
          <w:rFonts w:ascii="Times New Roman" w:hAnsi="Times New Roman"/>
          <w:sz w:val="28"/>
          <w:szCs w:val="28"/>
        </w:rPr>
      </w:r>
    </w:p>
    <w:p>
      <w:pPr>
        <w:ind w:firstLine="709"/>
        <w:spacing w:line="240" w:lineRule="auto"/>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 xml:space="preserve">В</w:t>
      </w:r>
      <w:r>
        <w:rPr>
          <w:rFonts w:ascii="Times New Roman" w:hAnsi="Times New Roman"/>
          <w:sz w:val="28"/>
          <w:szCs w:val="28"/>
        </w:rPr>
        <w:t xml:space="preserve"> данном заезде учитывается время выполнения задания.</w:t>
      </w:r>
      <w:r>
        <w:rPr>
          <w:rFonts w:ascii="Times New Roman" w:hAnsi="Times New Roman"/>
          <w:sz w:val="28"/>
          <w:szCs w:val="28"/>
        </w:rPr>
      </w:r>
      <w:r>
        <w:rPr>
          <w:rFonts w:ascii="Times New Roman" w:hAnsi="Times New Roman"/>
          <w:sz w:val="28"/>
          <w:szCs w:val="28"/>
        </w:rPr>
      </w:r>
    </w:p>
    <w:p>
      <w:pPr>
        <w:ind w:firstLine="709"/>
        <w:spacing w:line="240" w:lineRule="auto"/>
        <w:rPr>
          <w:rFonts w:ascii="Times New Roman" w:hAnsi="Times New Roman"/>
          <w:sz w:val="28"/>
          <w:szCs w:val="28"/>
        </w:rPr>
      </w:pPr>
      <w:r>
        <w:rPr>
          <w:rFonts w:ascii="Times New Roman" w:hAnsi="Times New Roman"/>
          <w:sz w:val="28"/>
          <w:szCs w:val="28"/>
        </w:rPr>
        <w:t xml:space="preserve">3) Участникам разрешена коммуникация.</w:t>
      </w:r>
      <w:r>
        <w:rPr>
          <w:rFonts w:ascii="Times New Roman" w:hAnsi="Times New Roman"/>
          <w:sz w:val="28"/>
          <w:szCs w:val="28"/>
        </w:rPr>
      </w:r>
      <w:r>
        <w:rPr>
          <w:rFonts w:ascii="Times New Roman" w:hAnsi="Times New Roman"/>
          <w:sz w:val="28"/>
          <w:szCs w:val="28"/>
        </w:rPr>
      </w:r>
    </w:p>
    <w:p>
      <w:pPr>
        <w:ind w:firstLine="709"/>
        <w:spacing w:line="240" w:lineRule="auto"/>
        <w:rPr>
          <w:rFonts w:ascii="Times New Roman" w:hAnsi="Times New Roman"/>
          <w:sz w:val="28"/>
          <w:szCs w:val="28"/>
        </w:rPr>
      </w:pPr>
      <w:r>
        <w:rPr>
          <w:rFonts w:ascii="Times New Roman" w:hAnsi="Times New Roman"/>
          <w:sz w:val="28"/>
          <w:szCs w:val="28"/>
        </w:rPr>
        <w:t xml:space="preserve">4) Разреш</w:t>
      </w:r>
      <w:r>
        <w:rPr>
          <w:rFonts w:ascii="Times New Roman" w:hAnsi="Times New Roman"/>
          <w:sz w:val="28"/>
          <w:szCs w:val="28"/>
        </w:rPr>
        <w:t xml:space="preserve">ается манипулировать нескольким</w:t>
      </w:r>
      <w:r>
        <w:rPr>
          <w:rFonts w:ascii="Times New Roman" w:hAnsi="Times New Roman"/>
          <w:sz w:val="28"/>
          <w:szCs w:val="28"/>
        </w:rPr>
        <w:t xml:space="preserve"> </w:t>
      </w:r>
      <w:r>
        <w:rPr>
          <w:rFonts w:ascii="Times New Roman" w:hAnsi="Times New Roman"/>
          <w:sz w:val="28"/>
          <w:szCs w:val="28"/>
        </w:rPr>
        <w:t xml:space="preserve">фруктами</w:t>
      </w:r>
      <w:r>
        <w:rPr>
          <w:rFonts w:ascii="Times New Roman" w:hAnsi="Times New Roman"/>
          <w:sz w:val="28"/>
          <w:szCs w:val="28"/>
        </w:rPr>
        <w:t xml:space="preserve"> одновременно</w:t>
      </w:r>
      <w:r>
        <w:rPr>
          <w:rFonts w:ascii="Times New Roman" w:hAnsi="Times New Roman"/>
          <w:sz w:val="28"/>
          <w:szCs w:val="28"/>
        </w:rPr>
      </w:r>
      <w:r>
        <w:rPr>
          <w:rFonts w:ascii="Times New Roman" w:hAnsi="Times New Roman"/>
          <w:sz w:val="28"/>
          <w:szCs w:val="28"/>
        </w:rPr>
      </w:r>
    </w:p>
    <w:p>
      <w:pPr>
        <w:pStyle w:val="1040"/>
        <w:numPr>
          <w:ilvl w:val="0"/>
          <w:numId w:val="8"/>
        </w:numPr>
        <w:ind w:left="0" w:firstLine="709"/>
        <w:jc w:val="both"/>
        <w:spacing w:line="240" w:lineRule="auto"/>
        <w:rPr>
          <w:rFonts w:ascii="Times New Roman" w:hAnsi="Times New Roman"/>
          <w:sz w:val="28"/>
          <w:szCs w:val="28"/>
        </w:rPr>
      </w:pPr>
      <w:r>
        <w:rPr>
          <w:rFonts w:ascii="Times New Roman" w:hAnsi="Times New Roman"/>
          <w:sz w:val="28"/>
          <w:szCs w:val="28"/>
        </w:rPr>
        <w:t xml:space="preserve">В случае каких-либо неполадок, например, отключение </w:t>
      </w:r>
      <w:r>
        <w:rPr>
          <w:rFonts w:ascii="Times New Roman" w:hAnsi="Times New Roman"/>
          <w:sz w:val="28"/>
          <w:szCs w:val="28"/>
        </w:rPr>
        <w:t xml:space="preserve">Wi-Fi</w:t>
      </w:r>
      <w:r>
        <w:rPr>
          <w:rFonts w:ascii="Times New Roman" w:hAnsi="Times New Roman"/>
          <w:sz w:val="28"/>
          <w:szCs w:val="28"/>
        </w:rPr>
        <w:t xml:space="preserve"> или не отжатая кнопка стоп, при условии, что робот не начинал движение</w:t>
      </w:r>
      <w:r>
        <w:rPr>
          <w:rFonts w:ascii="Times New Roman" w:hAnsi="Times New Roman"/>
          <w:sz w:val="28"/>
          <w:szCs w:val="28"/>
        </w:rPr>
        <w:t xml:space="preserve"> и манипулятор остался в бездейственном состоянии, тогда</w:t>
      </w:r>
      <w:r>
        <w:rPr>
          <w:rFonts w:ascii="Times New Roman" w:hAnsi="Times New Roman"/>
          <w:sz w:val="28"/>
          <w:szCs w:val="28"/>
        </w:rPr>
        <w:t xml:space="preserve"> команде допускается вторая попытка сдачи модуля</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br w:type="page" w:clear="all"/>
      </w:r>
      <w:r>
        <w:rPr>
          <w:rFonts w:ascii="Times New Roman" w:hAnsi="Times New Roman"/>
          <w:sz w:val="28"/>
          <w:szCs w:val="28"/>
        </w:rPr>
      </w:r>
      <w:r>
        <w:rPr>
          <w:rFonts w:ascii="Times New Roman" w:hAnsi="Times New Roman"/>
          <w:sz w:val="28"/>
          <w:szCs w:val="28"/>
        </w:rPr>
      </w:r>
    </w:p>
    <w:p>
      <w:pPr>
        <w:ind w:left="0" w:right="0" w:firstLine="851"/>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Модуль Ж.  Цифровая эмуляция и виртуальные двойники.</w:t>
      </w:r>
      <w:r/>
    </w:p>
    <w:p>
      <w:pPr>
        <w:ind w:left="0" w:right="0" w:firstLine="0"/>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Время на выполнение модуля</w:t>
      </w:r>
      <w:r>
        <w:rPr>
          <w:rFonts w:ascii="Times New Roman" w:hAnsi="Times New Roman" w:eastAsia="Times New Roman" w:cs="Times New Roman"/>
          <w:color w:val="000000"/>
          <w:sz w:val="28"/>
        </w:rPr>
        <w:t xml:space="preserve">: 3 часа</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Задания: </w:t>
      </w:r>
      <w:r>
        <w:rPr>
          <w:rFonts w:ascii="Times New Roman" w:hAnsi="Times New Roman" w:eastAsia="Times New Roman" w:cs="Times New Roman"/>
          <w:color w:val="000000"/>
          <w:sz w:val="28"/>
        </w:rPr>
        <w:t xml:space="preserve">Включает в себя автономное выполнение серии задач в изменяющейся среде. Подразумевается использование разных вариаций роботов и мобильных баз (омни-колеса, меканум-колеса, внедорожные-колеса). В ходе выполнения данного модуля необходимо выполнять ряд задач</w:t>
      </w:r>
      <w:r>
        <w:rPr>
          <w:rFonts w:ascii="Times New Roman" w:hAnsi="Times New Roman" w:eastAsia="Times New Roman" w:cs="Times New Roman"/>
          <w:color w:val="000000"/>
          <w:sz w:val="28"/>
        </w:rPr>
        <w:t xml:space="preserve">, таких как: перемещение робота, перемещение объектов роботом, обнаружение объектов, соблюдение правил перемещения в окружающей среде.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Конкурсанты должны принять участие в выполнении трёх оцениваемых конкурсных заданий в течение конкурсного дня. Модуль разделяется на суб-критерии Ж1, Ж2, Ж3. Участникам необходимо с нуля написать программный код, для решения задач, предоставленных в модуля</w:t>
      </w:r>
      <w:r>
        <w:rPr>
          <w:rFonts w:ascii="Times New Roman" w:hAnsi="Times New Roman" w:eastAsia="Times New Roman" w:cs="Times New Roman"/>
          <w:color w:val="000000"/>
          <w:sz w:val="28"/>
        </w:rPr>
        <w:t xml:space="preserve">х Ж1, Ж2, Ж3.</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Пример для Ж1 (омни-колеса)</w:t>
      </w:r>
      <w:r>
        <w:rPr>
          <w:rFonts w:ascii="Times New Roman" w:hAnsi="Times New Roman" w:eastAsia="Times New Roman" w:cs="Times New Roman"/>
          <w:color w:val="000000"/>
          <w:sz w:val="28"/>
        </w:rPr>
        <w:t xml:space="preserve">: </w:t>
      </w:r>
      <w:r/>
    </w:p>
    <w:p>
      <w:pPr>
        <w:ind w:left="0" w:right="0" w:firstLine="709"/>
        <w:spacing w:after="0" w:line="235" w:lineRule="atLeast"/>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2917530" cy="1749332"/>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0387" name=""/>
                        <pic:cNvPicPr>
                          <a:picLocks noChangeAspect="1"/>
                        </pic:cNvPicPr>
                        <pic:nvPr/>
                      </pic:nvPicPr>
                      <pic:blipFill>
                        <a:blip r:embed="rId40"/>
                        <a:stretch/>
                      </pic:blipFill>
                      <pic:spPr bwMode="auto">
                        <a:xfrm flipH="0" flipV="0">
                          <a:off x="0" y="0"/>
                          <a:ext cx="2917529" cy="17493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29.73pt;height:137.74pt;mso-wrap-distance-left:0.00pt;mso-wrap-distance-top:0.00pt;mso-wrap-distance-right:0.00pt;mso-wrap-distance-bottom:0.00pt;" stroked="false">
                <v:path textboxrect="0,0,0,0"/>
                <v:imagedata r:id="rId40" o:title=""/>
              </v:shape>
            </w:pict>
          </mc:Fallback>
        </mc:AlternateContent>
      </w:r>
      <w:r/>
      <w:r/>
    </w:p>
    <w:p>
      <w:pPr>
        <w:numPr>
          <w:ilvl w:val="0"/>
          <w:numId w:val="46"/>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Подъезд к стене на нужную дистанцию (робот размещается перед стеной на случайное расстояние, используя инфракрасные датчики необходимо подъехать к стене на дистанцию 10см +-1см)</w:t>
      </w:r>
      <w:r/>
    </w:p>
    <w:p>
      <w:pPr>
        <w:ind w:left="0" w:right="0" w:firstLine="709"/>
        <w:jc w:val="both"/>
        <w:spacing w:after="0" w:line="65" w:lineRule="atLeast"/>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5549827" cy="1736258"/>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9719" name=""/>
                        <pic:cNvPicPr>
                          <a:picLocks noChangeAspect="1"/>
                        </pic:cNvPicPr>
                        <pic:nvPr/>
                      </pic:nvPicPr>
                      <pic:blipFill>
                        <a:blip r:embed="rId41"/>
                        <a:stretch/>
                      </pic:blipFill>
                      <pic:spPr bwMode="auto">
                        <a:xfrm flipH="0" flipV="0">
                          <a:off x="0" y="0"/>
                          <a:ext cx="5549826" cy="17362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36.99pt;height:136.71pt;mso-wrap-distance-left:0.00pt;mso-wrap-distance-top:0.00pt;mso-wrap-distance-right:0.00pt;mso-wrap-distance-bottom:0.00pt;" stroked="false">
                <v:path textboxrect="0,0,0,0"/>
                <v:imagedata r:id="rId41" o:title=""/>
              </v:shape>
            </w:pict>
          </mc:Fallback>
        </mc:AlternateContent>
      </w:r>
      <w:r/>
      <w:r/>
    </w:p>
    <w:p>
      <w:pPr>
        <w:numPr>
          <w:ilvl w:val="0"/>
          <w:numId w:val="46"/>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Перемещение робота по черной линии (робот размещается на черной линии и должен пройти весь маршрут, следуя по ней)</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5549827" cy="1320797"/>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76390" name=""/>
                        <pic:cNvPicPr>
                          <a:picLocks noChangeAspect="1"/>
                        </pic:cNvPicPr>
                        <pic:nvPr/>
                      </pic:nvPicPr>
                      <pic:blipFill>
                        <a:blip r:embed="rId42"/>
                        <a:stretch/>
                      </pic:blipFill>
                      <pic:spPr bwMode="auto">
                        <a:xfrm flipH="0" flipV="0">
                          <a:off x="0" y="0"/>
                          <a:ext cx="5549826" cy="13207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36.99pt;height:104.00pt;mso-wrap-distance-left:0.00pt;mso-wrap-distance-top:0.00pt;mso-wrap-distance-right:0.00pt;mso-wrap-distance-bottom:0.00pt;" stroked="false">
                <v:path textboxrect="0,0,0,0"/>
                <v:imagedata r:id="rId42" o:title=""/>
              </v:shape>
            </w:pict>
          </mc:Fallback>
        </mc:AlternateContent>
      </w:r>
      <w:r>
        <w:br w:type="page" w:clear="all"/>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numPr>
          <w:ilvl w:val="0"/>
          <w:numId w:val="46"/>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змейкой (робот должен проехать, не задевая препятствия). </w:t>
      </w:r>
      <w:r/>
    </w:p>
    <w:p>
      <w:pPr>
        <w:ind w:left="0" w:right="0" w:firstLine="709"/>
        <w:jc w:val="both"/>
        <w:spacing w:before="0" w:after="0" w:line="65" w:lineRule="atLeast"/>
        <w:rPr>
          <w:sz w:val="22"/>
          <w:szCs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mc:AlternateContent>
          <mc:Choice Requires="wpg">
            <w:drawing>
              <wp:inline xmlns:wp="http://schemas.openxmlformats.org/drawingml/2006/wordprocessingDrawing" distT="0" distB="0" distL="0" distR="0">
                <wp:extent cx="5429465" cy="1509537"/>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95495" name=""/>
                        <pic:cNvPicPr>
                          <a:picLocks noChangeAspect="1"/>
                        </pic:cNvPicPr>
                        <pic:nvPr/>
                      </pic:nvPicPr>
                      <pic:blipFill>
                        <a:blip r:embed="rId43"/>
                        <a:stretch/>
                      </pic:blipFill>
                      <pic:spPr bwMode="auto">
                        <a:xfrm flipH="0" flipV="0">
                          <a:off x="0" y="0"/>
                          <a:ext cx="5429465" cy="15095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27.52pt;height:118.86pt;mso-wrap-distance-left:0.00pt;mso-wrap-distance-top:0.00pt;mso-wrap-distance-right:0.00pt;mso-wrap-distance-bottom:0.00pt;" stroked="false">
                <v:path textboxrect="0,0,0,0"/>
                <v:imagedata r:id="rId43" o:title=""/>
              </v:shape>
            </w:pict>
          </mc:Fallback>
        </mc:AlternateContent>
      </w:r>
      <w:r>
        <w:rPr>
          <w:rFonts w:ascii="Times New Roman" w:hAnsi="Times New Roman" w:eastAsia="Times New Roman" w:cs="Times New Roman"/>
          <w:color w:val="000000"/>
          <w:sz w:val="28"/>
          <w:highlight w:val="none"/>
        </w:rPr>
      </w:r>
      <w:r>
        <w:rPr>
          <w:rFonts w:ascii="Times New Roman" w:hAnsi="Times New Roman" w:eastAsia="Times New Roman" w:cs="Times New Roman"/>
          <w:color w:val="000000"/>
          <w:sz w:val="28"/>
          <w:highlight w:val="none"/>
        </w:rPr>
      </w:r>
    </w:p>
    <w:p>
      <w:pPr>
        <w:numPr>
          <w:ilvl w:val="0"/>
          <w:numId w:val="46"/>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заданному маршруту (робот стартует из зоны А, проезжает все пункты согласно порядку 1-2-3-4-В-А, учитывается время проезда)</w:t>
      </w:r>
      <w:r/>
    </w:p>
    <w:p>
      <w:pPr>
        <w:ind w:left="709" w:right="0" w:firstLine="0"/>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mc:AlternateContent>
          <mc:Choice Requires="wpg">
            <w:drawing>
              <wp:inline xmlns:wp="http://schemas.openxmlformats.org/drawingml/2006/wordprocessingDrawing" distT="0" distB="0" distL="0" distR="0">
                <wp:extent cx="5410200" cy="1821616"/>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69033" name=""/>
                        <pic:cNvPicPr>
                          <a:picLocks noChangeAspect="1"/>
                        </pic:cNvPicPr>
                        <pic:nvPr/>
                      </pic:nvPicPr>
                      <pic:blipFill>
                        <a:blip r:embed="rId44"/>
                        <a:stretch/>
                      </pic:blipFill>
                      <pic:spPr bwMode="auto">
                        <a:xfrm flipH="0" flipV="0">
                          <a:off x="0" y="0"/>
                          <a:ext cx="5410199" cy="18216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26.00pt;height:143.43pt;mso-wrap-distance-left:0.00pt;mso-wrap-distance-top:0.00pt;mso-wrap-distance-right:0.00pt;mso-wrap-distance-bottom:0.00pt;" stroked="false">
                <v:path textboxrect="0,0,0,0"/>
                <v:imagedata r:id="rId44" o:title=""/>
              </v:shape>
            </w:pict>
          </mc:Fallback>
        </mc:AlternateContent>
      </w:r>
      <w:r>
        <w:rPr>
          <w:rFonts w:ascii="Times New Roman" w:hAnsi="Times New Roman" w:eastAsia="Times New Roman" w:cs="Times New Roman"/>
          <w:color w:val="000000"/>
          <w:sz w:val="28"/>
        </w:rPr>
      </w:r>
      <w:r/>
    </w:p>
    <w:p>
      <w:pPr>
        <w:ind w:left="709" w:right="0" w:firstLine="0"/>
        <w:jc w:val="both"/>
        <w:spacing w:before="0" w:after="0" w:line="65" w:lineRule="atLeast"/>
        <w:pBdr>
          <w:top w:val="none" w:color="000000" w:sz="4" w:space="0"/>
          <w:left w:val="none" w:color="000000" w:sz="4" w:space="0"/>
          <w:bottom w:val="none" w:color="000000" w:sz="4" w:space="0"/>
          <w:right w:val="none" w:color="000000" w:sz="4" w:space="0"/>
        </w:pBdr>
      </w:pPr>
      <w:r/>
      <w:r/>
    </w:p>
    <w:p>
      <w:pPr>
        <w:numPr>
          <w:ilvl w:val="0"/>
          <w:numId w:val="46"/>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маршруту за кратчайшее время (робот стартует из зоны А, проезжает все пункты согласно порядку 1-2-3-4-В-А, учитывается время проезда)</w:t>
      </w:r>
      <w:r/>
    </w:p>
    <w:p>
      <w:pPr>
        <w:ind w:left="0" w:right="0" w:firstLine="709"/>
        <w:jc w:val="both"/>
        <w:spacing w:after="0" w:line="65" w:lineRule="atLeast"/>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5429250" cy="234167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48098" name=""/>
                        <pic:cNvPicPr>
                          <a:picLocks noChangeAspect="1"/>
                        </pic:cNvPicPr>
                        <pic:nvPr/>
                      </pic:nvPicPr>
                      <pic:blipFill>
                        <a:blip r:embed="rId45"/>
                        <a:stretch/>
                      </pic:blipFill>
                      <pic:spPr bwMode="auto">
                        <a:xfrm flipH="0" flipV="0">
                          <a:off x="0" y="0"/>
                          <a:ext cx="5429250" cy="23416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27.50pt;height:184.38pt;mso-wrap-distance-left:0.00pt;mso-wrap-distance-top:0.00pt;mso-wrap-distance-right:0.00pt;mso-wrap-distance-bottom:0.00pt;" stroked="false">
                <v:path textboxrect="0,0,0,0"/>
                <v:imagedata r:id="rId45" o:title=""/>
              </v:shape>
            </w:pict>
          </mc:Fallback>
        </mc:AlternateContent>
      </w:r>
      <w:r/>
      <w:r/>
    </w:p>
    <w:p>
      <w:pPr>
        <w:ind w:left="0" w:right="0" w:firstLine="0"/>
        <w:pBdr>
          <w:top w:val="none" w:color="000000" w:sz="4" w:space="0"/>
          <w:left w:val="none" w:color="000000" w:sz="4" w:space="0"/>
          <w:bottom w:val="none" w:color="000000" w:sz="4" w:space="0"/>
          <w:right w:val="none" w:color="000000" w:sz="4" w:space="0"/>
        </w:pBdr>
      </w:pPr>
      <w:r>
        <w:br w:type="page" w:clear="all"/>
      </w:r>
      <w:r/>
    </w:p>
    <w:p>
      <w:pPr>
        <w:ind w:left="0" w:right="0" w:firstLine="0"/>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 </w:t>
      </w:r>
      <w:r/>
    </w:p>
    <w:p>
      <w:pPr>
        <w:ind w:left="0" w:right="0" w:firstLine="0"/>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Пример для Ж2 (внедорожные колеса)</w:t>
      </w:r>
      <w:r>
        <w:rPr>
          <w:rFonts w:ascii="Times New Roman" w:hAnsi="Times New Roman" w:eastAsia="Times New Roman" w:cs="Times New Roman"/>
          <w:color w:val="000000"/>
          <w:sz w:val="28"/>
        </w:rPr>
        <w:t xml:space="preserve">: </w:t>
      </w:r>
      <w:r/>
    </w:p>
    <w:p>
      <w:pPr>
        <w:ind w:left="0" w:right="0" w:firstLine="709"/>
        <w:spacing w:after="0" w:line="235" w:lineRule="atLeast"/>
        <w:pBdr>
          <w:top w:val="none" w:color="000000" w:sz="4" w:space="0"/>
          <w:left w:val="none" w:color="000000" w:sz="4" w:space="0"/>
          <w:bottom w:val="none" w:color="000000" w:sz="4" w:space="0"/>
          <w:right w:val="none" w:color="000000" w:sz="4" w:space="0"/>
        </w:pBdr>
      </w:pPr>
      <w:r/>
      <w:r>
        <mc:AlternateContent>
          <mc:Choice Requires="wpg">
            <w:drawing>
              <wp:inline xmlns:wp="http://schemas.openxmlformats.org/drawingml/2006/wordprocessingDrawing" distT="0" distB="0" distL="0" distR="0">
                <wp:extent cx="2785154" cy="1966289"/>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9182" name=""/>
                        <pic:cNvPicPr>
                          <a:picLocks noChangeAspect="1"/>
                        </pic:cNvPicPr>
                        <pic:nvPr/>
                      </pic:nvPicPr>
                      <pic:blipFill>
                        <a:blip r:embed="rId46"/>
                        <a:stretch/>
                      </pic:blipFill>
                      <pic:spPr bwMode="auto">
                        <a:xfrm flipH="0" flipV="0">
                          <a:off x="0" y="0"/>
                          <a:ext cx="2785154" cy="19662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19.30pt;height:154.83pt;mso-wrap-distance-left:0.00pt;mso-wrap-distance-top:0.00pt;mso-wrap-distance-right:0.00pt;mso-wrap-distance-bottom:0.00pt;" stroked="false">
                <v:path textboxrect="0,0,0,0"/>
                <v:imagedata r:id="rId46" o:title=""/>
              </v:shape>
            </w:pict>
          </mc:Fallback>
        </mc:AlternateContent>
      </w:r>
      <w:r/>
      <w:r/>
    </w:p>
    <w:p>
      <w:pPr>
        <w:numPr>
          <w:ilvl w:val="0"/>
          <w:numId w:val="47"/>
        </w:numPr>
        <w:jc w:val="both"/>
        <w:spacing w:before="0" w:after="0" w:line="253"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Подъезд к стене на нужную дистанцию (робот размещается перед стеной на случайное расстояние, используя инфракрасные датчики необходимо подъехать к стене на дистанцию 10см +-1см)</w:t>
      </w:r>
      <w:r/>
    </w:p>
    <w:p>
      <w:pPr>
        <w:ind w:left="1134" w:right="0" w:firstLine="0"/>
        <w:jc w:val="both"/>
        <w:spacing w:before="0" w:after="0" w:line="253"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numPr>
          <w:ilvl w:val="0"/>
          <w:numId w:val="47"/>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Перемещение робота по черной линии (робот размещается на черной линии и должен пройти весь маршрут, следуя по ней)</w:t>
      </w:r>
      <w:r/>
    </w:p>
    <w:p>
      <w:pPr>
        <w:ind w:left="0" w:right="0" w:firstLine="0"/>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numPr>
          <w:ilvl w:val="0"/>
          <w:numId w:val="47"/>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змейкой (робот должен проехать, не задевая препятствия).</w:t>
      </w:r>
      <w:r/>
    </w:p>
    <w:p>
      <w:pPr>
        <w:ind w:left="0" w:right="0" w:firstLine="0"/>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numPr>
          <w:ilvl w:val="0"/>
          <w:numId w:val="47"/>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заданному маршруту (робот стартует из зоны А, проезжает все пункты согласно порядку 1-2-3-4-В-А, учитывается время проезда)</w:t>
      </w:r>
      <w:r/>
    </w:p>
    <w:p>
      <w:pPr>
        <w:ind w:left="0" w:right="0" w:firstLine="0"/>
        <w:jc w:val="both"/>
        <w:spacing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numPr>
          <w:ilvl w:val="0"/>
          <w:numId w:val="47"/>
        </w:numPr>
        <w:jc w:val="both"/>
        <w:spacing w:before="0" w:after="0" w:line="6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маршруту за кратчайшее время (робот стартует из зоны А, проезжает все пункты согласно порядку 1-2-3-4-В-А, учитывается время проезда)</w:t>
      </w:r>
      <w:r/>
    </w:p>
    <w:p>
      <w:pPr>
        <w:ind w:left="0" w:right="0" w:firstLine="0"/>
        <w:spacing w:line="61" w:lineRule="atLeast"/>
        <w:pBdr>
          <w:top w:val="none" w:color="000000" w:sz="4" w:space="0"/>
          <w:left w:val="none" w:color="000000" w:sz="4" w:space="0"/>
          <w:bottom w:val="none" w:color="000000" w:sz="4" w:space="0"/>
          <w:right w:val="none" w:color="000000" w:sz="4" w:space="0"/>
        </w:pBdr>
      </w:pPr>
      <w:r>
        <w:br w:type="page" w:clear="all"/>
      </w:r>
      <w:r/>
    </w:p>
    <w:p>
      <w:pPr>
        <w:ind w:left="0" w:right="0" w:firstLine="0"/>
        <w:spacing w:line="61"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0" w:right="0" w:firstLine="0"/>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Пример для Ж3 (меканум-колеса)</w:t>
      </w:r>
      <w:r>
        <w:rPr>
          <w:rFonts w:ascii="Times New Roman" w:hAnsi="Times New Roman" w:eastAsia="Times New Roman" w:cs="Times New Roman"/>
          <w:color w:val="000000"/>
          <w:sz w:val="28"/>
        </w:rPr>
        <w:t xml:space="preserve">: </w:t>
      </w:r>
      <w:r/>
    </w:p>
    <w:p>
      <w:pPr>
        <w:ind w:left="0" w:right="0" w:firstLine="709"/>
        <w:jc w:val="both"/>
        <w:spacing w:after="0" w:line="235" w:lineRule="atLeast"/>
        <w:rPr>
          <w:sz w:val="22"/>
          <w:szCs w:val="22"/>
        </w:rPr>
        <w:pBdr>
          <w:top w:val="none" w:color="000000" w:sz="4" w:space="0"/>
          <w:left w:val="none" w:color="000000" w:sz="4" w:space="0"/>
          <w:bottom w:val="none" w:color="000000" w:sz="4" w:space="0"/>
          <w:right w:val="none" w:color="000000" w:sz="4" w:space="0"/>
        </w:pBdr>
      </w:pPr>
      <w:r>
        <w:rPr>
          <w:sz w:val="22"/>
        </w:rPr>
      </w:r>
      <w:r/>
      <w:r>
        <mc:AlternateContent>
          <mc:Choice Requires="wpg">
            <w:drawing>
              <wp:inline xmlns:wp="http://schemas.openxmlformats.org/drawingml/2006/wordprocessingDrawing" distT="0" distB="0" distL="0" distR="0">
                <wp:extent cx="2711014" cy="1229664"/>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6539" name=""/>
                        <pic:cNvPicPr>
                          <a:picLocks noChangeAspect="1"/>
                        </pic:cNvPicPr>
                        <pic:nvPr/>
                      </pic:nvPicPr>
                      <pic:blipFill>
                        <a:blip r:embed="rId47"/>
                        <a:stretch/>
                      </pic:blipFill>
                      <pic:spPr bwMode="auto">
                        <a:xfrm flipH="0" flipV="0">
                          <a:off x="0" y="0"/>
                          <a:ext cx="2711013" cy="12296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13.47pt;height:96.82pt;mso-wrap-distance-left:0.00pt;mso-wrap-distance-top:0.00pt;mso-wrap-distance-right:0.00pt;mso-wrap-distance-bottom:0.00pt;" stroked="false">
                <v:path textboxrect="0,0,0,0"/>
                <v:imagedata r:id="rId47" o:title=""/>
              </v:shape>
            </w:pict>
          </mc:Fallback>
        </mc:AlternateContent>
      </w:r>
      <w:r/>
      <w:r>
        <w:rPr>
          <w:sz w:val="22"/>
        </w:rPr>
      </w:r>
      <w:r>
        <w:rPr>
          <w:sz w:val="22"/>
        </w:rPr>
      </w:r>
    </w:p>
    <w:p>
      <w:pPr>
        <w:ind w:left="0" w:right="0" w:firstLine="709"/>
        <w:jc w:val="both"/>
        <w:spacing w:after="0" w:line="235" w:lineRule="atLeast"/>
        <w:rPr>
          <w:sz w:val="22"/>
          <w:szCs w:val="22"/>
        </w:rPr>
        <w:pBdr>
          <w:top w:val="none" w:color="000000" w:sz="4" w:space="0"/>
          <w:left w:val="none" w:color="000000" w:sz="4" w:space="0"/>
          <w:bottom w:val="none" w:color="000000" w:sz="4" w:space="0"/>
          <w:right w:val="none" w:color="000000" w:sz="4" w:space="0"/>
        </w:pBdr>
      </w:pPr>
      <w:r/>
      <w:r/>
    </w:p>
    <w:p>
      <w:pPr>
        <w:numPr>
          <w:ilvl w:val="0"/>
          <w:numId w:val="50"/>
        </w:numPr>
        <w:jc w:val="both"/>
        <w:spacing w:before="0" w:after="0" w:line="253"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Подъезд к стене на нужную дистанцию (робот размещается перед стеной на случайное расстояние, используя инфракрасные датчики необходимо подъехать к стене на дистанцию 10см +-1см)</w:t>
      </w:r>
      <w:r>
        <w:rPr>
          <w:sz w:val="22"/>
        </w:rPr>
      </w:r>
      <w:r>
        <w:rPr>
          <w:sz w:val="22"/>
        </w:rPr>
      </w:r>
    </w:p>
    <w:p>
      <w:pPr>
        <w:ind w:left="1134" w:right="0" w:firstLine="0"/>
        <w:jc w:val="both"/>
        <w:spacing w:before="0" w:after="0" w:line="253"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rPr>
          <w:sz w:val="22"/>
        </w:rPr>
      </w:r>
      <w:r>
        <w:rPr>
          <w:sz w:val="22"/>
        </w:rPr>
      </w:r>
    </w:p>
    <w:p>
      <w:pPr>
        <w:numPr>
          <w:ilvl w:val="0"/>
          <w:numId w:val="50"/>
        </w:numPr>
        <w:jc w:val="both"/>
        <w:spacing w:before="0"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Перемещение робота по черной линии (робот размещается на черной линии и должен пройти весь маршрут, следуя по ней)</w:t>
      </w:r>
      <w:r>
        <w:rPr>
          <w:sz w:val="22"/>
        </w:rPr>
      </w:r>
      <w:r>
        <w:rPr>
          <w:sz w:val="22"/>
        </w:rPr>
      </w:r>
    </w:p>
    <w:p>
      <w:pPr>
        <w:ind w:left="0" w:right="0" w:firstLine="0"/>
        <w:jc w:val="both"/>
        <w:spacing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rPr>
          <w:sz w:val="22"/>
        </w:rPr>
      </w:r>
      <w:r>
        <w:rPr>
          <w:sz w:val="22"/>
        </w:rPr>
      </w:r>
    </w:p>
    <w:p>
      <w:pPr>
        <w:numPr>
          <w:ilvl w:val="0"/>
          <w:numId w:val="50"/>
        </w:numPr>
        <w:jc w:val="both"/>
        <w:spacing w:before="0"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змейкой (робот должен проехать, не задевая препятствия).</w:t>
      </w:r>
      <w:r>
        <w:rPr>
          <w:sz w:val="22"/>
        </w:rPr>
      </w:r>
      <w:r>
        <w:rPr>
          <w:sz w:val="22"/>
        </w:rPr>
      </w:r>
    </w:p>
    <w:p>
      <w:pPr>
        <w:ind w:left="0" w:right="0" w:firstLine="0"/>
        <w:jc w:val="both"/>
        <w:spacing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rPr>
          <w:sz w:val="22"/>
        </w:rPr>
      </w:r>
      <w:r>
        <w:rPr>
          <w:sz w:val="22"/>
        </w:rPr>
      </w:r>
    </w:p>
    <w:p>
      <w:pPr>
        <w:numPr>
          <w:ilvl w:val="0"/>
          <w:numId w:val="50"/>
        </w:numPr>
        <w:jc w:val="both"/>
        <w:spacing w:before="0"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заданному маршруту (робот стартует из зоны А, проезжает все пункты согласно порядку 1-2-3-4-В-А, учитывается время проезда)</w:t>
      </w:r>
      <w:r>
        <w:rPr>
          <w:sz w:val="22"/>
        </w:rPr>
      </w:r>
      <w:r>
        <w:rPr>
          <w:sz w:val="22"/>
        </w:rPr>
      </w:r>
    </w:p>
    <w:p>
      <w:pPr>
        <w:ind w:left="0" w:right="0" w:firstLine="0"/>
        <w:jc w:val="both"/>
        <w:spacing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rPr>
          <w:sz w:val="22"/>
        </w:rPr>
      </w:r>
      <w:r>
        <w:rPr>
          <w:sz w:val="22"/>
        </w:rPr>
      </w:r>
    </w:p>
    <w:p>
      <w:pPr>
        <w:numPr>
          <w:ilvl w:val="0"/>
          <w:numId w:val="50"/>
        </w:numPr>
        <w:jc w:val="both"/>
        <w:spacing w:before="0" w:after="0" w:line="65" w:lineRule="atLeast"/>
        <w:rPr>
          <w:sz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Проезд по маршруту за кратчайшее время (робот стартует из зоны А, проезжает все пункты согласно порядку 1-2-3-4-В-А, учитывается время проезда)</w:t>
      </w:r>
      <w:r>
        <w:rPr>
          <w:sz w:val="22"/>
        </w:rPr>
      </w:r>
      <w:r>
        <w:rPr>
          <w:sz w:val="22"/>
        </w:rPr>
      </w:r>
      <w:r>
        <w:rPr>
          <w:sz w:val="22"/>
        </w:rPr>
      </w:r>
      <w:r/>
      <w:r>
        <w:rPr>
          <w:sz w:val="22"/>
        </w:rPr>
      </w:r>
    </w:p>
    <w:p>
      <w:pPr>
        <w:ind w:left="1134" w:right="0" w:firstLine="0"/>
        <w:jc w:val="both"/>
        <w:spacing w:before="0" w:after="0" w:line="253"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Дополнительные материалы и программное обеспечение можно получить в открытом доступе по ссылке: </w:t>
      </w:r>
      <w:hyperlink r:id="rId48" w:tooltip="https://disk.yandex.ru/d/ZN4Jjz0aDnJIsw" w:history="1">
        <w:r>
          <w:rPr>
            <w:rStyle w:val="1001"/>
            <w:rFonts w:ascii="Times New Roman" w:hAnsi="Times New Roman" w:eastAsia="Times New Roman" w:cs="Times New Roman"/>
            <w:i/>
            <w:color w:val="0000ff"/>
            <w:sz w:val="28"/>
            <w:u w:val="single"/>
          </w:rPr>
          <w:t xml:space="preserve">https://disk.yandex.ru/d/ZN4Jjz0aDnJIsw</w:t>
        </w:r>
      </w:hyperlink>
      <w:r>
        <w:rPr>
          <w:rFonts w:ascii="Times New Roman" w:hAnsi="Times New Roman" w:eastAsia="Times New Roman" w:cs="Times New Roman"/>
          <w:i/>
          <w:color w:val="000000"/>
          <w:sz w:val="28"/>
        </w:rPr>
        <w:t xml:space="preserve">или по адресу </w:t>
      </w:r>
      <w:hyperlink r:id="rId49" w:tooltip="http://www.softv.su/" w:history="1">
        <w:r>
          <w:rPr>
            <w:rStyle w:val="1001"/>
            <w:rFonts w:ascii="Times New Roman" w:hAnsi="Times New Roman" w:eastAsia="Times New Roman" w:cs="Times New Roman"/>
            <w:i/>
            <w:color w:val="0000ff"/>
            <w:sz w:val="28"/>
            <w:u w:val="single"/>
          </w:rPr>
          <w:t xml:space="preserve">www.softv.su</w:t>
        </w:r>
      </w:hyperlink>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0" w:right="0" w:firstLine="709"/>
        <w:jc w:val="both"/>
        <w:spacing w:after="0"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Алгоритм работы.</w:t>
      </w:r>
      <w:r/>
    </w:p>
    <w:p>
      <w:pPr>
        <w:ind w:left="0" w:right="0" w:firstLine="709"/>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Выполнение Ж1 (Автономный режим работы):</w:t>
      </w:r>
      <w:r/>
    </w:p>
    <w:p>
      <w:pPr>
        <w:ind w:left="0" w:right="0" w:firstLine="709"/>
        <w:jc w:val="both"/>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Робот автоматически устанавливается в зону старта. После начала заезда(нажатия кнопки старт), робот должен выполнить задачу(серию задач) в автономном режиме, без использования средств управления (клавиатура, джойстик). </w:t>
      </w:r>
      <w:r/>
    </w:p>
    <w:p>
      <w:pPr>
        <w:ind w:left="0" w:right="0" w:firstLine="709"/>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Выполнение Ж2 (Автономный режим работы):</w:t>
      </w:r>
      <w:r/>
    </w:p>
    <w:p>
      <w:pPr>
        <w:ind w:left="0" w:right="0" w:firstLine="709"/>
        <w:jc w:val="both"/>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Робот автоматически устанавливается в зону старта. После начала заезда(нажатия кнопки старт), робот должен выполнить задачу(серию задач) в автономном режиме, без использования средств управления (клавиатура, джойстик). </w:t>
      </w:r>
      <w:r/>
    </w:p>
    <w:p>
      <w:pPr>
        <w:ind w:left="0" w:right="0" w:firstLine="709"/>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Выполнение Ж3 (Автономный режим работы):</w:t>
      </w:r>
      <w:r/>
    </w:p>
    <w:p>
      <w:pPr>
        <w:ind w:left="0" w:right="0" w:firstLine="709"/>
        <w:jc w:val="both"/>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Робот автоматически устанавливается в зону старта. После начала заезда(нажатия кнопки старт), робот должен выполнить задачу(серию задач) в автономном режиме, без использования средств управления (клавиатура, джойстик). </w:t>
      </w:r>
      <w:r/>
    </w:p>
    <w:p>
      <w:pPr>
        <w:ind w:left="720" w:right="0" w:firstLine="0"/>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Примечание:</w:t>
      </w:r>
      <w:r/>
    </w:p>
    <w:p>
      <w:pPr>
        <w:numPr>
          <w:ilvl w:val="1"/>
          <w:numId w:val="49"/>
        </w:numPr>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Оценка выполнения задачи происходит в автоматическом режиме. </w:t>
      </w:r>
      <w:r/>
    </w:p>
    <w:p>
      <w:pPr>
        <w:numPr>
          <w:ilvl w:val="1"/>
          <w:numId w:val="49"/>
        </w:numPr>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Участникам предоставляется 240 минут на выполнение задания. По истечении этого времени, оценка за дальнейшие действия робота не проводится.</w:t>
      </w:r>
      <w:r/>
    </w:p>
    <w:p>
      <w:pPr>
        <w:numPr>
          <w:ilvl w:val="1"/>
          <w:numId w:val="49"/>
        </w:numPr>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p>
    <w:p>
      <w:pPr>
        <w:numPr>
          <w:ilvl w:val="1"/>
          <w:numId w:val="49"/>
        </w:numPr>
        <w:spacing w:line="23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Участникам разрешена коммуникация между собой.</w:t>
      </w:r>
      <w: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sz w:val="22"/>
        </w:rPr>
      </w:r>
    </w:p>
    <w:p>
      <w:pPr>
        <w:spacing w:line="235" w:lineRule="atLeast"/>
        <w:rPr>
          <w:sz w:val="22"/>
          <w:szCs w:val="22"/>
        </w:rPr>
        <w:pBdr>
          <w:top w:val="none" w:color="000000" w:sz="4" w:space="0"/>
          <w:left w:val="none" w:color="000000" w:sz="4" w:space="0"/>
          <w:bottom w:val="none" w:color="000000" w:sz="4" w:space="0"/>
          <w:right w:val="none" w:color="000000" w:sz="4" w:space="0"/>
        </w:pBdr>
      </w:pPr>
      <w:r>
        <w:rPr>
          <w:sz w:val="22"/>
          <w:szCs w:val="22"/>
        </w:rPr>
      </w:r>
      <w:r>
        <w:rPr>
          <w:sz w:val="22"/>
          <w:szCs w:val="22"/>
        </w:rPr>
      </w:r>
    </w:p>
    <w:p>
      <w:pPr>
        <w:spacing w:line="235" w:lineRule="atLeast"/>
        <w:rPr>
          <w:sz w:val="22"/>
          <w:szCs w:val="22"/>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w:rPr>
          <w:rFonts w:ascii="Times New Roman" w:hAnsi="Times New Roman" w:eastAsia="Times New Roman" w:cs="Times New Roman"/>
          <w:color w:val="000000"/>
          <w:sz w:val="28"/>
          <w:highlight w:val="none"/>
        </w:rPr>
      </w:r>
    </w:p>
    <w:p>
      <w:pPr>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ОПИСАНИЕ ИНДИКАЦИИ</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ab/>
      </w:r>
      <w:r>
        <w:rPr>
          <w:rFonts w:ascii="Times New Roman" w:hAnsi="Times New Roman" w:eastAsia="Times New Roman" w:cs="Times New Roman"/>
          <w:sz w:val="28"/>
          <w:szCs w:val="28"/>
        </w:rPr>
        <w:t xml:space="preserve">Представлен пример индикации, необходимый для выполнения модулей *В, Д, Е. Командам допускается присутствие собственной индикации с предоставлением таблицы по примеру ниже.</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tbl>
      <w:tblPr>
        <w:tblW w:w="92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823"/>
        <w:gridCol w:w="2388"/>
        <w:gridCol w:w="3004"/>
      </w:tblGrid>
      <w:tr>
        <w:trPr>
          <w:jc w:val="center"/>
        </w:trPr>
        <w:tc>
          <w:tcPr>
            <w:tcBorders>
              <w:top w:val="single" w:color="000000" w:sz="4" w:space="0"/>
              <w:left w:val="single" w:color="000000" w:sz="4" w:space="0"/>
              <w:bottom w:val="single" w:color="000000" w:sz="4" w:space="0"/>
              <w:right w:val="single" w:color="000000" w:sz="4" w:space="0"/>
            </w:tcBorders>
            <w:tcW w:w="3823" w:type="dxa"/>
            <w:textDirection w:val="lrTb"/>
            <w:noWrap w:val="false"/>
          </w:tcPr>
          <w:p>
            <w:pPr>
              <w:ind w:firstLine="709"/>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color w:val="000000"/>
                <w:sz w:val="24"/>
                <w:szCs w:val="24"/>
              </w:rPr>
              <w:t xml:space="preserve">Робот не движется и ожидает нажатия кнопки старта для выполнения задачи (находится на поле безопасно)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2388" w:type="dxa"/>
            <w:textDirection w:val="lrTb"/>
            <w:noWrap w:val="false"/>
          </w:tcPr>
          <w:p>
            <w:pPr>
              <w:ind w:firstLine="709"/>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color w:val="000000"/>
                <w:sz w:val="24"/>
                <w:szCs w:val="24"/>
              </w:rPr>
              <w:t xml:space="preserve">Робот выполняет задачу (находится на поле 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3004" w:type="dxa"/>
            <w:textDirection w:val="lrTb"/>
            <w:noWrap w:val="false"/>
          </w:tcPr>
          <w:p>
            <w:pPr>
              <w:ind w:firstLine="709"/>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color w:val="000000"/>
                <w:sz w:val="24"/>
                <w:szCs w:val="24"/>
              </w:rPr>
              <w:t xml:space="preserve">Робот завершил выполнение задачи (находится на поле безопасно)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r>
      <w:tr>
        <w:trPr>
          <w:jc w:val="center"/>
          <w:trHeight w:val="1143"/>
        </w:trPr>
        <w:tc>
          <w:tcPr>
            <w:tcBorders>
              <w:top w:val="single" w:color="000000" w:sz="4" w:space="0"/>
              <w:left w:val="single" w:color="000000" w:sz="4" w:space="0"/>
              <w:bottom w:val="single" w:color="000000" w:sz="4" w:space="0"/>
              <w:right w:val="single" w:color="000000" w:sz="4" w:space="0"/>
            </w:tcBorders>
            <w:tcW w:w="3823"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1371600</wp:posOffset>
                      </wp:positionH>
                      <wp:positionV relativeFrom="paragraph">
                        <wp:posOffset>101600</wp:posOffset>
                      </wp:positionV>
                      <wp:extent cx="279400" cy="298450"/>
                      <wp:effectExtent l="0" t="0" r="0" b="0"/>
                      <wp:wrapNone/>
                      <wp:docPr id="32" name="Овал 1073741846"/>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31" o:spid="_x0000_s31" o:spt="3" type="#_x0000_t3" style="position:absolute;z-index:251664384;o:allowoverlap:true;o:allowincell:true;mso-position-horizontal-relative:text;margin-left:108.00pt;mso-position-horizontal:absolute;mso-position-vertical-relative:text;margin-top:8.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660400</wp:posOffset>
                      </wp:positionH>
                      <wp:positionV relativeFrom="paragraph">
                        <wp:posOffset>101600</wp:posOffset>
                      </wp:positionV>
                      <wp:extent cx="412750" cy="384175"/>
                      <wp:effectExtent l="0" t="0" r="0" b="0"/>
                      <wp:wrapNone/>
                      <wp:docPr id="33" name="Полилиния: фигура 1073741857"/>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32" o:spid="_x0000_s32" style="position:absolute;z-index:251665408;o:allowoverlap:true;o:allowincell:true;mso-position-horizontal-relative:text;margin-left:52.00pt;mso-position-horizontal:absolute;mso-position-vertical-relative:text;margin-top:8.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p>
            <w:pPr>
              <w:ind w:firstLine="709"/>
              <w:jc w:val="center"/>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Calibri" w:hAnsi="Calibri" w:eastAsia="Calibri" w:cs="Calibri"/>
                <w:color w:val="000000"/>
                <w:sz w:val="28"/>
                <w:szCs w:val="28"/>
              </w:rPr>
            </w:r>
            <w:r>
              <w:rPr>
                <w:rFonts w:ascii="Calibri" w:hAnsi="Calibri" w:eastAsia="Calibri" w:cs="Calibri"/>
                <w:color w:val="000000"/>
                <w:sz w:val="28"/>
                <w:szCs w:val="28"/>
              </w:rPr>
            </w:r>
            <w:r>
              <w:rPr>
                <w:rFonts w:ascii="Calibri" w:hAnsi="Calibri" w:eastAsia="Calibri" w:cs="Calibri"/>
                <w:color w:val="000000"/>
                <w:sz w:val="28"/>
                <w:szCs w:val="28"/>
              </w:rPr>
            </w:r>
          </w:p>
        </w:tc>
        <w:tc>
          <w:tcPr>
            <w:tcBorders>
              <w:top w:val="single" w:color="000000" w:sz="4" w:space="0"/>
              <w:left w:val="single" w:color="000000" w:sz="4" w:space="0"/>
              <w:bottom w:val="single" w:color="000000" w:sz="4" w:space="0"/>
              <w:right w:val="single" w:color="000000" w:sz="4" w:space="0"/>
            </w:tcBorders>
            <w:tcW w:w="2388"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139700</wp:posOffset>
                      </wp:positionH>
                      <wp:positionV relativeFrom="paragraph">
                        <wp:posOffset>127000</wp:posOffset>
                      </wp:positionV>
                      <wp:extent cx="412750" cy="384175"/>
                      <wp:effectExtent l="0" t="0" r="0" b="0"/>
                      <wp:wrapNone/>
                      <wp:docPr id="34" name="Полилиния: фигура 1073741849"/>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33" o:spid="_x0000_s33" style="position:absolute;z-index:251666432;o:allowoverlap:true;o:allowincell:true;mso-position-horizontal-relative:text;margin-left:11.00pt;mso-position-horizontal:absolute;mso-position-vertical-relative:text;margin-top:10.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column">
                        <wp:posOffset>723900</wp:posOffset>
                      </wp:positionH>
                      <wp:positionV relativeFrom="paragraph">
                        <wp:posOffset>127000</wp:posOffset>
                      </wp:positionV>
                      <wp:extent cx="412750" cy="384175"/>
                      <wp:effectExtent l="0" t="0" r="0" b="0"/>
                      <wp:wrapNone/>
                      <wp:docPr id="35" name="Полилиния: фигура 1073741855"/>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34" o:spid="_x0000_s34" style="position:absolute;z-index:251667456;o:allowoverlap:true;o:allowincell:true;mso-position-horizontal-relative:text;margin-left:57.00pt;mso-position-horizontal:absolute;mso-position-vertical-relative:text;margin-top:10.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00B050" strokecolor="#41719C" strokeweight="1.00pt">
                      <v:path textboxrect="0,0,100000,100000"/>
                      <v:stroke dashstyle="solid"/>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tc>
        <w:tc>
          <w:tcPr>
            <w:tcBorders>
              <w:top w:val="single" w:color="000000" w:sz="4" w:space="0"/>
              <w:left w:val="single" w:color="000000" w:sz="4" w:space="0"/>
              <w:bottom w:val="single" w:color="000000" w:sz="4" w:space="0"/>
              <w:right w:val="single" w:color="000000" w:sz="4" w:space="0"/>
            </w:tcBorders>
            <w:tcW w:w="3004"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444500</wp:posOffset>
                      </wp:positionH>
                      <wp:positionV relativeFrom="paragraph">
                        <wp:posOffset>127000</wp:posOffset>
                      </wp:positionV>
                      <wp:extent cx="279400" cy="298450"/>
                      <wp:effectExtent l="0" t="0" r="0" b="0"/>
                      <wp:wrapNone/>
                      <wp:docPr id="36" name="Овал 1073741845"/>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35" o:spid="_x0000_s35" o:spt="3" type="#_x0000_t3" style="position:absolute;z-index:251668480;o:allowoverlap:true;o:allowincell:true;mso-position-horizontal-relative:text;margin-left:35.00pt;mso-position-horizontal:absolute;mso-position-vertical-relative:text;margin-top:10.00pt;mso-position-vertical:absolute;width:22.00pt;height:23.50pt;mso-wrap-distance-left:9.00pt;mso-wrap-distance-top:0.00pt;mso-wrap-distance-right:9.00pt;mso-wrap-distance-bottom:0.00pt;v-text-anchor:middle;visibility:visible;" fillcolor="#C00000" strokecolor="#000000" strokeweight="1.00pt">
                      <v:stroke dashstyle="solid"/>
                      <v:textbox inset="0,0,0,0">
                        <w:txbxContent>
                          <w:p>
                            <w:pPr>
                              <w:spacing w:after="0" w:line="240" w:lineRule="auto"/>
                            </w:pPr>
                            <w:r/>
                            <w:r/>
                          </w:p>
                        </w:txbxContent>
                      </v:textbox>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0" locked="0" layoutInCell="1" allowOverlap="1">
                      <wp:simplePos x="0" y="0"/>
                      <wp:positionH relativeFrom="column">
                        <wp:posOffset>965200</wp:posOffset>
                      </wp:positionH>
                      <wp:positionV relativeFrom="paragraph">
                        <wp:posOffset>165100</wp:posOffset>
                      </wp:positionV>
                      <wp:extent cx="279400" cy="298450"/>
                      <wp:effectExtent l="0" t="0" r="0" b="0"/>
                      <wp:wrapNone/>
                      <wp:docPr id="37" name="Овал 1073741858"/>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36" o:spid="_x0000_s36" o:spt="3" type="#_x0000_t3" style="position:absolute;z-index:251669504;o:allowoverlap:true;o:allowincell:true;mso-position-horizontal-relative:text;margin-left:76.00pt;mso-position-horizontal:absolute;mso-position-vertical-relative:text;margin-top:13.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tc>
      </w:tr>
    </w:tbl>
    <w:p>
      <w:pPr>
        <w:ind w:firstLine="851"/>
        <w:spacing w:line="25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b/>
          <w:color w:val="000000"/>
          <w:sz w:val="28"/>
          <w:szCs w:val="28"/>
        </w:rPr>
        <w:t xml:space="preserve">*Примечание: </w:t>
      </w:r>
      <w:r>
        <w:rPr>
          <w:rFonts w:ascii="Times New Roman" w:hAnsi="Times New Roman" w:eastAsia="Times New Roman" w:cs="Times New Roman"/>
          <w:color w:val="000000"/>
          <w:sz w:val="28"/>
          <w:szCs w:val="28"/>
        </w:rPr>
        <w:t xml:space="preserve">Если роботу необходимо продемонстрировать реакцию на действие посредство индикации, </w:t>
      </w:r>
      <w:r>
        <w:rPr>
          <w:rFonts w:ascii="Times New Roman" w:hAnsi="Times New Roman" w:eastAsia="Times New Roman" w:cs="Times New Roman"/>
          <w:color w:val="000000"/>
          <w:sz w:val="28"/>
          <w:szCs w:val="28"/>
        </w:rPr>
        <w:t xml:space="preserve">например</w:t>
      </w:r>
      <w:r>
        <w:rPr>
          <w:rFonts w:ascii="Times New Roman" w:hAnsi="Times New Roman" w:eastAsia="Times New Roman" w:cs="Times New Roman"/>
          <w:color w:val="000000"/>
          <w:sz w:val="28"/>
          <w:szCs w:val="28"/>
        </w:rPr>
        <w:t xml:space="preserve"> в модуле В, то сделать это можно следующим образом.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tbl>
      <w:tblPr>
        <w:tblW w:w="96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85"/>
        <w:gridCol w:w="2835"/>
        <w:gridCol w:w="3154"/>
        <w:gridCol w:w="1660"/>
      </w:tblGrid>
      <w:tr>
        <w:trPr/>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color w:val="000000"/>
                <w:sz w:val="24"/>
                <w:szCs w:val="24"/>
              </w:rPr>
              <w:t xml:space="preserve">Робот не движется и ожидает нажатия кнопки старта для выполнения задачи (находится на поле безопасно)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2835" w:type="dxa"/>
            <w:textDirection w:val="lrTb"/>
            <w:noWrap w:val="false"/>
          </w:tcPr>
          <w:p>
            <w:pPr>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b/>
                <w:color w:val="000000"/>
                <w:sz w:val="24"/>
                <w:szCs w:val="24"/>
              </w:rPr>
              <w:t xml:space="preserve">Красная лампочка мигает с периодичностью в 1 секунду(секунду горит, секунду не горит)</w:t>
            </w:r>
            <w:r>
              <w:rPr>
                <w:rFonts w:ascii="Times New Roman" w:hAnsi="Times New Roman" w:eastAsia="Calibri" w:cs="Times New Roman"/>
                <w:color w:val="000000"/>
                <w:sz w:val="24"/>
                <w:szCs w:val="24"/>
              </w:rPr>
              <w:t xml:space="preserve"> Робот выполняет задачу (находится на поле 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3154" w:type="dxa"/>
            <w:textDirection w:val="lrTb"/>
            <w:noWrap w:val="false"/>
          </w:tcPr>
          <w:p>
            <w:pPr>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b/>
                <w:color w:val="000000"/>
                <w:sz w:val="24"/>
                <w:szCs w:val="24"/>
              </w:rPr>
              <w:t xml:space="preserve">Красная лампочка мигает с периодичностью в 1 секунду (секунду горит, секунду не горит), зеленая лампочка загорается.</w:t>
            </w:r>
            <w:r>
              <w:rPr>
                <w:rFonts w:ascii="Times New Roman" w:hAnsi="Times New Roman" w:eastAsia="Calibri" w:cs="Times New Roman"/>
                <w:color w:val="000000"/>
                <w:sz w:val="24"/>
                <w:szCs w:val="24"/>
              </w:rPr>
              <w:t xml:space="preserve"> Робот демонстрирует индикацию, на внешние условия.</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660" w:type="dxa"/>
            <w:textDirection w:val="lrTb"/>
            <w:noWrap w:val="false"/>
          </w:tcPr>
          <w:p>
            <w:pPr>
              <w:jc w:val="both"/>
              <w:spacing w:line="256" w:lineRule="auto"/>
              <w:rPr>
                <w:rFonts w:ascii="Times New Roman" w:hAnsi="Times New Roman" w:eastAsia="Calibri" w:cs="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Calibri" w:cs="Times New Roman"/>
                <w:color w:val="000000"/>
                <w:sz w:val="24"/>
                <w:szCs w:val="24"/>
              </w:rPr>
              <w:t xml:space="preserve">Робот завершил выполнение задачи (находится на поле безопасно)</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r>
      <w:tr>
        <w:trPr>
          <w:trHeight w:val="1143"/>
        </w:trPr>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column">
                        <wp:posOffset>660400</wp:posOffset>
                      </wp:positionH>
                      <wp:positionV relativeFrom="paragraph">
                        <wp:posOffset>190500</wp:posOffset>
                      </wp:positionV>
                      <wp:extent cx="279400" cy="298450"/>
                      <wp:effectExtent l="0" t="0" r="0" b="0"/>
                      <wp:wrapNone/>
                      <wp:docPr id="38" name="Овал 1073741856"/>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37" o:spid="_x0000_s37" o:spt="3" type="#_x0000_t3" style="position:absolute;z-index:251670528;o:allowoverlap:true;o:allowincell:true;mso-position-horizontal-relative:text;margin-left:52.00pt;mso-position-horizontal:absolute;mso-position-vertical-relative:text;margin-top:15.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1552" behindDoc="0" locked="0" layoutInCell="1" allowOverlap="1">
                      <wp:simplePos x="0" y="0"/>
                      <wp:positionH relativeFrom="column">
                        <wp:posOffset>127000</wp:posOffset>
                      </wp:positionH>
                      <wp:positionV relativeFrom="paragraph">
                        <wp:posOffset>139700</wp:posOffset>
                      </wp:positionV>
                      <wp:extent cx="412750" cy="384175"/>
                      <wp:effectExtent l="0" t="0" r="0" b="0"/>
                      <wp:wrapNone/>
                      <wp:docPr id="39" name="Полилиния: фигура 1073741853"/>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38" o:spid="_x0000_s38" style="position:absolute;z-index:251671552;o:allowoverlap:true;o:allowincell:true;mso-position-horizontal-relative:text;margin-left:10.00pt;mso-position-horizontal:absolute;mso-position-vertical-relative:text;margin-top:11.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Calibri" w:hAnsi="Calibri" w:eastAsia="Calibri" w:cs="Calibri"/>
                <w:color w:val="000000"/>
                <w:sz w:val="28"/>
                <w:szCs w:val="28"/>
              </w:rPr>
            </w:r>
            <w:r>
              <w:rPr>
                <w:rFonts w:ascii="Calibri" w:hAnsi="Calibri" w:eastAsia="Calibri" w:cs="Calibri"/>
                <w:color w:val="000000"/>
                <w:sz w:val="28"/>
                <w:szCs w:val="28"/>
              </w:rPr>
            </w:r>
            <w:r>
              <w:rPr>
                <w:rFonts w:ascii="Calibri" w:hAnsi="Calibri" w:eastAsia="Calibri" w:cs="Calibri"/>
                <w:color w:val="000000"/>
                <w:sz w:val="28"/>
                <w:szCs w:val="28"/>
              </w:rPr>
            </w:r>
          </w:p>
        </w:tc>
        <w:tc>
          <w:tcPr>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177800</wp:posOffset>
                      </wp:positionH>
                      <wp:positionV relativeFrom="paragraph">
                        <wp:posOffset>190500</wp:posOffset>
                      </wp:positionV>
                      <wp:extent cx="412750" cy="384175"/>
                      <wp:effectExtent l="0" t="0" r="0" b="0"/>
                      <wp:wrapNone/>
                      <wp:docPr id="40" name="Полилиния: фигура 1073741854"/>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39" o:spid="_x0000_s39" style="position:absolute;z-index:251672576;o:allowoverlap:true;o:allowincell:true;mso-position-horizontal-relative:text;margin-left:14.00pt;mso-position-horizontal:absolute;mso-position-vertical-relative:text;margin-top:15.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850900</wp:posOffset>
                      </wp:positionH>
                      <wp:positionV relativeFrom="paragraph">
                        <wp:posOffset>215900</wp:posOffset>
                      </wp:positionV>
                      <wp:extent cx="279400" cy="298450"/>
                      <wp:effectExtent l="0" t="0" r="0" b="0"/>
                      <wp:wrapNone/>
                      <wp:docPr id="41" name="Овал 1073741860"/>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40" o:spid="_x0000_s40" o:spt="3" type="#_x0000_t3" style="position:absolute;z-index:251673600;o:allowoverlap:true;o:allowincell:true;mso-position-horizontal-relative:text;margin-left:67.00pt;mso-position-horizontal:absolute;mso-position-vertical-relative:text;margin-top:17.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tc>
        <w:tc>
          <w:tcPr>
            <w:tcBorders>
              <w:top w:val="single" w:color="000000" w:sz="4" w:space="0"/>
              <w:left w:val="single" w:color="000000" w:sz="4" w:space="0"/>
              <w:bottom w:val="single" w:color="000000" w:sz="4" w:space="0"/>
              <w:right w:val="single" w:color="000000" w:sz="4" w:space="0"/>
            </w:tcBorders>
            <w:tcW w:w="3154"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800100</wp:posOffset>
                      </wp:positionH>
                      <wp:positionV relativeFrom="paragraph">
                        <wp:posOffset>127000</wp:posOffset>
                      </wp:positionV>
                      <wp:extent cx="412750" cy="384175"/>
                      <wp:effectExtent l="0" t="0" r="0" b="0"/>
                      <wp:wrapNone/>
                      <wp:docPr id="42" name="Полилиния: фигура 1073741852"/>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41" o:spid="_x0000_s41" style="position:absolute;z-index:251674624;o:allowoverlap:true;o:allowincell:true;mso-position-horizontal-relative:text;margin-left:63.00pt;mso-position-horizontal:absolute;mso-position-vertical-relative:text;margin-top:10.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00B050" strokecolor="#41719C" strokeweight="1.00pt">
                      <v:path textboxrect="0,0,100000,100000"/>
                      <v:stroke dashstyle="solid"/>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190500</wp:posOffset>
                      </wp:positionH>
                      <wp:positionV relativeFrom="paragraph">
                        <wp:posOffset>139700</wp:posOffset>
                      </wp:positionV>
                      <wp:extent cx="412750" cy="384175"/>
                      <wp:effectExtent l="0" t="0" r="0" b="0"/>
                      <wp:wrapNone/>
                      <wp:docPr id="43" name="Полилиния: фигура 1073741859"/>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42" o:spid="_x0000_s42" style="position:absolute;z-index:251675648;o:allowoverlap:true;o:allowincell:true;mso-position-horizontal-relative:text;margin-left:15.00pt;mso-position-horizontal:absolute;mso-position-vertical-relative:text;margin-top:11.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tc>
        <w:tc>
          <w:tcPr>
            <w:tcBorders>
              <w:top w:val="single" w:color="000000" w:sz="4" w:space="0"/>
              <w:left w:val="single" w:color="000000" w:sz="4" w:space="0"/>
              <w:bottom w:val="single" w:color="000000" w:sz="4" w:space="0"/>
              <w:right w:val="single" w:color="000000" w:sz="4" w:space="0"/>
            </w:tcBorders>
            <w:tcW w:w="1660" w:type="dxa"/>
            <w:textDirection w:val="lrTb"/>
            <w:noWrap w:val="false"/>
          </w:tcPr>
          <w:p>
            <w:pPr>
              <w:ind w:firstLine="709"/>
              <w:spacing w:line="256" w:lineRule="auto"/>
              <w:rPr>
                <w:rFonts w:ascii="Calibri" w:hAnsi="Calibri" w:eastAsia="Calibri" w:cs="Calibri"/>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column">
                        <wp:posOffset>101601</wp:posOffset>
                      </wp:positionH>
                      <wp:positionV relativeFrom="paragraph">
                        <wp:posOffset>190500</wp:posOffset>
                      </wp:positionV>
                      <wp:extent cx="279400" cy="298450"/>
                      <wp:effectExtent l="0" t="0" r="0" b="0"/>
                      <wp:wrapNone/>
                      <wp:docPr id="44" name="Овал 1073741844"/>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43" o:spid="_x0000_s43" o:spt="3" type="#_x0000_t3" style="position:absolute;z-index:251676672;o:allowoverlap:true;o:allowincell:true;mso-position-horizontal-relative:text;margin-left:8.00pt;mso-position-horizontal:absolute;mso-position-vertical-relative:text;margin-top:15.00pt;mso-position-vertical:absolute;width:22.00pt;height:23.50pt;mso-wrap-distance-left:9.00pt;mso-wrap-distance-top:0.00pt;mso-wrap-distance-right:9.00pt;mso-wrap-distance-bottom:0.00pt;v-text-anchor:middle;visibility:visible;" fillcolor="#C00000" strokecolor="#000000" strokeweight="1.00pt">
                      <v:stroke dashstyle="solid"/>
                      <v:textbox inset="0,0,0,0">
                        <w:txbxContent>
                          <w:p>
                            <w:pPr>
                              <w:spacing w:after="0" w:line="240" w:lineRule="auto"/>
                            </w:pPr>
                            <w:r/>
                            <w:r/>
                          </w:p>
                        </w:txbxContent>
                      </v:textbox>
                    </v:shape>
                  </w:pict>
                </mc:Fallback>
              </mc:AlternateContent>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508000</wp:posOffset>
                      </wp:positionH>
                      <wp:positionV relativeFrom="paragraph">
                        <wp:posOffset>203200</wp:posOffset>
                      </wp:positionV>
                      <wp:extent cx="279400" cy="298450"/>
                      <wp:effectExtent l="0" t="0" r="0" b="0"/>
                      <wp:wrapNone/>
                      <wp:docPr id="45" name="Овал 1073741847"/>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44" o:spid="_x0000_s44" o:spt="3" type="#_x0000_t3" style="position:absolute;z-index:251677696;o:allowoverlap:true;o:allowincell:true;mso-position-horizontal-relative:text;margin-left:40.00pt;mso-position-horizontal:absolute;mso-position-vertical-relative:text;margin-top:16.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rFonts w:ascii="Calibri" w:hAnsi="Calibri" w:eastAsia="Calibri" w:cs="Calibri"/>
                <w:color w:val="000000"/>
                <w:sz w:val="28"/>
                <w:szCs w:val="28"/>
              </w:rPr>
            </w:r>
            <w:r>
              <w:rPr>
                <w:rFonts w:ascii="Calibri" w:hAnsi="Calibri" w:eastAsia="Calibri" w:cs="Calibri"/>
                <w:color w:val="000000"/>
                <w:sz w:val="28"/>
                <w:szCs w:val="28"/>
              </w:rPr>
            </w:r>
          </w:p>
        </w:tc>
      </w:tr>
    </w:tbl>
    <w:p>
      <w:pPr>
        <w:ind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Описание индикации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tbl>
      <w:tblPr>
        <w:tblW w:w="9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80"/>
        <w:gridCol w:w="1984"/>
        <w:gridCol w:w="1985"/>
        <w:gridCol w:w="1984"/>
        <w:gridCol w:w="1985"/>
      </w:tblGrid>
      <w:tr>
        <w:trPr>
          <w:jc w:val="center"/>
        </w:trPr>
        <w:tc>
          <w:tcPr>
            <w:tcBorders>
              <w:top w:val="single" w:color="000000" w:sz="4" w:space="0"/>
              <w:left w:val="single" w:color="000000" w:sz="4" w:space="0"/>
              <w:bottom w:val="single" w:color="000000" w:sz="4" w:space="0"/>
              <w:right w:val="single" w:color="000000" w:sz="4" w:space="0"/>
            </w:tcBorders>
            <w:tcW w:w="1980"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Состояние лампы</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4"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Красная лампа не горит</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Красная лампа горит</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4"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Зелёная лампа не горит</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Зелёная лампа горит</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r>
      <w:tr>
        <w:trPr>
          <w:jc w:val="center"/>
          <w:trHeight w:val="735"/>
        </w:trPr>
        <w:tc>
          <w:tcPr>
            <w:tcBorders>
              <w:top w:val="single" w:color="000000" w:sz="4" w:space="0"/>
              <w:left w:val="single" w:color="000000" w:sz="4" w:space="0"/>
              <w:bottom w:val="single" w:color="000000" w:sz="4" w:space="0"/>
              <w:right w:val="single" w:color="000000" w:sz="4" w:space="0"/>
            </w:tcBorders>
            <w:tcW w:w="1980" w:type="dxa"/>
            <w:textDirection w:val="lrTb"/>
            <w:noWrap w:val="false"/>
          </w:tcPr>
          <w:p>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Условное обозначение</w: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4" w:type="dxa"/>
            <w:textDirection w:val="lrTb"/>
            <w:noWrap w:val="false"/>
          </w:tcPr>
          <w:p>
            <w:pPr>
              <w:ind w:firstLine="709"/>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114300</wp:posOffset>
                      </wp:positionH>
                      <wp:positionV relativeFrom="paragraph">
                        <wp:posOffset>139700</wp:posOffset>
                      </wp:positionV>
                      <wp:extent cx="279400" cy="298450"/>
                      <wp:effectExtent l="0" t="0" r="0" b="0"/>
                      <wp:wrapNone/>
                      <wp:docPr id="46" name="Овал 1073741843"/>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45" o:spid="_x0000_s45" o:spt="3" type="#_x0000_t3" style="position:absolute;z-index:251678720;o:allowoverlap:true;o:allowincell:true;mso-position-horizontal-relative:text;margin-left:9.00pt;mso-position-horizontal:absolute;mso-position-vertical-relative:text;margin-top:11.00pt;mso-position-vertical:absolute;width:22.00pt;height:23.50pt;mso-wrap-distance-left:9.00pt;mso-wrap-distance-top:0.00pt;mso-wrap-distance-right:9.00pt;mso-wrap-distance-bottom:0.00pt;v-text-anchor:middle;visibility:visible;" fillcolor="#C00000" strokecolor="#000000" strokeweight="1.00pt">
                      <v:stroke dashstyle="solid"/>
                      <v:textbox inset="0,0,0,0">
                        <w:txbxContent>
                          <w:p>
                            <w:pPr>
                              <w:spacing w:after="0" w:line="240" w:lineRule="auto"/>
                            </w:pPr>
                            <w:r/>
                            <w:r/>
                          </w:p>
                        </w:txbxContent>
                      </v:textbox>
                    </v:shape>
                  </w:pict>
                </mc:Fallback>
              </mc:AlternateConten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ind w:firstLine="709"/>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column">
                        <wp:posOffset>38101</wp:posOffset>
                      </wp:positionH>
                      <wp:positionV relativeFrom="paragraph">
                        <wp:posOffset>76200</wp:posOffset>
                      </wp:positionV>
                      <wp:extent cx="412750" cy="384175"/>
                      <wp:effectExtent l="0" t="0" r="0" b="0"/>
                      <wp:wrapNone/>
                      <wp:docPr id="47" name="Полилиния: фигура 1073741851"/>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46" o:spid="_x0000_s46" style="position:absolute;z-index:251679744;o:allowoverlap:true;o:allowincell:true;mso-position-horizontal-relative:text;margin-left:3.00pt;mso-position-horizontal:absolute;mso-position-vertical-relative:text;margin-top:6.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FF0000" strokecolor="#41719C" strokeweight="1.00pt">
                      <v:path textboxrect="0,0,100000,100000"/>
                      <v:stroke dashstyle="solid"/>
                    </v:shape>
                  </w:pict>
                </mc:Fallback>
              </mc:AlternateConten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4" w:type="dxa"/>
            <w:textDirection w:val="lrTb"/>
            <w:noWrap w:val="false"/>
          </w:tcPr>
          <w:p>
            <w:pPr>
              <w:ind w:firstLine="709"/>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0" locked="0" layoutInCell="1" allowOverlap="1">
                      <wp:simplePos x="0" y="0"/>
                      <wp:positionH relativeFrom="column">
                        <wp:posOffset>114300</wp:posOffset>
                      </wp:positionH>
                      <wp:positionV relativeFrom="paragraph">
                        <wp:posOffset>139700</wp:posOffset>
                      </wp:positionV>
                      <wp:extent cx="279400" cy="298450"/>
                      <wp:effectExtent l="0" t="0" r="0" b="0"/>
                      <wp:wrapNone/>
                      <wp:docPr id="48" name="Овал 1073741842"/>
                      <wp:cNvGraphicFramePr/>
                      <a:graphic xmlns:a="http://schemas.openxmlformats.org/drawingml/2006/main">
                        <a:graphicData uri="http://schemas.microsoft.com/office/word/2010/wordprocessingShape">
                          <wps:wsp>
                            <wps:cNvPr id="0" name=""/>
                            <wps:cNvSpPr/>
                            <wps:spPr bwMode="auto">
                              <a:xfrm>
                                <a:off x="5212649"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pPr>
                                    <w:spacing w:after="0" w:line="240" w:lineRule="auto"/>
                                  </w:pPr>
                                  <w:r/>
                                  <w:r/>
                                </w:p>
                              </w:txbxContent>
                            </wps:txbx>
                            <wps:bodyPr spcFirstLastPara="1" wrap="square" lIns="91425" tIns="91425" rIns="91425" bIns="91425" anchor="ctr" anchorCtr="0">
                              <a:noAutofit/>
                            </wps:bodyPr>
                          </wps:wsp>
                        </a:graphicData>
                      </a:graphic>
                    </wp:anchor>
                  </w:drawing>
                </mc:Choice>
                <mc:Fallback>
                  <w:pict>
                    <v:shape id="shape 47" o:spid="_x0000_s47" o:spt="3" type="#_x0000_t3" style="position:absolute;z-index:251680768;o:allowoverlap:true;o:allowincell:true;mso-position-horizontal-relative:text;margin-left:9.00pt;mso-position-horizontal:absolute;mso-position-vertical-relative:text;margin-top:11.00pt;mso-position-vertical:absolute;width:22.00pt;height:23.50pt;mso-wrap-distance-left:9.00pt;mso-wrap-distance-top:0.00pt;mso-wrap-distance-right:9.00pt;mso-wrap-distance-bottom:0.00pt;v-text-anchor:middle;visibility:visible;" fillcolor="#92D050" strokecolor="#000000" strokeweight="1.00pt">
                      <v:stroke dashstyle="solid"/>
                      <v:textbox inset="0,0,0,0">
                        <w:txbxContent>
                          <w:p>
                            <w:pPr>
                              <w:spacing w:after="0" w:line="240" w:lineRule="auto"/>
                            </w:pPr>
                            <w:r/>
                            <w:r/>
                          </w:p>
                        </w:txbxContent>
                      </v:textbox>
                    </v:shape>
                  </w:pict>
                </mc:Fallback>
              </mc:AlternateConten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ind w:firstLine="709"/>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76201</wp:posOffset>
                      </wp:positionH>
                      <wp:positionV relativeFrom="paragraph">
                        <wp:posOffset>76200</wp:posOffset>
                      </wp:positionV>
                      <wp:extent cx="412750" cy="384175"/>
                      <wp:effectExtent l="0" t="0" r="0" b="0"/>
                      <wp:wrapNone/>
                      <wp:docPr id="49" name="Полилиния: фигура 1073741848"/>
                      <wp:cNvGraphicFramePr/>
                      <a:graphic xmlns:a="http://schemas.openxmlformats.org/drawingml/2006/main">
                        <a:graphicData uri="http://schemas.microsoft.com/office/word/2010/wordprocessingShape">
                          <wps:wsp>
                            <wps:cNvPr id="0" name=""/>
                            <wps:cNvSpPr/>
                            <wps:spPr bwMode="auto">
                              <a:xfrm>
                                <a:off x="5145975" y="3594263"/>
                                <a:ext cx="400050" cy="371475"/>
                              </a:xfrm>
                              <a:custGeom>
                                <a:avLst/>
                                <a:gdLst/>
                                <a:ahLst/>
                                <a:cxnLst/>
                                <a:rect l="l" t="t" r="r" b="b"/>
                                <a:pathLst>
                                  <a:path w="400050" h="371475" fill="norm" stroke="1"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rot="0">
                              <a:prstTxWarp prst="textNoShape">
                                <a:avLst/>
                              </a:prstTxWarp>
                              <a:noAutofit/>
                            </wps:bodyPr>
                          </wps:wsp>
                        </a:graphicData>
                      </a:graphic>
                    </wp:anchor>
                  </w:drawing>
                </mc:Choice>
                <mc:Fallback>
                  <w:pict>
                    <v:shape id="shape 48" o:spid="_x0000_s48" style="position:absolute;z-index:251681792;o:allowoverlap:true;o:allowincell:true;mso-position-horizontal-relative:text;margin-left:6.00pt;mso-position-horizontal:absolute;mso-position-vertical-relative:text;margin-top:6.00pt;mso-position-vertical:absolute;width:32.50pt;height:30.25pt;mso-wrap-distance-left:9.00pt;mso-wrap-distance-top:0.00pt;mso-wrap-distance-right:9.00pt;mso-wrap-distance-bottom:0.00pt;visibility:visible;" path="m0,50000l13778,40294l6697,25000l23481,23481l25000,6697l40294,13778l50000,0l59704,13778l75000,6697l76516,23481l93301,25000l86222,40294l100000,50000l86222,59704l93301,74998l76516,76516l75000,93301l59704,86222l50000,100000l40294,86222l25000,93301l23481,76516l6697,74998l13778,59704l0,50000xe" coordsize="100000,100000" fillcolor="#00B050" strokecolor="#41719C" strokeweight="1.00pt">
                      <v:path textboxrect="0,0,100000,100000"/>
                      <v:stroke dashstyle="solid"/>
                    </v:shape>
                  </w:pict>
                </mc:Fallback>
              </mc:AlternateContent>
            </w: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tc>
      </w:tr>
    </w:tbl>
    <w:p>
      <w:pPr>
        <w:ind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Style w:val="973"/>
        <w:ind w:firstLine="709"/>
        <w:jc w:val="center"/>
        <w:spacing w:after="0" w:line="276" w:lineRule="auto"/>
        <w:rPr>
          <w:rFonts w:ascii="Times New Roman" w:hAnsi="Times New Roman"/>
          <w:sz w:val="24"/>
          <w:lang w:val="ru-RU"/>
        </w:rPr>
      </w:pPr>
      <w:r/>
      <w:bookmarkStart w:id="12" w:name="_Hlk157605579"/>
      <w:r>
        <w:rPr>
          <w:rFonts w:ascii="Times New Roman" w:hAnsi="Times New Roman"/>
          <w:sz w:val="24"/>
          <w:lang w:val="ru-RU"/>
        </w:rPr>
        <w:t xml:space="preserve">2. СПЕЦИАЛЬНЫЕ ПРАВИЛА КОМПЕТЕНЦИИ</w:t>
      </w:r>
      <w:r>
        <w:rPr>
          <w:rFonts w:ascii="Times New Roman" w:hAnsi="Times New Roman"/>
          <w:i/>
          <w:color w:val="000000"/>
          <w:vertAlign w:val="superscript"/>
        </w:rPr>
        <w:footnoteReference w:id="3"/>
      </w:r>
      <w:r>
        <w:rPr>
          <w:rFonts w:ascii="Times New Roman" w:hAnsi="Times New Roman"/>
          <w:sz w:val="24"/>
          <w:lang w:val="ru-RU"/>
        </w:rPr>
      </w:r>
      <w:r>
        <w:rPr>
          <w:rFonts w:ascii="Times New Roman" w:hAnsi="Times New Roman"/>
          <w:sz w:val="24"/>
          <w:lang w:val="ru-RU"/>
        </w:rPr>
      </w:r>
    </w:p>
    <w:p>
      <w:r/>
      <w:r/>
    </w:p>
    <w:p>
      <w:pPr>
        <w:ind w:firstLine="709"/>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Команды из двух участников должны спроектировать и построить моби</w:t>
      </w:r>
      <w:r>
        <w:rPr>
          <w:rFonts w:ascii="Times New Roman" w:hAnsi="Times New Roman" w:eastAsia="Times New Roman" w:cs="Times New Roman"/>
          <w:sz w:val="28"/>
          <w:szCs w:val="28"/>
        </w:rPr>
        <w:t xml:space="preserve">льного робота, который будет эффективно работать в смоделированной городской среде. В сопровождении к построенному роботу, участники должны разработать технический журнал и сдать его в первый день соревнований, в котором будут отображены следующие разделы:</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ab/>
        <w:t xml:space="preserve">Конструкция каркаса;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ab/>
        <w:t xml:space="preserve">Электроника и электропроводка;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ab/>
        <w:t xml:space="preserve">Конструкция системы управления объектами;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ab/>
        <w:t xml:space="preserve">Мобильность робота;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ab/>
        <w:t xml:space="preserve">Программирование.</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Робот должен быть сконструирован для работы в автономном режиме и в режиме телеуправления.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Каждый робот, </w:t>
      </w:r>
      <w:r>
        <w:rPr>
          <w:rFonts w:ascii="Times New Roman" w:hAnsi="Times New Roman" w:eastAsia="Times New Roman" w:cs="Times New Roman"/>
          <w:sz w:val="28"/>
          <w:szCs w:val="28"/>
        </w:rPr>
        <w:t xml:space="preserve">перед стартом, должен помещаться в параллелепипед размерами 600мм * 600мм * 600мм (Д*Ш*В). Данные параметры будет принимать экспертная группа, в первый день соревнований. Во время выполнения контрольных заездов максимальные размеры робота могут изменяться.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случае, если команда внесла </w:t>
      </w:r>
      <w:r>
        <w:rPr>
          <w:rFonts w:ascii="Times New Roman" w:hAnsi="Times New Roman" w:eastAsia="Times New Roman" w:cs="Times New Roman"/>
          <w:sz w:val="28"/>
          <w:szCs w:val="28"/>
        </w:rPr>
        <w:t xml:space="preserve">изменения в конструкцию робота, не пройдя процедуру проверки и не предупредив об этом экспертную группу, данная ситуация будет регулироваться критерием А. В зависимости от степени изменения робота, команда может быть оштрафована вплоть до обнуления всего м</w:t>
      </w:r>
      <w:r>
        <w:rPr>
          <w:rFonts w:ascii="Times New Roman" w:hAnsi="Times New Roman" w:eastAsia="Times New Roman" w:cs="Times New Roman"/>
          <w:sz w:val="28"/>
          <w:szCs w:val="28"/>
        </w:rPr>
        <w:t xml:space="preserve">одуля «А», за конкретный день. В случае нарушения, экспертная группа принимает решение, как оценивать аспекты критерия «А». При оценке они должны придерживаться следующего правила, что нарушения могут быть нескольких видов и должны быть оценены по-разному:</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незначительные</w:t>
      </w:r>
      <w:r>
        <w:rPr>
          <w:rFonts w:ascii="Times New Roman" w:hAnsi="Times New Roman" w:eastAsia="Times New Roman" w:cs="Times New Roman"/>
          <w:sz w:val="28"/>
          <w:szCs w:val="28"/>
        </w:rPr>
        <w:t xml:space="preserve">, если команда переставила пару профилей и это не сильно повлияло на конструкцию;</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недопустимые</w:t>
      </w:r>
      <w:r>
        <w:rPr>
          <w:rFonts w:ascii="Times New Roman" w:hAnsi="Times New Roman" w:eastAsia="Times New Roman" w:cs="Times New Roman"/>
          <w:sz w:val="28"/>
          <w:szCs w:val="28"/>
        </w:rPr>
        <w:t xml:space="preserve">, если команда изменила конструкцию робота или захват таким образом, что это дает преимущество. (используются дополнительные элементы, превышены максимальные габариты).</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случае если команда внесла </w:t>
      </w:r>
      <w:r>
        <w:rPr>
          <w:rFonts w:ascii="Times New Roman" w:hAnsi="Times New Roman" w:eastAsia="Times New Roman" w:cs="Times New Roman"/>
          <w:b/>
          <w:sz w:val="28"/>
          <w:szCs w:val="28"/>
        </w:rPr>
        <w:t xml:space="preserve">недопустимые</w:t>
      </w:r>
      <w:r>
        <w:rPr>
          <w:rFonts w:ascii="Times New Roman" w:hAnsi="Times New Roman" w:eastAsia="Times New Roman" w:cs="Times New Roman"/>
          <w:sz w:val="28"/>
          <w:szCs w:val="28"/>
        </w:rPr>
        <w:t xml:space="preserve"> изменения в конструкцию робота, она не допускается до сдачи модуля, пока не устранит причину, по которой она была не допущена. Если данное нарушение фиксируется экспертами непосредственно во время сдачи модуля, команда вправе завершить сдачу модуля. </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Д и Е, и не противоречит основному концепту задания.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Конкурсантам </w:t>
      </w:r>
      <w:r>
        <w:rPr>
          <w:rFonts w:ascii="Times New Roman" w:hAnsi="Times New Roman" w:eastAsia="Times New Roman" w:cs="Times New Roman"/>
          <w:b/>
          <w:sz w:val="28"/>
          <w:szCs w:val="28"/>
        </w:rPr>
        <w:t xml:space="preserve">НЕ РАЗРЕШАЕТСЯ</w:t>
      </w:r>
      <w:r>
        <w:rPr>
          <w:rFonts w:ascii="Times New Roman" w:hAnsi="Times New Roman" w:eastAsia="Times New Roman" w:cs="Times New Roman"/>
          <w:sz w:val="28"/>
          <w:szCs w:val="28"/>
        </w:rPr>
        <w:t xml:space="preserve"> иметь доступ в Интернет, пока они находится в пространстве чемпионата.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Ожидается, что участники соберут полноценного мобильного робота во время подготовки к соревнованиям. 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w:t>
      </w:r>
      <w:r>
        <w:rPr>
          <w:rFonts w:ascii="Times New Roman" w:hAnsi="Times New Roman" w:eastAsia="Times New Roman" w:cs="Times New Roman"/>
          <w:sz w:val="28"/>
          <w:szCs w:val="28"/>
        </w:rPr>
        <w:t xml:space="preserve">ные из ABS, PLA, PETG, HIPS пластика или углеродного волокна с максимальным общим весом в 1 кг. Это должно быть подтверждено в Журнале техника вместе с визуальной оценкой, а также участники должны предоставить таблицу с дополнительными деталями и их весом.</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b/>
          <w:color w:val="000000"/>
          <w:sz w:val="28"/>
          <w:szCs w:val="28"/>
        </w:rPr>
        <w:t xml:space="preserve">В </w:t>
      </w:r>
      <w:r>
        <w:rPr>
          <w:rFonts w:ascii="Times New Roman" w:hAnsi="Times New Roman" w:eastAsia="Times New Roman" w:cs="Times New Roman"/>
          <w:color w:val="000000"/>
          <w:sz w:val="28"/>
          <w:szCs w:val="28"/>
        </w:rPr>
        <w:t xml:space="preserve">рамках </w:t>
      </w:r>
      <w:r>
        <w:rPr>
          <w:rFonts w:ascii="Times New Roman" w:hAnsi="Times New Roman" w:eastAsia="Times New Roman" w:cs="Times New Roman"/>
          <w:b/>
          <w:color w:val="000000"/>
          <w:sz w:val="28"/>
          <w:szCs w:val="28"/>
        </w:rPr>
        <w:t xml:space="preserve">региональных </w:t>
      </w:r>
      <w:r>
        <w:rPr>
          <w:rFonts w:ascii="Times New Roman" w:hAnsi="Times New Roman" w:eastAsia="Times New Roman" w:cs="Times New Roman"/>
          <w:color w:val="000000"/>
          <w:sz w:val="28"/>
          <w:szCs w:val="28"/>
        </w:rPr>
        <w:t xml:space="preserve">чемпионатов, допускается использование ранее-выпущенных комплектов </w:t>
      </w:r>
      <w:r>
        <w:rPr>
          <w:rFonts w:ascii="Times New Roman" w:hAnsi="Times New Roman" w:eastAsia="Times New Roman" w:cs="Times New Roman"/>
          <w:b/>
          <w:color w:val="000000"/>
          <w:sz w:val="28"/>
          <w:szCs w:val="28"/>
        </w:rPr>
        <w:t xml:space="preserve">Studica</w:t>
      </w:r>
      <w:r>
        <w:rPr>
          <w:rFonts w:ascii="Times New Roman" w:hAnsi="Times New Roman" w:eastAsia="Times New Roman" w:cs="Times New Roman"/>
          <w:color w:val="000000"/>
          <w:sz w:val="28"/>
          <w:szCs w:val="28"/>
        </w:rPr>
        <w:t xml:space="preserve">, с контроллером NI </w:t>
      </w:r>
      <w:r>
        <w:rPr>
          <w:rFonts w:ascii="Times New Roman" w:hAnsi="Times New Roman" w:eastAsia="Times New Roman" w:cs="Times New Roman"/>
          <w:color w:val="000000"/>
          <w:sz w:val="28"/>
          <w:szCs w:val="28"/>
        </w:rPr>
        <w:t xml:space="preserve">myRIO</w:t>
      </w:r>
      <w:r>
        <w:rPr>
          <w:rFonts w:ascii="Times New Roman" w:hAnsi="Times New Roman" w:eastAsia="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•Используются 4dc – мотора;</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•Используются 3 сервопривода (не важно какого типа);</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•Используются 2 инфракрасных датчика;</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•Используется 1 датчик линий;</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•Используются 2 ультразвуковых датчика.</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•Используется 1 </w:t>
      </w:r>
      <w:r>
        <w:rPr>
          <w:rFonts w:ascii="Times New Roman" w:hAnsi="Times New Roman" w:eastAsia="Times New Roman" w:cs="Times New Roman"/>
          <w:color w:val="000000"/>
          <w:sz w:val="28"/>
          <w:szCs w:val="28"/>
        </w:rPr>
        <w:t xml:space="preserve">servo</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power</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block</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color w:val="000000"/>
          <w:sz w:val="28"/>
          <w:szCs w:val="28"/>
        </w:rPr>
        <w:t xml:space="preserve">или </w:t>
      </w:r>
      <w:r>
        <w:rPr>
          <w:rFonts w:ascii="Times New Roman" w:hAnsi="Times New Roman" w:eastAsia="Times New Roman" w:cs="Times New Roman"/>
          <w:color w:val="000000"/>
          <w:sz w:val="28"/>
          <w:szCs w:val="28"/>
        </w:rPr>
        <w:t xml:space="preserve">1 DC-DC </w:t>
      </w:r>
      <w:r>
        <w:rPr>
          <w:rFonts w:ascii="Times New Roman" w:hAnsi="Times New Roman" w:eastAsia="Times New Roman" w:cs="Times New Roman"/>
          <w:color w:val="000000"/>
          <w:sz w:val="28"/>
          <w:szCs w:val="28"/>
        </w:rPr>
        <w:t xml:space="preserve">преобразовательнапряжения</w:t>
      </w:r>
      <w:r>
        <w:rPr>
          <w:rFonts w:ascii="Times New Roman" w:hAnsi="Times New Roman" w:eastAsia="Times New Roman" w:cs="Times New Roman"/>
          <w:color w:val="000000"/>
          <w:sz w:val="28"/>
          <w:szCs w:val="28"/>
        </w:rPr>
        <w:t xml:space="preserve">.</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•Используется </w:t>
      </w:r>
      <w:r>
        <w:rPr>
          <w:rFonts w:ascii="Times New Roman" w:hAnsi="Times New Roman" w:eastAsia="Times New Roman" w:cs="Times New Roman"/>
          <w:b/>
          <w:color w:val="000000"/>
          <w:sz w:val="28"/>
          <w:szCs w:val="28"/>
        </w:rPr>
        <w:t xml:space="preserve">связка </w:t>
      </w:r>
      <w:r>
        <w:rPr>
          <w:rFonts w:ascii="Times New Roman" w:hAnsi="Times New Roman" w:eastAsia="Times New Roman" w:cs="Times New Roman"/>
          <w:color w:val="000000"/>
          <w:sz w:val="28"/>
          <w:szCs w:val="28"/>
        </w:rPr>
        <w:t xml:space="preserve">MyRio</w:t>
      </w:r>
      <w:r>
        <w:rPr>
          <w:rFonts w:ascii="Times New Roman" w:hAnsi="Times New Roman" w:eastAsia="Times New Roman" w:cs="Times New Roman"/>
          <w:color w:val="000000"/>
          <w:sz w:val="28"/>
          <w:szCs w:val="28"/>
        </w:rPr>
        <w:t xml:space="preserve">(</w:t>
      </w:r>
      <w:r>
        <w:rPr>
          <w:rFonts w:ascii="Times New Roman" w:hAnsi="Times New Roman" w:eastAsia="Times New Roman" w:cs="Times New Roman"/>
          <w:color w:val="000000"/>
          <w:sz w:val="28"/>
          <w:szCs w:val="28"/>
        </w:rPr>
        <w:t xml:space="preserve">и 2 драйвера версии MD1 или MD2) +</w:t>
      </w:r>
      <w:r>
        <w:rPr>
          <w:rFonts w:ascii="Times New Roman" w:hAnsi="Times New Roman" w:eastAsia="Times New Roman" w:cs="Times New Roman"/>
          <w:color w:val="000000"/>
          <w:sz w:val="28"/>
          <w:szCs w:val="28"/>
        </w:rPr>
        <w:t xml:space="preserve">BackHawk</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color w:val="000000"/>
          <w:sz w:val="28"/>
          <w:szCs w:val="28"/>
        </w:rPr>
        <w:t xml:space="preserve">или связка </w:t>
      </w:r>
      <w:r>
        <w:rPr>
          <w:rFonts w:ascii="Times New Roman" w:hAnsi="Times New Roman" w:eastAsia="Times New Roman" w:cs="Times New Roman"/>
          <w:color w:val="000000"/>
          <w:sz w:val="28"/>
          <w:szCs w:val="28"/>
        </w:rPr>
        <w:t xml:space="preserve">Studica</w:t>
      </w:r>
      <w:r>
        <w:rPr>
          <w:rFonts w:ascii="Times New Roman" w:hAnsi="Times New Roman" w:eastAsia="Times New Roman" w:cs="Times New Roman"/>
          <w:color w:val="000000"/>
          <w:sz w:val="28"/>
          <w:szCs w:val="28"/>
        </w:rPr>
        <w:t xml:space="preserve"> VMX + </w:t>
      </w:r>
      <w:r>
        <w:rPr>
          <w:rFonts w:ascii="Times New Roman" w:hAnsi="Times New Roman" w:eastAsia="Times New Roman" w:cs="Times New Roman"/>
          <w:color w:val="000000"/>
          <w:sz w:val="28"/>
          <w:szCs w:val="28"/>
        </w:rPr>
        <w:t xml:space="preserve">Titan</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Quad</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Motor</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t xml:space="preserve">Controller</w:t>
      </w:r>
      <w:r>
        <w:rPr>
          <w:rFonts w:ascii="Times New Roman" w:hAnsi="Times New Roman" w:eastAsia="Times New Roman" w:cs="Times New Roman"/>
          <w:color w:val="000000"/>
          <w:sz w:val="28"/>
          <w:szCs w:val="28"/>
        </w:rPr>
        <w:t xml:space="preserve">.</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spacing w:after="0" w:line="240" w:lineRule="auto"/>
        <w:rPr>
          <w:rFonts w:ascii="Times New Roman" w:hAnsi="Times New Roman" w:eastAsia="Times New Roman" w:cs="Times New Roman"/>
          <w:color w:val="000000"/>
          <w:sz w:val="28"/>
          <w:szCs w:val="28"/>
          <w:lang w:val="en-US"/>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lang w:val="en-US"/>
        </w:rPr>
        <w:t xml:space="preserve">•</w:t>
      </w:r>
      <w:r>
        <w:rPr>
          <w:rFonts w:ascii="Times New Roman" w:hAnsi="Times New Roman" w:eastAsia="Times New Roman" w:cs="Times New Roman"/>
          <w:color w:val="000000"/>
          <w:sz w:val="28"/>
          <w:szCs w:val="28"/>
        </w:rPr>
        <w:t xml:space="preserve">Используется</w:t>
      </w:r>
      <w:r>
        <w:rPr>
          <w:rFonts w:ascii="Times New Roman" w:hAnsi="Times New Roman" w:eastAsia="Times New Roman" w:cs="Times New Roman"/>
          <w:color w:val="000000"/>
          <w:sz w:val="28"/>
          <w:szCs w:val="28"/>
          <w:lang w:val="en-US"/>
        </w:rPr>
        <w:t xml:space="preserve"> 1 </w:t>
      </w:r>
      <w:r>
        <w:rPr>
          <w:rFonts w:ascii="Times New Roman" w:hAnsi="Times New Roman" w:eastAsia="Times New Roman" w:cs="Times New Roman"/>
          <w:color w:val="000000"/>
          <w:sz w:val="28"/>
          <w:szCs w:val="28"/>
        </w:rPr>
        <w:t xml:space="preserve">камера</w:t>
      </w:r>
      <w:r>
        <w:rPr>
          <w:rFonts w:ascii="Times New Roman" w:hAnsi="Times New Roman" w:eastAsia="Times New Roman" w:cs="Times New Roman"/>
          <w:color w:val="000000"/>
          <w:sz w:val="28"/>
          <w:szCs w:val="28"/>
          <w:lang w:val="en-US"/>
        </w:rPr>
        <w:t xml:space="preserve"> (Microsoft live cam </w:t>
      </w:r>
      <w:r>
        <w:rPr>
          <w:rFonts w:ascii="Times New Roman" w:hAnsi="Times New Roman" w:eastAsia="Times New Roman" w:cs="Times New Roman"/>
          <w:b/>
          <w:color w:val="000000"/>
          <w:sz w:val="28"/>
          <w:szCs w:val="28"/>
        </w:rPr>
        <w:t xml:space="preserve">или</w:t>
      </w:r>
      <w:r>
        <w:rPr>
          <w:rFonts w:ascii="Times New Roman" w:hAnsi="Times New Roman" w:eastAsia="Times New Roman" w:cs="Times New Roman"/>
          <w:b/>
          <w:color w:val="000000"/>
          <w:sz w:val="28"/>
          <w:szCs w:val="28"/>
          <w:lang w:val="en-US"/>
        </w:rPr>
        <w:t xml:space="preserve"> </w:t>
      </w:r>
      <w:r>
        <w:rPr>
          <w:rFonts w:ascii="Times New Roman" w:hAnsi="Times New Roman" w:eastAsia="Times New Roman" w:cs="Times New Roman"/>
          <w:color w:val="000000"/>
          <w:sz w:val="28"/>
          <w:szCs w:val="28"/>
          <w:lang w:val="en-US"/>
        </w:rPr>
        <w:t xml:space="preserve">SR-Pro Camera).</w:t>
      </w:r>
      <w:r>
        <w:rPr>
          <w:rFonts w:ascii="Times New Roman" w:hAnsi="Times New Roman" w:eastAsia="Times New Roman" w:cs="Times New Roman"/>
          <w:color w:val="000000"/>
          <w:sz w:val="28"/>
          <w:szCs w:val="28"/>
          <w:lang w:val="en-US"/>
        </w:rPr>
      </w:r>
      <w:r>
        <w:rPr>
          <w:rFonts w:ascii="Times New Roman" w:hAnsi="Times New Roman" w:eastAsia="Times New Roman" w:cs="Times New Roman"/>
          <w:color w:val="000000"/>
          <w:sz w:val="28"/>
          <w:szCs w:val="28"/>
          <w:lang w:val="en-US"/>
        </w:rPr>
      </w:r>
    </w:p>
    <w:p>
      <w:pPr>
        <w:spacing w:after="0" w:line="240" w:lineRule="auto"/>
        <w:rPr>
          <w:rFonts w:ascii="Times New Roman" w:hAnsi="Times New Roman" w:eastAsia="Times New Roman" w:cs="Times New Roman"/>
          <w:color w:val="000000"/>
          <w:sz w:val="28"/>
          <w:szCs w:val="28"/>
          <w:lang w:val="en-US"/>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lang w:val="en-US"/>
        </w:rPr>
      </w:r>
      <w:r>
        <w:rPr>
          <w:rFonts w:ascii="Times New Roman" w:hAnsi="Times New Roman" w:eastAsia="Times New Roman" w:cs="Times New Roman"/>
          <w:color w:val="000000"/>
          <w:sz w:val="28"/>
          <w:szCs w:val="28"/>
          <w:lang w:val="en-US"/>
        </w:rPr>
      </w:r>
      <w:r>
        <w:rPr>
          <w:rFonts w:ascii="Times New Roman" w:hAnsi="Times New Roman" w:eastAsia="Times New Roman" w:cs="Times New Roman"/>
          <w:color w:val="000000"/>
          <w:sz w:val="28"/>
          <w:szCs w:val="28"/>
          <w:lang w:val="en-US"/>
        </w:rPr>
      </w:r>
    </w:p>
    <w:p>
      <w:pPr>
        <w:ind w:firstLine="709"/>
        <w:jc w:val="both"/>
        <w:spacing w:after="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bookmarkStart w:id="13" w:name="_GoBack"/>
      <w:r/>
      <w:bookmarkEnd w:id="13"/>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keepNext/>
        <w:spacing w:after="0" w:line="276" w:lineRule="auto"/>
        <w:rPr>
          <w:rFonts w:ascii="Times New Roman" w:hAnsi="Times New Roman" w:eastAsia="Times New Roman" w:cs="Times New Roman"/>
          <w:b/>
          <w:color w:val="000000"/>
          <w:sz w:val="28"/>
          <w:szCs w:val="28"/>
        </w:rPr>
        <w:pBdr>
          <w:top w:val="none" w:color="000000" w:sz="4" w:space="0"/>
          <w:left w:val="none" w:color="000000" w:sz="4" w:space="0"/>
          <w:bottom w:val="none" w:color="000000" w:sz="4" w:space="0"/>
          <w:right w:val="none" w:color="000000" w:sz="4" w:space="0"/>
          <w:between w:val="none" w:color="000000" w:sz="4" w:space="0"/>
        </w:pBdr>
      </w:pPr>
      <w:r/>
      <w:bookmarkStart w:id="14" w:name="_heading=h.2s8eyo1"/>
      <w:r/>
      <w:bookmarkEnd w:id="14"/>
      <w:r>
        <w:rPr>
          <w:rFonts w:ascii="Times New Roman" w:hAnsi="Times New Roman" w:eastAsia="Times New Roman" w:cs="Times New Roman"/>
          <w:b/>
          <w:color w:val="000000"/>
          <w:sz w:val="28"/>
          <w:szCs w:val="28"/>
        </w:rPr>
        <w:t xml:space="preserve">2.1. Личный инструмент конкурсанта</w:t>
      </w:r>
      <w:r>
        <w:rPr>
          <w:rFonts w:ascii="Times New Roman" w:hAnsi="Times New Roman" w:eastAsia="Times New Roman" w:cs="Times New Roman"/>
          <w:b/>
          <w:color w:val="000000"/>
          <w:sz w:val="28"/>
          <w:szCs w:val="28"/>
        </w:rPr>
      </w:r>
      <w:r>
        <w:rPr>
          <w:rFonts w:ascii="Times New Roman" w:hAnsi="Times New Roman" w:eastAsia="Times New Roman" w:cs="Times New Roman"/>
          <w:b/>
          <w:color w:val="000000"/>
          <w:sz w:val="28"/>
          <w:szCs w:val="28"/>
        </w:rPr>
      </w:r>
    </w:p>
    <w:p>
      <w:pPr>
        <w:ind w:firstLine="709"/>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Неопределенный - можно привезти оборудование по списку, кроме запрещенного.</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firstLine="709"/>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Список разрешенного оборудования: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шестигранных ключей (дюймовых или миллиметровых)</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рожковых ключей</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торцевых ключей</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отверток (шлицевые) с </w:t>
      </w:r>
      <w:r>
        <w:rPr>
          <w:rFonts w:ascii="Times New Roman" w:hAnsi="Times New Roman" w:eastAsia="Times New Roman" w:cs="Times New Roman"/>
          <w:color w:val="000000"/>
          <w:sz w:val="28"/>
          <w:szCs w:val="28"/>
        </w:rPr>
        <w:t xml:space="preserve">электроизолированными</w:t>
      </w:r>
      <w:r>
        <w:rPr>
          <w:rFonts w:ascii="Times New Roman" w:hAnsi="Times New Roman" w:eastAsia="Times New Roman" w:cs="Times New Roman"/>
          <w:color w:val="000000"/>
          <w:sz w:val="28"/>
          <w:szCs w:val="28"/>
        </w:rPr>
        <w:t xml:space="preserve"> рукоятками</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отверток (крестовые) с </w:t>
      </w:r>
      <w:r>
        <w:rPr>
          <w:rFonts w:ascii="Times New Roman" w:hAnsi="Times New Roman" w:eastAsia="Times New Roman" w:cs="Times New Roman"/>
          <w:color w:val="000000"/>
          <w:sz w:val="28"/>
          <w:szCs w:val="28"/>
        </w:rPr>
        <w:t xml:space="preserve">электроизолированными</w:t>
      </w:r>
      <w:r>
        <w:rPr>
          <w:rFonts w:ascii="Times New Roman" w:hAnsi="Times New Roman" w:eastAsia="Times New Roman" w:cs="Times New Roman"/>
          <w:color w:val="000000"/>
          <w:sz w:val="28"/>
          <w:szCs w:val="28"/>
        </w:rPr>
        <w:t xml:space="preserve"> рукоятками</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Набор часовых отверток</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Пассатижи с </w:t>
      </w:r>
      <w:r>
        <w:rPr>
          <w:rFonts w:ascii="Times New Roman" w:hAnsi="Times New Roman" w:eastAsia="Times New Roman" w:cs="Times New Roman"/>
          <w:color w:val="000000"/>
          <w:sz w:val="28"/>
          <w:szCs w:val="28"/>
        </w:rPr>
        <w:t xml:space="preserve">электроизолированными</w:t>
      </w:r>
      <w:r>
        <w:rPr>
          <w:rFonts w:ascii="Times New Roman" w:hAnsi="Times New Roman" w:eastAsia="Times New Roman" w:cs="Times New Roman"/>
          <w:color w:val="000000"/>
          <w:sz w:val="28"/>
          <w:szCs w:val="28"/>
        </w:rPr>
        <w:t xml:space="preserve"> рукоятками</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Пинцет</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Плоскогубцы</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Круглогубцы</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Стриппер</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Инструмент для обжима провода (</w:t>
      </w:r>
      <w:r>
        <w:rPr>
          <w:rFonts w:ascii="Times New Roman" w:hAnsi="Times New Roman" w:eastAsia="Times New Roman" w:cs="Times New Roman"/>
          <w:color w:val="000000"/>
          <w:sz w:val="28"/>
          <w:szCs w:val="28"/>
        </w:rPr>
        <w:t xml:space="preserve">кримпер</w:t>
      </w:r>
      <w:r>
        <w:rPr>
          <w:rFonts w:ascii="Times New Roman" w:hAnsi="Times New Roman" w:eastAsia="Times New Roman" w:cs="Times New Roman"/>
          <w:color w:val="000000"/>
          <w:sz w:val="28"/>
          <w:szCs w:val="28"/>
        </w:rPr>
        <w:t xml:space="preserve">)</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Ножницы канцелярские</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Баллончик сжатого воздуха</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Мультиметр</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Антистатический браслет</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Рулетка измерительная (5 м)</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2"/>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Средство для чистки контактов</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pStyle w:val="974"/>
        <w:spacing w:line="276" w:lineRule="auto"/>
        <w:rPr>
          <w:rFonts w:ascii="Times New Roman" w:hAnsi="Times New Roman" w:cs="Times New Roman"/>
          <w:sz w:val="28"/>
          <w:szCs w:val="28"/>
          <w:lang w:val="ru-RU"/>
        </w:rPr>
      </w:pPr>
      <w:r/>
      <w:bookmarkStart w:id="15" w:name="_heading=h.17dp8vu"/>
      <w:r/>
      <w:bookmarkEnd w:id="15"/>
      <w:r>
        <w:rPr>
          <w:rFonts w:ascii="Times New Roman" w:hAnsi="Times New Roman" w:cs="Times New Roman"/>
          <w:sz w:val="28"/>
          <w:szCs w:val="28"/>
          <w:lang w:val="ru-RU"/>
        </w:rPr>
        <w:t xml:space="preserve">2.2.</w:t>
      </w:r>
      <w:r>
        <w:rPr>
          <w:rFonts w:ascii="Times New Roman" w:hAnsi="Times New Roman" w:cs="Times New Roman"/>
          <w:b w:val="0"/>
          <w:i/>
          <w:sz w:val="28"/>
          <w:szCs w:val="28"/>
          <w:lang w:val="ru-RU"/>
        </w:rPr>
        <w:t xml:space="preserve"> </w:t>
      </w:r>
      <w:r>
        <w:rPr>
          <w:rFonts w:ascii="Times New Roman" w:hAnsi="Times New Roman" w:cs="Times New Roman"/>
          <w:sz w:val="28"/>
          <w:szCs w:val="28"/>
          <w:lang w:val="ru-RU"/>
        </w:rPr>
        <w:t xml:space="preserve">Материалы, оборудование и инструменты, запрещенные на площадке</w:t>
      </w:r>
      <w:r>
        <w:rPr>
          <w:rFonts w:ascii="Times New Roman" w:hAnsi="Times New Roman" w:cs="Times New Roman"/>
          <w:sz w:val="28"/>
          <w:szCs w:val="28"/>
          <w:lang w:val="ru-RU"/>
        </w:rPr>
      </w:r>
      <w:r>
        <w:rPr>
          <w:rFonts w:ascii="Times New Roman" w:hAnsi="Times New Roman" w:cs="Times New Roman"/>
          <w:sz w:val="28"/>
          <w:szCs w:val="28"/>
          <w:lang w:val="ru-RU"/>
        </w:rPr>
      </w:r>
    </w:p>
    <w:p>
      <w:pPr>
        <w:numPr>
          <w:ilvl w:val="0"/>
          <w:numId w:val="40"/>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Конкурсантам </w:t>
      </w:r>
      <w:r>
        <w:rPr>
          <w:rFonts w:ascii="Times New Roman" w:hAnsi="Times New Roman" w:eastAsia="Times New Roman" w:cs="Times New Roman"/>
          <w:b/>
          <w:color w:val="000000"/>
          <w:sz w:val="28"/>
          <w:szCs w:val="28"/>
        </w:rPr>
        <w:t xml:space="preserve">НЕ РАЗРЕШАЕТСЯ</w:t>
      </w:r>
      <w:r>
        <w:rPr>
          <w:rFonts w:ascii="Times New Roman" w:hAnsi="Times New Roman" w:eastAsia="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numPr>
          <w:ilvl w:val="0"/>
          <w:numId w:val="41"/>
        </w:numPr>
        <w:jc w:val="both"/>
        <w:spacing w:after="0" w:line="25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color w:val="000000"/>
          <w:sz w:val="28"/>
          <w:szCs w:val="28"/>
        </w:rPr>
        <w:t xml:space="preserve">Командам в своем назначенном рабочем пространстве </w:t>
      </w:r>
      <w:r>
        <w:rPr>
          <w:rFonts w:ascii="Times New Roman" w:hAnsi="Times New Roman" w:eastAsia="Times New Roman" w:cs="Times New Roman"/>
          <w:b/>
          <w:color w:val="000000"/>
          <w:sz w:val="28"/>
          <w:szCs w:val="28"/>
        </w:rPr>
        <w:t xml:space="preserve">НЕ РАЗРЕШАЕТСЯ</w:t>
      </w:r>
      <w:r>
        <w:rPr>
          <w:rFonts w:ascii="Times New Roman" w:hAnsi="Times New Roman" w:eastAsia="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pStyle w:val="974"/>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2.3.</w:t>
      </w:r>
      <w:r>
        <w:rPr>
          <w:rFonts w:ascii="Times New Roman" w:hAnsi="Times New Roman" w:cs="Times New Roman"/>
          <w:b w:val="0"/>
          <w:i/>
          <w:sz w:val="28"/>
          <w:szCs w:val="28"/>
          <w:lang w:val="ru-RU"/>
        </w:rPr>
        <w:t xml:space="preserve"> </w:t>
      </w:r>
      <w:r>
        <w:rPr>
          <w:rFonts w:ascii="Times New Roman" w:hAnsi="Times New Roman" w:cs="Times New Roman"/>
          <w:sz w:val="28"/>
          <w:szCs w:val="28"/>
          <w:lang w:val="ru-RU"/>
        </w:rPr>
        <w:t xml:space="preserve">Цифровые материалы, </w:t>
      </w:r>
      <w:r>
        <w:rPr>
          <w:rFonts w:ascii="Times New Roman" w:hAnsi="Times New Roman" w:cs="Times New Roman"/>
          <w:sz w:val="28"/>
          <w:szCs w:val="28"/>
          <w:lang w:val="ru-RU"/>
        </w:rPr>
        <w:t xml:space="preserve">вебинары</w:t>
      </w:r>
      <w:r>
        <w:rPr>
          <w:rFonts w:ascii="Times New Roman" w:hAnsi="Times New Roman" w:cs="Times New Roman"/>
          <w:sz w:val="28"/>
          <w:szCs w:val="28"/>
          <w:lang w:val="ru-RU"/>
        </w:rPr>
        <w:t xml:space="preserve"> и записи:</w:t>
      </w:r>
      <w:r>
        <w:rPr>
          <w:rFonts w:ascii="Times New Roman" w:hAnsi="Times New Roman" w:cs="Times New Roman"/>
          <w:sz w:val="28"/>
          <w:szCs w:val="28"/>
          <w:lang w:val="ru-RU"/>
        </w:rPr>
      </w:r>
      <w:r>
        <w:rPr>
          <w:rFonts w:ascii="Times New Roman" w:hAnsi="Times New Roman" w:cs="Times New Roman"/>
          <w:sz w:val="28"/>
          <w:szCs w:val="28"/>
          <w:lang w:val="ru-RU"/>
        </w:rPr>
      </w:r>
    </w:p>
    <w:p>
      <w:pPr>
        <w:numPr>
          <w:ilvl w:val="0"/>
          <w:numId w:val="44"/>
        </w:numPr>
        <w:jc w:val="both"/>
        <w:spacing w:after="0" w:line="276" w:lineRule="auto"/>
        <w:rPr>
          <w:rFonts w:ascii="Times New Roman" w:hAnsi="Times New Roman" w:eastAsia="Times New Roman" w:cs="Times New Roman"/>
          <w:color w:val="000000"/>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i/>
          <w:color w:val="000000"/>
          <w:sz w:val="28"/>
          <w:szCs w:val="28"/>
        </w:rPr>
        <w:t xml:space="preserve">Дополнительные материалы можно получить в открытом доступе по ссылке: https://disk.yandex.ru/d/ZN4Jjz0aDnJIsw</w:t>
      </w:r>
      <w:r>
        <w:rPr>
          <w:rFonts w:ascii="Times New Roman" w:hAnsi="Times New Roman" w:eastAsia="Times New Roman" w:cs="Times New Roman"/>
          <w:color w:val="000000"/>
          <w:sz w:val="28"/>
          <w:szCs w:val="28"/>
        </w:rPr>
      </w:r>
      <w:r>
        <w:rPr>
          <w:rFonts w:ascii="Times New Roman" w:hAnsi="Times New Roman" w:eastAsia="Times New Roman" w:cs="Times New Roman"/>
          <w:color w:val="000000"/>
          <w:sz w:val="28"/>
          <w:szCs w:val="28"/>
        </w:rPr>
      </w:r>
    </w:p>
    <w:p>
      <w:pPr>
        <w:jc w:val="both"/>
        <w:keepNext/>
        <w:spacing w:before="240" w:after="0" w:line="276" w:lineRule="auto"/>
        <w:rPr>
          <w:rFonts w:ascii="Times New Roman" w:hAnsi="Times New Roman" w:eastAsia="Times New Roman" w:cs="Times New Roman"/>
          <w:b/>
          <w:color w:val="000000"/>
          <w:sz w:val="28"/>
          <w:szCs w:val="28"/>
        </w:rPr>
        <w:pBdr>
          <w:top w:val="none" w:color="000000" w:sz="4" w:space="0"/>
          <w:left w:val="none" w:color="000000" w:sz="4" w:space="0"/>
          <w:bottom w:val="none" w:color="000000" w:sz="4" w:space="0"/>
          <w:right w:val="none" w:color="000000" w:sz="4" w:space="0"/>
          <w:between w:val="none" w:color="000000" w:sz="4" w:space="0"/>
        </w:pBdr>
      </w:pPr>
      <w:r/>
      <w:bookmarkStart w:id="16" w:name="_heading=h.3rdcrjn"/>
      <w:r/>
      <w:bookmarkEnd w:id="16"/>
      <w:r>
        <w:rPr>
          <w:rFonts w:ascii="Times New Roman" w:hAnsi="Times New Roman" w:eastAsia="Times New Roman" w:cs="Times New Roman"/>
          <w:b/>
          <w:color w:val="000000"/>
          <w:sz w:val="28"/>
          <w:szCs w:val="28"/>
        </w:rPr>
        <w:t xml:space="preserve">3. Приложения</w:t>
      </w:r>
      <w:r>
        <w:rPr>
          <w:rFonts w:ascii="Times New Roman" w:hAnsi="Times New Roman" w:eastAsia="Times New Roman" w:cs="Times New Roman"/>
          <w:b/>
          <w:color w:val="000000"/>
          <w:sz w:val="28"/>
          <w:szCs w:val="28"/>
        </w:rPr>
      </w:r>
      <w:r>
        <w:rPr>
          <w:rFonts w:ascii="Times New Roman" w:hAnsi="Times New Roman" w:eastAsia="Times New Roman" w:cs="Times New Roman"/>
          <w:b/>
          <w:color w:val="000000"/>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Приложение №1 Инструкция по заполнению матрицы конкурсного задания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Приложение №2 Матрица конкурсного задания</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Приложение №3 Критерии оценки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Приложение №4 Инструкция по охране труда по компетенции «Мобильная робототехника».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Приложение №5 Чертежи, используемые элементы и варианты застройки полей</w:t>
      </w:r>
      <w:bookmarkEnd w:id="12"/>
      <w:r>
        <w:rPr>
          <w:rFonts w:ascii="Times New Roman" w:hAnsi="Times New Roman" w:eastAsia="Times New Roman" w:cs="Times New Roman"/>
          <w:sz w:val="28"/>
          <w:szCs w:val="28"/>
        </w:rPr>
      </w:r>
      <w:r>
        <w:rPr>
          <w:rFonts w:ascii="Times New Roman" w:hAnsi="Times New Roman" w:eastAsia="Times New Roman" w:cs="Times New Roman"/>
          <w:sz w:val="28"/>
          <w:szCs w:val="28"/>
        </w:rPr>
      </w:r>
    </w:p>
    <w:sectPr>
      <w:headerReference w:type="default" r:id="rId9"/>
      <w:footerReference w:type="default" r:id="rId10"/>
      <w:footnotePr/>
      <w:endnotePr/>
      <w:type w:val="nextPage"/>
      <w:pgSz w:w="11906" w:h="16838" w:orient="portrait"/>
      <w:pgMar w:top="1134" w:right="849" w:bottom="1134" w:left="1418" w:header="624" w:footer="170" w:gutter="0"/>
      <w:pgNumType w:start="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panose1 w:val="05040102010807070707"/>
  </w:font>
  <w:font w:name="Wingdings">
    <w:panose1 w:val="05010000000000000000"/>
  </w:font>
  <w:font w:name="Courier New">
    <w:panose1 w:val="02070409020205020404"/>
  </w:font>
  <w:font w:name="Symbol">
    <w:panose1 w:val="05010000000000000000"/>
  </w:font>
  <w:font w:name="Segoe UI">
    <w:panose1 w:val="020B0502040504020204"/>
  </w:font>
  <w:font w:name="DejaVu Sans">
    <w:panose1 w:val="020B0603030804020204"/>
  </w:font>
  <w:font w:name="Calibri">
    <w:panose1 w:val="020F0502020204030204"/>
  </w:font>
  <w:font w:name="FrutigerLTStd-Light">
    <w:panose1 w:val="05040102010807070707"/>
  </w:font>
  <w:font w:name="Tahoma">
    <w:panose1 w:val="020B0506030602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jc w:val="center"/>
      <w:tblCellMar>
        <w:left w:w="115" w:type="dxa"/>
        <w:top w:w="144" w:type="dxa"/>
        <w:right w:w="115" w:type="dxa"/>
        <w:bottom w:w="144" w:type="dxa"/>
      </w:tblCellMar>
      <w:tblLook w:val="04A0" w:firstRow="1" w:lastRow="0" w:firstColumn="1" w:lastColumn="0" w:noHBand="0" w:noVBand="1"/>
    </w:tblPr>
    <w:tblGrid>
      <w:gridCol w:w="5954"/>
      <w:gridCol w:w="3685"/>
    </w:tblGrid>
    <w:tr>
      <w:trPr>
        <w:jc w:val="center"/>
      </w:trPr>
      <w:tc>
        <w:tcPr>
          <w:shd w:val="clear" w:color="auto" w:fill="auto"/>
          <w:tcW w:w="5954" w:type="dxa"/>
          <w:vAlign w:val="center"/>
          <w:textDirection w:val="lrTb"/>
          <w:noWrap w:val="false"/>
        </w:tcPr>
        <w:p>
          <w:pPr>
            <w:pStyle w:val="995"/>
            <w:tabs>
              <w:tab w:val="clear" w:pos="4677" w:leader="none"/>
              <w:tab w:val="clear" w:pos="9355" w:leader="none"/>
            </w:tabs>
            <w:rPr>
              <w:rFonts w:ascii="Times New Roman" w:hAnsi="Times New Roman" w:cs="Times New Roman"/>
              <w:caps/>
              <w:sz w:val="18"/>
              <w:szCs w:val="18"/>
            </w:rPr>
          </w:pPr>
          <w:r>
            <w:rPr>
              <w:rFonts w:ascii="Times New Roman" w:hAnsi="Times New Roman" w:cs="Times New Roman"/>
              <w:caps/>
              <w:sz w:val="18"/>
              <w:szCs w:val="18"/>
            </w:rPr>
          </w:r>
          <w:r>
            <w:rPr>
              <w:rFonts w:ascii="Times New Roman" w:hAnsi="Times New Roman" w:cs="Times New Roman"/>
              <w:caps/>
              <w:sz w:val="18"/>
              <w:szCs w:val="18"/>
            </w:rPr>
          </w:r>
          <w:r>
            <w:rPr>
              <w:rFonts w:ascii="Times New Roman" w:hAnsi="Times New Roman" w:cs="Times New Roman"/>
              <w:caps/>
              <w:sz w:val="18"/>
              <w:szCs w:val="18"/>
            </w:rPr>
          </w:r>
        </w:p>
      </w:tc>
      <w:tc>
        <w:tcPr>
          <w:shd w:val="clear" w:color="auto" w:fill="auto"/>
          <w:tcW w:w="3685" w:type="dxa"/>
          <w:vAlign w:val="center"/>
          <w:textDirection w:val="lrTb"/>
          <w:noWrap w:val="false"/>
        </w:tcPr>
        <w:p>
          <w:pPr>
            <w:pStyle w:val="995"/>
            <w:jc w:val="right"/>
            <w:tabs>
              <w:tab w:val="clear" w:pos="4677" w:leader="none"/>
              <w:tab w:val="clear" w:pos="9355" w:leader="none"/>
            </w:tabs>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 xml:space="preserve">PAGE   \* MERGEFORMAT</w:instrText>
          </w:r>
          <w:r>
            <w:rPr>
              <w:rFonts w:ascii="Times New Roman" w:hAnsi="Times New Roman" w:cs="Times New Roman"/>
              <w:caps/>
              <w:sz w:val="18"/>
              <w:szCs w:val="18"/>
            </w:rPr>
            <w:fldChar w:fldCharType="separate"/>
          </w:r>
          <w:r>
            <w:rPr>
              <w:rFonts w:ascii="Times New Roman" w:hAnsi="Times New Roman" w:cs="Times New Roman"/>
              <w:caps/>
              <w:sz w:val="18"/>
              <w:szCs w:val="18"/>
            </w:rPr>
            <w:t xml:space="preserve">41</w:t>
          </w:r>
          <w:r>
            <w:rPr>
              <w:rFonts w:ascii="Times New Roman" w:hAnsi="Times New Roman" w:cs="Times New Roman"/>
              <w:caps/>
              <w:sz w:val="18"/>
              <w:szCs w:val="18"/>
            </w:rPr>
            <w:fldChar w:fldCharType="end"/>
          </w:r>
          <w:r>
            <w:rPr>
              <w:rFonts w:ascii="Times New Roman" w:hAnsi="Times New Roman" w:cs="Times New Roman"/>
              <w:caps/>
              <w:sz w:val="18"/>
              <w:szCs w:val="18"/>
            </w:rPr>
          </w:r>
          <w:r>
            <w:rPr>
              <w:rFonts w:ascii="Times New Roman" w:hAnsi="Times New Roman" w:cs="Times New Roman"/>
              <w:caps/>
              <w:sz w:val="18"/>
              <w:szCs w:val="18"/>
            </w:rPr>
          </w:r>
        </w:p>
      </w:tc>
    </w:tr>
  </w:tbl>
  <w:p>
    <w:pPr>
      <w:pStyle w:val="99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jc w:val="both"/>
        <w:spacing w:after="0" w:line="240" w:lineRule="auto"/>
        <w:rPr>
          <w:rFonts w:ascii="Times New Roman" w:hAnsi="Times New Roman" w:eastAsia="Times New Roman" w:cs="Times New Roman"/>
          <w:i/>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vertAlign w:val="superscript"/>
        </w:rPr>
        <w:footnoteRef/>
      </w:r>
      <w:r>
        <w:rPr>
          <w:rFonts w:ascii="Times New Roman" w:hAnsi="Times New Roman" w:eastAsia="Times New Roman" w:cs="Times New Roman"/>
          <w:i/>
          <w:color w:val="000000"/>
          <w:sz w:val="18"/>
          <w:szCs w:val="18"/>
        </w:rPr>
        <w:t xml:space="preserve"> Указывается суммарное время на выполнение всех модулей КЗ одним конкурсантом.</w:t>
      </w:r>
      <w:r>
        <w:rPr>
          <w:rFonts w:ascii="Times New Roman" w:hAnsi="Times New Roman" w:eastAsia="Times New Roman" w:cs="Times New Roman"/>
          <w:i/>
          <w:color w:val="000000"/>
          <w:sz w:val="18"/>
          <w:szCs w:val="18"/>
        </w:rPr>
      </w:r>
      <w:r>
        <w:rPr>
          <w:rFonts w:ascii="Times New Roman" w:hAnsi="Times New Roman" w:eastAsia="Times New Roman" w:cs="Times New Roman"/>
          <w:i/>
          <w:color w:val="000000"/>
          <w:sz w:val="18"/>
          <w:szCs w:val="18"/>
        </w:rPr>
      </w:r>
    </w:p>
  </w:footnote>
  <w:footnote w:id="3">
    <w:p>
      <w:pPr>
        <w:spacing w:after="0" w:line="240" w:lineRule="auto"/>
        <w:rPr>
          <w:rFonts w:ascii="Times New Roman" w:hAnsi="Times New Roman" w:eastAsia="Times New Roman" w:cs="Times New Roman"/>
          <w:i/>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vertAlign w:val="superscript"/>
        </w:rPr>
        <w:footnoteRef/>
      </w:r>
      <w:r>
        <w:rPr>
          <w:rFonts w:ascii="Times New Roman" w:hAnsi="Times New Roman" w:eastAsia="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r>
        <w:rPr>
          <w:rFonts w:ascii="Times New Roman" w:hAnsi="Times New Roman" w:eastAsia="Times New Roman" w:cs="Times New Roman"/>
          <w:i/>
          <w:color w:val="000000"/>
          <w:sz w:val="18"/>
          <w:szCs w:val="18"/>
        </w:rPr>
      </w:r>
      <w:r>
        <w:rPr>
          <w:rFonts w:ascii="Times New Roman" w:hAnsi="Times New Roman" w:eastAsia="Times New Roman" w:cs="Times New Roman"/>
          <w:i/>
          <w:color w:val="000000"/>
          <w:sz w:val="18"/>
          <w:szCs w:val="18"/>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3"/>
      <w:tabs>
        <w:tab w:val="clear" w:pos="9355" w:leader="none"/>
        <w:tab w:val="right" w:pos="10631" w:leader="none"/>
      </w:tabs>
      <w:rPr>
        <w:lang w:val="en-US"/>
      </w:rPr>
    </w:pPr>
    <w:r>
      <w:rPr>
        <w:lang w:val="en-US"/>
      </w:rPr>
    </w:r>
    <w:r>
      <w:rPr>
        <w:lang w:val="en-US"/>
      </w:rPr>
    </w:r>
    <w:r>
      <w:rPr>
        <w:lang w:val="en-US"/>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1050"/>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2">
    <w:multiLevelType w:val="hybridMultilevel"/>
    <w:lvl w:ilvl="0">
      <w:start w:val="1"/>
      <w:numFmt w:val="decimal"/>
      <w:isLgl w:val="false"/>
      <w:suff w:val="tab"/>
      <w:lvlText w:val="%1."/>
      <w:lvlJc w:val="left"/>
      <w:pPr>
        <w:ind w:left="720" w:hanging="360"/>
      </w:pPr>
    </w:lvl>
    <w:lvl w:ilvl="1">
      <w:start w:val="1"/>
      <w:numFmt w:val="bullet"/>
      <w:isLgl w:val="false"/>
      <w:suff w:val="tab"/>
      <w:lvlText w:val="●"/>
      <w:lvlJc w:val="left"/>
      <w:pPr>
        <w:ind w:left="1440" w:hanging="360"/>
      </w:pPr>
      <w:rPr>
        <w:rFonts w:ascii="Noto Sans Symbols" w:hAnsi="Noto Sans Symbols" w:eastAsia="Noto Sans Symbols" w:cs="Noto Sans Symbols"/>
        <w:sz w:val="20"/>
        <w:szCs w:val="20"/>
      </w:rPr>
    </w:lvl>
    <w:lvl w:ilvl="2">
      <w:start w:val="1"/>
      <w:numFmt w:val="decimal"/>
      <w:isLgl w:val="false"/>
      <w:suff w:val="tab"/>
      <w:lvlText w:val="%3."/>
      <w:lvlJc w:val="left"/>
      <w:pPr>
        <w:ind w:left="2160" w:hanging="360"/>
      </w:pPr>
    </w:lvl>
    <w:lvl w:ilvl="3">
      <w:start w:val="1"/>
      <w:numFmt w:val="decimal"/>
      <w:isLgl w:val="false"/>
      <w:suff w:val="tab"/>
      <w:lvlText w:val="%4."/>
      <w:lvlJc w:val="left"/>
      <w:pPr>
        <w:ind w:left="2880" w:hanging="360"/>
      </w:pPr>
    </w:lvl>
    <w:lvl w:ilvl="4">
      <w:start w:val="1"/>
      <w:numFmt w:val="decimal"/>
      <w:isLgl w:val="false"/>
      <w:suff w:val="tab"/>
      <w:lvlText w:val="%5."/>
      <w:lvlJc w:val="left"/>
      <w:pPr>
        <w:ind w:left="3600" w:hanging="360"/>
      </w:pPr>
    </w:lvl>
    <w:lvl w:ilvl="5">
      <w:start w:val="1"/>
      <w:numFmt w:val="decimal"/>
      <w:isLgl w:val="false"/>
      <w:suff w:val="tab"/>
      <w:lvlText w:val="%6."/>
      <w:lvlJc w:val="left"/>
      <w:pPr>
        <w:ind w:left="4320" w:hanging="360"/>
      </w:pPr>
    </w:lvl>
    <w:lvl w:ilvl="6">
      <w:start w:val="1"/>
      <w:numFmt w:val="decimal"/>
      <w:isLgl w:val="false"/>
      <w:suff w:val="tab"/>
      <w:lvlText w:val="%7."/>
      <w:lvlJc w:val="left"/>
      <w:pPr>
        <w:ind w:left="5040" w:hanging="360"/>
      </w:pPr>
    </w:lvl>
    <w:lvl w:ilvl="7">
      <w:start w:val="1"/>
      <w:numFmt w:val="decimal"/>
      <w:isLgl w:val="false"/>
      <w:suff w:val="tab"/>
      <w:lvlText w:val="%8."/>
      <w:lvlJc w:val="left"/>
      <w:pPr>
        <w:ind w:left="5760" w:hanging="360"/>
      </w:pPr>
    </w:lvl>
    <w:lvl w:ilvl="8">
      <w:start w:val="1"/>
      <w:numFmt w:val="decimal"/>
      <w:isLgl w:val="false"/>
      <w:suff w:val="tab"/>
      <w:lvlText w:val="%9."/>
      <w:lvlJc w:val="left"/>
      <w:pPr>
        <w:ind w:left="6480" w:hanging="360"/>
      </w:p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5">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
    <w:multiLevelType w:val="hybridMultilevel"/>
    <w:lvl w:ilvl="0">
      <w:start w:val="1"/>
      <w:numFmt w:val="bullet"/>
      <w:pStyle w:val="1047"/>
      <w:isLgl w:val="false"/>
      <w:suff w:val="tab"/>
      <w:lvlText w:val=""/>
      <w:lvlJc w:val="left"/>
      <w:pPr>
        <w:ind w:left="1287" w:hanging="360"/>
      </w:pPr>
      <w:rPr>
        <w:rFonts w:hint="default" w:ascii="Symbol" w:hAnsi="Symbol"/>
      </w:rPr>
    </w:lvl>
    <w:lvl w:ilvl="1">
      <w:start w:val="1"/>
      <w:numFmt w:val="bullet"/>
      <w:isLgl w:val="false"/>
      <w:suff w:val="tab"/>
      <w:lvlText w:val=""/>
      <w:lvlJc w:val="left"/>
      <w:pPr>
        <w:ind w:left="2007" w:hanging="360"/>
      </w:pPr>
      <w:rPr>
        <w:rFonts w:hint="default" w:ascii="Wingdings" w:hAnsi="Wingdings"/>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9">
    <w:multiLevelType w:val="hybridMultilevel"/>
    <w:lvl w:ilvl="0">
      <w:start w:val="1"/>
      <w:numFmt w:val="bullet"/>
      <w:pStyle w:val="1023"/>
      <w:isLgl w:val="false"/>
      <w:suff w:val="tab"/>
      <w:lvlText w:val=""/>
      <w:lvlJc w:val="left"/>
      <w:pPr>
        <w:ind w:left="720" w:hanging="360"/>
        <w:tabs>
          <w:tab w:val="num" w:pos="720" w:leader="none"/>
        </w:tabs>
      </w:pPr>
      <w:rPr>
        <w:rFonts w:hint="default" w:ascii="Symbol" w:hAnsi="Symbol" w:eastAsia="Times New Roman" w:cs="Times New Roman"/>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bullet"/>
      <w:pStyle w:val="1038"/>
      <w:isLgl w:val="false"/>
      <w:suff w:val="tab"/>
      <w:lvlText w:val=""/>
      <w:lvlJc w:val="left"/>
      <w:pPr>
        <w:ind w:left="720" w:hanging="360"/>
        <w:tabs>
          <w:tab w:val="num" w:pos="720"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Symbol" w:hAnsi="Symbol"/>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Symbol" w:hAnsi="Symbol"/>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1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1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6">
    <w:multiLevelType w:val="hybridMultilevel"/>
    <w:lvl w:ilvl="0">
      <w:start w:val="1"/>
      <w:numFmt w:val="bullet"/>
      <w:pStyle w:val="1004"/>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2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3">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3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decimal"/>
      <w:isLgl w:val="false"/>
      <w:suff w:val="tab"/>
      <w:lvlText w:val="%1."/>
      <w:lvlJc w:val="left"/>
      <w:pPr>
        <w:ind w:left="720" w:hanging="360"/>
      </w:pPr>
      <w:rPr>
        <w:rFonts w:hint="default"/>
        <w:b/>
        <w:bCs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4">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5">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46">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47">
    <w:multiLevelType w:val="hybridMultilevel"/>
    <w:lvl w:ilvl="0">
      <w:start w:val="1"/>
      <w:numFmt w:val="decimal"/>
      <w:isLgl w:val="false"/>
      <w:suff w:val="tab"/>
      <w:lvlText w:val="%1."/>
      <w:lvlJc w:val="left"/>
      <w:pPr>
        <w:ind w:left="720" w:hanging="360"/>
      </w:pPr>
    </w:lvl>
    <w:lvl w:ilvl="1">
      <w:start w:val="1"/>
      <w:numFmt w:val="bullet"/>
      <w:isLgl w:val="false"/>
      <w:suff w:val="tab"/>
      <w:lvlText w:val="●"/>
      <w:lvlJc w:val="left"/>
      <w:pPr>
        <w:ind w:left="1440" w:hanging="360"/>
      </w:pPr>
      <w:rPr>
        <w:rFonts w:hint="default" w:ascii="Symbol" w:hAnsi="Symbol" w:eastAsia="Symbol" w:cs="Symbol"/>
      </w:rPr>
    </w:lvl>
    <w:lvl w:ilvl="2">
      <w:start w:val="1"/>
      <w:numFmt w:val="decimal"/>
      <w:isLgl w:val="false"/>
      <w:suff w:val="tab"/>
      <w:lvlText w:val="%3."/>
      <w:lvlJc w:val="left"/>
      <w:pPr>
        <w:ind w:left="2160" w:hanging="360"/>
      </w:pPr>
    </w:lvl>
    <w:lvl w:ilvl="3">
      <w:start w:val="1"/>
      <w:numFmt w:val="decimal"/>
      <w:isLgl w:val="false"/>
      <w:suff w:val="tab"/>
      <w:lvlText w:val="%4."/>
      <w:lvlJc w:val="left"/>
      <w:pPr>
        <w:ind w:left="2880" w:hanging="360"/>
      </w:pPr>
    </w:lvl>
    <w:lvl w:ilvl="4">
      <w:start w:val="1"/>
      <w:numFmt w:val="decimal"/>
      <w:isLgl w:val="false"/>
      <w:suff w:val="tab"/>
      <w:lvlText w:val="%5."/>
      <w:lvlJc w:val="left"/>
      <w:pPr>
        <w:ind w:left="3600" w:hanging="360"/>
      </w:pPr>
    </w:lvl>
    <w:lvl w:ilvl="5">
      <w:start w:val="1"/>
      <w:numFmt w:val="decimal"/>
      <w:isLgl w:val="false"/>
      <w:suff w:val="tab"/>
      <w:lvlText w:val="%6."/>
      <w:lvlJc w:val="left"/>
      <w:pPr>
        <w:ind w:left="4320" w:hanging="360"/>
      </w:pPr>
    </w:lvl>
    <w:lvl w:ilvl="6">
      <w:start w:val="1"/>
      <w:numFmt w:val="decimal"/>
      <w:isLgl w:val="false"/>
      <w:suff w:val="tab"/>
      <w:lvlText w:val="%7."/>
      <w:lvlJc w:val="left"/>
      <w:pPr>
        <w:ind w:left="5040" w:hanging="360"/>
      </w:pPr>
    </w:lvl>
    <w:lvl w:ilvl="7">
      <w:start w:val="1"/>
      <w:numFmt w:val="decimal"/>
      <w:isLgl w:val="false"/>
      <w:suff w:val="tab"/>
      <w:lvlText w:val="%8."/>
      <w:lvlJc w:val="left"/>
      <w:pPr>
        <w:ind w:left="5760" w:hanging="360"/>
      </w:pPr>
    </w:lvl>
    <w:lvl w:ilvl="8">
      <w:start w:val="1"/>
      <w:numFmt w:val="decimal"/>
      <w:isLgl w:val="false"/>
      <w:suff w:val="tab"/>
      <w:lvlText w:val="%9."/>
      <w:lvlJc w:val="left"/>
      <w:pPr>
        <w:ind w:left="6480" w:hanging="360"/>
      </w:pPr>
    </w:lvl>
  </w:abstractNum>
  <w:abstractNum w:abstractNumId="48">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num w:numId="1">
    <w:abstractNumId w:val="26"/>
  </w:num>
  <w:num w:numId="2">
    <w:abstractNumId w:val="14"/>
  </w:num>
  <w:num w:numId="3">
    <w:abstractNumId w:val="9"/>
  </w:num>
  <w:num w:numId="4">
    <w:abstractNumId w:val="8"/>
  </w:num>
  <w:num w:numId="5">
    <w:abstractNumId w:val="0"/>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10"/>
  </w:num>
  <w:num w:numId="11">
    <w:abstractNumId w:val="29"/>
  </w:num>
  <w:num w:numId="12">
    <w:abstractNumId w:val="27"/>
  </w:num>
  <w:num w:numId="13">
    <w:abstractNumId w:val="7"/>
  </w:num>
  <w:num w:numId="14">
    <w:abstractNumId w:val="18"/>
  </w:num>
  <w:num w:numId="15">
    <w:abstractNumId w:val="22"/>
  </w:num>
  <w:num w:numId="16">
    <w:abstractNumId w:val="11"/>
  </w:num>
  <w:num w:numId="17">
    <w:abstractNumId w:val="6"/>
  </w:num>
  <w:num w:numId="18">
    <w:abstractNumId w:val="20"/>
  </w:num>
  <w:num w:numId="19">
    <w:abstractNumId w:val="35"/>
  </w:num>
  <w:num w:numId="20">
    <w:abstractNumId w:val="28"/>
  </w:num>
  <w:num w:numId="21">
    <w:abstractNumId w:val="16"/>
  </w:num>
  <w:num w:numId="22">
    <w:abstractNumId w:val="23"/>
  </w:num>
  <w:num w:numId="23">
    <w:abstractNumId w:val="15"/>
  </w:num>
  <w:num w:numId="24">
    <w:abstractNumId w:val="3"/>
  </w:num>
  <w:num w:numId="25">
    <w:abstractNumId w:val="13"/>
  </w:num>
  <w:num w:numId="26">
    <w:abstractNumId w:val="34"/>
  </w:num>
  <w:num w:numId="27">
    <w:abstractNumId w:val="12"/>
  </w:num>
  <w:num w:numId="28">
    <w:abstractNumId w:val="19"/>
  </w:num>
  <w:num w:numId="29">
    <w:abstractNumId w:val="42"/>
  </w:num>
  <w:num w:numId="30">
    <w:abstractNumId w:val="40"/>
  </w:num>
  <w:num w:numId="31">
    <w:abstractNumId w:val="30"/>
  </w:num>
  <w:num w:numId="32">
    <w:abstractNumId w:val="21"/>
  </w:num>
  <w:num w:numId="33">
    <w:abstractNumId w:val="31"/>
  </w:num>
  <w:num w:numId="34">
    <w:abstractNumId w:val="41"/>
  </w:num>
  <w:num w:numId="35">
    <w:abstractNumId w:val="24"/>
  </w:num>
  <w:num w:numId="36">
    <w:abstractNumId w:val="37"/>
  </w:num>
  <w:num w:numId="37">
    <w:abstractNumId w:val="32"/>
  </w:num>
  <w:num w:numId="38">
    <w:abstractNumId w:val="1"/>
  </w:num>
  <w:num w:numId="39">
    <w:abstractNumId w:val="39"/>
  </w:num>
  <w:num w:numId="40">
    <w:abstractNumId w:val="5"/>
  </w:num>
  <w:num w:numId="41">
    <w:abstractNumId w:val="4"/>
  </w:num>
  <w:num w:numId="42">
    <w:abstractNumId w:val="17"/>
  </w:num>
  <w:num w:numId="43">
    <w:abstractNumId w:val="2"/>
  </w:num>
  <w:num w:numId="44">
    <w:abstractNumId w:val="33"/>
  </w:num>
  <w:num w:numId="45">
    <w:abstractNumId w:val="25"/>
  </w:num>
  <w:num w:numId="46">
    <w:abstractNumId w:val="44"/>
  </w:num>
  <w:num w:numId="47">
    <w:abstractNumId w:val="45"/>
  </w:num>
  <w:num w:numId="48">
    <w:abstractNumId w:val="46"/>
  </w:num>
  <w:num w:numId="49">
    <w:abstractNumId w:val="47"/>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14">
    <w:name w:val="Heading 1 Char"/>
    <w:basedOn w:val="981"/>
    <w:link w:val="972"/>
    <w:uiPriority w:val="9"/>
    <w:rPr>
      <w:rFonts w:ascii="Arial" w:hAnsi="Arial" w:eastAsia="Arial" w:cs="Arial"/>
      <w:sz w:val="40"/>
      <w:szCs w:val="40"/>
    </w:rPr>
  </w:style>
  <w:style w:type="character" w:styleId="815">
    <w:name w:val="Heading 2 Char"/>
    <w:basedOn w:val="981"/>
    <w:link w:val="973"/>
    <w:uiPriority w:val="9"/>
    <w:rPr>
      <w:rFonts w:ascii="Arial" w:hAnsi="Arial" w:eastAsia="Arial" w:cs="Arial"/>
      <w:sz w:val="34"/>
    </w:rPr>
  </w:style>
  <w:style w:type="character" w:styleId="816">
    <w:name w:val="Heading 3 Char"/>
    <w:basedOn w:val="981"/>
    <w:link w:val="974"/>
    <w:uiPriority w:val="9"/>
    <w:rPr>
      <w:rFonts w:ascii="Arial" w:hAnsi="Arial" w:eastAsia="Arial" w:cs="Arial"/>
      <w:sz w:val="30"/>
      <w:szCs w:val="30"/>
    </w:rPr>
  </w:style>
  <w:style w:type="character" w:styleId="817">
    <w:name w:val="Heading 4 Char"/>
    <w:basedOn w:val="981"/>
    <w:link w:val="975"/>
    <w:uiPriority w:val="9"/>
    <w:rPr>
      <w:rFonts w:ascii="Arial" w:hAnsi="Arial" w:eastAsia="Arial" w:cs="Arial"/>
      <w:b/>
      <w:bCs/>
      <w:sz w:val="26"/>
      <w:szCs w:val="26"/>
    </w:rPr>
  </w:style>
  <w:style w:type="character" w:styleId="818">
    <w:name w:val="Heading 5 Char"/>
    <w:basedOn w:val="981"/>
    <w:link w:val="976"/>
    <w:uiPriority w:val="9"/>
    <w:rPr>
      <w:rFonts w:ascii="Arial" w:hAnsi="Arial" w:eastAsia="Arial" w:cs="Arial"/>
      <w:b/>
      <w:bCs/>
      <w:sz w:val="24"/>
      <w:szCs w:val="24"/>
    </w:rPr>
  </w:style>
  <w:style w:type="character" w:styleId="819">
    <w:name w:val="Heading 6 Char"/>
    <w:basedOn w:val="981"/>
    <w:link w:val="977"/>
    <w:uiPriority w:val="9"/>
    <w:rPr>
      <w:rFonts w:ascii="Arial" w:hAnsi="Arial" w:eastAsia="Arial" w:cs="Arial"/>
      <w:b/>
      <w:bCs/>
      <w:sz w:val="22"/>
      <w:szCs w:val="22"/>
    </w:rPr>
  </w:style>
  <w:style w:type="character" w:styleId="820">
    <w:name w:val="Heading 7 Char"/>
    <w:basedOn w:val="981"/>
    <w:link w:val="978"/>
    <w:uiPriority w:val="9"/>
    <w:rPr>
      <w:rFonts w:ascii="Arial" w:hAnsi="Arial" w:eastAsia="Arial" w:cs="Arial"/>
      <w:b/>
      <w:bCs/>
      <w:i/>
      <w:iCs/>
      <w:sz w:val="22"/>
      <w:szCs w:val="22"/>
    </w:rPr>
  </w:style>
  <w:style w:type="character" w:styleId="821">
    <w:name w:val="Heading 8 Char"/>
    <w:basedOn w:val="981"/>
    <w:link w:val="979"/>
    <w:uiPriority w:val="9"/>
    <w:rPr>
      <w:rFonts w:ascii="Arial" w:hAnsi="Arial" w:eastAsia="Arial" w:cs="Arial"/>
      <w:i/>
      <w:iCs/>
      <w:sz w:val="22"/>
      <w:szCs w:val="22"/>
    </w:rPr>
  </w:style>
  <w:style w:type="character" w:styleId="822">
    <w:name w:val="Heading 9 Char"/>
    <w:basedOn w:val="981"/>
    <w:link w:val="980"/>
    <w:uiPriority w:val="9"/>
    <w:rPr>
      <w:rFonts w:ascii="Arial" w:hAnsi="Arial" w:eastAsia="Arial" w:cs="Arial"/>
      <w:i/>
      <w:iCs/>
      <w:sz w:val="21"/>
      <w:szCs w:val="21"/>
    </w:rPr>
  </w:style>
  <w:style w:type="paragraph" w:styleId="823">
    <w:name w:val="Title"/>
    <w:basedOn w:val="971"/>
    <w:next w:val="971"/>
    <w:link w:val="824"/>
    <w:uiPriority w:val="10"/>
    <w:qFormat/>
    <w:pPr>
      <w:contextualSpacing/>
      <w:spacing w:before="300" w:after="200"/>
    </w:pPr>
    <w:rPr>
      <w:sz w:val="48"/>
      <w:szCs w:val="48"/>
    </w:rPr>
  </w:style>
  <w:style w:type="character" w:styleId="824">
    <w:name w:val="Title Char"/>
    <w:basedOn w:val="981"/>
    <w:link w:val="823"/>
    <w:uiPriority w:val="10"/>
    <w:rPr>
      <w:sz w:val="48"/>
      <w:szCs w:val="48"/>
    </w:rPr>
  </w:style>
  <w:style w:type="paragraph" w:styleId="825">
    <w:name w:val="Subtitle"/>
    <w:basedOn w:val="971"/>
    <w:next w:val="971"/>
    <w:link w:val="826"/>
    <w:uiPriority w:val="11"/>
    <w:qFormat/>
    <w:pPr>
      <w:spacing w:before="200" w:after="200"/>
    </w:pPr>
    <w:rPr>
      <w:sz w:val="24"/>
      <w:szCs w:val="24"/>
    </w:rPr>
  </w:style>
  <w:style w:type="character" w:styleId="826">
    <w:name w:val="Subtitle Char"/>
    <w:basedOn w:val="981"/>
    <w:link w:val="825"/>
    <w:uiPriority w:val="11"/>
    <w:rPr>
      <w:sz w:val="24"/>
      <w:szCs w:val="24"/>
    </w:rPr>
  </w:style>
  <w:style w:type="paragraph" w:styleId="827">
    <w:name w:val="Quote"/>
    <w:basedOn w:val="971"/>
    <w:next w:val="971"/>
    <w:link w:val="828"/>
    <w:uiPriority w:val="29"/>
    <w:qFormat/>
    <w:pPr>
      <w:ind w:left="720" w:right="720"/>
    </w:pPr>
    <w:rPr>
      <w:i/>
    </w:rPr>
  </w:style>
  <w:style w:type="character" w:styleId="828">
    <w:name w:val="Quote Char"/>
    <w:link w:val="827"/>
    <w:uiPriority w:val="29"/>
    <w:rPr>
      <w:i/>
    </w:rPr>
  </w:style>
  <w:style w:type="paragraph" w:styleId="829">
    <w:name w:val="Intense Quote"/>
    <w:basedOn w:val="971"/>
    <w:next w:val="971"/>
    <w:link w:val="83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30">
    <w:name w:val="Intense Quote Char"/>
    <w:link w:val="829"/>
    <w:uiPriority w:val="30"/>
    <w:rPr>
      <w:i/>
    </w:rPr>
  </w:style>
  <w:style w:type="character" w:styleId="831">
    <w:name w:val="Header Char"/>
    <w:basedOn w:val="981"/>
    <w:link w:val="993"/>
    <w:uiPriority w:val="99"/>
  </w:style>
  <w:style w:type="character" w:styleId="832">
    <w:name w:val="Footer Char"/>
    <w:basedOn w:val="981"/>
    <w:link w:val="995"/>
    <w:uiPriority w:val="99"/>
  </w:style>
  <w:style w:type="character" w:styleId="833">
    <w:name w:val="Caption Char"/>
    <w:basedOn w:val="1017"/>
    <w:link w:val="995"/>
    <w:uiPriority w:val="99"/>
  </w:style>
  <w:style w:type="table" w:styleId="834">
    <w:name w:val="Table Grid Light"/>
    <w:basedOn w:val="98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35">
    <w:name w:val="Plain Table 1"/>
    <w:basedOn w:val="98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36">
    <w:name w:val="Plain Table 2"/>
    <w:basedOn w:val="98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37">
    <w:name w:val="Plain Table 3"/>
    <w:basedOn w:val="9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38">
    <w:name w:val="Plain Table 4"/>
    <w:basedOn w:val="9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39">
    <w:name w:val="Plain Table 5"/>
    <w:basedOn w:val="98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840">
    <w:name w:val="Grid Table 1 Light"/>
    <w:basedOn w:val="98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41">
    <w:name w:val="Grid Table 1 Light - Accent 1"/>
    <w:basedOn w:val="98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42">
    <w:name w:val="Grid Table 1 Light - Accent 2"/>
    <w:basedOn w:val="98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43">
    <w:name w:val="Grid Table 1 Light - Accent 3"/>
    <w:basedOn w:val="98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44">
    <w:name w:val="Grid Table 1 Light - Accent 4"/>
    <w:basedOn w:val="98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45">
    <w:name w:val="Grid Table 1 Light - Accent 5"/>
    <w:basedOn w:val="98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46">
    <w:name w:val="Grid Table 1 Light - Accent 6"/>
    <w:basedOn w:val="98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47">
    <w:name w:val="Grid Table 2"/>
    <w:basedOn w:val="98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48">
    <w:name w:val="Grid Table 2 - Accent 1"/>
    <w:basedOn w:val="98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49">
    <w:name w:val="Grid Table 2 - Accent 2"/>
    <w:basedOn w:val="98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50">
    <w:name w:val="Grid Table 2 - Accent 3"/>
    <w:basedOn w:val="98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51">
    <w:name w:val="Grid Table 2 - Accent 4"/>
    <w:basedOn w:val="98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52">
    <w:name w:val="Grid Table 2 - Accent 5"/>
    <w:basedOn w:val="98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53">
    <w:name w:val="Grid Table 2 - Accent 6"/>
    <w:basedOn w:val="98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54">
    <w:name w:val="Grid Table 3"/>
    <w:basedOn w:val="98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5">
    <w:name w:val="Grid Table 3 - Accent 1"/>
    <w:basedOn w:val="98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6">
    <w:name w:val="Grid Table 3 - Accent 2"/>
    <w:basedOn w:val="98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7">
    <w:name w:val="Grid Table 3 - Accent 3"/>
    <w:basedOn w:val="98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8">
    <w:name w:val="Grid Table 3 - Accent 4"/>
    <w:basedOn w:val="98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9">
    <w:name w:val="Grid Table 3 - Accent 5"/>
    <w:basedOn w:val="98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60">
    <w:name w:val="Grid Table 3 - Accent 6"/>
    <w:basedOn w:val="98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61">
    <w:name w:val="Grid Table 4"/>
    <w:basedOn w:val="98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62">
    <w:name w:val="Grid Table 4 - Accent 1"/>
    <w:basedOn w:val="98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63">
    <w:name w:val="Grid Table 4 - Accent 2"/>
    <w:basedOn w:val="98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64">
    <w:name w:val="Grid Table 4 - Accent 3"/>
    <w:basedOn w:val="98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65">
    <w:name w:val="Grid Table 4 - Accent 4"/>
    <w:basedOn w:val="98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66">
    <w:name w:val="Grid Table 4 - Accent 5"/>
    <w:basedOn w:val="98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67">
    <w:name w:val="Grid Table 4 - Accent 6"/>
    <w:basedOn w:val="98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68">
    <w:name w:val="Grid Table 5 Dark"/>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69">
    <w:name w:val="Grid Table 5 Dark- Accent 1"/>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70">
    <w:name w:val="Grid Table 5 Dark - Accent 2"/>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71">
    <w:name w:val="Grid Table 5 Dark - Accent 3"/>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2">
    <w:name w:val="Grid Table 5 Dark- Accent 4"/>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3">
    <w:name w:val="Grid Table 5 Dark - Accent 5"/>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74">
    <w:name w:val="Grid Table 5 Dark - Accent 6"/>
    <w:basedOn w:val="98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75">
    <w:name w:val="Grid Table 6 Colorful"/>
    <w:basedOn w:val="98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76">
    <w:name w:val="Grid Table 6 Colorful - Accent 1"/>
    <w:basedOn w:val="98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77">
    <w:name w:val="Grid Table 6 Colorful - Accent 2"/>
    <w:basedOn w:val="98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78">
    <w:name w:val="Grid Table 6 Colorful - Accent 3"/>
    <w:basedOn w:val="98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79">
    <w:name w:val="Grid Table 6 Colorful - Accent 4"/>
    <w:basedOn w:val="98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80">
    <w:name w:val="Grid Table 6 Colorful - Accent 5"/>
    <w:basedOn w:val="98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81">
    <w:name w:val="Grid Table 6 Colorful - Accent 6"/>
    <w:basedOn w:val="98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82">
    <w:name w:val="Grid Table 7 Colorful"/>
    <w:basedOn w:val="98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83">
    <w:name w:val="Grid Table 7 Colorful - Accent 1"/>
    <w:basedOn w:val="98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84">
    <w:name w:val="Grid Table 7 Colorful - Accent 2"/>
    <w:basedOn w:val="98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85">
    <w:name w:val="Grid Table 7 Colorful - Accent 3"/>
    <w:basedOn w:val="98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86">
    <w:name w:val="Grid Table 7 Colorful - Accent 4"/>
    <w:basedOn w:val="98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87">
    <w:name w:val="Grid Table 7 Colorful - Accent 5"/>
    <w:basedOn w:val="98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88">
    <w:name w:val="Grid Table 7 Colorful - Accent 6"/>
    <w:basedOn w:val="98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89">
    <w:name w:val="List Table 1 Light"/>
    <w:basedOn w:val="98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90">
    <w:name w:val="List Table 1 Light - Accent 1"/>
    <w:basedOn w:val="98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91">
    <w:name w:val="List Table 1 Light - Accent 2"/>
    <w:basedOn w:val="98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92">
    <w:name w:val="List Table 1 Light - Accent 3"/>
    <w:basedOn w:val="98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93">
    <w:name w:val="List Table 1 Light - Accent 4"/>
    <w:basedOn w:val="98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94">
    <w:name w:val="List Table 1 Light - Accent 5"/>
    <w:basedOn w:val="98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95">
    <w:name w:val="List Table 1 Light - Accent 6"/>
    <w:basedOn w:val="98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96">
    <w:name w:val="List Table 2"/>
    <w:basedOn w:val="98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97">
    <w:name w:val="List Table 2 - Accent 1"/>
    <w:basedOn w:val="98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98">
    <w:name w:val="List Table 2 - Accent 2"/>
    <w:basedOn w:val="98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99">
    <w:name w:val="List Table 2 - Accent 3"/>
    <w:basedOn w:val="98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00">
    <w:name w:val="List Table 2 - Accent 4"/>
    <w:basedOn w:val="98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01">
    <w:name w:val="List Table 2 - Accent 5"/>
    <w:basedOn w:val="98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02">
    <w:name w:val="List Table 2 - Accent 6"/>
    <w:basedOn w:val="98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03">
    <w:name w:val="List Table 3"/>
    <w:basedOn w:val="98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04">
    <w:name w:val="List Table 3 - Accent 1"/>
    <w:basedOn w:val="98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05">
    <w:name w:val="List Table 3 - Accent 2"/>
    <w:basedOn w:val="98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06">
    <w:name w:val="List Table 3 - Accent 3"/>
    <w:basedOn w:val="98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07">
    <w:name w:val="List Table 3 - Accent 4"/>
    <w:basedOn w:val="98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08">
    <w:name w:val="List Table 3 - Accent 5"/>
    <w:basedOn w:val="98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09">
    <w:name w:val="List Table 3 - Accent 6"/>
    <w:basedOn w:val="98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10">
    <w:name w:val="List Table 4"/>
    <w:basedOn w:val="98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11">
    <w:name w:val="List Table 4 - Accent 1"/>
    <w:basedOn w:val="98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12">
    <w:name w:val="List Table 4 - Accent 2"/>
    <w:basedOn w:val="98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13">
    <w:name w:val="List Table 4 - Accent 3"/>
    <w:basedOn w:val="98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14">
    <w:name w:val="List Table 4 - Accent 4"/>
    <w:basedOn w:val="98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15">
    <w:name w:val="List Table 4 - Accent 5"/>
    <w:basedOn w:val="98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16">
    <w:name w:val="List Table 4 - Accent 6"/>
    <w:basedOn w:val="98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17">
    <w:name w:val="List Table 5 Dark"/>
    <w:basedOn w:val="98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8">
    <w:name w:val="List Table 5 Dark - Accent 1"/>
    <w:basedOn w:val="98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9">
    <w:name w:val="List Table 5 Dark - Accent 2"/>
    <w:basedOn w:val="98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0">
    <w:name w:val="List Table 5 Dark - Accent 3"/>
    <w:basedOn w:val="98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1">
    <w:name w:val="List Table 5 Dark - Accent 4"/>
    <w:basedOn w:val="98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2">
    <w:name w:val="List Table 5 Dark - Accent 5"/>
    <w:basedOn w:val="98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3">
    <w:name w:val="List Table 5 Dark - Accent 6"/>
    <w:basedOn w:val="98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4">
    <w:name w:val="List Table 6 Colorful"/>
    <w:basedOn w:val="98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25">
    <w:name w:val="List Table 6 Colorful - Accent 1"/>
    <w:basedOn w:val="98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926">
    <w:name w:val="List Table 6 Colorful - Accent 2"/>
    <w:basedOn w:val="98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927">
    <w:name w:val="List Table 6 Colorful - Accent 3"/>
    <w:basedOn w:val="98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928">
    <w:name w:val="List Table 6 Colorful - Accent 4"/>
    <w:basedOn w:val="98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929">
    <w:name w:val="List Table 6 Colorful - Accent 5"/>
    <w:basedOn w:val="98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930">
    <w:name w:val="List Table 6 Colorful - Accent 6"/>
    <w:basedOn w:val="98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931">
    <w:name w:val="List Table 7 Colorful"/>
    <w:basedOn w:val="98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932">
    <w:name w:val="List Table 7 Colorful - Accent 1"/>
    <w:basedOn w:val="98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933">
    <w:name w:val="List Table 7 Colorful - Accent 2"/>
    <w:basedOn w:val="98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934">
    <w:name w:val="List Table 7 Colorful - Accent 3"/>
    <w:basedOn w:val="98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935">
    <w:name w:val="List Table 7 Colorful - Accent 4"/>
    <w:basedOn w:val="98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936">
    <w:name w:val="List Table 7 Colorful - Accent 5"/>
    <w:basedOn w:val="98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937">
    <w:name w:val="List Table 7 Colorful - Accent 6"/>
    <w:basedOn w:val="98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938">
    <w:name w:val="Lined - Accent"/>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39">
    <w:name w:val="Lined - Accent 1"/>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40">
    <w:name w:val="Lined - Accent 2"/>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41">
    <w:name w:val="Lined - Accent 3"/>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42">
    <w:name w:val="Lined - Accent 4"/>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43">
    <w:name w:val="Lined - Accent 5"/>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44">
    <w:name w:val="Lined - Accent 6"/>
    <w:basedOn w:val="98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45">
    <w:name w:val="Bordered &amp; Lined - Accent"/>
    <w:basedOn w:val="98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46">
    <w:name w:val="Bordered &amp; Lined - Accent 1"/>
    <w:basedOn w:val="98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47">
    <w:name w:val="Bordered &amp; Lined - Accent 2"/>
    <w:basedOn w:val="98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48">
    <w:name w:val="Bordered &amp; Lined - Accent 3"/>
    <w:basedOn w:val="98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49">
    <w:name w:val="Bordered &amp; Lined - Accent 4"/>
    <w:basedOn w:val="98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50">
    <w:name w:val="Bordered &amp; Lined - Accent 5"/>
    <w:basedOn w:val="98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51">
    <w:name w:val="Bordered &amp; Lined - Accent 6"/>
    <w:basedOn w:val="98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52">
    <w:name w:val="Bordered"/>
    <w:basedOn w:val="98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53">
    <w:name w:val="Bordered - Accent 1"/>
    <w:basedOn w:val="98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54">
    <w:name w:val="Bordered - Accent 2"/>
    <w:basedOn w:val="98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55">
    <w:name w:val="Bordered - Accent 3"/>
    <w:basedOn w:val="98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56">
    <w:name w:val="Bordered - Accent 4"/>
    <w:basedOn w:val="98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57">
    <w:name w:val="Bordered - Accent 5"/>
    <w:basedOn w:val="98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58">
    <w:name w:val="Bordered - Accent 6"/>
    <w:basedOn w:val="98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59">
    <w:name w:val="Footnote Text Char"/>
    <w:link w:val="1019"/>
    <w:uiPriority w:val="99"/>
    <w:rPr>
      <w:sz w:val="18"/>
    </w:rPr>
  </w:style>
  <w:style w:type="paragraph" w:styleId="960">
    <w:name w:val="endnote text"/>
    <w:basedOn w:val="971"/>
    <w:link w:val="961"/>
    <w:uiPriority w:val="99"/>
    <w:semiHidden/>
    <w:unhideWhenUsed/>
    <w:pPr>
      <w:spacing w:after="0" w:line="240" w:lineRule="auto"/>
    </w:pPr>
    <w:rPr>
      <w:sz w:val="20"/>
    </w:rPr>
  </w:style>
  <w:style w:type="character" w:styleId="961">
    <w:name w:val="Endnote Text Char"/>
    <w:link w:val="960"/>
    <w:uiPriority w:val="99"/>
    <w:rPr>
      <w:sz w:val="20"/>
    </w:rPr>
  </w:style>
  <w:style w:type="character" w:styleId="962">
    <w:name w:val="endnote reference"/>
    <w:basedOn w:val="981"/>
    <w:uiPriority w:val="99"/>
    <w:semiHidden/>
    <w:unhideWhenUsed/>
    <w:rPr>
      <w:vertAlign w:val="superscript"/>
    </w:rPr>
  </w:style>
  <w:style w:type="paragraph" w:styleId="963">
    <w:name w:val="toc 4"/>
    <w:basedOn w:val="971"/>
    <w:next w:val="971"/>
    <w:uiPriority w:val="39"/>
    <w:unhideWhenUsed/>
    <w:pPr>
      <w:ind w:left="850" w:right="0" w:firstLine="0"/>
      <w:spacing w:after="57"/>
    </w:pPr>
  </w:style>
  <w:style w:type="paragraph" w:styleId="964">
    <w:name w:val="toc 5"/>
    <w:basedOn w:val="971"/>
    <w:next w:val="971"/>
    <w:uiPriority w:val="39"/>
    <w:unhideWhenUsed/>
    <w:pPr>
      <w:ind w:left="1134" w:right="0" w:firstLine="0"/>
      <w:spacing w:after="57"/>
    </w:pPr>
  </w:style>
  <w:style w:type="paragraph" w:styleId="965">
    <w:name w:val="toc 6"/>
    <w:basedOn w:val="971"/>
    <w:next w:val="971"/>
    <w:uiPriority w:val="39"/>
    <w:unhideWhenUsed/>
    <w:pPr>
      <w:ind w:left="1417" w:right="0" w:firstLine="0"/>
      <w:spacing w:after="57"/>
    </w:pPr>
  </w:style>
  <w:style w:type="paragraph" w:styleId="966">
    <w:name w:val="toc 7"/>
    <w:basedOn w:val="971"/>
    <w:next w:val="971"/>
    <w:uiPriority w:val="39"/>
    <w:unhideWhenUsed/>
    <w:pPr>
      <w:ind w:left="1701" w:right="0" w:firstLine="0"/>
      <w:spacing w:after="57"/>
    </w:pPr>
  </w:style>
  <w:style w:type="paragraph" w:styleId="967">
    <w:name w:val="toc 8"/>
    <w:basedOn w:val="971"/>
    <w:next w:val="971"/>
    <w:uiPriority w:val="39"/>
    <w:unhideWhenUsed/>
    <w:pPr>
      <w:ind w:left="1984" w:right="0" w:firstLine="0"/>
      <w:spacing w:after="57"/>
    </w:pPr>
  </w:style>
  <w:style w:type="paragraph" w:styleId="968">
    <w:name w:val="toc 9"/>
    <w:basedOn w:val="971"/>
    <w:next w:val="971"/>
    <w:uiPriority w:val="39"/>
    <w:unhideWhenUsed/>
    <w:pPr>
      <w:ind w:left="2268" w:right="0" w:firstLine="0"/>
      <w:spacing w:after="57"/>
    </w:pPr>
  </w:style>
  <w:style w:type="paragraph" w:styleId="969">
    <w:name w:val="TOC Heading"/>
    <w:uiPriority w:val="39"/>
    <w:unhideWhenUsed/>
  </w:style>
  <w:style w:type="paragraph" w:styleId="970">
    <w:name w:val="table of figures"/>
    <w:basedOn w:val="971"/>
    <w:next w:val="971"/>
    <w:uiPriority w:val="99"/>
    <w:unhideWhenUsed/>
    <w:pPr>
      <w:spacing w:after="0" w:afterAutospacing="0"/>
    </w:pPr>
  </w:style>
  <w:style w:type="paragraph" w:styleId="971" w:default="1">
    <w:name w:val="Normal"/>
    <w:qFormat/>
  </w:style>
  <w:style w:type="paragraph" w:styleId="972">
    <w:name w:val="Heading 1"/>
    <w:basedOn w:val="971"/>
    <w:next w:val="971"/>
    <w:link w:val="984"/>
    <w:qFormat/>
    <w:pPr>
      <w:keepNext/>
      <w:spacing w:before="240" w:after="120" w:line="360" w:lineRule="auto"/>
      <w:outlineLvl w:val="0"/>
    </w:pPr>
    <w:rPr>
      <w:rFonts w:ascii="Arial" w:hAnsi="Arial" w:eastAsia="Times New Roman" w:cs="Times New Roman"/>
      <w:b/>
      <w:bCs/>
      <w:caps/>
      <w:color w:val="2c8de6"/>
      <w:sz w:val="36"/>
      <w:szCs w:val="24"/>
      <w:lang w:val="en-GB"/>
    </w:rPr>
  </w:style>
  <w:style w:type="paragraph" w:styleId="973">
    <w:name w:val="Heading 2"/>
    <w:basedOn w:val="971"/>
    <w:next w:val="971"/>
    <w:link w:val="985"/>
    <w:qFormat/>
    <w:pPr>
      <w:keepNext/>
      <w:spacing w:before="240" w:after="120" w:line="360" w:lineRule="auto"/>
      <w:outlineLvl w:val="1"/>
    </w:pPr>
    <w:rPr>
      <w:rFonts w:ascii="Arial" w:hAnsi="Arial" w:eastAsia="Times New Roman" w:cs="Times New Roman"/>
      <w:b/>
      <w:sz w:val="28"/>
      <w:szCs w:val="24"/>
      <w:lang w:val="en-GB"/>
    </w:rPr>
  </w:style>
  <w:style w:type="paragraph" w:styleId="974">
    <w:name w:val="Heading 3"/>
    <w:basedOn w:val="971"/>
    <w:next w:val="971"/>
    <w:link w:val="986"/>
    <w:uiPriority w:val="9"/>
    <w:qFormat/>
    <w:pPr>
      <w:keepNext/>
      <w:spacing w:before="120" w:after="0" w:line="360" w:lineRule="auto"/>
      <w:outlineLvl w:val="2"/>
    </w:pPr>
    <w:rPr>
      <w:rFonts w:ascii="Arial" w:hAnsi="Arial" w:eastAsia="Times New Roman" w:cs="Arial"/>
      <w:b/>
      <w:bCs/>
      <w:szCs w:val="26"/>
      <w:lang w:val="en-GB"/>
    </w:rPr>
  </w:style>
  <w:style w:type="paragraph" w:styleId="975">
    <w:name w:val="Heading 4"/>
    <w:basedOn w:val="971"/>
    <w:next w:val="971"/>
    <w:link w:val="987"/>
    <w:qFormat/>
    <w:pPr>
      <w:keepNext/>
      <w:spacing w:after="0" w:line="360" w:lineRule="auto"/>
      <w:widowControl w:val="off"/>
      <w:outlineLvl w:val="3"/>
    </w:pPr>
    <w:rPr>
      <w:rFonts w:ascii="Arial" w:hAnsi="Arial" w:eastAsia="Times New Roman" w:cs="Times New Roman"/>
      <w:b/>
      <w:sz w:val="28"/>
      <w:szCs w:val="20"/>
      <w:lang w:val="en-AU"/>
    </w:rPr>
  </w:style>
  <w:style w:type="paragraph" w:styleId="976">
    <w:name w:val="Heading 5"/>
    <w:basedOn w:val="971"/>
    <w:next w:val="971"/>
    <w:link w:val="988"/>
    <w:qFormat/>
    <w:pPr>
      <w:jc w:val="both"/>
      <w:keepNext/>
      <w:spacing w:after="0" w:line="360" w:lineRule="auto"/>
      <w:widowControl w:val="off"/>
      <w:outlineLvl w:val="4"/>
    </w:pPr>
    <w:rPr>
      <w:rFonts w:ascii="Arial" w:hAnsi="Arial" w:eastAsia="Times New Roman" w:cs="Times New Roman"/>
      <w:b/>
      <w:bCs/>
      <w:sz w:val="28"/>
      <w:szCs w:val="24"/>
      <w:lang w:val="en-GB"/>
    </w:rPr>
  </w:style>
  <w:style w:type="paragraph" w:styleId="977">
    <w:name w:val="Heading 6"/>
    <w:basedOn w:val="971"/>
    <w:next w:val="971"/>
    <w:link w:val="989"/>
    <w:qFormat/>
    <w:pPr>
      <w:keepNext/>
      <w:spacing w:after="58" w:line="360" w:lineRule="auto"/>
      <w:widowControl w:val="off"/>
      <w:outlineLvl w:val="5"/>
    </w:pPr>
    <w:rPr>
      <w:rFonts w:ascii="Arial" w:hAnsi="Arial" w:eastAsia="Times New Roman" w:cs="Times New Roman"/>
      <w:b/>
      <w:sz w:val="24"/>
      <w:szCs w:val="20"/>
      <w:lang w:val="en-AU"/>
    </w:rPr>
  </w:style>
  <w:style w:type="paragraph" w:styleId="978">
    <w:name w:val="Heading 7"/>
    <w:basedOn w:val="971"/>
    <w:next w:val="971"/>
    <w:link w:val="990"/>
    <w:qFormat/>
    <w:pPr>
      <w:jc w:val="both"/>
      <w:keepNext/>
      <w:spacing w:after="0" w:line="360" w:lineRule="auto"/>
      <w:widowControl w:val="off"/>
      <w:outlineLvl w:val="6"/>
    </w:pPr>
    <w:rPr>
      <w:rFonts w:ascii="Arial" w:hAnsi="Arial" w:eastAsia="Times New Roman" w:cs="Times New Roman"/>
      <w:spacing w:val="-3"/>
      <w:sz w:val="28"/>
      <w:szCs w:val="20"/>
      <w:lang w:val="en-US"/>
    </w:rPr>
  </w:style>
  <w:style w:type="paragraph" w:styleId="979">
    <w:name w:val="Heading 8"/>
    <w:basedOn w:val="971"/>
    <w:next w:val="971"/>
    <w:link w:val="991"/>
    <w:qFormat/>
    <w:pPr>
      <w:jc w:val="both"/>
      <w:keepNext/>
      <w:spacing w:after="0" w:line="360" w:lineRule="auto"/>
      <w:widowControl w:val="off"/>
      <w:outlineLvl w:val="7"/>
    </w:pPr>
    <w:rPr>
      <w:rFonts w:ascii="Arial" w:hAnsi="Arial" w:eastAsia="Times New Roman" w:cs="Times New Roman"/>
      <w:b/>
      <w:bCs/>
      <w:sz w:val="24"/>
      <w:szCs w:val="24"/>
      <w:lang w:val="en-GB"/>
    </w:rPr>
  </w:style>
  <w:style w:type="paragraph" w:styleId="980">
    <w:name w:val="Heading 9"/>
    <w:basedOn w:val="971"/>
    <w:next w:val="971"/>
    <w:link w:val="992"/>
    <w:qFormat/>
    <w:pPr>
      <w:ind w:left="360" w:firstLine="360"/>
      <w:jc w:val="both"/>
      <w:keepNext/>
      <w:spacing w:after="0" w:line="360" w:lineRule="auto"/>
      <w:widowControl w:val="off"/>
      <w:outlineLvl w:val="8"/>
    </w:pPr>
    <w:rPr>
      <w:rFonts w:ascii="Arial" w:hAnsi="Arial" w:eastAsia="Times New Roman" w:cs="Times New Roman"/>
      <w:sz w:val="24"/>
      <w:szCs w:val="20"/>
      <w:u w:val="single"/>
      <w:lang w:val="en-AU"/>
    </w:rPr>
  </w:style>
  <w:style w:type="character" w:styleId="981" w:default="1">
    <w:name w:val="Default Paragraph Font"/>
    <w:uiPriority w:val="1"/>
    <w:semiHidden/>
    <w:unhideWhenUsed/>
  </w:style>
  <w:style w:type="table" w:styleId="982" w:default="1">
    <w:name w:val="Normal Table"/>
    <w:uiPriority w:val="99"/>
    <w:semiHidden/>
    <w:unhideWhenUsed/>
    <w:tblPr>
      <w:tblInd w:w="0" w:type="dxa"/>
      <w:tblCellMar>
        <w:left w:w="108" w:type="dxa"/>
        <w:top w:w="0" w:type="dxa"/>
        <w:right w:w="108" w:type="dxa"/>
        <w:bottom w:w="0" w:type="dxa"/>
      </w:tblCellMar>
    </w:tblPr>
  </w:style>
  <w:style w:type="numbering" w:styleId="983" w:default="1">
    <w:name w:val="No List"/>
    <w:uiPriority w:val="99"/>
    <w:semiHidden/>
    <w:unhideWhenUsed/>
  </w:style>
  <w:style w:type="character" w:styleId="984" w:customStyle="1">
    <w:name w:val="Заголовок 1 Знак"/>
    <w:basedOn w:val="981"/>
    <w:link w:val="972"/>
    <w:rPr>
      <w:rFonts w:ascii="Arial" w:hAnsi="Arial" w:eastAsia="Times New Roman" w:cs="Times New Roman"/>
      <w:b/>
      <w:bCs/>
      <w:caps/>
      <w:color w:val="2c8de6"/>
      <w:sz w:val="36"/>
      <w:szCs w:val="24"/>
      <w:lang w:val="en-GB"/>
    </w:rPr>
  </w:style>
  <w:style w:type="character" w:styleId="985" w:customStyle="1">
    <w:name w:val="Заголовок 2 Знак"/>
    <w:basedOn w:val="981"/>
    <w:link w:val="973"/>
    <w:rPr>
      <w:rFonts w:ascii="Arial" w:hAnsi="Arial" w:eastAsia="Times New Roman" w:cs="Times New Roman"/>
      <w:b/>
      <w:sz w:val="28"/>
      <w:szCs w:val="24"/>
      <w:lang w:val="en-GB"/>
    </w:rPr>
  </w:style>
  <w:style w:type="character" w:styleId="986" w:customStyle="1">
    <w:name w:val="Заголовок 3 Знак"/>
    <w:basedOn w:val="981"/>
    <w:link w:val="974"/>
    <w:uiPriority w:val="9"/>
    <w:rPr>
      <w:rFonts w:ascii="Arial" w:hAnsi="Arial" w:eastAsia="Times New Roman" w:cs="Arial"/>
      <w:b/>
      <w:bCs/>
      <w:szCs w:val="26"/>
      <w:lang w:val="en-GB"/>
    </w:rPr>
  </w:style>
  <w:style w:type="character" w:styleId="987" w:customStyle="1">
    <w:name w:val="Заголовок 4 Знак"/>
    <w:basedOn w:val="981"/>
    <w:link w:val="975"/>
    <w:rPr>
      <w:rFonts w:ascii="Arial" w:hAnsi="Arial" w:eastAsia="Times New Roman" w:cs="Times New Roman"/>
      <w:b/>
      <w:sz w:val="28"/>
      <w:szCs w:val="20"/>
      <w:lang w:val="en-AU"/>
    </w:rPr>
  </w:style>
  <w:style w:type="character" w:styleId="988" w:customStyle="1">
    <w:name w:val="Заголовок 5 Знак"/>
    <w:basedOn w:val="981"/>
    <w:link w:val="976"/>
    <w:rPr>
      <w:rFonts w:ascii="Arial" w:hAnsi="Arial" w:eastAsia="Times New Roman" w:cs="Times New Roman"/>
      <w:b/>
      <w:bCs/>
      <w:sz w:val="28"/>
      <w:szCs w:val="24"/>
      <w:lang w:val="en-GB"/>
    </w:rPr>
  </w:style>
  <w:style w:type="character" w:styleId="989" w:customStyle="1">
    <w:name w:val="Заголовок 6 Знак"/>
    <w:basedOn w:val="981"/>
    <w:link w:val="977"/>
    <w:rPr>
      <w:rFonts w:ascii="Arial" w:hAnsi="Arial" w:eastAsia="Times New Roman" w:cs="Times New Roman"/>
      <w:b/>
      <w:sz w:val="24"/>
      <w:szCs w:val="20"/>
      <w:lang w:val="en-AU"/>
    </w:rPr>
  </w:style>
  <w:style w:type="character" w:styleId="990" w:customStyle="1">
    <w:name w:val="Заголовок 7 Знак"/>
    <w:basedOn w:val="981"/>
    <w:link w:val="978"/>
    <w:rPr>
      <w:rFonts w:ascii="Arial" w:hAnsi="Arial" w:eastAsia="Times New Roman" w:cs="Times New Roman"/>
      <w:spacing w:val="-3"/>
      <w:sz w:val="28"/>
      <w:szCs w:val="20"/>
      <w:lang w:val="en-US"/>
    </w:rPr>
  </w:style>
  <w:style w:type="character" w:styleId="991" w:customStyle="1">
    <w:name w:val="Заголовок 8 Знак"/>
    <w:basedOn w:val="981"/>
    <w:link w:val="979"/>
    <w:rPr>
      <w:rFonts w:ascii="Arial" w:hAnsi="Arial" w:eastAsia="Times New Roman" w:cs="Times New Roman"/>
      <w:b/>
      <w:bCs/>
      <w:sz w:val="24"/>
      <w:szCs w:val="24"/>
      <w:lang w:val="en-GB"/>
    </w:rPr>
  </w:style>
  <w:style w:type="character" w:styleId="992" w:customStyle="1">
    <w:name w:val="Заголовок 9 Знак"/>
    <w:basedOn w:val="981"/>
    <w:link w:val="980"/>
    <w:rPr>
      <w:rFonts w:ascii="Arial" w:hAnsi="Arial" w:eastAsia="Times New Roman" w:cs="Times New Roman"/>
      <w:sz w:val="24"/>
      <w:szCs w:val="20"/>
      <w:u w:val="single"/>
      <w:lang w:val="en-AU"/>
    </w:rPr>
  </w:style>
  <w:style w:type="paragraph" w:styleId="993">
    <w:name w:val="Header"/>
    <w:basedOn w:val="971"/>
    <w:link w:val="994"/>
    <w:uiPriority w:val="99"/>
    <w:unhideWhenUsed/>
    <w:pPr>
      <w:spacing w:after="0" w:line="240" w:lineRule="auto"/>
      <w:tabs>
        <w:tab w:val="center" w:pos="4677" w:leader="none"/>
        <w:tab w:val="right" w:pos="9355" w:leader="none"/>
      </w:tabs>
    </w:pPr>
  </w:style>
  <w:style w:type="character" w:styleId="994" w:customStyle="1">
    <w:name w:val="Верхний колонтитул Знак"/>
    <w:basedOn w:val="981"/>
    <w:link w:val="993"/>
    <w:uiPriority w:val="99"/>
  </w:style>
  <w:style w:type="paragraph" w:styleId="995">
    <w:name w:val="Footer"/>
    <w:basedOn w:val="971"/>
    <w:link w:val="996"/>
    <w:uiPriority w:val="99"/>
    <w:unhideWhenUsed/>
    <w:pPr>
      <w:spacing w:after="0" w:line="240" w:lineRule="auto"/>
      <w:tabs>
        <w:tab w:val="center" w:pos="4677" w:leader="none"/>
        <w:tab w:val="right" w:pos="9355" w:leader="none"/>
      </w:tabs>
    </w:pPr>
  </w:style>
  <w:style w:type="character" w:styleId="996" w:customStyle="1">
    <w:name w:val="Нижний колонтитул Знак"/>
    <w:basedOn w:val="981"/>
    <w:link w:val="995"/>
    <w:uiPriority w:val="99"/>
  </w:style>
  <w:style w:type="paragraph" w:styleId="997">
    <w:name w:val="No Spacing"/>
    <w:link w:val="998"/>
    <w:uiPriority w:val="1"/>
    <w:qFormat/>
    <w:pPr>
      <w:spacing w:after="0" w:line="240" w:lineRule="auto"/>
    </w:pPr>
    <w:rPr>
      <w:rFonts w:eastAsiaTheme="minorEastAsia"/>
      <w:lang w:eastAsia="ru-RU"/>
    </w:rPr>
  </w:style>
  <w:style w:type="character" w:styleId="998" w:customStyle="1">
    <w:name w:val="Без интервала Знак"/>
    <w:basedOn w:val="981"/>
    <w:link w:val="997"/>
    <w:uiPriority w:val="1"/>
    <w:rPr>
      <w:rFonts w:eastAsiaTheme="minorEastAsia"/>
      <w:lang w:eastAsia="ru-RU"/>
    </w:rPr>
  </w:style>
  <w:style w:type="paragraph" w:styleId="999">
    <w:name w:val="Balloon Text"/>
    <w:basedOn w:val="971"/>
    <w:link w:val="1000"/>
    <w:unhideWhenUsed/>
    <w:pPr>
      <w:spacing w:after="0" w:line="240" w:lineRule="auto"/>
    </w:pPr>
    <w:rPr>
      <w:rFonts w:ascii="Tahoma" w:hAnsi="Tahoma" w:cs="Tahoma"/>
      <w:sz w:val="16"/>
      <w:szCs w:val="16"/>
    </w:rPr>
  </w:style>
  <w:style w:type="character" w:styleId="1000" w:customStyle="1">
    <w:name w:val="Текст выноски Знак"/>
    <w:basedOn w:val="981"/>
    <w:link w:val="999"/>
    <w:rPr>
      <w:rFonts w:ascii="Tahoma" w:hAnsi="Tahoma" w:cs="Tahoma"/>
      <w:sz w:val="16"/>
      <w:szCs w:val="16"/>
    </w:rPr>
  </w:style>
  <w:style w:type="character" w:styleId="1001">
    <w:name w:val="Hyperlink"/>
    <w:uiPriority w:val="99"/>
    <w:rPr>
      <w:color w:val="0000ff"/>
      <w:u w:val="single"/>
    </w:rPr>
  </w:style>
  <w:style w:type="table" w:styleId="1002">
    <w:name w:val="Table Grid"/>
    <w:basedOn w:val="982"/>
    <w:uiPriority w:val="39"/>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03">
    <w:name w:val="toc 1"/>
    <w:basedOn w:val="971"/>
    <w:next w:val="971"/>
    <w:uiPriority w:val="39"/>
    <w:qFormat/>
    <w:pPr>
      <w:spacing w:after="0" w:line="360" w:lineRule="auto"/>
      <w:tabs>
        <w:tab w:val="right" w:pos="9825" w:leader="dot"/>
      </w:tabs>
    </w:pPr>
    <w:rPr>
      <w:rFonts w:ascii="Arial" w:hAnsi="Arial" w:eastAsia="Times New Roman" w:cs="Times New Roman"/>
      <w:bCs/>
      <w:sz w:val="24"/>
      <w:szCs w:val="28"/>
      <w:lang w:val="en-AU"/>
    </w:rPr>
  </w:style>
  <w:style w:type="paragraph" w:styleId="1004" w:customStyle="1">
    <w:name w:val="numbered list"/>
    <w:basedOn w:val="1005"/>
  </w:style>
  <w:style w:type="paragraph" w:styleId="1005" w:customStyle="1">
    <w:name w:val="bullet"/>
    <w:basedOn w:val="971"/>
    <w:pPr>
      <w:ind w:left="360" w:hanging="360"/>
      <w:spacing w:after="0" w:line="360" w:lineRule="auto"/>
      <w:tabs>
        <w:tab w:val="num" w:pos="360" w:leader="none"/>
      </w:tabs>
    </w:pPr>
    <w:rPr>
      <w:rFonts w:ascii="Arial" w:hAnsi="Arial" w:eastAsia="Times New Roman" w:cs="Times New Roman"/>
      <w:szCs w:val="24"/>
      <w:lang w:val="en-GB"/>
    </w:rPr>
  </w:style>
  <w:style w:type="character" w:styleId="1006">
    <w:name w:val="page number"/>
    <w:rPr>
      <w:rFonts w:ascii="Arial" w:hAnsi="Arial"/>
      <w:sz w:val="16"/>
    </w:rPr>
  </w:style>
  <w:style w:type="paragraph" w:styleId="1007" w:customStyle="1">
    <w:name w:val="Doc subtitle1"/>
    <w:basedOn w:val="971"/>
    <w:link w:val="1008"/>
    <w:pPr>
      <w:spacing w:after="0" w:line="360" w:lineRule="auto"/>
    </w:pPr>
    <w:rPr>
      <w:rFonts w:ascii="Arial" w:hAnsi="Arial" w:eastAsia="Times New Roman" w:cs="Times New Roman"/>
      <w:b/>
      <w:sz w:val="28"/>
      <w:szCs w:val="24"/>
      <w:lang w:val="en-GB"/>
    </w:rPr>
  </w:style>
  <w:style w:type="character" w:styleId="1008" w:customStyle="1">
    <w:name w:val="Doc subtitle1 Char"/>
    <w:link w:val="1007"/>
    <w:rPr>
      <w:rFonts w:ascii="Arial" w:hAnsi="Arial" w:eastAsia="Times New Roman" w:cs="Times New Roman"/>
      <w:b/>
      <w:sz w:val="28"/>
      <w:szCs w:val="24"/>
      <w:lang w:val="en-GB"/>
    </w:rPr>
  </w:style>
  <w:style w:type="paragraph" w:styleId="1009" w:customStyle="1">
    <w:name w:val="Doc subtitle2"/>
    <w:basedOn w:val="971"/>
    <w:pPr>
      <w:spacing w:after="0" w:line="360" w:lineRule="auto"/>
    </w:pPr>
    <w:rPr>
      <w:rFonts w:ascii="Arial" w:hAnsi="Arial" w:eastAsia="Times New Roman" w:cs="Times New Roman"/>
      <w:sz w:val="28"/>
      <w:szCs w:val="24"/>
      <w:lang w:val="en-GB"/>
    </w:rPr>
  </w:style>
  <w:style w:type="paragraph" w:styleId="1010" w:customStyle="1">
    <w:name w:val="Doc title"/>
    <w:basedOn w:val="971"/>
    <w:pPr>
      <w:spacing w:after="0" w:line="360" w:lineRule="auto"/>
    </w:pPr>
    <w:rPr>
      <w:rFonts w:ascii="Arial" w:hAnsi="Arial" w:eastAsia="Times New Roman" w:cs="Times New Roman"/>
      <w:b/>
      <w:sz w:val="40"/>
      <w:szCs w:val="24"/>
      <w:lang w:val="en-GB"/>
    </w:rPr>
  </w:style>
  <w:style w:type="paragraph" w:styleId="1011">
    <w:name w:val="Body Text"/>
    <w:basedOn w:val="971"/>
    <w:link w:val="1012"/>
    <w:semiHidden/>
    <w:pPr>
      <w:jc w:val="both"/>
      <w:spacing w:after="0" w:line="360" w:lineRule="auto"/>
      <w:widowControl w:val="off"/>
    </w:pPr>
    <w:rPr>
      <w:rFonts w:ascii="Arial" w:hAnsi="Arial" w:eastAsia="Times New Roman" w:cs="Times New Roman"/>
      <w:sz w:val="24"/>
      <w:szCs w:val="20"/>
      <w:lang w:val="en-AU"/>
    </w:rPr>
  </w:style>
  <w:style w:type="character" w:styleId="1012" w:customStyle="1">
    <w:name w:val="Основной текст Знак"/>
    <w:basedOn w:val="981"/>
    <w:link w:val="1011"/>
    <w:semiHidden/>
    <w:rPr>
      <w:rFonts w:ascii="Arial" w:hAnsi="Arial" w:eastAsia="Times New Roman" w:cs="Times New Roman"/>
      <w:sz w:val="24"/>
      <w:szCs w:val="20"/>
      <w:lang w:val="en-AU"/>
    </w:rPr>
  </w:style>
  <w:style w:type="character" w:styleId="1013" w:customStyle="1">
    <w:name w:val="Основной текст с отступом 2 Знак"/>
    <w:basedOn w:val="981"/>
    <w:link w:val="1014"/>
    <w:semiHidden/>
    <w:rPr>
      <w:rFonts w:ascii="Arial" w:hAnsi="Arial" w:eastAsia="Times New Roman" w:cs="Times New Roman"/>
      <w:sz w:val="24"/>
      <w:szCs w:val="20"/>
      <w:lang w:val="en-US"/>
    </w:rPr>
  </w:style>
  <w:style w:type="paragraph" w:styleId="1014">
    <w:name w:val="Body Text Indent 2"/>
    <w:basedOn w:val="971"/>
    <w:link w:val="1013"/>
    <w:semiHidden/>
    <w:pPr>
      <w:ind w:left="720"/>
      <w:spacing w:after="0" w:line="360" w:lineRule="auto"/>
    </w:pPr>
    <w:rPr>
      <w:rFonts w:ascii="Arial" w:hAnsi="Arial" w:eastAsia="Times New Roman" w:cs="Times New Roman"/>
      <w:sz w:val="24"/>
      <w:szCs w:val="20"/>
      <w:lang w:val="en-US"/>
    </w:rPr>
  </w:style>
  <w:style w:type="character" w:styleId="1015" w:customStyle="1">
    <w:name w:val="Основной текст 2 Знак"/>
    <w:basedOn w:val="981"/>
    <w:link w:val="1016"/>
    <w:semiHidden/>
    <w:rPr>
      <w:rFonts w:ascii="Arial" w:hAnsi="Arial" w:eastAsia="Times New Roman" w:cs="Times New Roman"/>
      <w:spacing w:val="-3"/>
      <w:szCs w:val="20"/>
      <w:lang w:val="en-US"/>
    </w:rPr>
  </w:style>
  <w:style w:type="paragraph" w:styleId="1016">
    <w:name w:val="Body Text 2"/>
    <w:basedOn w:val="971"/>
    <w:link w:val="1015"/>
    <w:semiHidden/>
    <w:pPr>
      <w:jc w:val="both"/>
      <w:spacing w:after="0" w:line="360" w:lineRule="auto"/>
      <w:widowControl w:val="off"/>
    </w:pPr>
    <w:rPr>
      <w:rFonts w:ascii="Arial" w:hAnsi="Arial" w:eastAsia="Times New Roman" w:cs="Times New Roman"/>
      <w:spacing w:val="-3"/>
      <w:szCs w:val="20"/>
      <w:lang w:val="en-US"/>
    </w:rPr>
  </w:style>
  <w:style w:type="paragraph" w:styleId="1017">
    <w:name w:val="Caption"/>
    <w:basedOn w:val="971"/>
    <w:next w:val="971"/>
    <w:qFormat/>
    <w:pPr>
      <w:jc w:val="center"/>
      <w:spacing w:before="240" w:after="0" w:line="360" w:lineRule="auto"/>
      <w:widowControl w:val="off"/>
    </w:pPr>
    <w:rPr>
      <w:rFonts w:ascii="Arial" w:hAnsi="Arial" w:eastAsia="Times New Roman" w:cs="Times New Roman"/>
      <w:b/>
      <w:sz w:val="36"/>
      <w:szCs w:val="20"/>
      <w:lang w:val="en-AU"/>
    </w:rPr>
  </w:style>
  <w:style w:type="paragraph" w:styleId="1018" w:customStyle="1">
    <w:name w:val="Абзац списка1"/>
    <w:basedOn w:val="971"/>
    <w:pPr>
      <w:ind w:left="720"/>
      <w:spacing w:after="0" w:line="360" w:lineRule="auto"/>
    </w:pPr>
    <w:rPr>
      <w:rFonts w:ascii="Arial" w:hAnsi="Arial" w:eastAsia="Times New Roman" w:cs="Times New Roman"/>
      <w:szCs w:val="24"/>
      <w:lang w:val="en-GB"/>
    </w:rPr>
  </w:style>
  <w:style w:type="paragraph" w:styleId="1019">
    <w:name w:val="footnote text"/>
    <w:basedOn w:val="971"/>
    <w:link w:val="1020"/>
    <w:pPr>
      <w:spacing w:after="0" w:line="360" w:lineRule="auto"/>
    </w:pPr>
    <w:rPr>
      <w:rFonts w:ascii="Times New Roman" w:hAnsi="Times New Roman" w:eastAsia="Times New Roman" w:cs="Times New Roman"/>
      <w:szCs w:val="20"/>
      <w:lang w:eastAsia="ru-RU"/>
    </w:rPr>
  </w:style>
  <w:style w:type="character" w:styleId="1020" w:customStyle="1">
    <w:name w:val="Текст сноски Знак"/>
    <w:basedOn w:val="981"/>
    <w:link w:val="1019"/>
    <w:rPr>
      <w:rFonts w:ascii="Times New Roman" w:hAnsi="Times New Roman" w:eastAsia="Times New Roman" w:cs="Times New Roman"/>
      <w:szCs w:val="20"/>
      <w:lang w:eastAsia="ru-RU"/>
    </w:rPr>
  </w:style>
  <w:style w:type="character" w:styleId="1021">
    <w:name w:val="footnote reference"/>
    <w:rPr>
      <w:vertAlign w:val="superscript"/>
    </w:rPr>
  </w:style>
  <w:style w:type="character" w:styleId="1022">
    <w:name w:val="FollowedHyperlink"/>
    <w:rPr>
      <w:color w:val="800080"/>
      <w:u w:val="single"/>
    </w:rPr>
  </w:style>
  <w:style w:type="paragraph" w:styleId="1023" w:customStyle="1">
    <w:name w:val="цветной текст"/>
    <w:basedOn w:val="971"/>
    <w:qFormat/>
    <w:pPr>
      <w:numPr>
        <w:ilvl w:val="0"/>
        <w:numId w:val="3"/>
      </w:numPr>
      <w:jc w:val="both"/>
      <w:spacing w:after="0" w:line="360" w:lineRule="auto"/>
    </w:pPr>
    <w:rPr>
      <w:rFonts w:ascii="Times New Roman" w:hAnsi="Times New Roman" w:eastAsia="Times New Roman" w:cs="Times New Roman"/>
      <w:color w:val="2c8de6"/>
      <w:szCs w:val="20"/>
      <w:lang w:eastAsia="ru-RU"/>
    </w:rPr>
  </w:style>
  <w:style w:type="paragraph" w:styleId="1024" w:customStyle="1">
    <w:name w:val="538552DCBB0F4C4BB087ED922D6A6322"/>
    <w:pPr>
      <w:spacing w:after="200" w:line="276" w:lineRule="auto"/>
    </w:pPr>
    <w:rPr>
      <w:rFonts w:ascii="Calibri" w:hAnsi="Calibri" w:eastAsia="Times New Roman" w:cs="Times New Roman"/>
      <w:lang w:eastAsia="ru-RU"/>
    </w:rPr>
  </w:style>
  <w:style w:type="paragraph" w:styleId="1025" w:customStyle="1">
    <w:name w:val="выделение цвет"/>
    <w:basedOn w:val="971"/>
    <w:link w:val="1026"/>
    <w:pPr>
      <w:jc w:val="both"/>
      <w:spacing w:after="0" w:line="360" w:lineRule="auto"/>
    </w:pPr>
    <w:rPr>
      <w:rFonts w:ascii="Times New Roman" w:hAnsi="Times New Roman" w:eastAsia="Times New Roman" w:cs="Times New Roman"/>
      <w:b/>
      <w:color w:val="2c8de6"/>
      <w:szCs w:val="20"/>
      <w:u w:val="single"/>
      <w:lang w:eastAsia="ru-RU"/>
    </w:rPr>
  </w:style>
  <w:style w:type="character" w:styleId="1026" w:customStyle="1">
    <w:name w:val="выделение цвет Знак"/>
    <w:link w:val="1025"/>
    <w:rPr>
      <w:rFonts w:ascii="Times New Roman" w:hAnsi="Times New Roman" w:eastAsia="Times New Roman" w:cs="Times New Roman"/>
      <w:b/>
      <w:color w:val="2c8de6"/>
      <w:szCs w:val="20"/>
      <w:u w:val="single"/>
      <w:lang w:eastAsia="ru-RU"/>
    </w:rPr>
  </w:style>
  <w:style w:type="character" w:styleId="1027" w:customStyle="1">
    <w:name w:val="цвет в таблице"/>
    <w:rPr>
      <w:color w:val="2c8de6"/>
    </w:rPr>
  </w:style>
  <w:style w:type="paragraph" w:styleId="1028">
    <w:name w:val="toc 2"/>
    <w:basedOn w:val="971"/>
    <w:next w:val="971"/>
    <w:uiPriority w:val="39"/>
    <w:qFormat/>
    <w:pPr>
      <w:spacing w:after="0" w:line="240" w:lineRule="auto"/>
      <w:tabs>
        <w:tab w:val="left" w:pos="142" w:leader="none"/>
        <w:tab w:val="right" w:pos="9639" w:leader="dot"/>
      </w:tabs>
    </w:pPr>
    <w:rPr>
      <w:rFonts w:ascii="Times New Roman" w:hAnsi="Times New Roman" w:eastAsia="Times New Roman" w:cs="Times New Roman"/>
      <w:szCs w:val="20"/>
      <w:lang w:eastAsia="ru-RU"/>
    </w:rPr>
  </w:style>
  <w:style w:type="paragraph" w:styleId="1029">
    <w:name w:val="toc 3"/>
    <w:basedOn w:val="971"/>
    <w:next w:val="971"/>
    <w:uiPriority w:val="39"/>
    <w:unhideWhenUsed/>
    <w:qFormat/>
    <w:pPr>
      <w:ind w:left="440"/>
      <w:spacing w:after="100" w:line="276" w:lineRule="auto"/>
    </w:pPr>
    <w:rPr>
      <w:rFonts w:ascii="Calibri" w:hAnsi="Calibri" w:eastAsia="Times New Roman" w:cs="Times New Roman"/>
      <w:lang w:eastAsia="ru-RU"/>
    </w:rPr>
  </w:style>
  <w:style w:type="paragraph" w:styleId="1030" w:customStyle="1">
    <w:name w:val="!Заголовок-1"/>
    <w:basedOn w:val="972"/>
    <w:link w:val="1031"/>
    <w:qFormat/>
    <w:rPr>
      <w:lang w:val="ru-RU"/>
    </w:rPr>
  </w:style>
  <w:style w:type="character" w:styleId="1031" w:customStyle="1">
    <w:name w:val="!Заголовок-1 Знак"/>
    <w:link w:val="1030"/>
    <w:rPr>
      <w:rFonts w:ascii="Arial" w:hAnsi="Arial" w:eastAsia="Times New Roman" w:cs="Times New Roman"/>
      <w:b/>
      <w:bCs/>
      <w:caps/>
      <w:color w:val="2c8de6"/>
      <w:sz w:val="36"/>
      <w:szCs w:val="24"/>
    </w:rPr>
  </w:style>
  <w:style w:type="paragraph" w:styleId="1032" w:customStyle="1">
    <w:name w:val="!заголовок-2"/>
    <w:basedOn w:val="973"/>
    <w:link w:val="1033"/>
    <w:qFormat/>
    <w:rPr>
      <w:lang w:val="ru-RU"/>
    </w:rPr>
  </w:style>
  <w:style w:type="character" w:styleId="1033" w:customStyle="1">
    <w:name w:val="!заголовок-2 Знак"/>
    <w:link w:val="1032"/>
    <w:rPr>
      <w:rFonts w:ascii="Arial" w:hAnsi="Arial" w:eastAsia="Times New Roman" w:cs="Times New Roman"/>
      <w:b/>
      <w:sz w:val="28"/>
      <w:szCs w:val="24"/>
    </w:rPr>
  </w:style>
  <w:style w:type="paragraph" w:styleId="1034" w:customStyle="1">
    <w:name w:val="!Текст"/>
    <w:basedOn w:val="971"/>
    <w:link w:val="1035"/>
    <w:qFormat/>
    <w:pPr>
      <w:jc w:val="both"/>
      <w:spacing w:after="0" w:line="360" w:lineRule="auto"/>
    </w:pPr>
    <w:rPr>
      <w:rFonts w:ascii="Times New Roman" w:hAnsi="Times New Roman" w:eastAsia="Times New Roman" w:cs="Times New Roman"/>
      <w:szCs w:val="20"/>
      <w:lang w:eastAsia="ru-RU"/>
    </w:rPr>
  </w:style>
  <w:style w:type="character" w:styleId="1035" w:customStyle="1">
    <w:name w:val="!Текст Знак"/>
    <w:link w:val="1034"/>
    <w:rPr>
      <w:rFonts w:ascii="Times New Roman" w:hAnsi="Times New Roman" w:eastAsia="Times New Roman" w:cs="Times New Roman"/>
      <w:szCs w:val="20"/>
      <w:lang w:eastAsia="ru-RU"/>
    </w:rPr>
  </w:style>
  <w:style w:type="paragraph" w:styleId="1036" w:customStyle="1">
    <w:name w:val="!Синий заголовок текста"/>
    <w:basedOn w:val="1025"/>
    <w:link w:val="1037"/>
    <w:qFormat/>
  </w:style>
  <w:style w:type="character" w:styleId="1037" w:customStyle="1">
    <w:name w:val="!Синий заголовок текста Знак"/>
    <w:link w:val="1036"/>
    <w:rPr>
      <w:rFonts w:ascii="Times New Roman" w:hAnsi="Times New Roman" w:eastAsia="Times New Roman" w:cs="Times New Roman"/>
      <w:b/>
      <w:color w:val="2c8de6"/>
      <w:szCs w:val="20"/>
      <w:u w:val="single"/>
      <w:lang w:eastAsia="ru-RU"/>
    </w:rPr>
  </w:style>
  <w:style w:type="paragraph" w:styleId="1038" w:customStyle="1">
    <w:name w:val="!Список с точками"/>
    <w:basedOn w:val="971"/>
    <w:link w:val="1039"/>
    <w:qFormat/>
    <w:pPr>
      <w:numPr>
        <w:ilvl w:val="0"/>
        <w:numId w:val="2"/>
      </w:numPr>
      <w:jc w:val="both"/>
      <w:spacing w:after="0" w:line="360" w:lineRule="auto"/>
    </w:pPr>
    <w:rPr>
      <w:rFonts w:ascii="Times New Roman" w:hAnsi="Times New Roman" w:eastAsia="Times New Roman" w:cs="Times New Roman"/>
      <w:szCs w:val="20"/>
      <w:lang w:eastAsia="ru-RU"/>
    </w:rPr>
  </w:style>
  <w:style w:type="character" w:styleId="1039" w:customStyle="1">
    <w:name w:val="!Список с точками Знак"/>
    <w:link w:val="1038"/>
    <w:rPr>
      <w:rFonts w:ascii="Times New Roman" w:hAnsi="Times New Roman" w:eastAsia="Times New Roman" w:cs="Times New Roman"/>
      <w:szCs w:val="20"/>
      <w:lang w:eastAsia="ru-RU"/>
    </w:rPr>
  </w:style>
  <w:style w:type="paragraph" w:styleId="1040">
    <w:name w:val="List Paragraph"/>
    <w:basedOn w:val="971"/>
    <w:uiPriority w:val="34"/>
    <w:qFormat/>
    <w:pPr>
      <w:contextualSpacing/>
      <w:ind w:left="720"/>
      <w:spacing w:after="200" w:line="276" w:lineRule="auto"/>
    </w:pPr>
    <w:rPr>
      <w:rFonts w:ascii="Calibri" w:hAnsi="Calibri" w:eastAsia="Calibri" w:cs="Times New Roman"/>
    </w:rPr>
  </w:style>
  <w:style w:type="paragraph" w:styleId="1041" w:customStyle="1">
    <w:name w:val="Базовый"/>
    <w:pPr>
      <w:spacing w:after="200" w:line="276" w:lineRule="auto"/>
    </w:pPr>
    <w:rPr>
      <w:rFonts w:ascii="Times New Roman" w:hAnsi="Times New Roman" w:eastAsia="DejaVu Sans" w:cs="Times New Roman"/>
      <w:sz w:val="24"/>
      <w:szCs w:val="24"/>
    </w:rPr>
  </w:style>
  <w:style w:type="character" w:styleId="1042" w:customStyle="1">
    <w:name w:val="Интернет-ссылка"/>
    <w:rPr>
      <w:color w:val="0000ff"/>
      <w:u w:val="single"/>
      <w:lang w:val="ru-RU" w:eastAsia="ru-RU" w:bidi="ru-RU"/>
    </w:rPr>
  </w:style>
  <w:style w:type="character" w:styleId="1043" w:customStyle="1">
    <w:name w:val="Текст примечания Знак"/>
    <w:basedOn w:val="981"/>
    <w:link w:val="1044"/>
    <w:semiHidden/>
    <w:rPr>
      <w:rFonts w:ascii="Times New Roman" w:hAnsi="Times New Roman" w:eastAsia="Times New Roman" w:cs="Times New Roman"/>
      <w:sz w:val="20"/>
      <w:szCs w:val="20"/>
      <w:lang w:eastAsia="ru-RU"/>
    </w:rPr>
  </w:style>
  <w:style w:type="paragraph" w:styleId="1044">
    <w:name w:val="annotation text"/>
    <w:basedOn w:val="971"/>
    <w:link w:val="1043"/>
    <w:semiHidden/>
    <w:unhideWhenUsed/>
    <w:pPr>
      <w:spacing w:after="0" w:line="240" w:lineRule="auto"/>
    </w:pPr>
    <w:rPr>
      <w:rFonts w:ascii="Times New Roman" w:hAnsi="Times New Roman" w:eastAsia="Times New Roman" w:cs="Times New Roman"/>
      <w:sz w:val="20"/>
      <w:szCs w:val="20"/>
      <w:lang w:eastAsia="ru-RU"/>
    </w:rPr>
  </w:style>
  <w:style w:type="character" w:styleId="1045" w:customStyle="1">
    <w:name w:val="Тема примечания Знак"/>
    <w:basedOn w:val="1043"/>
    <w:link w:val="1046"/>
    <w:semiHidden/>
    <w:rPr>
      <w:rFonts w:ascii="Times New Roman" w:hAnsi="Times New Roman" w:eastAsia="Times New Roman" w:cs="Times New Roman"/>
      <w:b/>
      <w:bCs/>
      <w:sz w:val="20"/>
      <w:szCs w:val="20"/>
      <w:lang w:eastAsia="ru-RU"/>
    </w:rPr>
  </w:style>
  <w:style w:type="paragraph" w:styleId="1046">
    <w:name w:val="annotation subject"/>
    <w:basedOn w:val="1044"/>
    <w:next w:val="1044"/>
    <w:link w:val="1045"/>
    <w:semiHidden/>
    <w:unhideWhenUsed/>
    <w:rPr>
      <w:b/>
      <w:bCs/>
    </w:rPr>
  </w:style>
  <w:style w:type="paragraph" w:styleId="1047" w:customStyle="1">
    <w:name w:val="Lista Black"/>
    <w:basedOn w:val="1011"/>
    <w:uiPriority w:val="1"/>
    <w:qFormat/>
    <w:pPr>
      <w:numPr>
        <w:ilvl w:val="0"/>
        <w:numId w:val="4"/>
      </w:numPr>
      <w:jc w:val="left"/>
      <w:keepNext/>
      <w:spacing w:after="120" w:line="240" w:lineRule="auto"/>
    </w:pPr>
    <w:rPr>
      <w:rFonts w:ascii="Calibri" w:hAnsi="Calibri" w:eastAsia="FrutigerLTStd-Light" w:cstheme="minorBidi"/>
      <w:sz w:val="20"/>
      <w:lang w:val="en-US"/>
    </w:rPr>
  </w:style>
  <w:style w:type="character" w:styleId="1048" w:customStyle="1">
    <w:name w:val="Основной текст (14)_"/>
    <w:basedOn w:val="981"/>
    <w:link w:val="1049"/>
    <w:rPr>
      <w:rFonts w:ascii="Segoe UI" w:hAnsi="Segoe UI" w:eastAsia="Segoe UI" w:cs="Segoe UI"/>
      <w:sz w:val="19"/>
      <w:szCs w:val="19"/>
      <w:shd w:val="clear" w:color="auto" w:fill="ffffff"/>
    </w:rPr>
  </w:style>
  <w:style w:type="paragraph" w:styleId="1049" w:customStyle="1">
    <w:name w:val="Основной текст (14)_3"/>
    <w:basedOn w:val="971"/>
    <w:link w:val="1048"/>
    <w:pPr>
      <w:ind w:hanging="600"/>
      <w:spacing w:after="0" w:line="264" w:lineRule="exact"/>
      <w:shd w:val="clear" w:color="auto" w:fill="ffffff"/>
      <w:widowControl w:val="off"/>
    </w:pPr>
    <w:rPr>
      <w:rFonts w:ascii="Segoe UI" w:hAnsi="Segoe UI" w:eastAsia="Segoe UI" w:cs="Segoe UI"/>
      <w:sz w:val="19"/>
      <w:szCs w:val="19"/>
    </w:rPr>
  </w:style>
  <w:style w:type="paragraph" w:styleId="1050">
    <w:name w:val="List Bullet"/>
    <w:basedOn w:val="971"/>
    <w:uiPriority w:val="99"/>
    <w:unhideWhenUsed/>
    <w:qFormat/>
    <w:pPr>
      <w:numPr>
        <w:ilvl w:val="0"/>
        <w:numId w:val="5"/>
      </w:numPr>
      <w:contextualSpacing/>
      <w:ind w:left="1134" w:hanging="283"/>
      <w:spacing w:line="256" w:lineRule="auto"/>
    </w:pPr>
    <w:rPr>
      <w:lang w:val="en-GB"/>
    </w:rPr>
  </w:style>
  <w:style w:type="paragraph" w:styleId="1051" w:customStyle="1">
    <w:name w:val="Section text"/>
    <w:basedOn w:val="971"/>
    <w:qFormat/>
    <w:pPr>
      <w:ind w:left="851"/>
      <w:spacing w:line="256" w:lineRule="auto"/>
    </w:pPr>
    <w:rPr>
      <w:lang w:val="en-GB"/>
    </w:rPr>
  </w:style>
  <w:style w:type="paragraph" w:styleId="1052" w:customStyle="1">
    <w:name w:val="Table Paragraph"/>
    <w:basedOn w:val="971"/>
    <w:uiPriority w:val="1"/>
    <w:qFormat/>
    <w:pPr>
      <w:spacing w:after="0" w:line="240" w:lineRule="auto"/>
      <w:widowControl w:val="off"/>
    </w:pPr>
    <w:rPr>
      <w:rFonts w:ascii="Arial" w:hAnsi="Arial" w:eastAsia="Arial" w:cs="Arial"/>
      <w:lang w:val="en-CA" w:eastAsia="en-CA" w:bidi="en-C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yperlink" Target="about:blank" TargetMode="External"/><Relationship Id="rId30" Type="http://schemas.openxmlformats.org/officeDocument/2006/relationships/hyperlink" Target="about:blank" TargetMode="External"/><Relationship Id="rId31" Type="http://schemas.openxmlformats.org/officeDocument/2006/relationships/hyperlink" Target="about:blank" TargetMode="External"/><Relationship Id="rId32" Type="http://schemas.openxmlformats.org/officeDocument/2006/relationships/hyperlink" Target="about:blank" TargetMode="External"/><Relationship Id="rId33" Type="http://schemas.openxmlformats.org/officeDocument/2006/relationships/hyperlink" Target="about:blank" TargetMode="External"/><Relationship Id="rId34" Type="http://schemas.openxmlformats.org/officeDocument/2006/relationships/hyperlink" Target="about:blank" TargetMode="Externa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jpg"/><Relationship Id="rId47" Type="http://schemas.openxmlformats.org/officeDocument/2006/relationships/image" Target="media/image31.png"/><Relationship Id="rId48" Type="http://schemas.openxmlformats.org/officeDocument/2006/relationships/hyperlink" Target="https://disk.yandex.ru/d/ZN4Jjz0aDnJIsw" TargetMode="External"/><Relationship Id="rId49" Type="http://schemas.openxmlformats.org/officeDocument/2006/relationships/hyperlink" Target="http://www.softv.su/"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R7-Office/7.4.0.112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Ясавеев</dc:creator>
  <cp:keywords/>
  <dc:description/>
  <cp:lastModifiedBy>Павел Фадеев</cp:lastModifiedBy>
  <cp:revision>7</cp:revision>
  <dcterms:created xsi:type="dcterms:W3CDTF">2024-04-28T10:01:00Z</dcterms:created>
  <dcterms:modified xsi:type="dcterms:W3CDTF">2024-05-24T12:14:52Z</dcterms:modified>
</cp:coreProperties>
</file>