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02099" w14:textId="77777777" w:rsidR="006F16CA" w:rsidRDefault="00994B7F" w:rsidP="001364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color w:val="000000"/>
          <w:sz w:val="52"/>
          <w:szCs w:val="52"/>
        </w:rPr>
      </w:pPr>
      <w:r>
        <w:rPr>
          <w:noProof/>
        </w:rPr>
        <w:drawing>
          <wp:inline distT="0" distB="0" distL="0" distR="0" wp14:anchorId="33C9085B" wp14:editId="42524B7F">
            <wp:extent cx="3556635" cy="13716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8F46FB" w14:textId="77777777" w:rsidR="006F16CA" w:rsidRPr="00DA4C7F" w:rsidRDefault="006F16CA" w:rsidP="001364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13A2C3E8" w14:textId="77777777" w:rsidR="006F16CA" w:rsidRPr="00DA4C7F" w:rsidRDefault="006F16CA" w:rsidP="001364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66426203" w14:textId="77777777" w:rsidR="006F16CA" w:rsidRPr="00DA4C7F" w:rsidRDefault="006F16CA" w:rsidP="001364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1BB7046A" w14:textId="77777777" w:rsidR="006F16CA" w:rsidRPr="00DA4C7F" w:rsidRDefault="006F16CA" w:rsidP="001364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3E9AD65E" w14:textId="77777777" w:rsidR="00DA4C7F" w:rsidRPr="00E109E6" w:rsidRDefault="00DA4C7F" w:rsidP="001364BA">
      <w:pPr>
        <w:spacing w:line="276" w:lineRule="auto"/>
        <w:contextualSpacing/>
        <w:jc w:val="center"/>
        <w:rPr>
          <w:sz w:val="48"/>
          <w:szCs w:val="48"/>
        </w:rPr>
      </w:pPr>
      <w:r w:rsidRPr="00E109E6">
        <w:rPr>
          <w:sz w:val="48"/>
          <w:szCs w:val="48"/>
        </w:rPr>
        <w:t>ИНСТРУКЦИ ПО ОХРАНЕ ТРУДА</w:t>
      </w:r>
    </w:p>
    <w:p w14:paraId="551EBB2D" w14:textId="27EE616C" w:rsidR="00DA4C7F" w:rsidRDefault="00DA4C7F" w:rsidP="001364BA">
      <w:pPr>
        <w:spacing w:line="276" w:lineRule="auto"/>
        <w:contextualSpacing/>
        <w:jc w:val="center"/>
        <w:rPr>
          <w:sz w:val="40"/>
          <w:szCs w:val="40"/>
        </w:rPr>
      </w:pPr>
      <w:r w:rsidRPr="008F5397">
        <w:rPr>
          <w:sz w:val="40"/>
          <w:szCs w:val="40"/>
        </w:rPr>
        <w:t xml:space="preserve">компетенции </w:t>
      </w:r>
      <w:r>
        <w:rPr>
          <w:sz w:val="40"/>
          <w:szCs w:val="40"/>
        </w:rPr>
        <w:t>«Летающая робототехника»</w:t>
      </w:r>
    </w:p>
    <w:p w14:paraId="078ACAB7" w14:textId="61F595D1" w:rsidR="006F16CA" w:rsidRDefault="00C40FA1" w:rsidP="00C40F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  <w:sz w:val="36"/>
          <w:szCs w:val="36"/>
        </w:rPr>
      </w:pPr>
      <w:r w:rsidRPr="00A74F0F">
        <w:rPr>
          <w:sz w:val="36"/>
          <w:szCs w:val="36"/>
        </w:rPr>
        <w:t>Итогового (межрегионального) этапа</w:t>
      </w:r>
      <w:r w:rsidRPr="00004270">
        <w:rPr>
          <w:color w:val="000000"/>
          <w:sz w:val="36"/>
          <w:szCs w:val="36"/>
        </w:rPr>
        <w:t xml:space="preserve"> </w:t>
      </w:r>
      <w:r w:rsidRPr="00584FB3">
        <w:rPr>
          <w:color w:val="000000"/>
          <w:sz w:val="36"/>
          <w:szCs w:val="36"/>
        </w:rPr>
        <w:t>Чемпионата по профессиональному мастерству «Профессионалы»</w:t>
      </w:r>
    </w:p>
    <w:p w14:paraId="6DEEDB6A" w14:textId="7610E203" w:rsidR="00C40FA1" w:rsidRDefault="00C40FA1" w:rsidP="00C40F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Великий Новгород</w:t>
      </w:r>
    </w:p>
    <w:p w14:paraId="7F645E00" w14:textId="77777777" w:rsidR="00C40FA1" w:rsidRPr="00A74F0F" w:rsidRDefault="00C40FA1" w:rsidP="00C40F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22"/>
          <w:szCs w:val="22"/>
        </w:rPr>
      </w:pPr>
      <w:r w:rsidRPr="00A74F0F">
        <w:rPr>
          <w:color w:val="000000"/>
          <w:sz w:val="22"/>
          <w:szCs w:val="22"/>
        </w:rPr>
        <w:t>регион проведения</w:t>
      </w:r>
    </w:p>
    <w:p w14:paraId="258156E2" w14:textId="77777777" w:rsidR="00C40FA1" w:rsidRPr="00DA4C7F" w:rsidRDefault="00C40FA1" w:rsidP="00C40F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  <w:sz w:val="40"/>
          <w:szCs w:val="40"/>
        </w:rPr>
      </w:pPr>
    </w:p>
    <w:p w14:paraId="728F73DE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34B26E8F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3C482EA7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38329A2E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0851A491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3F22F796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3B811613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1B902283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0388BD4E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2FD31847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50572572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3A447575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6F5AEAAF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0DEA2BF8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7B92C3DA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sz w:val="28"/>
          <w:szCs w:val="28"/>
        </w:rPr>
      </w:pPr>
    </w:p>
    <w:p w14:paraId="48706A0C" w14:textId="77777777" w:rsidR="006F16CA" w:rsidRPr="00DA4C7F" w:rsidRDefault="006F16CA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sz w:val="28"/>
          <w:szCs w:val="28"/>
        </w:rPr>
      </w:pPr>
    </w:p>
    <w:p w14:paraId="1BA11EE9" w14:textId="77777777" w:rsidR="006F16CA" w:rsidRPr="00DA4C7F" w:rsidRDefault="00994B7F" w:rsidP="008D2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sz w:val="28"/>
          <w:szCs w:val="28"/>
        </w:rPr>
      </w:pPr>
      <w:r w:rsidRPr="00DA4C7F">
        <w:rPr>
          <w:sz w:val="28"/>
          <w:szCs w:val="28"/>
        </w:rPr>
        <w:t>2024 г.</w:t>
      </w:r>
    </w:p>
    <w:p w14:paraId="3D7AAD7B" w14:textId="77777777" w:rsidR="006E7D5C" w:rsidRPr="00A20C0E" w:rsidRDefault="006E7D5C" w:rsidP="001364BA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A20C0E">
        <w:rPr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eastAsiaTheme="majorEastAsia"/>
          <w:color w:val="365F91" w:themeColor="accent1" w:themeShade="BF"/>
          <w:sz w:val="28"/>
          <w:szCs w:val="28"/>
        </w:rPr>
        <w:id w:val="-1540122113"/>
        <w:docPartObj>
          <w:docPartGallery w:val="Table of Contents"/>
          <w:docPartUnique/>
        </w:docPartObj>
      </w:sdtPr>
      <w:sdtEndPr>
        <w:rPr>
          <w:rFonts w:eastAsia="Times New Roman"/>
          <w:color w:val="auto"/>
        </w:rPr>
      </w:sdtEndPr>
      <w:sdtContent>
        <w:p w14:paraId="265E27BE" w14:textId="77777777" w:rsidR="006E7D5C" w:rsidRPr="0004705B" w:rsidRDefault="006E7D5C" w:rsidP="001364BA">
          <w:pPr>
            <w:pStyle w:val="15"/>
            <w:tabs>
              <w:tab w:val="left" w:pos="440"/>
              <w:tab w:val="right" w:leader="dot" w:pos="9921"/>
            </w:tabs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r w:rsidRPr="0004705B">
            <w:rPr>
              <w:rFonts w:eastAsiaTheme="minorHAnsi"/>
              <w:sz w:val="28"/>
              <w:szCs w:val="28"/>
              <w:lang w:eastAsia="en-US"/>
            </w:rPr>
            <w:fldChar w:fldCharType="begin"/>
          </w:r>
          <w:r w:rsidRPr="0004705B">
            <w:rPr>
              <w:sz w:val="28"/>
              <w:szCs w:val="28"/>
            </w:rPr>
            <w:instrText xml:space="preserve"> TOC \o "1-3" \h \z \u </w:instrText>
          </w:r>
          <w:r w:rsidRPr="0004705B">
            <w:rPr>
              <w:rFonts w:eastAsiaTheme="minorHAnsi"/>
              <w:sz w:val="28"/>
              <w:szCs w:val="28"/>
              <w:lang w:eastAsia="en-US"/>
            </w:rPr>
            <w:fldChar w:fldCharType="separate"/>
          </w:r>
          <w:hyperlink w:anchor="_Toc164090250" w:history="1">
            <w:r w:rsidRPr="0004705B">
              <w:rPr>
                <w:rStyle w:val="ae"/>
                <w:rFonts w:eastAsia="Arial"/>
                <w:noProof/>
                <w:sz w:val="28"/>
                <w:szCs w:val="28"/>
              </w:rPr>
              <w:t>1.</w:t>
            </w:r>
            <w:r w:rsidRPr="0004705B">
              <w:rPr>
                <w:rFonts w:eastAsiaTheme="minorEastAsia"/>
                <w:noProof/>
                <w:sz w:val="28"/>
                <w:szCs w:val="28"/>
              </w:rPr>
              <w:tab/>
            </w:r>
            <w:r w:rsidRPr="0004705B">
              <w:rPr>
                <w:rStyle w:val="ae"/>
                <w:rFonts w:eastAsia="Arial"/>
                <w:noProof/>
                <w:sz w:val="28"/>
                <w:szCs w:val="28"/>
              </w:rPr>
              <w:t>Область применения</w:t>
            </w:r>
            <w:r w:rsidRPr="0004705B">
              <w:rPr>
                <w:noProof/>
                <w:webHidden/>
                <w:sz w:val="28"/>
                <w:szCs w:val="28"/>
              </w:rPr>
              <w:tab/>
            </w:r>
            <w:r w:rsidRPr="0004705B">
              <w:rPr>
                <w:noProof/>
                <w:webHidden/>
                <w:sz w:val="28"/>
                <w:szCs w:val="28"/>
              </w:rPr>
              <w:fldChar w:fldCharType="begin"/>
            </w:r>
            <w:r w:rsidRPr="0004705B">
              <w:rPr>
                <w:noProof/>
                <w:webHidden/>
                <w:sz w:val="28"/>
                <w:szCs w:val="28"/>
              </w:rPr>
              <w:instrText xml:space="preserve"> PAGEREF _Toc164090250 \h </w:instrText>
            </w:r>
            <w:r w:rsidRPr="0004705B">
              <w:rPr>
                <w:noProof/>
                <w:webHidden/>
                <w:sz w:val="28"/>
                <w:szCs w:val="28"/>
              </w:rPr>
            </w:r>
            <w:r w:rsidRPr="0004705B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4705B">
              <w:rPr>
                <w:noProof/>
                <w:webHidden/>
                <w:sz w:val="28"/>
                <w:szCs w:val="28"/>
              </w:rPr>
              <w:t>3</w:t>
            </w:r>
            <w:r w:rsidRPr="000470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27789F" w14:textId="77777777" w:rsidR="006E7D5C" w:rsidRPr="0004705B" w:rsidRDefault="00D44478" w:rsidP="001364BA">
          <w:pPr>
            <w:pStyle w:val="15"/>
            <w:tabs>
              <w:tab w:val="left" w:pos="440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4090251" w:history="1"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2.</w:t>
            </w:r>
            <w:r w:rsidR="006E7D5C" w:rsidRPr="0004705B">
              <w:rPr>
                <w:rFonts w:eastAsiaTheme="minorEastAsia"/>
                <w:noProof/>
                <w:sz w:val="28"/>
                <w:szCs w:val="28"/>
              </w:rPr>
              <w:tab/>
            </w:r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Нормативные ссылки</w:t>
            </w:r>
            <w:r w:rsidR="006E7D5C" w:rsidRPr="0004705B">
              <w:rPr>
                <w:noProof/>
                <w:webHidden/>
                <w:sz w:val="28"/>
                <w:szCs w:val="28"/>
              </w:rPr>
              <w:tab/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begin"/>
            </w:r>
            <w:r w:rsidR="006E7D5C" w:rsidRPr="0004705B">
              <w:rPr>
                <w:noProof/>
                <w:webHidden/>
                <w:sz w:val="28"/>
                <w:szCs w:val="28"/>
              </w:rPr>
              <w:instrText xml:space="preserve"> PAGEREF _Toc164090251 \h </w:instrText>
            </w:r>
            <w:r w:rsidR="006E7D5C" w:rsidRPr="0004705B">
              <w:rPr>
                <w:noProof/>
                <w:webHidden/>
                <w:sz w:val="28"/>
                <w:szCs w:val="28"/>
              </w:rPr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E7D5C" w:rsidRPr="0004705B">
              <w:rPr>
                <w:noProof/>
                <w:webHidden/>
                <w:sz w:val="28"/>
                <w:szCs w:val="28"/>
              </w:rPr>
              <w:t>3</w:t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4B2202" w14:textId="77777777" w:rsidR="006E7D5C" w:rsidRPr="0004705B" w:rsidRDefault="00D44478" w:rsidP="001364BA">
          <w:pPr>
            <w:pStyle w:val="15"/>
            <w:tabs>
              <w:tab w:val="left" w:pos="440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4090252" w:history="1"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3.</w:t>
            </w:r>
            <w:r w:rsidR="006E7D5C" w:rsidRPr="0004705B">
              <w:rPr>
                <w:rFonts w:eastAsiaTheme="minorEastAsia"/>
                <w:noProof/>
                <w:sz w:val="28"/>
                <w:szCs w:val="28"/>
              </w:rPr>
              <w:tab/>
            </w:r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Общие требования охраны труда</w:t>
            </w:r>
            <w:r w:rsidR="006E7D5C" w:rsidRPr="0004705B">
              <w:rPr>
                <w:noProof/>
                <w:webHidden/>
                <w:sz w:val="28"/>
                <w:szCs w:val="28"/>
              </w:rPr>
              <w:tab/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begin"/>
            </w:r>
            <w:r w:rsidR="006E7D5C" w:rsidRPr="0004705B">
              <w:rPr>
                <w:noProof/>
                <w:webHidden/>
                <w:sz w:val="28"/>
                <w:szCs w:val="28"/>
              </w:rPr>
              <w:instrText xml:space="preserve"> PAGEREF _Toc164090252 \h </w:instrText>
            </w:r>
            <w:r w:rsidR="006E7D5C" w:rsidRPr="0004705B">
              <w:rPr>
                <w:noProof/>
                <w:webHidden/>
                <w:sz w:val="28"/>
                <w:szCs w:val="28"/>
              </w:rPr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E7D5C" w:rsidRPr="0004705B">
              <w:rPr>
                <w:noProof/>
                <w:webHidden/>
                <w:sz w:val="28"/>
                <w:szCs w:val="28"/>
              </w:rPr>
              <w:t>3</w:t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64940D" w14:textId="77777777" w:rsidR="006E7D5C" w:rsidRPr="0004705B" w:rsidRDefault="00D44478" w:rsidP="001364BA">
          <w:pPr>
            <w:pStyle w:val="15"/>
            <w:tabs>
              <w:tab w:val="left" w:pos="440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4090253" w:history="1"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4.</w:t>
            </w:r>
            <w:r w:rsidR="006E7D5C" w:rsidRPr="0004705B">
              <w:rPr>
                <w:rFonts w:eastAsiaTheme="minorEastAsia"/>
                <w:noProof/>
                <w:sz w:val="28"/>
                <w:szCs w:val="28"/>
              </w:rPr>
              <w:tab/>
            </w:r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="006E7D5C" w:rsidRPr="0004705B">
              <w:rPr>
                <w:noProof/>
                <w:webHidden/>
                <w:sz w:val="28"/>
                <w:szCs w:val="28"/>
              </w:rPr>
              <w:tab/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begin"/>
            </w:r>
            <w:r w:rsidR="006E7D5C" w:rsidRPr="0004705B">
              <w:rPr>
                <w:noProof/>
                <w:webHidden/>
                <w:sz w:val="28"/>
                <w:szCs w:val="28"/>
              </w:rPr>
              <w:instrText xml:space="preserve"> PAGEREF _Toc164090253 \h </w:instrText>
            </w:r>
            <w:r w:rsidR="006E7D5C" w:rsidRPr="0004705B">
              <w:rPr>
                <w:noProof/>
                <w:webHidden/>
                <w:sz w:val="28"/>
                <w:szCs w:val="28"/>
              </w:rPr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E7D5C" w:rsidRPr="0004705B">
              <w:rPr>
                <w:noProof/>
                <w:webHidden/>
                <w:sz w:val="28"/>
                <w:szCs w:val="28"/>
              </w:rPr>
              <w:t>5</w:t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906AB8" w14:textId="77777777" w:rsidR="006E7D5C" w:rsidRPr="0004705B" w:rsidRDefault="00D44478" w:rsidP="001364BA">
          <w:pPr>
            <w:pStyle w:val="15"/>
            <w:tabs>
              <w:tab w:val="left" w:pos="440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4090254" w:history="1"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5.</w:t>
            </w:r>
            <w:r w:rsidR="006E7D5C" w:rsidRPr="0004705B">
              <w:rPr>
                <w:rFonts w:eastAsiaTheme="minorEastAsia"/>
                <w:noProof/>
                <w:sz w:val="28"/>
                <w:szCs w:val="28"/>
              </w:rPr>
              <w:tab/>
            </w:r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Требования охраны труда во время выполнения работ</w:t>
            </w:r>
            <w:r w:rsidR="006E7D5C" w:rsidRPr="0004705B">
              <w:rPr>
                <w:noProof/>
                <w:webHidden/>
                <w:sz w:val="28"/>
                <w:szCs w:val="28"/>
              </w:rPr>
              <w:tab/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begin"/>
            </w:r>
            <w:r w:rsidR="006E7D5C" w:rsidRPr="0004705B">
              <w:rPr>
                <w:noProof/>
                <w:webHidden/>
                <w:sz w:val="28"/>
                <w:szCs w:val="28"/>
              </w:rPr>
              <w:instrText xml:space="preserve"> PAGEREF _Toc164090254 \h </w:instrText>
            </w:r>
            <w:r w:rsidR="006E7D5C" w:rsidRPr="0004705B">
              <w:rPr>
                <w:noProof/>
                <w:webHidden/>
                <w:sz w:val="28"/>
                <w:szCs w:val="28"/>
              </w:rPr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E7D5C" w:rsidRPr="0004705B">
              <w:rPr>
                <w:noProof/>
                <w:webHidden/>
                <w:sz w:val="28"/>
                <w:szCs w:val="28"/>
              </w:rPr>
              <w:t>6</w:t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5B174B" w14:textId="77777777" w:rsidR="006E7D5C" w:rsidRPr="0004705B" w:rsidRDefault="00D44478" w:rsidP="001364BA">
          <w:pPr>
            <w:pStyle w:val="15"/>
            <w:tabs>
              <w:tab w:val="left" w:pos="440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4090255" w:history="1"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6.</w:t>
            </w:r>
            <w:r w:rsidR="006E7D5C" w:rsidRPr="0004705B">
              <w:rPr>
                <w:rFonts w:eastAsiaTheme="minorEastAsia"/>
                <w:noProof/>
                <w:sz w:val="28"/>
                <w:szCs w:val="28"/>
              </w:rPr>
              <w:tab/>
            </w:r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="006E7D5C" w:rsidRPr="0004705B">
              <w:rPr>
                <w:noProof/>
                <w:webHidden/>
                <w:sz w:val="28"/>
                <w:szCs w:val="28"/>
              </w:rPr>
              <w:tab/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begin"/>
            </w:r>
            <w:r w:rsidR="006E7D5C" w:rsidRPr="0004705B">
              <w:rPr>
                <w:noProof/>
                <w:webHidden/>
                <w:sz w:val="28"/>
                <w:szCs w:val="28"/>
              </w:rPr>
              <w:instrText xml:space="preserve"> PAGEREF _Toc164090255 \h </w:instrText>
            </w:r>
            <w:r w:rsidR="006E7D5C" w:rsidRPr="0004705B">
              <w:rPr>
                <w:noProof/>
                <w:webHidden/>
                <w:sz w:val="28"/>
                <w:szCs w:val="28"/>
              </w:rPr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E7D5C" w:rsidRPr="0004705B">
              <w:rPr>
                <w:noProof/>
                <w:webHidden/>
                <w:sz w:val="28"/>
                <w:szCs w:val="28"/>
              </w:rPr>
              <w:t>6</w:t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997B3B" w14:textId="77777777" w:rsidR="006E7D5C" w:rsidRPr="0004705B" w:rsidRDefault="00D44478" w:rsidP="001364BA">
          <w:pPr>
            <w:pStyle w:val="15"/>
            <w:tabs>
              <w:tab w:val="left" w:pos="440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4090256" w:history="1"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7.</w:t>
            </w:r>
            <w:r w:rsidR="006E7D5C" w:rsidRPr="0004705B">
              <w:rPr>
                <w:rFonts w:eastAsiaTheme="minorEastAsia"/>
                <w:noProof/>
                <w:sz w:val="28"/>
                <w:szCs w:val="28"/>
              </w:rPr>
              <w:tab/>
            </w:r>
            <w:r w:rsidR="006E7D5C" w:rsidRPr="0004705B">
              <w:rPr>
                <w:rStyle w:val="ae"/>
                <w:rFonts w:eastAsia="Arial"/>
                <w:noProof/>
                <w:sz w:val="28"/>
                <w:szCs w:val="28"/>
              </w:rPr>
              <w:t>Требования охраны труда по окончании работы</w:t>
            </w:r>
            <w:r w:rsidR="006E7D5C" w:rsidRPr="0004705B">
              <w:rPr>
                <w:noProof/>
                <w:webHidden/>
                <w:sz w:val="28"/>
                <w:szCs w:val="28"/>
              </w:rPr>
              <w:tab/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begin"/>
            </w:r>
            <w:r w:rsidR="006E7D5C" w:rsidRPr="0004705B">
              <w:rPr>
                <w:noProof/>
                <w:webHidden/>
                <w:sz w:val="28"/>
                <w:szCs w:val="28"/>
              </w:rPr>
              <w:instrText xml:space="preserve"> PAGEREF _Toc164090256 \h </w:instrText>
            </w:r>
            <w:r w:rsidR="006E7D5C" w:rsidRPr="0004705B">
              <w:rPr>
                <w:noProof/>
                <w:webHidden/>
                <w:sz w:val="28"/>
                <w:szCs w:val="28"/>
              </w:rPr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E7D5C" w:rsidRPr="0004705B">
              <w:rPr>
                <w:noProof/>
                <w:webHidden/>
                <w:sz w:val="28"/>
                <w:szCs w:val="28"/>
              </w:rPr>
              <w:t>7</w:t>
            </w:r>
            <w:r w:rsidR="006E7D5C" w:rsidRPr="000470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FD517B" w14:textId="620C49DF" w:rsidR="006F16CA" w:rsidRDefault="006E7D5C" w:rsidP="001364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color w:val="000000"/>
              <w:sz w:val="28"/>
              <w:szCs w:val="28"/>
            </w:rPr>
          </w:pPr>
          <w:r w:rsidRPr="0004705B">
            <w:rPr>
              <w:sz w:val="28"/>
              <w:szCs w:val="28"/>
            </w:rPr>
            <w:fldChar w:fldCharType="end"/>
          </w:r>
        </w:p>
      </w:sdtContent>
    </w:sdt>
    <w:p w14:paraId="3A2BBE37" w14:textId="77777777" w:rsidR="006F16CA" w:rsidRDefault="00994B7F" w:rsidP="001364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br w:type="page"/>
      </w:r>
    </w:p>
    <w:p w14:paraId="3B2D185A" w14:textId="77777777" w:rsidR="006F16CA" w:rsidRDefault="00994B7F" w:rsidP="001364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contextualSpacing/>
        <w:jc w:val="center"/>
        <w:rPr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14:paraId="7FA63262" w14:textId="77777777" w:rsidR="006E7D5C" w:rsidRDefault="006E7D5C" w:rsidP="001364BA">
      <w:pPr>
        <w:pStyle w:val="af6"/>
        <w:numPr>
          <w:ilvl w:val="1"/>
          <w:numId w:val="15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bookmarkStart w:id="2" w:name="_heading=h.1fob9te" w:colFirst="0" w:colLast="0"/>
      <w:bookmarkEnd w:id="2"/>
      <w:r w:rsidRPr="00A20C0E">
        <w:rPr>
          <w:sz w:val="28"/>
          <w:szCs w:val="28"/>
        </w:rPr>
        <w:t xml:space="preserve"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__________ </w:t>
      </w:r>
      <w:r w:rsidRPr="00752D8E">
        <w:rPr>
          <w:i/>
          <w:iCs/>
          <w:color w:val="FF0000"/>
          <w:sz w:val="28"/>
          <w:szCs w:val="28"/>
        </w:rPr>
        <w:t>(наименование этапа)</w:t>
      </w:r>
      <w:r w:rsidRPr="00A20C0E">
        <w:rPr>
          <w:sz w:val="28"/>
          <w:szCs w:val="28"/>
        </w:rPr>
        <w:t xml:space="preserve"> Чемпионата по профессиональному мастерству «Профессионалы» в 20__ г. (далее Чемпионата).</w:t>
      </w:r>
    </w:p>
    <w:p w14:paraId="25E7E917" w14:textId="345F0EBB" w:rsidR="006E7D5C" w:rsidRPr="00A20C0E" w:rsidRDefault="006E7D5C" w:rsidP="001364BA">
      <w:pPr>
        <w:pStyle w:val="af6"/>
        <w:numPr>
          <w:ilvl w:val="1"/>
          <w:numId w:val="15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A20C0E">
        <w:rPr>
          <w:sz w:val="28"/>
          <w:szCs w:val="28"/>
        </w:rPr>
        <w:t xml:space="preserve">Выполнение требований настоящих правил обязательны для всех участников __________ </w:t>
      </w:r>
      <w:r w:rsidRPr="00752D8E">
        <w:rPr>
          <w:i/>
          <w:iCs/>
          <w:color w:val="FF0000"/>
          <w:sz w:val="28"/>
          <w:szCs w:val="28"/>
        </w:rPr>
        <w:t>(наименование этапа)</w:t>
      </w:r>
      <w:r w:rsidRPr="00A20C0E">
        <w:rPr>
          <w:sz w:val="28"/>
          <w:szCs w:val="28"/>
        </w:rPr>
        <w:t xml:space="preserve"> Чемпионата по профессиональному мастерству «Профессионалы» в 20</w:t>
      </w:r>
      <w:r>
        <w:rPr>
          <w:sz w:val="28"/>
          <w:szCs w:val="28"/>
        </w:rPr>
        <w:t>24</w:t>
      </w:r>
      <w:r w:rsidRPr="00A20C0E">
        <w:rPr>
          <w:sz w:val="28"/>
          <w:szCs w:val="28"/>
        </w:rPr>
        <w:t xml:space="preserve"> г. компетенции «</w:t>
      </w:r>
      <w:r w:rsidR="008D21DD">
        <w:rPr>
          <w:sz w:val="28"/>
          <w:szCs w:val="28"/>
        </w:rPr>
        <w:t>Летающая робототехника</w:t>
      </w:r>
      <w:r w:rsidRPr="00A20C0E">
        <w:rPr>
          <w:sz w:val="28"/>
          <w:szCs w:val="28"/>
        </w:rPr>
        <w:t>».</w:t>
      </w:r>
    </w:p>
    <w:p w14:paraId="38AE01E7" w14:textId="77777777" w:rsidR="006F16CA" w:rsidRDefault="006F16CA" w:rsidP="00163D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068BBB36" w14:textId="77777777" w:rsidR="006F16CA" w:rsidRDefault="00994B7F" w:rsidP="001364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14:paraId="5FD74DF2" w14:textId="1E1C1EA3" w:rsidR="006E7D5C" w:rsidRPr="006E7D5C" w:rsidRDefault="006E7D5C" w:rsidP="00743CF4">
      <w:pPr>
        <w:pStyle w:val="af6"/>
        <w:numPr>
          <w:ilvl w:val="1"/>
          <w:numId w:val="17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6E7D5C">
        <w:rPr>
          <w:sz w:val="28"/>
          <w:szCs w:val="28"/>
        </w:rPr>
        <w:t>Правила разработаны на основании следующих документов и источников:</w:t>
      </w:r>
    </w:p>
    <w:p w14:paraId="4CE1C096" w14:textId="6BC8E3F9" w:rsidR="006E7D5C" w:rsidRPr="001364BA" w:rsidRDefault="006E7D5C" w:rsidP="00743CF4">
      <w:pPr>
        <w:pStyle w:val="af6"/>
        <w:numPr>
          <w:ilvl w:val="2"/>
          <w:numId w:val="17"/>
        </w:numPr>
        <w:tabs>
          <w:tab w:val="left" w:pos="1701"/>
        </w:tabs>
        <w:spacing w:line="360" w:lineRule="auto"/>
        <w:ind w:left="0" w:firstLine="851"/>
        <w:contextualSpacing/>
        <w:jc w:val="both"/>
        <w:outlineLvl w:val="9"/>
        <w:rPr>
          <w:sz w:val="28"/>
          <w:szCs w:val="28"/>
        </w:rPr>
      </w:pPr>
      <w:r w:rsidRPr="006E7D5C">
        <w:rPr>
          <w:sz w:val="28"/>
          <w:szCs w:val="28"/>
        </w:rPr>
        <w:t>Трудовой кодекс Российской Федерации от 30.12.2001 № 197-ФЗ.</w:t>
      </w:r>
    </w:p>
    <w:p w14:paraId="02D01AAF" w14:textId="77777777" w:rsidR="006F16CA" w:rsidRDefault="006F16CA" w:rsidP="00163D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049C5C82" w14:textId="77777777" w:rsidR="006F16CA" w:rsidRDefault="00994B7F" w:rsidP="001364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Общие требования охраны труда</w:t>
      </w:r>
    </w:p>
    <w:p w14:paraId="08FA42D7" w14:textId="77777777" w:rsidR="00743CF4" w:rsidRDefault="00994B7F" w:rsidP="00743CF4">
      <w:pPr>
        <w:pStyle w:val="af6"/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К выполнению конкурсного задания по компетенции «</w:t>
      </w:r>
      <w:r w:rsidRPr="00743CF4">
        <w:rPr>
          <w:sz w:val="28"/>
          <w:szCs w:val="28"/>
        </w:rPr>
        <w:t>Летающая робототехника</w:t>
      </w:r>
      <w:r w:rsidRPr="00743CF4">
        <w:rPr>
          <w:color w:val="000000"/>
          <w:sz w:val="28"/>
          <w:szCs w:val="28"/>
        </w:rPr>
        <w:t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 w:rsidRPr="00743CF4">
        <w:rPr>
          <w:sz w:val="28"/>
          <w:szCs w:val="28"/>
        </w:rPr>
        <w:t xml:space="preserve"> Специалист по программированию автономных транспортных систем</w:t>
      </w:r>
      <w:r w:rsidRPr="00743CF4">
        <w:rPr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D20CDCA" w14:textId="22935395" w:rsidR="006F16CA" w:rsidRPr="00743CF4" w:rsidRDefault="00994B7F" w:rsidP="00743CF4">
      <w:pPr>
        <w:pStyle w:val="af6"/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Участник Чемпионата обязан:</w:t>
      </w:r>
    </w:p>
    <w:p w14:paraId="1E83B466" w14:textId="03E2DF11" w:rsidR="006F16CA" w:rsidRPr="00743CF4" w:rsidRDefault="00994B7F" w:rsidP="00743CF4">
      <w:pPr>
        <w:pStyle w:val="af6"/>
        <w:numPr>
          <w:ilvl w:val="2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560"/>
        </w:tabs>
        <w:spacing w:line="360" w:lineRule="auto"/>
        <w:ind w:left="0" w:firstLine="851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Выполнять только ту работу, которая определена его ролью на Чемпионате.</w:t>
      </w:r>
    </w:p>
    <w:p w14:paraId="0F22E011" w14:textId="77777777" w:rsidR="00743CF4" w:rsidRDefault="00994B7F" w:rsidP="00743CF4">
      <w:pPr>
        <w:pStyle w:val="af6"/>
        <w:numPr>
          <w:ilvl w:val="2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560"/>
        </w:tabs>
        <w:spacing w:line="360" w:lineRule="auto"/>
        <w:ind w:left="0" w:firstLine="851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lastRenderedPageBreak/>
        <w:t>Правильно применять средства индивидуальной и коллективной защиты.</w:t>
      </w:r>
    </w:p>
    <w:p w14:paraId="4F569210" w14:textId="77777777" w:rsidR="00743CF4" w:rsidRDefault="00994B7F" w:rsidP="00743CF4">
      <w:pPr>
        <w:pStyle w:val="af6"/>
        <w:numPr>
          <w:ilvl w:val="2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560"/>
        </w:tabs>
        <w:spacing w:line="360" w:lineRule="auto"/>
        <w:ind w:left="0" w:firstLine="851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Соблюдать требования охраны труда.</w:t>
      </w:r>
    </w:p>
    <w:p w14:paraId="34AF1E7B" w14:textId="77777777" w:rsidR="00743CF4" w:rsidRDefault="00994B7F" w:rsidP="00743CF4">
      <w:pPr>
        <w:pStyle w:val="af6"/>
        <w:numPr>
          <w:ilvl w:val="2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560"/>
        </w:tabs>
        <w:spacing w:line="360" w:lineRule="auto"/>
        <w:ind w:left="0" w:firstLine="851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372B272E" w14:textId="6F2334D7" w:rsidR="006F16CA" w:rsidRPr="00743CF4" w:rsidRDefault="00994B7F" w:rsidP="00743CF4">
      <w:pPr>
        <w:pStyle w:val="af6"/>
        <w:numPr>
          <w:ilvl w:val="2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560"/>
        </w:tabs>
        <w:spacing w:line="360" w:lineRule="auto"/>
        <w:ind w:left="0" w:firstLine="851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 xml:space="preserve">Применять безопасные методы и </w:t>
      </w:r>
      <w:r w:rsidRPr="00743CF4">
        <w:rPr>
          <w:sz w:val="28"/>
          <w:szCs w:val="28"/>
        </w:rPr>
        <w:t>приемы</w:t>
      </w:r>
      <w:r w:rsidRPr="00743CF4">
        <w:rPr>
          <w:color w:val="000000"/>
          <w:sz w:val="28"/>
          <w:szCs w:val="28"/>
        </w:rPr>
        <w:t xml:space="preserve"> выполнения работ и оказания первой помощи, инструктаж по охране труда.</w:t>
      </w:r>
    </w:p>
    <w:p w14:paraId="0D8AD9F8" w14:textId="3D31309F" w:rsidR="006F16CA" w:rsidRPr="00743CF4" w:rsidRDefault="00994B7F" w:rsidP="00743CF4">
      <w:pPr>
        <w:pStyle w:val="af6"/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743CF4">
        <w:rPr>
          <w:color w:val="000000"/>
          <w:sz w:val="28"/>
          <w:szCs w:val="28"/>
        </w:rPr>
        <w:t>При выполнении работ на участника Чемпионата возможны воздействия следующих опасных и вредных производственных факторов:</w:t>
      </w:r>
    </w:p>
    <w:p w14:paraId="22D8B2CC" w14:textId="77777777" w:rsidR="006F16CA" w:rsidRPr="00743CF4" w:rsidRDefault="00994B7F" w:rsidP="00743CF4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поражение электрическим током;</w:t>
      </w:r>
    </w:p>
    <w:p w14:paraId="6E4FFC52" w14:textId="77777777" w:rsidR="006F16CA" w:rsidRPr="00743CF4" w:rsidRDefault="00994B7F" w:rsidP="00743CF4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743CF4">
        <w:rPr>
          <w:color w:val="000000"/>
          <w:sz w:val="28"/>
          <w:szCs w:val="28"/>
        </w:rPr>
        <w:t>повышенная загазованность воздуха рабочей зоны, наличие в воздухе рабочей</w:t>
      </w:r>
      <w:r w:rsidRPr="00743CF4">
        <w:rPr>
          <w:sz w:val="28"/>
          <w:szCs w:val="28"/>
        </w:rPr>
        <w:t xml:space="preserve"> </w:t>
      </w:r>
      <w:r w:rsidRPr="00743CF4">
        <w:rPr>
          <w:color w:val="000000"/>
          <w:sz w:val="28"/>
          <w:szCs w:val="28"/>
        </w:rPr>
        <w:t>зоны вредных аэрозолей;</w:t>
      </w:r>
    </w:p>
    <w:p w14:paraId="0D8FC92F" w14:textId="77777777" w:rsidR="006F16CA" w:rsidRPr="00743CF4" w:rsidRDefault="00994B7F" w:rsidP="00743CF4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6025B90F" w14:textId="77777777" w:rsidR="006F16CA" w:rsidRPr="00743CF4" w:rsidRDefault="00994B7F" w:rsidP="00743CF4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743CF4">
        <w:rPr>
          <w:color w:val="000000"/>
          <w:sz w:val="28"/>
          <w:szCs w:val="28"/>
        </w:rPr>
        <w:t>повышенная температура обрабатываемого материала, изделий, наружной</w:t>
      </w:r>
      <w:r w:rsidRPr="00743CF4">
        <w:rPr>
          <w:sz w:val="28"/>
          <w:szCs w:val="28"/>
        </w:rPr>
        <w:t xml:space="preserve"> </w:t>
      </w:r>
      <w:r w:rsidRPr="00743CF4">
        <w:rPr>
          <w:color w:val="000000"/>
          <w:sz w:val="28"/>
          <w:szCs w:val="28"/>
        </w:rPr>
        <w:t>поверхности оборудования и внутренней поверхности замкнутых пространств, расплавленный металл;</w:t>
      </w:r>
    </w:p>
    <w:p w14:paraId="22395C01" w14:textId="77777777" w:rsidR="006F16CA" w:rsidRPr="00743CF4" w:rsidRDefault="00994B7F" w:rsidP="00743CF4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ультрафиолетовое и инфракрасное излучение;</w:t>
      </w:r>
    </w:p>
    <w:p w14:paraId="0D8B46E4" w14:textId="77777777" w:rsidR="006F16CA" w:rsidRPr="00743CF4" w:rsidRDefault="00994B7F" w:rsidP="00743CF4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332B58F8" w14:textId="77777777" w:rsidR="006F16CA" w:rsidRPr="00743CF4" w:rsidRDefault="00994B7F" w:rsidP="00743CF4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повышенные уровни шума и вибрации на рабочих местах;</w:t>
      </w:r>
    </w:p>
    <w:p w14:paraId="2100E827" w14:textId="77777777" w:rsidR="006F16CA" w:rsidRPr="00743CF4" w:rsidRDefault="00994B7F" w:rsidP="00743CF4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физические и нервно-психические перегрузки;</w:t>
      </w:r>
    </w:p>
    <w:p w14:paraId="3AD6F3A4" w14:textId="77777777" w:rsidR="006F16CA" w:rsidRPr="00743CF4" w:rsidRDefault="00994B7F" w:rsidP="00743CF4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3D75FFBD" w14:textId="77777777" w:rsidR="00743CF4" w:rsidRPr="00743CF4" w:rsidRDefault="00994B7F" w:rsidP="00743CF4">
      <w:pPr>
        <w:pStyle w:val="af6"/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276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 xml:space="preserve">Все участники Чемпионата (эксперты и конкурсанты) должны применять средства индивидуальной защиты </w:t>
      </w:r>
      <w:r w:rsidRPr="00743CF4">
        <w:rPr>
          <w:sz w:val="28"/>
          <w:szCs w:val="28"/>
        </w:rPr>
        <w:t>при выполнении паечных работ.</w:t>
      </w:r>
    </w:p>
    <w:p w14:paraId="62F1C3DF" w14:textId="77777777" w:rsidR="00743CF4" w:rsidRDefault="00994B7F" w:rsidP="00743CF4">
      <w:pPr>
        <w:pStyle w:val="af6"/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276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5D48555" w14:textId="77777777" w:rsidR="00743CF4" w:rsidRDefault="00994B7F" w:rsidP="00743CF4">
      <w:pPr>
        <w:pStyle w:val="af6"/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276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 xml:space="preserve">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 w:rsidRPr="00743CF4">
        <w:rPr>
          <w:color w:val="000000"/>
          <w:sz w:val="28"/>
          <w:szCs w:val="28"/>
        </w:rPr>
        <w:lastRenderedPageBreak/>
        <w:t>начала и окончания работы, перерывы для отдыха и питания и другие вопросы использования времени Чемпионата.</w:t>
      </w:r>
    </w:p>
    <w:p w14:paraId="2B6D245F" w14:textId="77777777" w:rsidR="00743CF4" w:rsidRDefault="00994B7F" w:rsidP="00743CF4">
      <w:pPr>
        <w:pStyle w:val="af6"/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276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B62A9F6" w14:textId="42F42646" w:rsidR="006F16CA" w:rsidRPr="00743CF4" w:rsidRDefault="00994B7F" w:rsidP="00743CF4">
      <w:pPr>
        <w:pStyle w:val="af6"/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276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43CF4">
        <w:rPr>
          <w:color w:val="000000"/>
          <w:sz w:val="28"/>
          <w:szCs w:val="28"/>
        </w:rPr>
        <w:t>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331F050E" w14:textId="77777777" w:rsidR="006F16CA" w:rsidRDefault="006F16CA" w:rsidP="00163D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bookmarkStart w:id="3" w:name="_heading=h.tyjcwt" w:colFirst="0" w:colLast="0"/>
      <w:bookmarkEnd w:id="3"/>
    </w:p>
    <w:p w14:paraId="4811B6E3" w14:textId="77777777" w:rsidR="006F16CA" w:rsidRDefault="00994B7F" w:rsidP="00743CF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AA20345" w14:textId="6E756D9F" w:rsidR="006F16CA" w:rsidRPr="00743CF4" w:rsidRDefault="00994B7F" w:rsidP="00743CF4">
      <w:pPr>
        <w:pStyle w:val="af6"/>
        <w:numPr>
          <w:ilvl w:val="1"/>
          <w:numId w:val="2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743CF4">
        <w:rPr>
          <w:color w:val="000000"/>
          <w:sz w:val="28"/>
          <w:szCs w:val="28"/>
        </w:rPr>
        <w:t>Перед началом выполнения работ конкурсант обязан:</w:t>
      </w:r>
    </w:p>
    <w:p w14:paraId="646461FB" w14:textId="77777777" w:rsidR="006F16CA" w:rsidRPr="00743CF4" w:rsidRDefault="00994B7F" w:rsidP="00743CF4">
      <w:pPr>
        <w:pStyle w:val="af6"/>
        <w:numPr>
          <w:ilvl w:val="0"/>
          <w:numId w:val="2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743CF4">
        <w:rPr>
          <w:sz w:val="28"/>
          <w:szCs w:val="28"/>
        </w:rPr>
        <w:t xml:space="preserve"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7A0FB3F2" w14:textId="77777777" w:rsidR="006F16CA" w:rsidRPr="00743CF4" w:rsidRDefault="00994B7F" w:rsidP="00743CF4">
      <w:pPr>
        <w:pStyle w:val="af6"/>
        <w:numPr>
          <w:ilvl w:val="0"/>
          <w:numId w:val="2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743CF4">
        <w:rPr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</w:t>
      </w:r>
    </w:p>
    <w:p w14:paraId="47773BFB" w14:textId="77777777" w:rsidR="006F16CA" w:rsidRPr="00743CF4" w:rsidRDefault="00994B7F" w:rsidP="00743CF4">
      <w:pPr>
        <w:pStyle w:val="af6"/>
        <w:numPr>
          <w:ilvl w:val="0"/>
          <w:numId w:val="2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743CF4">
        <w:rPr>
          <w:sz w:val="28"/>
          <w:szCs w:val="28"/>
        </w:rPr>
        <w:t>Подготовить рабочее место: проверить удобство установки стола, стула, положения оборудования и инструмента.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4444E9C5" w14:textId="5C74E473" w:rsidR="006F16CA" w:rsidRDefault="00994B7F" w:rsidP="00743CF4">
      <w:pPr>
        <w:pStyle w:val="af6"/>
        <w:numPr>
          <w:ilvl w:val="0"/>
          <w:numId w:val="2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743CF4">
        <w:rPr>
          <w:sz w:val="28"/>
          <w:szCs w:val="28"/>
        </w:rPr>
        <w:t>Определить зону настройки дрона, зону работы с ПК.</w:t>
      </w:r>
    </w:p>
    <w:p w14:paraId="0B6CE892" w14:textId="77777777" w:rsidR="00743CF4" w:rsidRPr="00743CF4" w:rsidRDefault="00743CF4" w:rsidP="00743C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sz w:val="28"/>
          <w:szCs w:val="28"/>
        </w:rPr>
      </w:pPr>
    </w:p>
    <w:tbl>
      <w:tblPr>
        <w:tblStyle w:val="aff2"/>
        <w:tblW w:w="1027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6F16CA" w:rsidRPr="00743CF4" w14:paraId="031413DC" w14:textId="77777777" w:rsidTr="00743CF4">
        <w:trPr>
          <w:trHeight w:val="570"/>
          <w:jc w:val="center"/>
        </w:trPr>
        <w:tc>
          <w:tcPr>
            <w:tcW w:w="45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C8FF63" w14:textId="62D31778" w:rsidR="006F16CA" w:rsidRPr="00743CF4" w:rsidRDefault="00994B7F" w:rsidP="00743CF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center"/>
              <w:rPr>
                <w:b/>
                <w:color w:val="FFFFFF"/>
              </w:rPr>
            </w:pPr>
            <w:r w:rsidRPr="00743CF4">
              <w:rPr>
                <w:b/>
                <w:color w:val="FFFFFF"/>
              </w:rPr>
              <w:t>Наименование инструмента</w:t>
            </w:r>
            <w:r w:rsidR="00743CF4">
              <w:rPr>
                <w:b/>
                <w:color w:val="FFFFFF"/>
              </w:rPr>
              <w:t xml:space="preserve"> </w:t>
            </w:r>
            <w:r w:rsidRPr="00743CF4">
              <w:rPr>
                <w:b/>
                <w:color w:val="FFFFFF"/>
              </w:rPr>
              <w:t>или оборудования</w:t>
            </w:r>
          </w:p>
        </w:tc>
        <w:tc>
          <w:tcPr>
            <w:tcW w:w="576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FA441F" w14:textId="21B2637B" w:rsidR="006F16CA" w:rsidRPr="00743CF4" w:rsidRDefault="00994B7F" w:rsidP="00743CF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41"/>
              <w:contextualSpacing/>
              <w:jc w:val="center"/>
              <w:rPr>
                <w:b/>
                <w:color w:val="FFFFFF"/>
              </w:rPr>
            </w:pPr>
            <w:r w:rsidRPr="00743CF4">
              <w:rPr>
                <w:b/>
                <w:color w:val="FFFFFF"/>
              </w:rPr>
              <w:t>Правила подготовки</w:t>
            </w:r>
            <w:r w:rsidR="00743CF4">
              <w:rPr>
                <w:b/>
                <w:color w:val="FFFFFF"/>
              </w:rPr>
              <w:t xml:space="preserve"> </w:t>
            </w:r>
            <w:r w:rsidRPr="00743CF4">
              <w:rPr>
                <w:b/>
                <w:color w:val="FFFFFF"/>
              </w:rPr>
              <w:t>к выполнению конкурсного задания</w:t>
            </w:r>
          </w:p>
        </w:tc>
      </w:tr>
      <w:tr w:rsidR="006F16CA" w:rsidRPr="00743CF4" w14:paraId="249DFD8F" w14:textId="77777777" w:rsidTr="002900CE">
        <w:trPr>
          <w:trHeight w:val="840"/>
          <w:jc w:val="center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4A940C" w14:textId="77777777" w:rsidR="006F16CA" w:rsidRPr="00743CF4" w:rsidRDefault="00994B7F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</w:pPr>
            <w:r w:rsidRPr="00743CF4">
              <w:rPr>
                <w:b/>
              </w:rPr>
              <w:t>Инструменты</w:t>
            </w:r>
            <w:r w:rsidRPr="00743CF4">
              <w:t xml:space="preserve">: отвертка, шестигранник, пинцет, </w:t>
            </w:r>
            <w:proofErr w:type="spellStart"/>
            <w:r w:rsidRPr="00743CF4">
              <w:t>бокорезы</w:t>
            </w:r>
            <w:proofErr w:type="spellEnd"/>
            <w:r w:rsidRPr="00743CF4">
              <w:t>, плоскогубцы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37D141" w14:textId="77777777" w:rsidR="002900CE" w:rsidRDefault="00994B7F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41"/>
              <w:contextualSpacing/>
              <w:jc w:val="both"/>
            </w:pPr>
            <w:r w:rsidRPr="00743CF4">
              <w:t>Разложить инструменты в порядке приоритетности,</w:t>
            </w:r>
          </w:p>
          <w:p w14:paraId="2C1E61E3" w14:textId="03792973" w:rsidR="006F16CA" w:rsidRPr="00743CF4" w:rsidRDefault="00994B7F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41"/>
              <w:contextualSpacing/>
              <w:jc w:val="both"/>
            </w:pPr>
            <w:r w:rsidRPr="00743CF4">
              <w:t>редко используемые убрать в органайзер/ящик для инструментов</w:t>
            </w:r>
          </w:p>
        </w:tc>
      </w:tr>
      <w:tr w:rsidR="006F16CA" w:rsidRPr="00743CF4" w14:paraId="1E8A53A1" w14:textId="77777777" w:rsidTr="002900CE">
        <w:trPr>
          <w:trHeight w:val="690"/>
          <w:jc w:val="center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1B92A1" w14:textId="77777777" w:rsidR="00743CF4" w:rsidRDefault="00994B7F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</w:pPr>
            <w:r w:rsidRPr="00743CF4">
              <w:rPr>
                <w:b/>
              </w:rPr>
              <w:t>Электрооборудование</w:t>
            </w:r>
            <w:r w:rsidRPr="00743CF4">
              <w:t>:</w:t>
            </w:r>
          </w:p>
          <w:p w14:paraId="5C152459" w14:textId="77A18942" w:rsidR="006F16CA" w:rsidRPr="00743CF4" w:rsidRDefault="00743CF4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</w:pPr>
            <w:r w:rsidRPr="00743CF4">
              <w:t xml:space="preserve"> </w:t>
            </w:r>
            <w:r w:rsidR="00994B7F" w:rsidRPr="00743CF4">
              <w:t>осветительные приборы, ноутбук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205C86" w14:textId="77777777" w:rsidR="006F16CA" w:rsidRPr="00743CF4" w:rsidRDefault="00994B7F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41"/>
              <w:contextualSpacing/>
              <w:jc w:val="both"/>
            </w:pPr>
            <w:r w:rsidRPr="00743CF4">
              <w:t>Проверить все розетки, провода, разъемы на наличие дефектов и целостности изоляции</w:t>
            </w:r>
          </w:p>
        </w:tc>
      </w:tr>
      <w:tr w:rsidR="006F16CA" w:rsidRPr="00743CF4" w14:paraId="2DCB158B" w14:textId="77777777" w:rsidTr="002900CE">
        <w:trPr>
          <w:trHeight w:val="660"/>
          <w:jc w:val="center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B6FDE3" w14:textId="77777777" w:rsidR="006F16CA" w:rsidRPr="00743CF4" w:rsidRDefault="00994B7F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</w:pPr>
            <w:r w:rsidRPr="00743CF4">
              <w:lastRenderedPageBreak/>
              <w:t>Дрон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36C25B" w14:textId="77777777" w:rsidR="006F16CA" w:rsidRPr="00743CF4" w:rsidRDefault="00994B7F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41"/>
              <w:contextualSpacing/>
              <w:jc w:val="both"/>
            </w:pPr>
            <w:r w:rsidRPr="00743CF4">
              <w:t>Выполнить настройку и тестовый полет</w:t>
            </w:r>
          </w:p>
        </w:tc>
      </w:tr>
      <w:tr w:rsidR="006F16CA" w:rsidRPr="00743CF4" w14:paraId="5885E106" w14:textId="77777777" w:rsidTr="002900CE">
        <w:trPr>
          <w:trHeight w:val="1110"/>
          <w:jc w:val="center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E0052B" w14:textId="77777777" w:rsidR="002900CE" w:rsidRDefault="00994B7F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b/>
              </w:rPr>
            </w:pPr>
            <w:r w:rsidRPr="00743CF4">
              <w:rPr>
                <w:b/>
              </w:rPr>
              <w:t>Электротехнический и измерительный инструмент</w:t>
            </w:r>
          </w:p>
          <w:p w14:paraId="63065255" w14:textId="4A17608E" w:rsidR="006F16CA" w:rsidRPr="00743CF4" w:rsidRDefault="00994B7F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</w:pPr>
            <w:r w:rsidRPr="00743CF4">
              <w:t>Мультиметр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1EBCEC" w14:textId="77777777" w:rsidR="002900CE" w:rsidRDefault="00994B7F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276" w:lineRule="auto"/>
              <w:ind w:left="141"/>
              <w:contextualSpacing/>
              <w:jc w:val="both"/>
            </w:pPr>
            <w:r w:rsidRPr="00743CF4">
              <w:t>Проверить соединение на отсутствие короткого замыкания в цепи.</w:t>
            </w:r>
          </w:p>
          <w:p w14:paraId="049162BF" w14:textId="75CD1800" w:rsidR="006F16CA" w:rsidRPr="00743CF4" w:rsidRDefault="00994B7F" w:rsidP="002900C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276" w:lineRule="auto"/>
              <w:ind w:left="141"/>
              <w:contextualSpacing/>
              <w:jc w:val="both"/>
            </w:pPr>
            <w:r w:rsidRPr="00743CF4">
              <w:t>Элементы питания проверить на корректные показания</w:t>
            </w:r>
          </w:p>
        </w:tc>
      </w:tr>
    </w:tbl>
    <w:p w14:paraId="46D6D2FD" w14:textId="77777777" w:rsidR="002900CE" w:rsidRDefault="002900CE" w:rsidP="002900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sz w:val="28"/>
          <w:szCs w:val="28"/>
        </w:rPr>
      </w:pPr>
    </w:p>
    <w:p w14:paraId="23168064" w14:textId="16333DCE" w:rsidR="006F16CA" w:rsidRPr="002900CE" w:rsidRDefault="00994B7F" w:rsidP="002900CE">
      <w:pPr>
        <w:pStyle w:val="af6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contextualSpacing/>
        <w:jc w:val="both"/>
        <w:rPr>
          <w:sz w:val="28"/>
          <w:szCs w:val="28"/>
        </w:rPr>
      </w:pPr>
      <w:r w:rsidRPr="002900CE">
        <w:rPr>
          <w:sz w:val="28"/>
          <w:szCs w:val="28"/>
        </w:rPr>
        <w:t>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14854AB" w14:textId="77777777" w:rsidR="006F16CA" w:rsidRPr="002900CE" w:rsidRDefault="00994B7F" w:rsidP="002900CE">
      <w:pPr>
        <w:pStyle w:val="af6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134" w:hanging="425"/>
        <w:contextualSpacing/>
        <w:jc w:val="both"/>
        <w:rPr>
          <w:sz w:val="28"/>
          <w:szCs w:val="28"/>
        </w:rPr>
      </w:pPr>
      <w:r w:rsidRPr="002900CE"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3EE503E1" w14:textId="77777777" w:rsidR="006F16CA" w:rsidRDefault="00994B7F" w:rsidP="002900CE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72D2ADD2" w14:textId="77777777" w:rsidR="006F16CA" w:rsidRDefault="00994B7F" w:rsidP="002900CE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убедиться в достаточности освещенности;</w:t>
      </w:r>
    </w:p>
    <w:p w14:paraId="17633E63" w14:textId="77777777" w:rsidR="006F16CA" w:rsidRDefault="00994B7F" w:rsidP="002900CE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555D216C" w14:textId="77777777" w:rsidR="006F16CA" w:rsidRDefault="00994B7F" w:rsidP="002900CE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0D814AF" w14:textId="77777777" w:rsidR="006F16CA" w:rsidRDefault="00994B7F" w:rsidP="002900CE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C9E5F5B" w14:textId="60CA106E" w:rsidR="006F16CA" w:rsidRPr="002900CE" w:rsidRDefault="00994B7F" w:rsidP="002900CE">
      <w:pPr>
        <w:pStyle w:val="af6"/>
        <w:numPr>
          <w:ilvl w:val="1"/>
          <w:numId w:val="2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2900CE">
        <w:rPr>
          <w:color w:val="000000"/>
          <w:sz w:val="28"/>
          <w:szCs w:val="28"/>
        </w:rPr>
        <w:t>Конкурсанты не должны приступать к работе при следующих нарушениях требований безопасности:</w:t>
      </w:r>
    </w:p>
    <w:p w14:paraId="52BD018C" w14:textId="77777777" w:rsidR="006F16CA" w:rsidRPr="002900CE" w:rsidRDefault="00994B7F" w:rsidP="002900CE">
      <w:pPr>
        <w:pStyle w:val="af6"/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2900CE">
        <w:rPr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 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7F12962" w14:textId="19F19E55" w:rsidR="006F16CA" w:rsidRPr="002900CE" w:rsidRDefault="00994B7F" w:rsidP="002900CE">
      <w:pPr>
        <w:pStyle w:val="af6"/>
        <w:numPr>
          <w:ilvl w:val="1"/>
          <w:numId w:val="2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276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2900CE">
        <w:rPr>
          <w:color w:val="000000"/>
          <w:sz w:val="28"/>
          <w:szCs w:val="28"/>
          <w:highlight w:val="white"/>
        </w:rPr>
        <w:t>Конкурсанту запрещается приступат</w:t>
      </w:r>
      <w:r w:rsidRPr="002900CE">
        <w:rPr>
          <w:color w:val="000000"/>
          <w:sz w:val="28"/>
          <w:szCs w:val="28"/>
        </w:rPr>
        <w:t xml:space="preserve">ь к выполнению конкурсного задания при обнаружении неисправности инструмента или оборудования. О </w:t>
      </w:r>
      <w:r w:rsidRPr="002900CE">
        <w:rPr>
          <w:color w:val="000000"/>
          <w:sz w:val="28"/>
          <w:szCs w:val="28"/>
        </w:rPr>
        <w:lastRenderedPageBreak/>
        <w:t>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39CD600E" w14:textId="77777777" w:rsidR="006F16CA" w:rsidRDefault="006F16CA" w:rsidP="00163D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bookmarkStart w:id="4" w:name="_heading=h.3dy6vkm" w:colFirst="0" w:colLast="0"/>
      <w:bookmarkEnd w:id="4"/>
    </w:p>
    <w:p w14:paraId="16EACF8E" w14:textId="77777777" w:rsidR="006F16CA" w:rsidRDefault="00994B7F" w:rsidP="002900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22889479" w14:textId="77777777" w:rsidR="00163DD1" w:rsidRDefault="00994B7F" w:rsidP="00163DD1">
      <w:pPr>
        <w:pStyle w:val="af6"/>
        <w:numPr>
          <w:ilvl w:val="1"/>
          <w:numId w:val="2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2900CE">
        <w:rPr>
          <w:color w:val="000000"/>
          <w:sz w:val="28"/>
          <w:szCs w:val="28"/>
        </w:rPr>
        <w:t>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F5F84E0" w14:textId="4051F09D" w:rsidR="006F16CA" w:rsidRPr="00163DD1" w:rsidRDefault="00994B7F" w:rsidP="00163DD1">
      <w:pPr>
        <w:pStyle w:val="af6"/>
        <w:numPr>
          <w:ilvl w:val="1"/>
          <w:numId w:val="2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163DD1">
        <w:rPr>
          <w:sz w:val="28"/>
          <w:szCs w:val="28"/>
        </w:rP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f3"/>
        <w:tblW w:w="107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843"/>
        <w:gridCol w:w="6914"/>
      </w:tblGrid>
      <w:tr w:rsidR="006F16CA" w:rsidRPr="002900CE" w14:paraId="029D6A72" w14:textId="77777777" w:rsidTr="002900CE">
        <w:trPr>
          <w:tblHeader/>
          <w:jc w:val="center"/>
        </w:trPr>
        <w:tc>
          <w:tcPr>
            <w:tcW w:w="1980" w:type="dxa"/>
            <w:vAlign w:val="center"/>
          </w:tcPr>
          <w:p w14:paraId="1E79691B" w14:textId="77777777" w:rsidR="006F16CA" w:rsidRPr="002900CE" w:rsidRDefault="00994B7F" w:rsidP="002900CE">
            <w:pPr>
              <w:spacing w:line="276" w:lineRule="auto"/>
              <w:ind w:left="141"/>
              <w:contextualSpacing/>
              <w:jc w:val="center"/>
            </w:pPr>
            <w:r w:rsidRPr="002900CE">
              <w:rPr>
                <w:b/>
              </w:rPr>
              <w:t>Наименование оборудования</w:t>
            </w:r>
          </w:p>
        </w:tc>
        <w:tc>
          <w:tcPr>
            <w:tcW w:w="1843" w:type="dxa"/>
            <w:vAlign w:val="center"/>
          </w:tcPr>
          <w:p w14:paraId="32C20195" w14:textId="77777777" w:rsidR="006F16CA" w:rsidRPr="002900CE" w:rsidRDefault="006F16CA" w:rsidP="002900CE">
            <w:pPr>
              <w:spacing w:line="276" w:lineRule="auto"/>
              <w:contextualSpacing/>
              <w:jc w:val="center"/>
            </w:pPr>
          </w:p>
        </w:tc>
        <w:tc>
          <w:tcPr>
            <w:tcW w:w="6914" w:type="dxa"/>
            <w:vAlign w:val="center"/>
          </w:tcPr>
          <w:p w14:paraId="57C383A0" w14:textId="77777777" w:rsidR="006F16CA" w:rsidRPr="002900CE" w:rsidRDefault="00994B7F" w:rsidP="002900CE">
            <w:pPr>
              <w:spacing w:line="276" w:lineRule="auto"/>
              <w:contextualSpacing/>
              <w:jc w:val="center"/>
            </w:pPr>
            <w:r w:rsidRPr="002900CE">
              <w:rPr>
                <w:b/>
              </w:rPr>
              <w:t>Требования безопасности</w:t>
            </w:r>
          </w:p>
        </w:tc>
      </w:tr>
      <w:tr w:rsidR="006F16CA" w:rsidRPr="002900CE" w14:paraId="5CEF1DB7" w14:textId="77777777" w:rsidTr="002900CE">
        <w:trPr>
          <w:cantSplit/>
          <w:jc w:val="center"/>
        </w:trPr>
        <w:tc>
          <w:tcPr>
            <w:tcW w:w="1980" w:type="dxa"/>
            <w:vMerge w:val="restart"/>
            <w:shd w:val="clear" w:color="auto" w:fill="D9E2F3"/>
            <w:vAlign w:val="center"/>
          </w:tcPr>
          <w:p w14:paraId="6C09384E" w14:textId="77777777" w:rsidR="006F16CA" w:rsidRPr="002900CE" w:rsidRDefault="00994B7F" w:rsidP="002900CE">
            <w:pPr>
              <w:spacing w:line="276" w:lineRule="auto"/>
              <w:ind w:left="141"/>
              <w:contextualSpacing/>
              <w:jc w:val="both"/>
            </w:pPr>
            <w:r w:rsidRPr="002900CE">
              <w:rPr>
                <w:b/>
              </w:rPr>
              <w:t>Дрон</w:t>
            </w:r>
          </w:p>
          <w:p w14:paraId="38C1FE93" w14:textId="77777777" w:rsidR="006F16CA" w:rsidRPr="002900CE" w:rsidRDefault="006F16CA" w:rsidP="002900CE">
            <w:pPr>
              <w:spacing w:line="276" w:lineRule="auto"/>
              <w:ind w:left="141"/>
              <w:contextualSpacing/>
              <w:jc w:val="both"/>
            </w:pPr>
          </w:p>
        </w:tc>
        <w:tc>
          <w:tcPr>
            <w:tcW w:w="1843" w:type="dxa"/>
            <w:vAlign w:val="center"/>
          </w:tcPr>
          <w:p w14:paraId="05503016" w14:textId="77777777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t>Подготовка перед вылетом</w:t>
            </w:r>
          </w:p>
        </w:tc>
        <w:tc>
          <w:tcPr>
            <w:tcW w:w="6914" w:type="dxa"/>
            <w:vAlign w:val="center"/>
          </w:tcPr>
          <w:p w14:paraId="705177EF" w14:textId="77777777" w:rsidR="006F16CA" w:rsidRPr="002900CE" w:rsidRDefault="00994B7F" w:rsidP="002900CE">
            <w:pPr>
              <w:numPr>
                <w:ilvl w:val="0"/>
                <w:numId w:val="10"/>
              </w:numPr>
              <w:spacing w:line="276" w:lineRule="auto"/>
              <w:ind w:left="0" w:right="1" w:firstLine="0"/>
              <w:contextualSpacing/>
              <w:rPr>
                <w:color w:val="000000"/>
              </w:rPr>
            </w:pPr>
            <w:r w:rsidRPr="002900CE">
              <w:t xml:space="preserve">Включать схемы, механизмы, дрон (винты сняты) на рабочем столе </w:t>
            </w:r>
            <w:r w:rsidRPr="002900CE">
              <w:rPr>
                <w:color w:val="FF0000"/>
              </w:rPr>
              <w:t>разрешается только после проверки их Экспертами!</w:t>
            </w:r>
          </w:p>
          <w:p w14:paraId="0072F1A8" w14:textId="77777777" w:rsidR="006F16CA" w:rsidRPr="002900CE" w:rsidRDefault="00994B7F" w:rsidP="002900CE">
            <w:pPr>
              <w:numPr>
                <w:ilvl w:val="0"/>
                <w:numId w:val="10"/>
              </w:numPr>
              <w:spacing w:line="276" w:lineRule="auto"/>
              <w:ind w:left="0" w:right="1" w:firstLine="0"/>
              <w:contextualSpacing/>
              <w:rPr>
                <w:color w:val="000000"/>
              </w:rPr>
            </w:pPr>
            <w:r w:rsidRPr="002900CE">
              <w:t>Устанавливать пропеллеры только перед вылетом;</w:t>
            </w:r>
          </w:p>
          <w:p w14:paraId="54AD67D0" w14:textId="77777777" w:rsidR="006F16CA" w:rsidRPr="002900CE" w:rsidRDefault="00994B7F" w:rsidP="002900CE">
            <w:pPr>
              <w:numPr>
                <w:ilvl w:val="0"/>
                <w:numId w:val="10"/>
              </w:numPr>
              <w:spacing w:line="276" w:lineRule="auto"/>
              <w:ind w:left="0" w:right="1" w:firstLine="0"/>
              <w:contextualSpacing/>
              <w:rPr>
                <w:color w:val="000000"/>
              </w:rPr>
            </w:pPr>
            <w:r w:rsidRPr="002900CE">
              <w:t>Следить, чтобы открытые части тела, одежда и волосы не касались вращающихся частей, деталей и узлов дрона»</w:t>
            </w:r>
          </w:p>
          <w:p w14:paraId="1B746FBB" w14:textId="77777777" w:rsidR="006F16CA" w:rsidRPr="002900CE" w:rsidRDefault="00994B7F" w:rsidP="002900CE">
            <w:pPr>
              <w:spacing w:line="276" w:lineRule="auto"/>
              <w:ind w:right="1"/>
              <w:contextualSpacing/>
            </w:pPr>
            <w:r w:rsidRPr="002900CE">
              <w:rPr>
                <w:color w:val="FF0000"/>
              </w:rPr>
              <w:t>Дождаться, пока вращение полностью прекратится!</w:t>
            </w:r>
            <w:r w:rsidRPr="002900CE">
              <w:t xml:space="preserve"> </w:t>
            </w:r>
          </w:p>
        </w:tc>
      </w:tr>
      <w:tr w:rsidR="006F16CA" w:rsidRPr="002900CE" w14:paraId="162E85C3" w14:textId="77777777" w:rsidTr="002900CE">
        <w:trPr>
          <w:cantSplit/>
          <w:jc w:val="center"/>
        </w:trPr>
        <w:tc>
          <w:tcPr>
            <w:tcW w:w="1980" w:type="dxa"/>
            <w:vMerge/>
            <w:shd w:val="clear" w:color="auto" w:fill="D9E2F3"/>
            <w:vAlign w:val="center"/>
          </w:tcPr>
          <w:p w14:paraId="5C53EBF1" w14:textId="77777777" w:rsidR="006F16CA" w:rsidRPr="002900CE" w:rsidRDefault="006F16CA" w:rsidP="002900CE">
            <w:pPr>
              <w:widowControl w:val="0"/>
              <w:spacing w:line="276" w:lineRule="auto"/>
              <w:ind w:left="-283"/>
              <w:contextualSpacing/>
              <w:jc w:val="both"/>
            </w:pPr>
          </w:p>
        </w:tc>
        <w:tc>
          <w:tcPr>
            <w:tcW w:w="1843" w:type="dxa"/>
            <w:vAlign w:val="center"/>
          </w:tcPr>
          <w:p w14:paraId="1A8F5D10" w14:textId="77777777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t>Условия допуска аппарата к полёту</w:t>
            </w:r>
          </w:p>
        </w:tc>
        <w:tc>
          <w:tcPr>
            <w:tcW w:w="6914" w:type="dxa"/>
            <w:vAlign w:val="center"/>
          </w:tcPr>
          <w:p w14:paraId="08F1E07E" w14:textId="77777777" w:rsidR="006F16CA" w:rsidRPr="002900CE" w:rsidRDefault="00994B7F" w:rsidP="002900CE">
            <w:pPr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>Полностью исправные аппараты;</w:t>
            </w:r>
          </w:p>
          <w:p w14:paraId="423E05A9" w14:textId="77777777" w:rsidR="006F16CA" w:rsidRPr="002900CE" w:rsidRDefault="00994B7F" w:rsidP="002900CE">
            <w:pPr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>Все элементы конструкции надежно закреплены;</w:t>
            </w:r>
          </w:p>
          <w:p w14:paraId="606BED99" w14:textId="77777777" w:rsidR="006F16CA" w:rsidRPr="002900CE" w:rsidRDefault="00994B7F" w:rsidP="002900CE">
            <w:pPr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>Изоляция проводов и целостность конструкции не нарушены;</w:t>
            </w:r>
          </w:p>
          <w:p w14:paraId="2786F22E" w14:textId="77777777" w:rsidR="006F16CA" w:rsidRPr="002900CE" w:rsidRDefault="00994B7F" w:rsidP="002900CE">
            <w:pPr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>Аппараты с допустимым зарядом АКБ;</w:t>
            </w:r>
          </w:p>
          <w:p w14:paraId="7F05A241" w14:textId="77777777" w:rsidR="006F16CA" w:rsidRPr="002900CE" w:rsidRDefault="00994B7F" w:rsidP="002900CE">
            <w:pPr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>Попадание какой-либо части дрона в зону вращения пропеллеров исключено.</w:t>
            </w:r>
          </w:p>
        </w:tc>
      </w:tr>
      <w:tr w:rsidR="006F16CA" w:rsidRPr="002900CE" w14:paraId="3F4137CE" w14:textId="77777777" w:rsidTr="002900CE">
        <w:trPr>
          <w:cantSplit/>
          <w:jc w:val="center"/>
        </w:trPr>
        <w:tc>
          <w:tcPr>
            <w:tcW w:w="1980" w:type="dxa"/>
            <w:vMerge/>
            <w:shd w:val="clear" w:color="auto" w:fill="D9E2F3"/>
            <w:vAlign w:val="center"/>
          </w:tcPr>
          <w:p w14:paraId="11CE3DEB" w14:textId="77777777" w:rsidR="006F16CA" w:rsidRPr="002900CE" w:rsidRDefault="006F16CA" w:rsidP="002900CE">
            <w:pPr>
              <w:widowControl w:val="0"/>
              <w:spacing w:line="276" w:lineRule="auto"/>
              <w:ind w:left="-283"/>
              <w:contextualSpacing/>
              <w:jc w:val="both"/>
            </w:pPr>
          </w:p>
        </w:tc>
        <w:tc>
          <w:tcPr>
            <w:tcW w:w="1843" w:type="dxa"/>
            <w:vAlign w:val="center"/>
          </w:tcPr>
          <w:p w14:paraId="302A1D10" w14:textId="77777777" w:rsidR="006F16CA" w:rsidRPr="002900CE" w:rsidRDefault="00994B7F" w:rsidP="002900CE">
            <w:pPr>
              <w:spacing w:line="276" w:lineRule="auto"/>
              <w:contextualSpacing/>
              <w:jc w:val="both"/>
              <w:rPr>
                <w:color w:val="FF0000"/>
              </w:rPr>
            </w:pPr>
            <w:r w:rsidRPr="002900CE">
              <w:rPr>
                <w:b/>
                <w:color w:val="FF0000"/>
              </w:rPr>
              <w:t>Запрещается</w:t>
            </w:r>
          </w:p>
        </w:tc>
        <w:tc>
          <w:tcPr>
            <w:tcW w:w="6914" w:type="dxa"/>
            <w:vAlign w:val="center"/>
          </w:tcPr>
          <w:p w14:paraId="5AA9CD98" w14:textId="77777777" w:rsidR="006F16CA" w:rsidRPr="002900CE" w:rsidRDefault="00994B7F" w:rsidP="002900CE">
            <w:pPr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rPr>
                <w:i/>
                <w:color w:val="FF0000"/>
              </w:rPr>
              <w:t>Подключение питания к дрону с установленными пропеллерами вне полётной зоны!</w:t>
            </w:r>
          </w:p>
        </w:tc>
      </w:tr>
      <w:tr w:rsidR="006F16CA" w:rsidRPr="002900CE" w14:paraId="7723FBFA" w14:textId="77777777" w:rsidTr="002900CE">
        <w:trPr>
          <w:cantSplit/>
          <w:jc w:val="center"/>
        </w:trPr>
        <w:tc>
          <w:tcPr>
            <w:tcW w:w="1980" w:type="dxa"/>
            <w:vMerge/>
            <w:shd w:val="clear" w:color="auto" w:fill="D9E2F3"/>
            <w:vAlign w:val="center"/>
          </w:tcPr>
          <w:p w14:paraId="4406AFC7" w14:textId="77777777" w:rsidR="006F16CA" w:rsidRPr="002900CE" w:rsidRDefault="006F16CA" w:rsidP="002900CE">
            <w:pPr>
              <w:widowControl w:val="0"/>
              <w:spacing w:line="276" w:lineRule="auto"/>
              <w:ind w:left="-283"/>
              <w:contextualSpacing/>
              <w:jc w:val="both"/>
            </w:pPr>
          </w:p>
        </w:tc>
        <w:tc>
          <w:tcPr>
            <w:tcW w:w="1843" w:type="dxa"/>
            <w:vAlign w:val="center"/>
          </w:tcPr>
          <w:p w14:paraId="4F924C3E" w14:textId="77777777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t>Автономные полёты</w:t>
            </w:r>
          </w:p>
        </w:tc>
        <w:tc>
          <w:tcPr>
            <w:tcW w:w="6914" w:type="dxa"/>
            <w:tcBorders>
              <w:bottom w:val="single" w:sz="4" w:space="0" w:color="000000"/>
            </w:tcBorders>
            <w:vAlign w:val="center"/>
          </w:tcPr>
          <w:p w14:paraId="3A83D664" w14:textId="77777777" w:rsidR="006F16CA" w:rsidRPr="002900CE" w:rsidRDefault="00994B7F" w:rsidP="002900CE">
            <w:pPr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 xml:space="preserve">Дрон с установленными пропеллерами </w:t>
            </w:r>
            <w:r w:rsidRPr="002900CE">
              <w:rPr>
                <w:b/>
              </w:rPr>
              <w:t>подключайте только через USB</w:t>
            </w:r>
            <w:r w:rsidRPr="002900CE">
              <w:t xml:space="preserve"> (</w:t>
            </w:r>
            <w:proofErr w:type="spellStart"/>
            <w:r w:rsidRPr="002900CE">
              <w:t>Raspberry</w:t>
            </w:r>
            <w:proofErr w:type="spellEnd"/>
            <w:r w:rsidRPr="002900CE">
              <w:t xml:space="preserve"> </w:t>
            </w:r>
            <w:proofErr w:type="spellStart"/>
            <w:r w:rsidRPr="002900CE">
              <w:t>Pi</w:t>
            </w:r>
            <w:proofErr w:type="spellEnd"/>
            <w:r w:rsidRPr="002900CE">
              <w:t xml:space="preserve"> или полетный контроллер);</w:t>
            </w:r>
          </w:p>
          <w:p w14:paraId="6EC49B6F" w14:textId="77777777" w:rsidR="006F16CA" w:rsidRPr="002900CE" w:rsidRDefault="00994B7F" w:rsidP="002900CE">
            <w:pPr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rPr>
                <w:color w:val="FF0000"/>
              </w:rPr>
              <w:t>Полеты производите только в полетной зоне!</w:t>
            </w:r>
          </w:p>
          <w:p w14:paraId="078BDAC1" w14:textId="77777777" w:rsidR="006F16CA" w:rsidRPr="002900CE" w:rsidRDefault="00994B7F" w:rsidP="002900CE">
            <w:pPr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>“Перехват” дрона во время выполнения автономного задания выполняет конкурсант или эксперт;</w:t>
            </w:r>
          </w:p>
          <w:p w14:paraId="1B53C11B" w14:textId="77777777" w:rsidR="006F16CA" w:rsidRPr="002900CE" w:rsidRDefault="00994B7F" w:rsidP="002900CE">
            <w:pPr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>При возникновении аварийных ситуаций, сообщите эксперту.</w:t>
            </w:r>
          </w:p>
        </w:tc>
      </w:tr>
      <w:tr w:rsidR="006F16CA" w:rsidRPr="002900CE" w14:paraId="55A8C3C6" w14:textId="77777777" w:rsidTr="002900CE">
        <w:trPr>
          <w:jc w:val="center"/>
        </w:trPr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3A86977D" w14:textId="77777777" w:rsidR="006F16CA" w:rsidRPr="002900CE" w:rsidRDefault="00994B7F" w:rsidP="002900CE">
            <w:pPr>
              <w:spacing w:line="276" w:lineRule="auto"/>
              <w:ind w:left="141"/>
              <w:contextualSpacing/>
              <w:jc w:val="both"/>
            </w:pPr>
            <w:r w:rsidRPr="002900CE">
              <w:rPr>
                <w:b/>
              </w:rPr>
              <w:t xml:space="preserve">Отдельные узлы 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B0F4565" w14:textId="77777777" w:rsidR="002900CE" w:rsidRDefault="00994B7F" w:rsidP="002900CE">
            <w:pPr>
              <w:spacing w:line="276" w:lineRule="auto"/>
              <w:contextualSpacing/>
              <w:jc w:val="both"/>
            </w:pPr>
            <w:proofErr w:type="spellStart"/>
            <w:r w:rsidRPr="002900CE">
              <w:t>Передполётная</w:t>
            </w:r>
            <w:proofErr w:type="spellEnd"/>
            <w:r w:rsidR="002900CE">
              <w:t xml:space="preserve"> </w:t>
            </w:r>
            <w:r w:rsidRPr="002900CE">
              <w:t>проверка.</w:t>
            </w:r>
          </w:p>
          <w:p w14:paraId="586E5F04" w14:textId="298554B4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rPr>
                <w:b/>
              </w:rPr>
              <w:t>Проверь!</w:t>
            </w:r>
          </w:p>
        </w:tc>
        <w:tc>
          <w:tcPr>
            <w:tcW w:w="691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D3FF6AB" w14:textId="77777777" w:rsidR="006F16CA" w:rsidRPr="002900CE" w:rsidRDefault="00994B7F" w:rsidP="002900CE">
            <w:pPr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>Надежность затяжки гаек пропеллеров;</w:t>
            </w:r>
          </w:p>
          <w:p w14:paraId="39E6CC46" w14:textId="77777777" w:rsidR="006F16CA" w:rsidRPr="002900CE" w:rsidRDefault="00994B7F" w:rsidP="002900CE">
            <w:pPr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>Крепление и целостность защит винтов;</w:t>
            </w:r>
          </w:p>
          <w:p w14:paraId="66375E36" w14:textId="77777777" w:rsidR="006F16CA" w:rsidRPr="002900CE" w:rsidRDefault="00994B7F" w:rsidP="002900CE">
            <w:pPr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>Надежность крепления проводов;</w:t>
            </w:r>
          </w:p>
          <w:p w14:paraId="75263413" w14:textId="77777777" w:rsidR="006F16CA" w:rsidRPr="002900CE" w:rsidRDefault="00994B7F" w:rsidP="002900CE">
            <w:pPr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color w:val="000000"/>
              </w:rPr>
            </w:pPr>
            <w:r w:rsidRPr="002900CE">
              <w:t>Отсутствие болтающихся проводов.</w:t>
            </w:r>
          </w:p>
        </w:tc>
      </w:tr>
      <w:tr w:rsidR="006F16CA" w:rsidRPr="002900CE" w14:paraId="16ADC84E" w14:textId="77777777" w:rsidTr="002900CE">
        <w:trPr>
          <w:cantSplit/>
          <w:jc w:val="center"/>
        </w:trPr>
        <w:tc>
          <w:tcPr>
            <w:tcW w:w="1980" w:type="dxa"/>
            <w:vMerge w:val="restart"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466B5AF8" w14:textId="77777777" w:rsidR="006F16CA" w:rsidRPr="002900CE" w:rsidRDefault="00994B7F" w:rsidP="002900CE">
            <w:pPr>
              <w:spacing w:line="276" w:lineRule="auto"/>
              <w:ind w:left="141"/>
              <w:contextualSpacing/>
              <w:jc w:val="both"/>
            </w:pPr>
            <w:proofErr w:type="spellStart"/>
            <w:r w:rsidRPr="002900CE">
              <w:rPr>
                <w:b/>
              </w:rPr>
              <w:lastRenderedPageBreak/>
              <w:t>Li-Po</w:t>
            </w:r>
            <w:proofErr w:type="spellEnd"/>
            <w:r w:rsidRPr="002900CE">
              <w:rPr>
                <w:b/>
              </w:rPr>
              <w:t xml:space="preserve"> аккумуляторы</w:t>
            </w:r>
          </w:p>
          <w:p w14:paraId="1F8DC658" w14:textId="77777777" w:rsidR="006F16CA" w:rsidRPr="002900CE" w:rsidRDefault="006F16CA" w:rsidP="002900CE">
            <w:pPr>
              <w:spacing w:line="276" w:lineRule="auto"/>
              <w:ind w:left="141"/>
              <w:contextualSpacing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1CFEE72D" w14:textId="77777777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t>Общая проверка АКБ перед полётом</w:t>
            </w:r>
          </w:p>
        </w:tc>
        <w:tc>
          <w:tcPr>
            <w:tcW w:w="6914" w:type="dxa"/>
            <w:tcBorders>
              <w:top w:val="single" w:sz="4" w:space="0" w:color="000000"/>
            </w:tcBorders>
          </w:tcPr>
          <w:p w14:paraId="79F76E94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 xml:space="preserve">Подключать </w:t>
            </w:r>
            <w:proofErr w:type="spellStart"/>
            <w:r w:rsidRPr="002900CE">
              <w:t>Li-Po</w:t>
            </w:r>
            <w:proofErr w:type="spellEnd"/>
            <w:r w:rsidRPr="002900CE">
              <w:t xml:space="preserve"> аккумулятор только перед взлётом,</w:t>
            </w:r>
            <w:r w:rsidRPr="002900CE">
              <w:br/>
              <w:t xml:space="preserve"> отключать сразу после завершения полёта;</w:t>
            </w:r>
          </w:p>
          <w:p w14:paraId="245A1DAD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right="1" w:firstLine="0"/>
              <w:contextualSpacing/>
              <w:jc w:val="both"/>
              <w:rPr>
                <w:color w:val="000000"/>
              </w:rPr>
            </w:pPr>
            <w:r w:rsidRPr="002900CE">
              <w:rPr>
                <w:b/>
              </w:rPr>
              <w:t xml:space="preserve">ДО подключения </w:t>
            </w:r>
            <w:proofErr w:type="spellStart"/>
            <w:r w:rsidRPr="002900CE">
              <w:rPr>
                <w:b/>
              </w:rPr>
              <w:t>Li-Po</w:t>
            </w:r>
            <w:proofErr w:type="spellEnd"/>
            <w:r w:rsidRPr="002900CE">
              <w:t xml:space="preserve"> аккумулятора включить пульт, перевести стик газа в нулевое положение;</w:t>
            </w:r>
          </w:p>
          <w:p w14:paraId="30313DB5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>Убедитесь, в целостности изоляции проводов и корпуса:</w:t>
            </w:r>
          </w:p>
          <w:p w14:paraId="6C1903A5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>При установке АКБ на дрон убедитесь, что балансировочный разъем закреплен и не попадает в область вращения пропеллеров.</w:t>
            </w:r>
          </w:p>
        </w:tc>
      </w:tr>
      <w:tr w:rsidR="006F16CA" w:rsidRPr="002900CE" w14:paraId="52D9DA44" w14:textId="77777777" w:rsidTr="002900CE">
        <w:trPr>
          <w:cantSplit/>
          <w:trHeight w:val="2676"/>
          <w:jc w:val="center"/>
        </w:trPr>
        <w:tc>
          <w:tcPr>
            <w:tcW w:w="198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23EA1973" w14:textId="77777777" w:rsidR="006F16CA" w:rsidRPr="002900CE" w:rsidRDefault="006F16CA" w:rsidP="002900CE">
            <w:pPr>
              <w:widowControl w:val="0"/>
              <w:spacing w:line="276" w:lineRule="auto"/>
              <w:ind w:left="-283"/>
              <w:contextualSpacing/>
              <w:jc w:val="both"/>
            </w:pPr>
          </w:p>
        </w:tc>
        <w:tc>
          <w:tcPr>
            <w:tcW w:w="1843" w:type="dxa"/>
          </w:tcPr>
          <w:p w14:paraId="66DF24B2" w14:textId="77777777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t>Проверка состояния АКБ перед каждым полетом</w:t>
            </w:r>
          </w:p>
        </w:tc>
        <w:tc>
          <w:tcPr>
            <w:tcW w:w="6914" w:type="dxa"/>
          </w:tcPr>
          <w:p w14:paraId="198FAB4A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>Необходимо знать и помнить расчетное время полёта;</w:t>
            </w:r>
          </w:p>
          <w:p w14:paraId="37AAFB91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 xml:space="preserve">Убедиться, что батарейки в аппаратуре управления заряжены. </w:t>
            </w:r>
          </w:p>
          <w:p w14:paraId="3581C0AB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 xml:space="preserve">Убедиться, что </w:t>
            </w:r>
            <w:proofErr w:type="spellStart"/>
            <w:r w:rsidRPr="002900CE">
              <w:t>Li-Po</w:t>
            </w:r>
            <w:proofErr w:type="spellEnd"/>
            <w:r w:rsidRPr="002900CE">
              <w:t xml:space="preserve"> аккумуляторы заряжены.</w:t>
            </w:r>
          </w:p>
          <w:p w14:paraId="4DC9358A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>Проверьте заряд аккумулятора с помощью тестера (пищалки).</w:t>
            </w:r>
          </w:p>
          <w:p w14:paraId="3B17CBAB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right="1" w:firstLine="0"/>
              <w:contextualSpacing/>
              <w:jc w:val="both"/>
              <w:rPr>
                <w:color w:val="000000"/>
              </w:rPr>
            </w:pPr>
            <w:r w:rsidRPr="002900CE">
              <w:t xml:space="preserve">Максимальное напряжение на ячейке </w:t>
            </w:r>
            <w:proofErr w:type="spellStart"/>
            <w:r w:rsidRPr="002900CE">
              <w:t>Li-Po</w:t>
            </w:r>
            <w:proofErr w:type="spellEnd"/>
            <w:r w:rsidRPr="002900CE">
              <w:t xml:space="preserve"> </w:t>
            </w:r>
            <w:proofErr w:type="spellStart"/>
            <w:r w:rsidRPr="002900CE">
              <w:t>аккума</w:t>
            </w:r>
            <w:proofErr w:type="spellEnd"/>
            <w:r w:rsidRPr="002900CE">
              <w:t xml:space="preserve"> - 4,2 В. </w:t>
            </w:r>
            <w:r w:rsidRPr="002900CE">
              <w:br/>
              <w:t>Минимальное напряжение на банку- не менее 3,4 В.</w:t>
            </w:r>
            <w:r w:rsidRPr="002900CE">
              <w:br/>
            </w:r>
            <w:r w:rsidRPr="002900CE">
              <w:rPr>
                <w:color w:val="FF0000"/>
              </w:rPr>
              <w:t>Соответственно не разряжайте до 10,2 В!</w:t>
            </w:r>
          </w:p>
          <w:p w14:paraId="1AED457A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right="1" w:firstLine="0"/>
              <w:contextualSpacing/>
              <w:jc w:val="both"/>
              <w:rPr>
                <w:color w:val="000000"/>
              </w:rPr>
            </w:pPr>
            <w:r w:rsidRPr="002900CE">
              <w:t>Удерживайте напряжение АКБ в установленном диапазоне:</w:t>
            </w:r>
          </w:p>
          <w:p w14:paraId="1B8F1172" w14:textId="77777777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t xml:space="preserve">3S: от 10.5 В до 12.6 В </w:t>
            </w:r>
          </w:p>
          <w:p w14:paraId="5A9CF7C3" w14:textId="77777777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t xml:space="preserve">4S: от 14 В до 16.8 В </w:t>
            </w:r>
          </w:p>
        </w:tc>
      </w:tr>
      <w:tr w:rsidR="006F16CA" w:rsidRPr="002900CE" w14:paraId="033C7810" w14:textId="77777777" w:rsidTr="002900CE">
        <w:trPr>
          <w:cantSplit/>
          <w:jc w:val="center"/>
        </w:trPr>
        <w:tc>
          <w:tcPr>
            <w:tcW w:w="198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0A974829" w14:textId="77777777" w:rsidR="006F16CA" w:rsidRPr="002900CE" w:rsidRDefault="006F16CA" w:rsidP="002900CE">
            <w:pPr>
              <w:widowControl w:val="0"/>
              <w:spacing w:line="276" w:lineRule="auto"/>
              <w:ind w:left="-283"/>
              <w:contextualSpacing/>
              <w:jc w:val="both"/>
            </w:pPr>
          </w:p>
        </w:tc>
        <w:tc>
          <w:tcPr>
            <w:tcW w:w="1843" w:type="dxa"/>
          </w:tcPr>
          <w:p w14:paraId="68B7FE1F" w14:textId="77777777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t>Во время полётов</w:t>
            </w:r>
          </w:p>
        </w:tc>
        <w:tc>
          <w:tcPr>
            <w:tcW w:w="6914" w:type="dxa"/>
          </w:tcPr>
          <w:p w14:paraId="759CD20F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FF0000"/>
              </w:rPr>
            </w:pPr>
            <w:r w:rsidRPr="002900CE">
              <w:rPr>
                <w:color w:val="FF0000"/>
              </w:rPr>
              <w:t xml:space="preserve">Аккумулятор к дрону с установленными пропеллерами </w:t>
            </w:r>
            <w:r w:rsidRPr="002900CE">
              <w:rPr>
                <w:b/>
                <w:color w:val="FF0000"/>
              </w:rPr>
              <w:t>подключать ТОЛЬКО в полетной зоне!</w:t>
            </w:r>
          </w:p>
          <w:p w14:paraId="1C3391BF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>Обязательно используйте пищалку (тестер) в полете.</w:t>
            </w:r>
          </w:p>
          <w:p w14:paraId="016B0F74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>При возникновении аварийных ситуаций сообщить эксперту.</w:t>
            </w:r>
          </w:p>
        </w:tc>
      </w:tr>
      <w:tr w:rsidR="006F16CA" w:rsidRPr="002900CE" w14:paraId="137BFA89" w14:textId="77777777" w:rsidTr="002900CE">
        <w:trPr>
          <w:cantSplit/>
          <w:jc w:val="center"/>
        </w:trPr>
        <w:tc>
          <w:tcPr>
            <w:tcW w:w="198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41D6A3A7" w14:textId="77777777" w:rsidR="006F16CA" w:rsidRPr="002900CE" w:rsidRDefault="006F16CA" w:rsidP="002900CE">
            <w:pPr>
              <w:widowControl w:val="0"/>
              <w:spacing w:line="276" w:lineRule="auto"/>
              <w:ind w:left="-283"/>
              <w:contextualSpacing/>
              <w:jc w:val="both"/>
            </w:pPr>
          </w:p>
        </w:tc>
        <w:tc>
          <w:tcPr>
            <w:tcW w:w="1843" w:type="dxa"/>
          </w:tcPr>
          <w:p w14:paraId="62511897" w14:textId="77777777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t xml:space="preserve">Правила безопасного использования </w:t>
            </w:r>
          </w:p>
        </w:tc>
        <w:tc>
          <w:tcPr>
            <w:tcW w:w="6914" w:type="dxa"/>
          </w:tcPr>
          <w:p w14:paraId="5C293F0E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>Обращаться с аккумуляторами бережно,</w:t>
            </w:r>
            <w:r w:rsidRPr="002900CE">
              <w:br/>
              <w:t xml:space="preserve"> не допускать падений, ударов деформаций. </w:t>
            </w:r>
          </w:p>
          <w:p w14:paraId="3564F300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 xml:space="preserve">При подключении (отключении) аккумуляторов держаться только за разъёмы, тянуть или дергать за провода запрещается. </w:t>
            </w:r>
          </w:p>
          <w:p w14:paraId="7CCB0496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>В случае обрыва разъемов, обнаружения целостности изоляции или корпуса аккумулятора, не трогая его, немедленно сообщить экспертам.</w:t>
            </w:r>
          </w:p>
        </w:tc>
      </w:tr>
      <w:tr w:rsidR="006F16CA" w:rsidRPr="002900CE" w14:paraId="0F1CCA62" w14:textId="77777777" w:rsidTr="002900CE">
        <w:trPr>
          <w:cantSplit/>
          <w:jc w:val="center"/>
        </w:trPr>
        <w:tc>
          <w:tcPr>
            <w:tcW w:w="198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16471FFB" w14:textId="77777777" w:rsidR="006F16CA" w:rsidRPr="002900CE" w:rsidRDefault="006F16CA" w:rsidP="002900CE">
            <w:pPr>
              <w:widowControl w:val="0"/>
              <w:spacing w:line="276" w:lineRule="auto"/>
              <w:ind w:left="-283"/>
              <w:contextualSpacing/>
              <w:jc w:val="both"/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41A29B3A" w14:textId="77777777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t>Зарядка и хранение</w:t>
            </w:r>
          </w:p>
        </w:tc>
        <w:tc>
          <w:tcPr>
            <w:tcW w:w="6914" w:type="dxa"/>
            <w:tcBorders>
              <w:bottom w:val="single" w:sz="4" w:space="0" w:color="000000"/>
            </w:tcBorders>
          </w:tcPr>
          <w:p w14:paraId="1629DF02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 xml:space="preserve">Зарядка </w:t>
            </w:r>
            <w:proofErr w:type="spellStart"/>
            <w:r w:rsidRPr="002900CE">
              <w:t>Li-Po</w:t>
            </w:r>
            <w:proofErr w:type="spellEnd"/>
            <w:r w:rsidRPr="002900CE">
              <w:t xml:space="preserve"> аккумуляторов производится в строго отведённом месте «Станция зарядки аккумуляторных батарей», обеспеченным средствами пожаротушения (огнетушитель и пожарное полотно) под постоянным контролем Технического эксперта.</w:t>
            </w:r>
          </w:p>
          <w:p w14:paraId="5F5D0885" w14:textId="77777777" w:rsidR="006F16CA" w:rsidRPr="002900CE" w:rsidRDefault="00994B7F" w:rsidP="002900CE">
            <w:pPr>
              <w:numPr>
                <w:ilvl w:val="0"/>
                <w:numId w:val="6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 xml:space="preserve">При использовании </w:t>
            </w:r>
            <w:proofErr w:type="spellStart"/>
            <w:r w:rsidRPr="002900CE">
              <w:t>Li-Po</w:t>
            </w:r>
            <w:proofErr w:type="spellEnd"/>
            <w:r w:rsidRPr="002900CE">
              <w:t xml:space="preserve"> аккумуляторов должно быть обеспечено их надлежащее хранение и учет.</w:t>
            </w:r>
          </w:p>
        </w:tc>
      </w:tr>
      <w:tr w:rsidR="006F16CA" w:rsidRPr="002900CE" w14:paraId="1FE77237" w14:textId="77777777" w:rsidTr="002900CE">
        <w:trPr>
          <w:jc w:val="center"/>
        </w:trPr>
        <w:tc>
          <w:tcPr>
            <w:tcW w:w="1980" w:type="dxa"/>
            <w:tcBorders>
              <w:top w:val="single" w:sz="4" w:space="0" w:color="000000"/>
            </w:tcBorders>
            <w:shd w:val="clear" w:color="auto" w:fill="D9E2F3"/>
          </w:tcPr>
          <w:p w14:paraId="5E8CD2F0" w14:textId="77777777" w:rsidR="006F16CA" w:rsidRPr="002900CE" w:rsidRDefault="00994B7F" w:rsidP="002900CE">
            <w:pPr>
              <w:spacing w:line="276" w:lineRule="auto"/>
              <w:ind w:left="141"/>
              <w:contextualSpacing/>
              <w:jc w:val="both"/>
            </w:pPr>
            <w:r w:rsidRPr="002900CE">
              <w:rPr>
                <w:b/>
              </w:rPr>
              <w:lastRenderedPageBreak/>
              <w:t>Паяльная станция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5B852A03" w14:textId="77777777" w:rsidR="006F16CA" w:rsidRPr="002900CE" w:rsidRDefault="00994B7F" w:rsidP="002900CE">
            <w:pPr>
              <w:spacing w:line="276" w:lineRule="auto"/>
              <w:contextualSpacing/>
              <w:jc w:val="both"/>
            </w:pPr>
            <w:r w:rsidRPr="002900CE">
              <w:t xml:space="preserve">Пользование </w:t>
            </w:r>
            <w:r w:rsidRPr="002900CE">
              <w:br/>
              <w:t>в зоне «Ремонт-станция»</w:t>
            </w:r>
          </w:p>
        </w:tc>
        <w:tc>
          <w:tcPr>
            <w:tcW w:w="6914" w:type="dxa"/>
            <w:tcBorders>
              <w:top w:val="single" w:sz="4" w:space="0" w:color="000000"/>
            </w:tcBorders>
          </w:tcPr>
          <w:p w14:paraId="1EA9935A" w14:textId="77777777" w:rsidR="006F16CA" w:rsidRPr="002900CE" w:rsidRDefault="00994B7F" w:rsidP="002900CE">
            <w:pPr>
              <w:numPr>
                <w:ilvl w:val="0"/>
                <w:numId w:val="14"/>
              </w:numPr>
              <w:shd w:val="clear" w:color="auto" w:fill="FFFFFF"/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 xml:space="preserve">Убедиться в надежной фиксации </w:t>
            </w:r>
            <w:proofErr w:type="spellStart"/>
            <w:r w:rsidRPr="002900CE">
              <w:t>спаиваимых</w:t>
            </w:r>
            <w:proofErr w:type="spellEnd"/>
            <w:r w:rsidRPr="002900CE">
              <w:t xml:space="preserve"> элементов. </w:t>
            </w:r>
          </w:p>
          <w:p w14:paraId="6A86AA80" w14:textId="77777777" w:rsidR="006F16CA" w:rsidRPr="002900CE" w:rsidRDefault="00994B7F" w:rsidP="002900CE">
            <w:pPr>
              <w:numPr>
                <w:ilvl w:val="0"/>
                <w:numId w:val="14"/>
              </w:numPr>
              <w:shd w:val="clear" w:color="auto" w:fill="FFFFFF"/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>При необходимости можно использовать «третью руку»;</w:t>
            </w:r>
          </w:p>
          <w:p w14:paraId="4B47E34A" w14:textId="77777777" w:rsidR="006F16CA" w:rsidRPr="002900CE" w:rsidRDefault="00994B7F" w:rsidP="002900CE">
            <w:pPr>
              <w:numPr>
                <w:ilvl w:val="0"/>
                <w:numId w:val="14"/>
              </w:numPr>
              <w:spacing w:line="276" w:lineRule="auto"/>
              <w:ind w:left="0" w:firstLine="0"/>
              <w:contextualSpacing/>
              <w:jc w:val="both"/>
              <w:rPr>
                <w:color w:val="000000"/>
              </w:rPr>
            </w:pPr>
            <w:r w:rsidRPr="002900CE">
              <w:t xml:space="preserve">Применять перчатки и защитные очки. </w:t>
            </w:r>
            <w:r w:rsidRPr="002900CE">
              <w:br/>
              <w:t>В случае проблем со зрением у конкурсанта разрешается выполнять паяльные работы в медицинских очках.</w:t>
            </w:r>
          </w:p>
        </w:tc>
      </w:tr>
    </w:tbl>
    <w:p w14:paraId="0D1563C7" w14:textId="77777777" w:rsidR="006F16CA" w:rsidRDefault="006F16CA" w:rsidP="001364BA">
      <w:pPr>
        <w:spacing w:line="360" w:lineRule="auto"/>
        <w:ind w:left="-283"/>
        <w:contextualSpacing/>
        <w:jc w:val="both"/>
        <w:rPr>
          <w:sz w:val="28"/>
          <w:szCs w:val="28"/>
        </w:rPr>
      </w:pPr>
    </w:p>
    <w:p w14:paraId="08A17AD3" w14:textId="20BA1B49" w:rsidR="006F16CA" w:rsidRPr="00347B6B" w:rsidRDefault="00994B7F" w:rsidP="00347B6B">
      <w:pPr>
        <w:pStyle w:val="af6"/>
        <w:numPr>
          <w:ilvl w:val="1"/>
          <w:numId w:val="28"/>
        </w:numPr>
        <w:tabs>
          <w:tab w:val="left" w:pos="1276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347B6B">
        <w:rPr>
          <w:sz w:val="28"/>
          <w:szCs w:val="28"/>
        </w:rPr>
        <w:t>При выполнении конкурсных заданий и уборке рабочих мест:</w:t>
      </w:r>
    </w:p>
    <w:p w14:paraId="35F1A69A" w14:textId="77777777" w:rsidR="006F16CA" w:rsidRPr="00347B6B" w:rsidRDefault="00994B7F" w:rsidP="00347B6B">
      <w:pPr>
        <w:pStyle w:val="af6"/>
        <w:numPr>
          <w:ilvl w:val="0"/>
          <w:numId w:val="29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347B6B"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12913365" w14:textId="77777777" w:rsidR="006F16CA" w:rsidRPr="00347B6B" w:rsidRDefault="00994B7F" w:rsidP="00347B6B">
      <w:pPr>
        <w:pStyle w:val="af6"/>
        <w:numPr>
          <w:ilvl w:val="0"/>
          <w:numId w:val="29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347B6B">
        <w:rPr>
          <w:sz w:val="28"/>
          <w:szCs w:val="28"/>
        </w:rPr>
        <w:t>соблюдать настоящую инструкцию;</w:t>
      </w:r>
    </w:p>
    <w:p w14:paraId="676D6E2C" w14:textId="77777777" w:rsidR="006F16CA" w:rsidRPr="00347B6B" w:rsidRDefault="00994B7F" w:rsidP="00347B6B">
      <w:pPr>
        <w:pStyle w:val="af6"/>
        <w:numPr>
          <w:ilvl w:val="0"/>
          <w:numId w:val="29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347B6B">
        <w:rPr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C288EEF" w14:textId="77777777" w:rsidR="006F16CA" w:rsidRPr="00347B6B" w:rsidRDefault="00994B7F" w:rsidP="00347B6B">
      <w:pPr>
        <w:pStyle w:val="af6"/>
        <w:numPr>
          <w:ilvl w:val="0"/>
          <w:numId w:val="29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347B6B">
        <w:rPr>
          <w:sz w:val="28"/>
          <w:szCs w:val="28"/>
        </w:rPr>
        <w:t>поддерживать порядок и чистоту на рабочем месте;</w:t>
      </w:r>
    </w:p>
    <w:p w14:paraId="6B0057D0" w14:textId="77777777" w:rsidR="006F16CA" w:rsidRPr="00347B6B" w:rsidRDefault="00994B7F" w:rsidP="00347B6B">
      <w:pPr>
        <w:pStyle w:val="af6"/>
        <w:numPr>
          <w:ilvl w:val="0"/>
          <w:numId w:val="29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347B6B">
        <w:rPr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0735C379" w14:textId="77777777" w:rsidR="006F16CA" w:rsidRPr="00347B6B" w:rsidRDefault="00994B7F" w:rsidP="00347B6B">
      <w:pPr>
        <w:pStyle w:val="af6"/>
        <w:numPr>
          <w:ilvl w:val="0"/>
          <w:numId w:val="29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347B6B">
        <w:rPr>
          <w:sz w:val="28"/>
          <w:szCs w:val="28"/>
        </w:rPr>
        <w:t>выполнять конкурсные задания только исправным инструментом.</w:t>
      </w:r>
    </w:p>
    <w:p w14:paraId="3498A4A4" w14:textId="57B9D41C" w:rsidR="006F16CA" w:rsidRPr="00347B6B" w:rsidRDefault="00994B7F" w:rsidP="00347B6B">
      <w:pPr>
        <w:pStyle w:val="af6"/>
        <w:numPr>
          <w:ilvl w:val="1"/>
          <w:numId w:val="2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347B6B">
        <w:rPr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5EF0FD72" w14:textId="6C81E34D" w:rsidR="006F16CA" w:rsidRDefault="00994B7F" w:rsidP="00347B6B">
      <w:pPr>
        <w:spacing w:line="360" w:lineRule="auto"/>
        <w:ind w:left="-283"/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Правила техники безопасности при выполнении полетных заданий</w:t>
      </w:r>
    </w:p>
    <w:tbl>
      <w:tblPr>
        <w:tblStyle w:val="aff4"/>
        <w:tblW w:w="10215" w:type="dxa"/>
        <w:jc w:val="center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15"/>
      </w:tblGrid>
      <w:tr w:rsidR="006F16CA" w14:paraId="205BBCAF" w14:textId="77777777" w:rsidTr="00347B6B">
        <w:trPr>
          <w:trHeight w:val="585"/>
          <w:jc w:val="center"/>
        </w:trPr>
        <w:tc>
          <w:tcPr>
            <w:tcW w:w="10215" w:type="dxa"/>
            <w:shd w:val="clear" w:color="auto" w:fill="DEEBF6"/>
          </w:tcPr>
          <w:p w14:paraId="5E37DE65" w14:textId="77777777" w:rsidR="006F16CA" w:rsidRDefault="00994B7F" w:rsidP="001364BA">
            <w:pPr>
              <w:spacing w:line="360" w:lineRule="auto"/>
              <w:ind w:left="141"/>
              <w:contextualSpacing/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Все полетные операции производятся только в огороженной сеткой полетной зоне!</w:t>
            </w:r>
          </w:p>
        </w:tc>
      </w:tr>
    </w:tbl>
    <w:p w14:paraId="7A623FF1" w14:textId="77777777" w:rsidR="006F16CA" w:rsidRDefault="006F16CA" w:rsidP="001364BA">
      <w:pPr>
        <w:spacing w:line="360" w:lineRule="auto"/>
        <w:ind w:left="-283" w:right="1"/>
        <w:contextualSpacing/>
        <w:jc w:val="both"/>
        <w:rPr>
          <w:sz w:val="28"/>
          <w:szCs w:val="28"/>
        </w:rPr>
      </w:pPr>
    </w:p>
    <w:p w14:paraId="263BED80" w14:textId="77777777" w:rsidR="006F16CA" w:rsidRDefault="00994B7F" w:rsidP="00347B6B">
      <w:pPr>
        <w:numPr>
          <w:ilvl w:val="0"/>
          <w:numId w:val="7"/>
        </w:numPr>
        <w:tabs>
          <w:tab w:val="left" w:pos="993"/>
        </w:tabs>
        <w:spacing w:line="360" w:lineRule="auto"/>
        <w:ind w:left="0" w:right="1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Выполнять указания Эксперта </w:t>
      </w:r>
    </w:p>
    <w:p w14:paraId="6412FF2B" w14:textId="77777777" w:rsidR="006F16CA" w:rsidRDefault="00994B7F" w:rsidP="00347B6B">
      <w:pPr>
        <w:numPr>
          <w:ilvl w:val="0"/>
          <w:numId w:val="7"/>
        </w:numPr>
        <w:tabs>
          <w:tab w:val="left" w:pos="993"/>
        </w:tabs>
        <w:spacing w:line="360" w:lineRule="auto"/>
        <w:ind w:left="0" w:right="1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управлении все движения стиками выполнять аккуратно и плавно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не допускать резких движений. </w:t>
      </w:r>
    </w:p>
    <w:p w14:paraId="47D41340" w14:textId="77777777" w:rsidR="006F16CA" w:rsidRDefault="00994B7F" w:rsidP="00347B6B">
      <w:pPr>
        <w:numPr>
          <w:ilvl w:val="0"/>
          <w:numId w:val="7"/>
        </w:numPr>
        <w:tabs>
          <w:tab w:val="left" w:pos="993"/>
        </w:tabs>
        <w:spacing w:line="360" w:lineRule="auto"/>
        <w:ind w:left="0" w:right="1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изменении направления полета двигать стиками энергично, но не резко. </w:t>
      </w:r>
    </w:p>
    <w:p w14:paraId="2DF3570B" w14:textId="77777777" w:rsidR="006F16CA" w:rsidRDefault="00994B7F" w:rsidP="00347B6B">
      <w:pPr>
        <w:numPr>
          <w:ilvl w:val="0"/>
          <w:numId w:val="7"/>
        </w:numPr>
        <w:tabs>
          <w:tab w:val="left" w:pos="993"/>
        </w:tabs>
        <w:spacing w:line="360" w:lineRule="auto"/>
        <w:ind w:left="0" w:right="1" w:firstLine="709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РЕЗКИЕ движения стиками ЗАПРЕЩАЮТСЯ</w:t>
      </w:r>
    </w:p>
    <w:p w14:paraId="6B5EFDD6" w14:textId="77777777" w:rsidR="006F16CA" w:rsidRDefault="00994B7F" w:rsidP="00347B6B">
      <w:pPr>
        <w:numPr>
          <w:ilvl w:val="0"/>
          <w:numId w:val="7"/>
        </w:numPr>
        <w:tabs>
          <w:tab w:val="left" w:pos="993"/>
        </w:tabs>
        <w:spacing w:line="360" w:lineRule="auto"/>
        <w:ind w:left="0" w:right="1" w:firstLine="709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Движения стиками В КРАЯ ЗАПРЕЩАЮТСЯ</w:t>
      </w:r>
      <w:r>
        <w:rPr>
          <w:b/>
          <w:sz w:val="28"/>
          <w:szCs w:val="28"/>
        </w:rPr>
        <w:t>.</w:t>
      </w:r>
    </w:p>
    <w:p w14:paraId="363CE777" w14:textId="77777777" w:rsidR="006F16CA" w:rsidRDefault="00994B7F" w:rsidP="00347B6B">
      <w:pPr>
        <w:numPr>
          <w:ilvl w:val="0"/>
          <w:numId w:val="7"/>
        </w:numPr>
        <w:tabs>
          <w:tab w:val="left" w:pos="993"/>
        </w:tabs>
        <w:spacing w:line="360" w:lineRule="auto"/>
        <w:ind w:left="0" w:right="1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случае сомнений в ориентации коптера, немедленно выполнить посадку на месте; </w:t>
      </w:r>
    </w:p>
    <w:p w14:paraId="59888949" w14:textId="77777777" w:rsidR="006F16CA" w:rsidRDefault="00994B7F" w:rsidP="00347B6B">
      <w:pPr>
        <w:numPr>
          <w:ilvl w:val="0"/>
          <w:numId w:val="7"/>
        </w:numPr>
        <w:tabs>
          <w:tab w:val="left" w:pos="993"/>
        </w:tabs>
        <w:spacing w:line="360" w:lineRule="auto"/>
        <w:ind w:left="0" w:right="1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Летать осторожно и выполнять только те элементы, в которых нет сомнений.</w:t>
      </w:r>
    </w:p>
    <w:p w14:paraId="6607932E" w14:textId="77777777" w:rsidR="006F16CA" w:rsidRDefault="00994B7F" w:rsidP="00347B6B">
      <w:pPr>
        <w:numPr>
          <w:ilvl w:val="0"/>
          <w:numId w:val="7"/>
        </w:numPr>
        <w:tabs>
          <w:tab w:val="left" w:pos="993"/>
        </w:tabs>
        <w:spacing w:line="360" w:lineRule="auto"/>
        <w:ind w:left="0" w:right="1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Запрещается выполнять фигуры пилотажа, в успехе которых есть сомнения и фигуры, связанные с риском; </w:t>
      </w:r>
    </w:p>
    <w:p w14:paraId="4BA6277F" w14:textId="77777777" w:rsidR="006F16CA" w:rsidRDefault="00994B7F" w:rsidP="00347B6B">
      <w:pPr>
        <w:numPr>
          <w:ilvl w:val="0"/>
          <w:numId w:val="7"/>
        </w:numPr>
        <w:tabs>
          <w:tab w:val="left" w:pos="993"/>
        </w:tabs>
        <w:spacing w:line="360" w:lineRule="auto"/>
        <w:ind w:left="0" w:right="1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Вернуть коптер к месту посадки к рассчитанному времени, не допускать полной разрядки аккумулятора в полёте</w:t>
      </w:r>
    </w:p>
    <w:p w14:paraId="40462088" w14:textId="77777777" w:rsidR="006F16CA" w:rsidRDefault="00994B7F" w:rsidP="00347B6B">
      <w:pPr>
        <w:numPr>
          <w:ilvl w:val="0"/>
          <w:numId w:val="7"/>
        </w:numPr>
        <w:tabs>
          <w:tab w:val="left" w:pos="993"/>
        </w:tabs>
        <w:spacing w:line="360" w:lineRule="auto"/>
        <w:ind w:left="0" w:right="1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Посадку выполнять на ровную открытую площадку вдали от препятствий. </w:t>
      </w:r>
    </w:p>
    <w:p w14:paraId="5D5AE2BD" w14:textId="77777777" w:rsidR="006F16CA" w:rsidRDefault="00994B7F" w:rsidP="00347B6B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>
        <w:rPr>
          <w:b/>
          <w:sz w:val="28"/>
          <w:szCs w:val="28"/>
        </w:rPr>
        <w:t xml:space="preserve"> Запланированная посадка - </w:t>
      </w:r>
      <w:r>
        <w:rPr>
          <w:sz w:val="28"/>
          <w:szCs w:val="28"/>
        </w:rPr>
        <w:t>выполнить следующие действия</w:t>
      </w:r>
      <w:r>
        <w:rPr>
          <w:b/>
          <w:sz w:val="28"/>
          <w:szCs w:val="28"/>
        </w:rPr>
        <w:t>:</w:t>
      </w:r>
    </w:p>
    <w:p w14:paraId="02B944A1" w14:textId="77777777" w:rsidR="006F16CA" w:rsidRDefault="00994B7F" w:rsidP="00347B6B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Disarm</w:t>
      </w:r>
      <w:proofErr w:type="spellEnd"/>
      <w:r>
        <w:rPr>
          <w:sz w:val="28"/>
          <w:szCs w:val="28"/>
        </w:rPr>
        <w:t xml:space="preserve"> (Левый </w:t>
      </w:r>
      <w:proofErr w:type="spellStart"/>
      <w:r>
        <w:rPr>
          <w:sz w:val="28"/>
          <w:szCs w:val="28"/>
        </w:rPr>
        <w:t>стик</w:t>
      </w:r>
      <w:proofErr w:type="spellEnd"/>
      <w:r>
        <w:rPr>
          <w:sz w:val="28"/>
          <w:szCs w:val="28"/>
        </w:rPr>
        <w:t xml:space="preserve"> YAW влево вниз на 3 секунды);</w:t>
      </w:r>
    </w:p>
    <w:p w14:paraId="188A9168" w14:textId="77777777" w:rsidR="006F16CA" w:rsidRDefault="00994B7F" w:rsidP="00347B6B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отключить </w:t>
      </w:r>
      <w:proofErr w:type="spellStart"/>
      <w:r>
        <w:rPr>
          <w:sz w:val="28"/>
          <w:szCs w:val="28"/>
        </w:rPr>
        <w:t>Li-Po</w:t>
      </w:r>
      <w:proofErr w:type="spellEnd"/>
      <w:r>
        <w:rPr>
          <w:sz w:val="28"/>
          <w:szCs w:val="28"/>
        </w:rPr>
        <w:t xml:space="preserve"> аккумулятор на </w:t>
      </w:r>
      <w:proofErr w:type="spellStart"/>
      <w:r>
        <w:rPr>
          <w:sz w:val="28"/>
          <w:szCs w:val="28"/>
        </w:rPr>
        <w:t>дроне</w:t>
      </w:r>
      <w:proofErr w:type="spellEnd"/>
    </w:p>
    <w:p w14:paraId="16F9101D" w14:textId="77777777" w:rsidR="006F16CA" w:rsidRDefault="00994B7F" w:rsidP="00347B6B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пульт.</w:t>
      </w:r>
    </w:p>
    <w:p w14:paraId="032FC7D1" w14:textId="7A27AFA7" w:rsidR="00347B6B" w:rsidRPr="00347B6B" w:rsidRDefault="00994B7F" w:rsidP="00347B6B">
      <w:pPr>
        <w:pStyle w:val="af6"/>
        <w:numPr>
          <w:ilvl w:val="1"/>
          <w:numId w:val="28"/>
        </w:numPr>
        <w:tabs>
          <w:tab w:val="left" w:pos="1134"/>
        </w:tabs>
        <w:spacing w:line="360" w:lineRule="auto"/>
        <w:ind w:hanging="11"/>
        <w:contextualSpacing/>
        <w:jc w:val="both"/>
        <w:rPr>
          <w:b/>
          <w:i/>
          <w:sz w:val="28"/>
          <w:szCs w:val="28"/>
        </w:rPr>
      </w:pPr>
      <w:r w:rsidRPr="00347B6B">
        <w:rPr>
          <w:b/>
          <w:sz w:val="28"/>
          <w:szCs w:val="28"/>
        </w:rPr>
        <w:t>Аварийная посадка</w:t>
      </w:r>
    </w:p>
    <w:p w14:paraId="6BEBDE08" w14:textId="380DC448" w:rsidR="006F16CA" w:rsidRPr="00347B6B" w:rsidRDefault="00994B7F" w:rsidP="00347B6B">
      <w:pPr>
        <w:spacing w:line="360" w:lineRule="auto"/>
        <w:ind w:firstLine="709"/>
        <w:contextualSpacing/>
        <w:jc w:val="both"/>
        <w:rPr>
          <w:iCs/>
          <w:sz w:val="28"/>
          <w:szCs w:val="28"/>
        </w:rPr>
      </w:pPr>
      <w:r w:rsidRPr="00347B6B">
        <w:rPr>
          <w:i/>
          <w:sz w:val="28"/>
          <w:szCs w:val="28"/>
        </w:rPr>
        <w:t>В случае удара об землю или жесткой посадки выполнить следующие действия</w:t>
      </w:r>
      <w:r w:rsidRPr="00347B6B">
        <w:rPr>
          <w:bCs/>
          <w:i/>
          <w:sz w:val="28"/>
          <w:szCs w:val="28"/>
        </w:rPr>
        <w:t xml:space="preserve">: </w:t>
      </w:r>
    </w:p>
    <w:p w14:paraId="52B1CD45" w14:textId="77777777" w:rsidR="006F16CA" w:rsidRDefault="00994B7F" w:rsidP="00347B6B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Выполнить аварийное отключение моторов (например, функцию </w:t>
      </w:r>
      <w:proofErr w:type="spellStart"/>
      <w:r>
        <w:rPr>
          <w:sz w:val="28"/>
          <w:szCs w:val="28"/>
        </w:rPr>
        <w:t>kill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switch</w:t>
      </w:r>
      <w:proofErr w:type="spellEnd"/>
      <w:r>
        <w:rPr>
          <w:sz w:val="28"/>
          <w:szCs w:val="28"/>
        </w:rPr>
        <w:t>)</w:t>
      </w:r>
    </w:p>
    <w:p w14:paraId="0A1CAD5B" w14:textId="77777777" w:rsidR="006F16CA" w:rsidRDefault="00994B7F" w:rsidP="00347B6B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прекратить полёт. Посадить дрон на землю;</w:t>
      </w:r>
    </w:p>
    <w:p w14:paraId="09333502" w14:textId="77777777" w:rsidR="006F16CA" w:rsidRDefault="00994B7F" w:rsidP="00347B6B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Disarm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стик</w:t>
      </w:r>
      <w:proofErr w:type="spellEnd"/>
      <w:r>
        <w:rPr>
          <w:sz w:val="28"/>
          <w:szCs w:val="28"/>
        </w:rPr>
        <w:t xml:space="preserve"> YAW влево вниз на 3 секунды);</w:t>
      </w:r>
    </w:p>
    <w:p w14:paraId="0C854301" w14:textId="77777777" w:rsidR="006F16CA" w:rsidRDefault="00994B7F" w:rsidP="00347B6B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отключить </w:t>
      </w:r>
      <w:proofErr w:type="spellStart"/>
      <w:r>
        <w:rPr>
          <w:sz w:val="28"/>
          <w:szCs w:val="28"/>
        </w:rPr>
        <w:t>Li-Po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Li-Ion</w:t>
      </w:r>
      <w:proofErr w:type="spellEnd"/>
      <w:r>
        <w:rPr>
          <w:sz w:val="28"/>
          <w:szCs w:val="28"/>
        </w:rPr>
        <w:t>) аккумулятор на дроне;</w:t>
      </w:r>
    </w:p>
    <w:p w14:paraId="6F683675" w14:textId="77777777" w:rsidR="006F16CA" w:rsidRDefault="00994B7F" w:rsidP="00347B6B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пульт;</w:t>
      </w:r>
    </w:p>
    <w:p w14:paraId="0BFE1015" w14:textId="77777777" w:rsidR="006F16CA" w:rsidRDefault="00994B7F" w:rsidP="00347B6B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bookmarkStart w:id="5" w:name="_heading=h.2et92p0" w:colFirst="0" w:colLast="0"/>
      <w:bookmarkEnd w:id="5"/>
      <w:r>
        <w:rPr>
          <w:sz w:val="28"/>
          <w:szCs w:val="28"/>
        </w:rPr>
        <w:t>осмотреть дрон и при необходимости отремонтировать.</w:t>
      </w:r>
    </w:p>
    <w:p w14:paraId="2CBBA68F" w14:textId="77777777" w:rsidR="006F16CA" w:rsidRDefault="006F16CA" w:rsidP="0097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sz w:val="28"/>
          <w:szCs w:val="28"/>
        </w:rPr>
      </w:pPr>
    </w:p>
    <w:p w14:paraId="0DD031CB" w14:textId="77777777" w:rsidR="006F16CA" w:rsidRDefault="00994B7F" w:rsidP="00347B6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  <w:bookmarkStart w:id="6" w:name="_heading=h.1t3h5sf" w:colFirst="0" w:colLast="0"/>
      <w:bookmarkEnd w:id="6"/>
      <w:r>
        <w:rPr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0712FA3D" w14:textId="77777777" w:rsidR="006F16CA" w:rsidRDefault="00994B7F" w:rsidP="00347B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7E16A031" w14:textId="77777777" w:rsidR="006F16CA" w:rsidRDefault="00994B7F" w:rsidP="00347B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993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450C742F" w14:textId="77777777" w:rsidR="006F16CA" w:rsidRDefault="00994B7F" w:rsidP="00347B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993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9D1F6A2" w14:textId="77777777" w:rsidR="006F16CA" w:rsidRDefault="00994B7F" w:rsidP="00347B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7" w:name="_heading=h.2s8eyo1" w:colFirst="0" w:colLast="0"/>
      <w:bookmarkEnd w:id="7"/>
      <w:r>
        <w:rPr>
          <w:color w:val="000000"/>
          <w:sz w:val="28"/>
          <w:szCs w:val="28"/>
        </w:rPr>
        <w:t xml:space="preserve">6.2. </w:t>
      </w:r>
      <w:r>
        <w:rPr>
          <w:sz w:val="28"/>
          <w:szCs w:val="28"/>
        </w:rPr>
        <w:t>Плохого самочувствия у участника или получения травмы сообщить об этом эксперту.</w:t>
      </w:r>
    </w:p>
    <w:p w14:paraId="56EF6A3C" w14:textId="77777777" w:rsidR="006F16CA" w:rsidRDefault="00994B7F" w:rsidP="00347B6B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9CB6147" w14:textId="77777777" w:rsidR="006F16CA" w:rsidRDefault="00994B7F" w:rsidP="00347B6B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A5FC6B2" w14:textId="77777777" w:rsidR="006F16CA" w:rsidRDefault="00994B7F" w:rsidP="00347B6B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Исключить состояние страха и паники.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75675B3" w14:textId="77777777" w:rsidR="006F16CA" w:rsidRDefault="00994B7F" w:rsidP="00347B6B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AEE4878" w14:textId="77777777" w:rsidR="006F16CA" w:rsidRDefault="00994B7F" w:rsidP="00347B6B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загоревшемся помещении основная опасность пожара для человека – дым. При наступлении признаков удушья лечь на пол и быстро ползти в сторону эвакуационного выхода.</w:t>
      </w:r>
    </w:p>
    <w:p w14:paraId="125EE16A" w14:textId="77777777" w:rsidR="006F16CA" w:rsidRDefault="00994B7F" w:rsidP="00347B6B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CFA4D5D" w14:textId="77777777" w:rsidR="006F16CA" w:rsidRDefault="00994B7F" w:rsidP="008D2474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пользоваться открытым огнем (спичками, зажигалками и т.п.).</w:t>
      </w:r>
    </w:p>
    <w:p w14:paraId="0976C8EC" w14:textId="77777777" w:rsidR="006F16CA" w:rsidRDefault="00994B7F" w:rsidP="008D2474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вздутия или перегрева аккумуляторной батареи незамедлительно сообщить об этом Экспертам и покинуть помещение.</w:t>
      </w:r>
    </w:p>
    <w:p w14:paraId="5D66AB29" w14:textId="77777777" w:rsidR="008D2474" w:rsidRDefault="00994B7F" w:rsidP="008D24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</w:p>
    <w:p w14:paraId="763E3B50" w14:textId="281752E8" w:rsidR="006F16CA" w:rsidRDefault="008D2474" w:rsidP="008D24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6.4. </w:t>
      </w:r>
      <w:r w:rsidR="00994B7F">
        <w:rPr>
          <w:color w:val="000000"/>
          <w:sz w:val="28"/>
          <w:szCs w:val="28"/>
        </w:rPr>
        <w:t>В случае возникновения пожара:</w:t>
      </w:r>
    </w:p>
    <w:p w14:paraId="4C7659C2" w14:textId="77777777" w:rsidR="006F16CA" w:rsidRDefault="00994B7F" w:rsidP="008D24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.1. Оповестить всех участников </w:t>
      </w:r>
      <w:r>
        <w:rPr>
          <w:sz w:val="28"/>
          <w:szCs w:val="28"/>
        </w:rPr>
        <w:t>Чемпионата</w:t>
      </w:r>
      <w:r>
        <w:rPr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735E3E51" w14:textId="77777777" w:rsidR="006F16CA" w:rsidRDefault="00994B7F" w:rsidP="008D24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.2. Принять меры к вызову на место пожара непосредственного руководителя или других должностных лиц.</w:t>
      </w:r>
    </w:p>
    <w:p w14:paraId="01899746" w14:textId="77777777" w:rsidR="006F16CA" w:rsidRDefault="00994B7F" w:rsidP="008D24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5</w:t>
      </w:r>
      <w:r>
        <w:rPr>
          <w:color w:val="000000"/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167D16FF" w14:textId="77777777" w:rsidR="006F16CA" w:rsidRDefault="006F16CA" w:rsidP="0097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bookmarkStart w:id="8" w:name="_heading=h.4d34og8" w:colFirst="0" w:colLast="0"/>
      <w:bookmarkEnd w:id="8"/>
    </w:p>
    <w:p w14:paraId="57E801D0" w14:textId="77777777" w:rsidR="006F16CA" w:rsidRDefault="00994B7F" w:rsidP="008D247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A9A7159" w14:textId="77777777" w:rsidR="006F16CA" w:rsidRDefault="00994B7F" w:rsidP="008D24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7.1. После окончания работ каждый конкурсант обязан:</w:t>
      </w:r>
    </w:p>
    <w:p w14:paraId="11FB5154" w14:textId="77777777" w:rsidR="006F16CA" w:rsidRDefault="00994B7F" w:rsidP="008D2474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в порядок рабочее место. </w:t>
      </w:r>
    </w:p>
    <w:p w14:paraId="716BCFDD" w14:textId="77777777" w:rsidR="006F16CA" w:rsidRDefault="00994B7F" w:rsidP="008D2474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Убрать средства индивидуальной защиты в отведенное для хранений место.</w:t>
      </w:r>
    </w:p>
    <w:p w14:paraId="50125502" w14:textId="77777777" w:rsidR="006F16CA" w:rsidRDefault="00994B7F" w:rsidP="008D2474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Отключить инструмент и оборудование от сети.</w:t>
      </w:r>
    </w:p>
    <w:p w14:paraId="6A541427" w14:textId="77777777" w:rsidR="006F16CA" w:rsidRDefault="00994B7F" w:rsidP="008D2474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Инструмент убрать в специально предназначенное для хранений место.</w:t>
      </w:r>
    </w:p>
    <w:p w14:paraId="3696019F" w14:textId="77777777" w:rsidR="006F16CA" w:rsidRDefault="00994B7F" w:rsidP="008D2474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6F16CA" w:rsidSect="003D1E05">
      <w:footerReference w:type="default" r:id="rId10"/>
      <w:pgSz w:w="11906" w:h="16838"/>
      <w:pgMar w:top="1134" w:right="851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0B906" w14:textId="77777777" w:rsidR="00D44478" w:rsidRDefault="00D44478">
      <w:pPr>
        <w:spacing w:line="240" w:lineRule="auto"/>
      </w:pPr>
      <w:r>
        <w:separator/>
      </w:r>
    </w:p>
  </w:endnote>
  <w:endnote w:type="continuationSeparator" w:id="0">
    <w:p w14:paraId="3141AE9D" w14:textId="77777777" w:rsidR="00D44478" w:rsidRDefault="00D444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A6BA" w14:textId="580A37E9" w:rsidR="006F16CA" w:rsidRPr="008D2474" w:rsidRDefault="00994B7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eastAsia="Calibri"/>
        <w:color w:val="000000"/>
      </w:rPr>
    </w:pPr>
    <w:r w:rsidRPr="008D2474">
      <w:rPr>
        <w:rFonts w:eastAsia="Calibri"/>
        <w:color w:val="000000"/>
      </w:rPr>
      <w:fldChar w:fldCharType="begin"/>
    </w:r>
    <w:r w:rsidRPr="008D2474">
      <w:rPr>
        <w:rFonts w:eastAsia="Calibri"/>
        <w:color w:val="000000"/>
      </w:rPr>
      <w:instrText>PAGE</w:instrText>
    </w:r>
    <w:r w:rsidRPr="008D2474">
      <w:rPr>
        <w:rFonts w:eastAsia="Calibri"/>
        <w:color w:val="000000"/>
      </w:rPr>
      <w:fldChar w:fldCharType="separate"/>
    </w:r>
    <w:r w:rsidR="00DA4C7F" w:rsidRPr="008D2474">
      <w:rPr>
        <w:rFonts w:eastAsia="Calibri"/>
        <w:noProof/>
        <w:color w:val="000000"/>
      </w:rPr>
      <w:t>2</w:t>
    </w:r>
    <w:r w:rsidRPr="008D2474">
      <w:rPr>
        <w:rFonts w:eastAsia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57805" w14:textId="77777777" w:rsidR="00D44478" w:rsidRDefault="00D44478">
      <w:pPr>
        <w:spacing w:line="240" w:lineRule="auto"/>
      </w:pPr>
      <w:r>
        <w:separator/>
      </w:r>
    </w:p>
  </w:footnote>
  <w:footnote w:type="continuationSeparator" w:id="0">
    <w:p w14:paraId="57422AF2" w14:textId="77777777" w:rsidR="00D44478" w:rsidRDefault="00D444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C2AEF"/>
    <w:multiLevelType w:val="multilevel"/>
    <w:tmpl w:val="859E6422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2F7734C"/>
    <w:multiLevelType w:val="multilevel"/>
    <w:tmpl w:val="02C0022E"/>
    <w:lvl w:ilvl="0">
      <w:start w:val="1"/>
      <w:numFmt w:val="bullet"/>
      <w:lvlText w:val="•"/>
      <w:lvlJc w:val="left"/>
      <w:pPr>
        <w:ind w:left="1068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57A43A1"/>
    <w:multiLevelType w:val="hybridMultilevel"/>
    <w:tmpl w:val="509CE1E8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8A13D69"/>
    <w:multiLevelType w:val="multilevel"/>
    <w:tmpl w:val="60E0C8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E812BE1"/>
    <w:multiLevelType w:val="multilevel"/>
    <w:tmpl w:val="489AC00C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0EAA3E44"/>
    <w:multiLevelType w:val="multilevel"/>
    <w:tmpl w:val="01021D28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38C27F4"/>
    <w:multiLevelType w:val="multilevel"/>
    <w:tmpl w:val="103E8B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187F37"/>
    <w:multiLevelType w:val="multilevel"/>
    <w:tmpl w:val="BC92BA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8" w15:restartNumberingAfterBreak="0">
    <w:nsid w:val="1DD077A1"/>
    <w:multiLevelType w:val="multilevel"/>
    <w:tmpl w:val="6E2616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36E70A0"/>
    <w:multiLevelType w:val="multilevel"/>
    <w:tmpl w:val="E2AA300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419141F"/>
    <w:multiLevelType w:val="multilevel"/>
    <w:tmpl w:val="BC92BA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1" w15:restartNumberingAfterBreak="0">
    <w:nsid w:val="279A06EE"/>
    <w:multiLevelType w:val="multilevel"/>
    <w:tmpl w:val="232236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9FB2DE5"/>
    <w:multiLevelType w:val="multilevel"/>
    <w:tmpl w:val="EE74940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3" w15:restartNumberingAfterBreak="0">
    <w:nsid w:val="2ED5568C"/>
    <w:multiLevelType w:val="multilevel"/>
    <w:tmpl w:val="0D2250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2424BE0"/>
    <w:multiLevelType w:val="multilevel"/>
    <w:tmpl w:val="7390F80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7CF4540"/>
    <w:multiLevelType w:val="multilevel"/>
    <w:tmpl w:val="D59692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0" w:hanging="2160"/>
      </w:pPr>
      <w:rPr>
        <w:rFonts w:hint="default"/>
      </w:rPr>
    </w:lvl>
  </w:abstractNum>
  <w:abstractNum w:abstractNumId="16" w15:restartNumberingAfterBreak="0">
    <w:nsid w:val="3EF86E5C"/>
    <w:multiLevelType w:val="multilevel"/>
    <w:tmpl w:val="29AABE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 w15:restartNumberingAfterBreak="0">
    <w:nsid w:val="44436E9F"/>
    <w:multiLevelType w:val="multilevel"/>
    <w:tmpl w:val="29AABE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8" w15:restartNumberingAfterBreak="0">
    <w:nsid w:val="46BC677C"/>
    <w:multiLevelType w:val="hybridMultilevel"/>
    <w:tmpl w:val="BB74C7B2"/>
    <w:lvl w:ilvl="0" w:tplc="32BE24C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479E41B4"/>
    <w:multiLevelType w:val="multilevel"/>
    <w:tmpl w:val="B7B29C9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4E850E73"/>
    <w:multiLevelType w:val="hybridMultilevel"/>
    <w:tmpl w:val="2DE66080"/>
    <w:lvl w:ilvl="0" w:tplc="32BE24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A964A4"/>
    <w:multiLevelType w:val="hybridMultilevel"/>
    <w:tmpl w:val="7FBCF45E"/>
    <w:lvl w:ilvl="0" w:tplc="32BE24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2B53E4A"/>
    <w:multiLevelType w:val="multilevel"/>
    <w:tmpl w:val="BC92BA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23" w15:restartNumberingAfterBreak="0">
    <w:nsid w:val="52F41797"/>
    <w:multiLevelType w:val="multilevel"/>
    <w:tmpl w:val="D59692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0" w:hanging="2160"/>
      </w:pPr>
      <w:rPr>
        <w:rFonts w:hint="default"/>
      </w:rPr>
    </w:lvl>
  </w:abstractNum>
  <w:abstractNum w:abstractNumId="24" w15:restartNumberingAfterBreak="0">
    <w:nsid w:val="54E10E9D"/>
    <w:multiLevelType w:val="hybridMultilevel"/>
    <w:tmpl w:val="847E4216"/>
    <w:lvl w:ilvl="0" w:tplc="32BE24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0914C3"/>
    <w:multiLevelType w:val="hybridMultilevel"/>
    <w:tmpl w:val="7CB6B2D6"/>
    <w:lvl w:ilvl="0" w:tplc="32BE24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F055296"/>
    <w:multiLevelType w:val="multilevel"/>
    <w:tmpl w:val="FD381216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E7C2948"/>
    <w:multiLevelType w:val="multilevel"/>
    <w:tmpl w:val="D42AFF26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 w15:restartNumberingAfterBreak="0">
    <w:nsid w:val="7ECD48EA"/>
    <w:multiLevelType w:val="multilevel"/>
    <w:tmpl w:val="0DD6396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11"/>
  </w:num>
  <w:num w:numId="3">
    <w:abstractNumId w:val="26"/>
  </w:num>
  <w:num w:numId="4">
    <w:abstractNumId w:val="13"/>
  </w:num>
  <w:num w:numId="5">
    <w:abstractNumId w:val="6"/>
  </w:num>
  <w:num w:numId="6">
    <w:abstractNumId w:val="4"/>
  </w:num>
  <w:num w:numId="7">
    <w:abstractNumId w:val="27"/>
  </w:num>
  <w:num w:numId="8">
    <w:abstractNumId w:val="3"/>
  </w:num>
  <w:num w:numId="9">
    <w:abstractNumId w:val="9"/>
  </w:num>
  <w:num w:numId="10">
    <w:abstractNumId w:val="19"/>
  </w:num>
  <w:num w:numId="11">
    <w:abstractNumId w:val="1"/>
  </w:num>
  <w:num w:numId="12">
    <w:abstractNumId w:val="5"/>
  </w:num>
  <w:num w:numId="13">
    <w:abstractNumId w:val="28"/>
  </w:num>
  <w:num w:numId="14">
    <w:abstractNumId w:val="0"/>
  </w:num>
  <w:num w:numId="15">
    <w:abstractNumId w:val="17"/>
  </w:num>
  <w:num w:numId="16">
    <w:abstractNumId w:val="16"/>
  </w:num>
  <w:num w:numId="17">
    <w:abstractNumId w:val="15"/>
  </w:num>
  <w:num w:numId="18">
    <w:abstractNumId w:val="23"/>
  </w:num>
  <w:num w:numId="19">
    <w:abstractNumId w:val="2"/>
  </w:num>
  <w:num w:numId="20">
    <w:abstractNumId w:val="22"/>
  </w:num>
  <w:num w:numId="21">
    <w:abstractNumId w:val="20"/>
  </w:num>
  <w:num w:numId="22">
    <w:abstractNumId w:val="10"/>
  </w:num>
  <w:num w:numId="23">
    <w:abstractNumId w:val="7"/>
  </w:num>
  <w:num w:numId="24">
    <w:abstractNumId w:val="12"/>
  </w:num>
  <w:num w:numId="25">
    <w:abstractNumId w:val="24"/>
  </w:num>
  <w:num w:numId="26">
    <w:abstractNumId w:val="18"/>
  </w:num>
  <w:num w:numId="27">
    <w:abstractNumId w:val="21"/>
  </w:num>
  <w:num w:numId="28">
    <w:abstractNumId w:val="14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6CA"/>
    <w:rsid w:val="001364BA"/>
    <w:rsid w:val="00163DD1"/>
    <w:rsid w:val="002900CE"/>
    <w:rsid w:val="00347B6B"/>
    <w:rsid w:val="003D1E05"/>
    <w:rsid w:val="006E7D5C"/>
    <w:rsid w:val="006F16CA"/>
    <w:rsid w:val="00743CF4"/>
    <w:rsid w:val="008D21DD"/>
    <w:rsid w:val="008D2474"/>
    <w:rsid w:val="00977CCC"/>
    <w:rsid w:val="00994B7F"/>
    <w:rsid w:val="00C40FA1"/>
    <w:rsid w:val="00D44478"/>
    <w:rsid w:val="00DA4C7F"/>
    <w:rsid w:val="00E8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62DC"/>
  <w15:docId w15:val="{94AA056F-D557-4818-AC22-5C87A4A9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" w:lineRule="atLeast"/>
      <w:outlineLvl w:val="0"/>
    </w:pPr>
    <w:rPr>
      <w:position w:val="-1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hidden/>
    <w:qFormat/>
    <w:pPr>
      <w:spacing w:line="1" w:lineRule="atLeast"/>
      <w:outlineLvl w:val="0"/>
    </w:pPr>
    <w:rPr>
      <w:position w:val="-1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t67OimM6Zr/lPGjhNzojdrWJ/w==">CgMxLjAyCGguZ2pkZ3hzMgloLjMwajB6bGwyCWguMWZvYjl0ZTIJaC4yZXQ5MnAwMghoLnR5amN3dDIJaC4zZHk2dmttMgloLjJldDkycDAyCWguMXQzaDVzZjIJaC4yczhleW8xMgloLjRkMzRvZzg4AHIhMWM1OXJBeFdwV1FLNFRUOU5RWFBfZDJtWEhPZ3gtUWFu</go:docsCustomData>
</go:gDocsCustomXmlDataStorage>
</file>

<file path=customXml/itemProps1.xml><?xml version="1.0" encoding="utf-8"?>
<ds:datastoreItem xmlns:ds="http://schemas.openxmlformats.org/officeDocument/2006/customXml" ds:itemID="{393DAA68-5C89-4D41-A318-844172E8C3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2568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10</cp:revision>
  <dcterms:created xsi:type="dcterms:W3CDTF">2023-10-10T08:16:00Z</dcterms:created>
  <dcterms:modified xsi:type="dcterms:W3CDTF">2024-05-08T15:44:00Z</dcterms:modified>
</cp:coreProperties>
</file>