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7BE" w:rsidRDefault="00A967BE" w:rsidP="00A967BE">
      <w:r w:rsidRPr="00A967BE">
        <w:drawing>
          <wp:inline distT="0" distB="0" distL="0" distR="0">
            <wp:extent cx="3304380" cy="1286510"/>
            <wp:effectExtent l="0" t="0" r="0" b="889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4677"/>
      </w:tblGrid>
      <w:tr w:rsidR="00A967BE" w:rsidTr="0001282A">
        <w:tc>
          <w:tcPr>
            <w:tcW w:w="4962" w:type="dxa"/>
          </w:tcPr>
          <w:p w:rsidR="00A967BE" w:rsidRDefault="00A967BE" w:rsidP="0001282A">
            <w:pPr>
              <w:pStyle w:val="a5"/>
              <w:rPr>
                <w:sz w:val="30"/>
              </w:rPr>
            </w:pPr>
          </w:p>
        </w:tc>
        <w:tc>
          <w:tcPr>
            <w:tcW w:w="4677" w:type="dxa"/>
          </w:tcPr>
          <w:p w:rsidR="00A967BE" w:rsidRPr="00912BE2" w:rsidRDefault="00A967BE" w:rsidP="0001282A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67BE" w:rsidRDefault="00A967BE" w:rsidP="0001282A">
            <w:pPr>
              <w:pStyle w:val="a5"/>
              <w:rPr>
                <w:sz w:val="30"/>
              </w:rPr>
            </w:pPr>
          </w:p>
        </w:tc>
      </w:tr>
    </w:tbl>
    <w:p w:rsidR="00A967BE" w:rsidRDefault="00A967BE" w:rsidP="00A967BE"/>
    <w:p w:rsidR="00A967BE" w:rsidRDefault="00A967BE" w:rsidP="00A967BE"/>
    <w:p w:rsidR="00A967BE" w:rsidRDefault="00A967BE" w:rsidP="00A967BE"/>
    <w:p w:rsidR="00A967BE" w:rsidRPr="00410311" w:rsidRDefault="00A967BE" w:rsidP="00A967B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:rsidR="00A967BE" w:rsidRPr="00A967BE" w:rsidRDefault="00A967BE" w:rsidP="00A967B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967BE">
        <w:rPr>
          <w:rFonts w:ascii="Times New Roman" w:hAnsi="Times New Roman" w:cs="Times New Roman"/>
          <w:b/>
          <w:bCs/>
          <w:sz w:val="36"/>
          <w:szCs w:val="36"/>
        </w:rPr>
        <w:t>по компетенции «Слесарная работа с металлом»</w:t>
      </w:r>
    </w:p>
    <w:p w:rsidR="00D80C6D" w:rsidRDefault="00A967BE" w:rsidP="00A967B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967BE">
        <w:rPr>
          <w:rFonts w:ascii="Times New Roman" w:hAnsi="Times New Roman" w:cs="Times New Roman"/>
          <w:b/>
          <w:bCs/>
          <w:sz w:val="36"/>
          <w:szCs w:val="36"/>
        </w:rPr>
        <w:t>Итогового (меж</w:t>
      </w:r>
      <w:r w:rsidR="00D80C6D">
        <w:rPr>
          <w:rFonts w:ascii="Times New Roman" w:hAnsi="Times New Roman" w:cs="Times New Roman"/>
          <w:b/>
          <w:bCs/>
          <w:sz w:val="36"/>
          <w:szCs w:val="36"/>
        </w:rPr>
        <w:t>регионального) этапа чемпионата</w:t>
      </w:r>
    </w:p>
    <w:p w:rsidR="00A967BE" w:rsidRPr="00A967BE" w:rsidRDefault="00A967BE" w:rsidP="00A967B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967BE">
        <w:rPr>
          <w:rFonts w:ascii="Times New Roman" w:hAnsi="Times New Roman" w:cs="Times New Roman"/>
          <w:b/>
          <w:bCs/>
          <w:sz w:val="36"/>
          <w:szCs w:val="36"/>
        </w:rPr>
        <w:t xml:space="preserve">по профессиональному мастерству </w:t>
      </w:r>
      <w:r>
        <w:rPr>
          <w:rFonts w:ascii="Times New Roman" w:hAnsi="Times New Roman" w:cs="Times New Roman"/>
          <w:b/>
          <w:bCs/>
          <w:sz w:val="36"/>
          <w:szCs w:val="36"/>
        </w:rPr>
        <w:t>«</w:t>
      </w:r>
      <w:r w:rsidRPr="00A967BE">
        <w:rPr>
          <w:rFonts w:ascii="Times New Roman" w:hAnsi="Times New Roman" w:cs="Times New Roman"/>
          <w:b/>
          <w:bCs/>
          <w:sz w:val="36"/>
          <w:szCs w:val="36"/>
        </w:rPr>
        <w:t>Профессионалы</w:t>
      </w:r>
      <w:r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A967BE" w:rsidRDefault="00A967BE" w:rsidP="00A967B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967BE">
        <w:rPr>
          <w:rFonts w:ascii="Times New Roman" w:hAnsi="Times New Roman" w:cs="Times New Roman"/>
          <w:b/>
          <w:bCs/>
          <w:sz w:val="36"/>
          <w:szCs w:val="36"/>
        </w:rPr>
        <w:t>Оренбургская область</w:t>
      </w:r>
    </w:p>
    <w:p w:rsidR="00A967BE" w:rsidRDefault="00A967BE" w:rsidP="00A967B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967BE" w:rsidRDefault="00A967BE" w:rsidP="00A967B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967BE" w:rsidRDefault="00A967BE" w:rsidP="00A967B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967BE" w:rsidRDefault="00A967BE" w:rsidP="00A967B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967BE" w:rsidRDefault="00A967BE" w:rsidP="00A967B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967BE" w:rsidRDefault="00A967BE" w:rsidP="00A967B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967BE" w:rsidRDefault="00A967BE" w:rsidP="00A967B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967BE" w:rsidRDefault="00A967BE" w:rsidP="00A967B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67BE" w:rsidRDefault="00A967BE" w:rsidP="00A967B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967BE" w:rsidRDefault="00A967BE" w:rsidP="00A967B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67BE" w:rsidRDefault="00A967BE" w:rsidP="00A967B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67BE" w:rsidRDefault="00A967BE" w:rsidP="00A967B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  <w:sectPr w:rsidR="00A967BE" w:rsidSect="00455B7D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2024 г.</w:t>
      </w:r>
    </w:p>
    <w:p w:rsidR="00F655EF" w:rsidRPr="00B00733" w:rsidRDefault="00B00733" w:rsidP="00B007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26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pacing w:val="26"/>
          <w:sz w:val="24"/>
          <w:szCs w:val="24"/>
        </w:rPr>
        <w:lastRenderedPageBreak/>
        <w:drawing>
          <wp:inline distT="0" distB="0" distL="0" distR="0">
            <wp:extent cx="9650183" cy="5965371"/>
            <wp:effectExtent l="19050" t="0" r="8167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0664" cy="5965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55EF" w:rsidRPr="00B00733" w:rsidSect="00A967BE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55B7D"/>
    <w:rsid w:val="0001282A"/>
    <w:rsid w:val="00455B7D"/>
    <w:rsid w:val="00A13312"/>
    <w:rsid w:val="00A967BE"/>
    <w:rsid w:val="00B00733"/>
    <w:rsid w:val="00D80C6D"/>
    <w:rsid w:val="00F65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5B7D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A967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A967BE"/>
    <w:rPr>
      <w:rFonts w:ascii="Times New Roman" w:eastAsia="Times New Roman" w:hAnsi="Times New Roman" w:cs="Times New Roman"/>
      <w:sz w:val="28"/>
      <w:szCs w:val="28"/>
      <w:lang w:eastAsia="en-US"/>
    </w:rPr>
  </w:style>
  <w:style w:type="table" w:styleId="a7">
    <w:name w:val="Table Grid"/>
    <w:basedOn w:val="a1"/>
    <w:uiPriority w:val="39"/>
    <w:rsid w:val="00A967B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</dc:creator>
  <cp:lastModifiedBy>0000</cp:lastModifiedBy>
  <cp:revision>1</cp:revision>
  <dcterms:created xsi:type="dcterms:W3CDTF">2024-06-09T11:56:00Z</dcterms:created>
  <dcterms:modified xsi:type="dcterms:W3CDTF">2024-06-09T13:57:00Z</dcterms:modified>
</cp:coreProperties>
</file>