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530"/>
        <w:gridCol w:w="2017"/>
        <w:gridCol w:w="1267"/>
        <w:gridCol w:w="9"/>
        <w:gridCol w:w="1247"/>
        <w:gridCol w:w="11"/>
        <w:gridCol w:w="1293"/>
        <w:gridCol w:w="1560"/>
        <w:gridCol w:w="1984"/>
      </w:tblGrid>
      <w:tr w:rsidR="00C468D2" w:rsidRPr="00C468D2" w:rsidTr="00781382">
        <w:tc>
          <w:tcPr>
            <w:tcW w:w="530" w:type="dxa"/>
            <w:vMerge w:val="restart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 xml:space="preserve">№ </w:t>
            </w:r>
            <w:proofErr w:type="gramStart"/>
            <w:r w:rsidRPr="00C468D2">
              <w:rPr>
                <w:b/>
                <w:color w:val="000000" w:themeColor="text1"/>
                <w:sz w:val="24"/>
                <w:szCs w:val="28"/>
              </w:rPr>
              <w:t>п</w:t>
            </w:r>
            <w:proofErr w:type="gramEnd"/>
            <w:r w:rsidRPr="00C468D2">
              <w:rPr>
                <w:b/>
                <w:color w:val="000000" w:themeColor="text1"/>
                <w:sz w:val="24"/>
                <w:szCs w:val="28"/>
              </w:rPr>
              <w:t>/п</w:t>
            </w:r>
          </w:p>
        </w:tc>
        <w:tc>
          <w:tcPr>
            <w:tcW w:w="2017" w:type="dxa"/>
            <w:vMerge w:val="restart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>Наименование модуля</w:t>
            </w:r>
          </w:p>
        </w:tc>
        <w:tc>
          <w:tcPr>
            <w:tcW w:w="3827" w:type="dxa"/>
            <w:gridSpan w:val="5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>Время на выполнение заданий</w:t>
            </w:r>
          </w:p>
        </w:tc>
        <w:tc>
          <w:tcPr>
            <w:tcW w:w="1560" w:type="dxa"/>
            <w:vMerge w:val="restart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18"/>
                <w:szCs w:val="28"/>
              </w:rPr>
            </w:pPr>
            <w:r w:rsidRPr="00C468D2">
              <w:rPr>
                <w:b/>
                <w:color w:val="000000" w:themeColor="text1"/>
                <w:sz w:val="18"/>
                <w:szCs w:val="28"/>
              </w:rPr>
              <w:t>Примерное</w:t>
            </w:r>
          </w:p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18"/>
                <w:szCs w:val="28"/>
              </w:rPr>
            </w:pPr>
            <w:r w:rsidRPr="00C468D2">
              <w:rPr>
                <w:b/>
                <w:color w:val="000000" w:themeColor="text1"/>
                <w:sz w:val="18"/>
                <w:szCs w:val="28"/>
              </w:rPr>
              <w:t>вспомогательное время</w:t>
            </w:r>
          </w:p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18"/>
                <w:szCs w:val="28"/>
              </w:rPr>
            </w:pPr>
            <w:r w:rsidRPr="00C468D2">
              <w:rPr>
                <w:b/>
                <w:color w:val="000000" w:themeColor="text1"/>
                <w:sz w:val="18"/>
                <w:szCs w:val="28"/>
              </w:rPr>
              <w:t>(Ознакомление/сборка, чистка, оформление КТД.)</w:t>
            </w:r>
          </w:p>
        </w:tc>
        <w:tc>
          <w:tcPr>
            <w:tcW w:w="1984" w:type="dxa"/>
            <w:vMerge w:val="restart"/>
            <w:shd w:val="clear" w:color="auto" w:fill="DBE5F1" w:themeFill="accent1" w:themeFillTint="33"/>
          </w:tcPr>
          <w:p w:rsidR="00C468D2" w:rsidRPr="00C468D2" w:rsidRDefault="00C468D2" w:rsidP="00C468D2">
            <w:pPr>
              <w:ind w:hanging="34"/>
              <w:jc w:val="center"/>
              <w:rPr>
                <w:b/>
                <w:color w:val="000000" w:themeColor="text1"/>
                <w:sz w:val="18"/>
                <w:szCs w:val="28"/>
              </w:rPr>
            </w:pPr>
            <w:r w:rsidRPr="00C468D2">
              <w:rPr>
                <w:b/>
                <w:color w:val="000000" w:themeColor="text1"/>
                <w:sz w:val="18"/>
                <w:szCs w:val="28"/>
              </w:rPr>
              <w:t>Время общее</w:t>
            </w:r>
            <w:r>
              <w:rPr>
                <w:b/>
                <w:color w:val="000000" w:themeColor="text1"/>
                <w:sz w:val="18"/>
                <w:szCs w:val="28"/>
              </w:rPr>
              <w:t xml:space="preserve"> Номинальное / максим</w:t>
            </w:r>
            <w:bookmarkStart w:id="0" w:name="_GoBack"/>
            <w:bookmarkEnd w:id="0"/>
            <w:r>
              <w:rPr>
                <w:b/>
                <w:color w:val="000000" w:themeColor="text1"/>
                <w:sz w:val="18"/>
                <w:szCs w:val="28"/>
              </w:rPr>
              <w:t>альное</w:t>
            </w:r>
            <w:r w:rsidRPr="00C468D2">
              <w:rPr>
                <w:b/>
                <w:color w:val="000000" w:themeColor="text1"/>
                <w:sz w:val="18"/>
                <w:szCs w:val="28"/>
              </w:rPr>
              <w:t xml:space="preserve">, мин </w:t>
            </w:r>
          </w:p>
        </w:tc>
      </w:tr>
      <w:tr w:rsidR="00C468D2" w:rsidRPr="00C468D2" w:rsidTr="00781382">
        <w:tc>
          <w:tcPr>
            <w:tcW w:w="530" w:type="dxa"/>
            <w:vMerge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017" w:type="dxa"/>
            <w:vMerge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Cs w:val="28"/>
              </w:rPr>
            </w:pPr>
            <w:r w:rsidRPr="00C468D2">
              <w:rPr>
                <w:b/>
                <w:color w:val="000000" w:themeColor="text1"/>
                <w:szCs w:val="28"/>
              </w:rPr>
              <w:t>Подготовка макетов</w:t>
            </w:r>
          </w:p>
        </w:tc>
        <w:tc>
          <w:tcPr>
            <w:tcW w:w="1267" w:type="dxa"/>
            <w:gridSpan w:val="3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Cs w:val="28"/>
              </w:rPr>
            </w:pPr>
            <w:r w:rsidRPr="00C468D2">
              <w:rPr>
                <w:b/>
                <w:color w:val="000000" w:themeColor="text1"/>
                <w:szCs w:val="28"/>
              </w:rPr>
              <w:t>Подбор режимов</w:t>
            </w:r>
          </w:p>
        </w:tc>
        <w:tc>
          <w:tcPr>
            <w:tcW w:w="1293" w:type="dxa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Cs w:val="28"/>
              </w:rPr>
            </w:pPr>
            <w:r w:rsidRPr="00C468D2">
              <w:rPr>
                <w:b/>
                <w:color w:val="000000" w:themeColor="text1"/>
                <w:szCs w:val="28"/>
              </w:rPr>
              <w:t>Работа за станком (ТИ)</w:t>
            </w:r>
          </w:p>
        </w:tc>
        <w:tc>
          <w:tcPr>
            <w:tcW w:w="1560" w:type="dxa"/>
            <w:vMerge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  <w:vMerge/>
            <w:shd w:val="clear" w:color="auto" w:fill="DBE5F1" w:themeFill="accent1" w:themeFillTint="33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</w:tr>
      <w:tr w:rsidR="00C468D2" w:rsidRPr="00C468D2" w:rsidTr="00781382">
        <w:tc>
          <w:tcPr>
            <w:tcW w:w="530" w:type="dxa"/>
            <w:vMerge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017" w:type="dxa"/>
            <w:vMerge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1267" w:type="dxa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16"/>
                <w:szCs w:val="28"/>
              </w:rPr>
            </w:pPr>
            <w:proofErr w:type="spellStart"/>
            <w:r w:rsidRPr="00C468D2">
              <w:rPr>
                <w:b/>
                <w:color w:val="000000" w:themeColor="text1"/>
                <w:sz w:val="16"/>
                <w:szCs w:val="28"/>
              </w:rPr>
              <w:t>Ном</w:t>
            </w:r>
            <w:proofErr w:type="gramStart"/>
            <w:r w:rsidRPr="00C468D2">
              <w:rPr>
                <w:b/>
                <w:color w:val="000000" w:themeColor="text1"/>
                <w:sz w:val="16"/>
                <w:szCs w:val="28"/>
              </w:rPr>
              <w:t>.в</w:t>
            </w:r>
            <w:proofErr w:type="gramEnd"/>
            <w:r w:rsidRPr="00C468D2">
              <w:rPr>
                <w:b/>
                <w:color w:val="000000" w:themeColor="text1"/>
                <w:sz w:val="16"/>
                <w:szCs w:val="28"/>
              </w:rPr>
              <w:t>р</w:t>
            </w:r>
            <w:proofErr w:type="spellEnd"/>
            <w:r w:rsidRPr="00C468D2">
              <w:rPr>
                <w:b/>
                <w:color w:val="000000" w:themeColor="text1"/>
                <w:sz w:val="16"/>
                <w:szCs w:val="28"/>
              </w:rPr>
              <w:t>./</w:t>
            </w:r>
            <w:proofErr w:type="spellStart"/>
            <w:r w:rsidRPr="00C468D2">
              <w:rPr>
                <w:b/>
                <w:color w:val="000000" w:themeColor="text1"/>
                <w:sz w:val="16"/>
                <w:szCs w:val="28"/>
              </w:rPr>
              <w:t>доп.вр</w:t>
            </w:r>
            <w:proofErr w:type="spellEnd"/>
          </w:p>
        </w:tc>
        <w:tc>
          <w:tcPr>
            <w:tcW w:w="1267" w:type="dxa"/>
            <w:gridSpan w:val="3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16"/>
                <w:szCs w:val="28"/>
              </w:rPr>
            </w:pPr>
            <w:proofErr w:type="spellStart"/>
            <w:r w:rsidRPr="00C468D2">
              <w:rPr>
                <w:b/>
                <w:color w:val="000000" w:themeColor="text1"/>
                <w:sz w:val="16"/>
                <w:szCs w:val="28"/>
              </w:rPr>
              <w:t>Ном</w:t>
            </w:r>
            <w:proofErr w:type="gramStart"/>
            <w:r w:rsidRPr="00C468D2">
              <w:rPr>
                <w:b/>
                <w:color w:val="000000" w:themeColor="text1"/>
                <w:sz w:val="16"/>
                <w:szCs w:val="28"/>
              </w:rPr>
              <w:t>.в</w:t>
            </w:r>
            <w:proofErr w:type="gramEnd"/>
            <w:r w:rsidRPr="00C468D2">
              <w:rPr>
                <w:b/>
                <w:color w:val="000000" w:themeColor="text1"/>
                <w:sz w:val="16"/>
                <w:szCs w:val="28"/>
              </w:rPr>
              <w:t>р</w:t>
            </w:r>
            <w:proofErr w:type="spellEnd"/>
            <w:r w:rsidRPr="00C468D2">
              <w:rPr>
                <w:b/>
                <w:color w:val="000000" w:themeColor="text1"/>
                <w:sz w:val="16"/>
                <w:szCs w:val="28"/>
              </w:rPr>
              <w:t>./</w:t>
            </w:r>
            <w:proofErr w:type="spellStart"/>
            <w:r w:rsidRPr="00C468D2">
              <w:rPr>
                <w:b/>
                <w:color w:val="000000" w:themeColor="text1"/>
                <w:sz w:val="16"/>
                <w:szCs w:val="28"/>
              </w:rPr>
              <w:t>доп.вр</w:t>
            </w:r>
            <w:proofErr w:type="spellEnd"/>
          </w:p>
        </w:tc>
        <w:tc>
          <w:tcPr>
            <w:tcW w:w="1293" w:type="dxa"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16"/>
                <w:szCs w:val="28"/>
              </w:rPr>
            </w:pPr>
            <w:proofErr w:type="spellStart"/>
            <w:r w:rsidRPr="00C468D2">
              <w:rPr>
                <w:b/>
                <w:color w:val="000000" w:themeColor="text1"/>
                <w:sz w:val="16"/>
                <w:szCs w:val="28"/>
              </w:rPr>
              <w:t>Ном</w:t>
            </w:r>
            <w:proofErr w:type="gramStart"/>
            <w:r w:rsidRPr="00C468D2">
              <w:rPr>
                <w:b/>
                <w:color w:val="000000" w:themeColor="text1"/>
                <w:sz w:val="16"/>
                <w:szCs w:val="28"/>
              </w:rPr>
              <w:t>.в</w:t>
            </w:r>
            <w:proofErr w:type="gramEnd"/>
            <w:r w:rsidRPr="00C468D2">
              <w:rPr>
                <w:b/>
                <w:color w:val="000000" w:themeColor="text1"/>
                <w:sz w:val="16"/>
                <w:szCs w:val="28"/>
              </w:rPr>
              <w:t>р</w:t>
            </w:r>
            <w:proofErr w:type="spellEnd"/>
            <w:r w:rsidRPr="00C468D2">
              <w:rPr>
                <w:b/>
                <w:color w:val="000000" w:themeColor="text1"/>
                <w:sz w:val="16"/>
                <w:szCs w:val="28"/>
              </w:rPr>
              <w:t>./</w:t>
            </w:r>
            <w:proofErr w:type="spellStart"/>
            <w:r w:rsidRPr="00C468D2">
              <w:rPr>
                <w:b/>
                <w:color w:val="000000" w:themeColor="text1"/>
                <w:sz w:val="16"/>
                <w:szCs w:val="28"/>
              </w:rPr>
              <w:t>доп.вр</w:t>
            </w:r>
            <w:proofErr w:type="spellEnd"/>
          </w:p>
        </w:tc>
        <w:tc>
          <w:tcPr>
            <w:tcW w:w="1560" w:type="dxa"/>
            <w:vMerge/>
            <w:shd w:val="clear" w:color="auto" w:fill="DBE5F1" w:themeFill="accent1" w:themeFillTint="33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  <w:vMerge/>
            <w:shd w:val="clear" w:color="auto" w:fill="DBE5F1" w:themeFill="accent1" w:themeFillTint="33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</w:tr>
      <w:tr w:rsidR="00C468D2" w:rsidRPr="00C468D2" w:rsidTr="00781382">
        <w:trPr>
          <w:trHeight w:val="294"/>
        </w:trPr>
        <w:tc>
          <w:tcPr>
            <w:tcW w:w="530" w:type="dxa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2017" w:type="dxa"/>
          </w:tcPr>
          <w:p w:rsidR="00C468D2" w:rsidRPr="00C468D2" w:rsidRDefault="00C468D2" w:rsidP="00781382">
            <w:pPr>
              <w:tabs>
                <w:tab w:val="left" w:pos="7590"/>
              </w:tabs>
              <w:autoSpaceDE w:val="0"/>
              <w:autoSpaceDN w:val="0"/>
              <w:adjustRightInd w:val="0"/>
            </w:pPr>
            <w:r w:rsidRPr="00C468D2">
              <w:t>Модуль</w:t>
            </w:r>
            <w:proofErr w:type="gramStart"/>
            <w:r w:rsidRPr="00C468D2">
              <w:t xml:space="preserve"> А</w:t>
            </w:r>
            <w:proofErr w:type="gramEnd"/>
            <w:r w:rsidRPr="00C468D2">
              <w:t xml:space="preserve"> </w:t>
            </w:r>
          </w:p>
          <w:p w:rsidR="00C468D2" w:rsidRPr="00C468D2" w:rsidRDefault="00C468D2" w:rsidP="00781382">
            <w:pPr>
              <w:tabs>
                <w:tab w:val="left" w:pos="759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t>Лазерная резка и гравировка пластиков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 w:rsidRPr="00C468D2">
              <w:rPr>
                <w:color w:val="000000" w:themeColor="text1"/>
                <w:sz w:val="24"/>
                <w:szCs w:val="28"/>
              </w:rPr>
              <w:t>120/10+10</w:t>
            </w: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10</w:t>
            </w:r>
            <w:r w:rsidRPr="00C468D2">
              <w:rPr>
                <w:color w:val="000000" w:themeColor="text1"/>
                <w:sz w:val="24"/>
                <w:szCs w:val="28"/>
              </w:rPr>
              <w:t>/5+5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30</w:t>
            </w:r>
            <w:r w:rsidRPr="00C468D2">
              <w:rPr>
                <w:color w:val="000000" w:themeColor="text1"/>
                <w:sz w:val="24"/>
                <w:szCs w:val="28"/>
              </w:rPr>
              <w:t>/10+10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20</w:t>
            </w:r>
            <w:r w:rsidR="008010D0">
              <w:rPr>
                <w:color w:val="000000" w:themeColor="text1"/>
                <w:sz w:val="24"/>
                <w:szCs w:val="28"/>
              </w:rPr>
              <w:t>/30</w:t>
            </w:r>
          </w:p>
        </w:tc>
        <w:tc>
          <w:tcPr>
            <w:tcW w:w="1984" w:type="dxa"/>
            <w:vAlign w:val="center"/>
          </w:tcPr>
          <w:p w:rsidR="00C468D2" w:rsidRPr="00C468D2" w:rsidRDefault="008010D0" w:rsidP="00C6555E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 xml:space="preserve">210 / </w:t>
            </w:r>
            <w:r w:rsidRPr="00C6555E">
              <w:rPr>
                <w:sz w:val="24"/>
                <w:szCs w:val="28"/>
              </w:rPr>
              <w:t>2</w:t>
            </w:r>
            <w:r w:rsidR="00C6555E" w:rsidRPr="00C6555E">
              <w:rPr>
                <w:sz w:val="24"/>
                <w:szCs w:val="28"/>
              </w:rPr>
              <w:t>6</w:t>
            </w:r>
            <w:r w:rsidR="00C468D2" w:rsidRPr="00C6555E">
              <w:rPr>
                <w:sz w:val="24"/>
                <w:szCs w:val="28"/>
              </w:rPr>
              <w:t>0</w:t>
            </w:r>
          </w:p>
        </w:tc>
      </w:tr>
      <w:tr w:rsidR="00C468D2" w:rsidRPr="00C468D2" w:rsidTr="00781382">
        <w:tc>
          <w:tcPr>
            <w:tcW w:w="530" w:type="dxa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2017" w:type="dxa"/>
          </w:tcPr>
          <w:p w:rsidR="00C468D2" w:rsidRPr="00C468D2" w:rsidRDefault="00C468D2" w:rsidP="00781382">
            <w:pPr>
              <w:tabs>
                <w:tab w:val="left" w:pos="759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t>Модуль</w:t>
            </w:r>
            <w:proofErr w:type="gramStart"/>
            <w:r w:rsidRPr="00C468D2">
              <w:t xml:space="preserve"> Б</w:t>
            </w:r>
            <w:proofErr w:type="gramEnd"/>
            <w:r w:rsidRPr="00C468D2">
              <w:t xml:space="preserve"> Лазерная</w:t>
            </w:r>
            <w:r w:rsidRPr="00C468D2">
              <w:t xml:space="preserve"> маркировка промышленных и декоративных изделий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80</w:t>
            </w:r>
            <w:r w:rsidRPr="00C468D2">
              <w:rPr>
                <w:color w:val="000000" w:themeColor="text1"/>
                <w:sz w:val="24"/>
                <w:szCs w:val="28"/>
              </w:rPr>
              <w:t>/10+10</w:t>
            </w: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  <w:lang w:val="en-US"/>
              </w:rPr>
            </w:pPr>
            <w:r>
              <w:rPr>
                <w:color w:val="000000" w:themeColor="text1"/>
                <w:sz w:val="24"/>
                <w:szCs w:val="28"/>
              </w:rPr>
              <w:t>30</w:t>
            </w:r>
            <w:r w:rsidRPr="00C468D2">
              <w:rPr>
                <w:color w:val="000000" w:themeColor="text1"/>
                <w:sz w:val="24"/>
                <w:szCs w:val="28"/>
              </w:rPr>
              <w:t>/</w:t>
            </w:r>
            <w:r w:rsidRPr="00C468D2">
              <w:rPr>
                <w:color w:val="000000" w:themeColor="text1"/>
                <w:sz w:val="24"/>
                <w:szCs w:val="28"/>
                <w:lang w:val="en-US"/>
              </w:rPr>
              <w:t>5</w:t>
            </w:r>
            <w:r w:rsidRPr="00C468D2">
              <w:rPr>
                <w:color w:val="000000" w:themeColor="text1"/>
                <w:sz w:val="24"/>
                <w:szCs w:val="28"/>
              </w:rPr>
              <w:t>+</w:t>
            </w:r>
            <w:r w:rsidRPr="00C468D2">
              <w:rPr>
                <w:color w:val="000000" w:themeColor="text1"/>
                <w:sz w:val="24"/>
                <w:szCs w:val="28"/>
                <w:lang w:val="en-US"/>
              </w:rPr>
              <w:t>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60</w:t>
            </w:r>
            <w:r w:rsidRPr="00C468D2">
              <w:rPr>
                <w:color w:val="000000" w:themeColor="text1"/>
                <w:sz w:val="24"/>
                <w:szCs w:val="28"/>
              </w:rPr>
              <w:t>/10+10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68D2" w:rsidRPr="00C468D2" w:rsidRDefault="008010D0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10</w:t>
            </w:r>
            <w:r w:rsidR="00C468D2" w:rsidRPr="00C468D2">
              <w:rPr>
                <w:color w:val="000000" w:themeColor="text1"/>
                <w:sz w:val="24"/>
                <w:szCs w:val="28"/>
              </w:rPr>
              <w:t>/20</w:t>
            </w:r>
          </w:p>
        </w:tc>
        <w:tc>
          <w:tcPr>
            <w:tcW w:w="1984" w:type="dxa"/>
            <w:vAlign w:val="center"/>
          </w:tcPr>
          <w:p w:rsidR="00C468D2" w:rsidRPr="00C468D2" w:rsidRDefault="008010D0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200 / 25</w:t>
            </w:r>
            <w:r w:rsidR="00A77D37">
              <w:rPr>
                <w:color w:val="000000" w:themeColor="text1"/>
                <w:sz w:val="24"/>
                <w:szCs w:val="28"/>
              </w:rPr>
              <w:t>0</w:t>
            </w:r>
          </w:p>
        </w:tc>
      </w:tr>
      <w:tr w:rsidR="00C468D2" w:rsidRPr="00C468D2" w:rsidTr="00781382">
        <w:tc>
          <w:tcPr>
            <w:tcW w:w="530" w:type="dxa"/>
            <w:vAlign w:val="center"/>
          </w:tcPr>
          <w:p w:rsidR="00C468D2" w:rsidRPr="00C468D2" w:rsidRDefault="00C468D2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2017" w:type="dxa"/>
          </w:tcPr>
          <w:p w:rsidR="00C468D2" w:rsidRPr="00C468D2" w:rsidRDefault="00C468D2" w:rsidP="00781382">
            <w:pPr>
              <w:rPr>
                <w:color w:val="000000"/>
                <w:lang w:eastAsia="ko-KR"/>
              </w:rPr>
            </w:pPr>
            <w:r w:rsidRPr="00C468D2">
              <w:rPr>
                <w:color w:val="000000"/>
                <w:lang w:eastAsia="ko-KR"/>
              </w:rPr>
              <w:t>Модуль</w:t>
            </w:r>
            <w:proofErr w:type="gramStart"/>
            <w:r w:rsidRPr="00C468D2">
              <w:rPr>
                <w:color w:val="000000"/>
                <w:lang w:eastAsia="ko-KR"/>
              </w:rPr>
              <w:t xml:space="preserve"> В</w:t>
            </w:r>
            <w:proofErr w:type="gramEnd"/>
            <w:r w:rsidRPr="00C468D2">
              <w:rPr>
                <w:color w:val="000000"/>
                <w:lang w:eastAsia="ko-KR"/>
              </w:rPr>
              <w:t xml:space="preserve"> </w:t>
            </w:r>
          </w:p>
          <w:p w:rsidR="00C468D2" w:rsidRPr="00C468D2" w:rsidRDefault="00C468D2" w:rsidP="00781382">
            <w:pPr>
              <w:pStyle w:val="Docsubtitle2"/>
              <w:spacing w:line="240" w:lineRule="auto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C468D2">
              <w:rPr>
                <w:rFonts w:ascii="Times New Roman" w:hAnsi="Times New Roman"/>
                <w:color w:val="000000"/>
                <w:sz w:val="20"/>
                <w:szCs w:val="20"/>
                <w:lang w:val="ru-RU" w:eastAsia="ko-KR"/>
              </w:rPr>
              <w:t>Изготовление штампов из различных материалов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C468D2" w:rsidRPr="00C468D2" w:rsidRDefault="00A77D37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60</w:t>
            </w:r>
            <w:r w:rsidR="00C468D2" w:rsidRPr="00C468D2">
              <w:rPr>
                <w:color w:val="000000" w:themeColor="text1"/>
                <w:sz w:val="24"/>
                <w:szCs w:val="28"/>
              </w:rPr>
              <w:t>/10+10</w:t>
            </w: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C468D2" w:rsidRPr="00C468D2" w:rsidRDefault="00A77D37" w:rsidP="00A77D37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20</w:t>
            </w:r>
            <w:r w:rsidR="00C468D2" w:rsidRPr="00C468D2">
              <w:rPr>
                <w:color w:val="000000" w:themeColor="text1"/>
                <w:sz w:val="24"/>
                <w:szCs w:val="28"/>
              </w:rPr>
              <w:t>/</w:t>
            </w:r>
            <w:r>
              <w:rPr>
                <w:color w:val="000000" w:themeColor="text1"/>
                <w:sz w:val="24"/>
                <w:szCs w:val="28"/>
              </w:rPr>
              <w:t>5</w:t>
            </w:r>
            <w:r w:rsidR="00C468D2" w:rsidRPr="00C468D2">
              <w:rPr>
                <w:color w:val="000000" w:themeColor="text1"/>
                <w:sz w:val="24"/>
                <w:szCs w:val="28"/>
              </w:rPr>
              <w:t>+</w:t>
            </w:r>
            <w:r>
              <w:rPr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468D2" w:rsidRPr="00C468D2" w:rsidRDefault="00C468D2" w:rsidP="00A77D37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 w:rsidRPr="00C468D2">
              <w:rPr>
                <w:color w:val="000000" w:themeColor="text1"/>
                <w:sz w:val="24"/>
                <w:szCs w:val="28"/>
              </w:rPr>
              <w:t>30/</w:t>
            </w:r>
            <w:r w:rsidR="00A77D37">
              <w:rPr>
                <w:color w:val="000000" w:themeColor="text1"/>
                <w:sz w:val="24"/>
                <w:szCs w:val="28"/>
              </w:rPr>
              <w:t>5</w:t>
            </w:r>
            <w:r w:rsidRPr="00C468D2">
              <w:rPr>
                <w:color w:val="000000" w:themeColor="text1"/>
                <w:sz w:val="24"/>
                <w:szCs w:val="28"/>
              </w:rPr>
              <w:t>+</w:t>
            </w:r>
            <w:r w:rsidR="00A77D37">
              <w:rPr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68D2" w:rsidRPr="00C468D2" w:rsidRDefault="008010D0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10</w:t>
            </w:r>
            <w:r w:rsidR="00C468D2" w:rsidRPr="00C468D2">
              <w:rPr>
                <w:color w:val="000000" w:themeColor="text1"/>
                <w:sz w:val="24"/>
                <w:szCs w:val="28"/>
              </w:rPr>
              <w:t>/20</w:t>
            </w:r>
          </w:p>
        </w:tc>
        <w:tc>
          <w:tcPr>
            <w:tcW w:w="1984" w:type="dxa"/>
            <w:vAlign w:val="center"/>
          </w:tcPr>
          <w:p w:rsidR="00C468D2" w:rsidRPr="00C468D2" w:rsidRDefault="008010D0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14</w:t>
            </w:r>
            <w:r w:rsidR="00A77D37">
              <w:rPr>
                <w:color w:val="000000" w:themeColor="text1"/>
                <w:sz w:val="24"/>
                <w:szCs w:val="28"/>
              </w:rPr>
              <w:t>0</w:t>
            </w:r>
            <w:r>
              <w:rPr>
                <w:color w:val="000000" w:themeColor="text1"/>
                <w:sz w:val="24"/>
                <w:szCs w:val="28"/>
              </w:rPr>
              <w:t xml:space="preserve"> </w:t>
            </w:r>
            <w:r w:rsidR="00A77D37">
              <w:rPr>
                <w:color w:val="000000" w:themeColor="text1"/>
                <w:sz w:val="24"/>
                <w:szCs w:val="28"/>
              </w:rPr>
              <w:t>/</w:t>
            </w:r>
            <w:r>
              <w:rPr>
                <w:color w:val="000000" w:themeColor="text1"/>
                <w:sz w:val="24"/>
                <w:szCs w:val="28"/>
              </w:rPr>
              <w:t xml:space="preserve"> 18</w:t>
            </w:r>
            <w:r w:rsidR="00A77D37">
              <w:rPr>
                <w:color w:val="000000" w:themeColor="text1"/>
                <w:sz w:val="24"/>
                <w:szCs w:val="28"/>
              </w:rPr>
              <w:t>0</w:t>
            </w:r>
          </w:p>
        </w:tc>
      </w:tr>
      <w:tr w:rsidR="00A77D37" w:rsidRPr="00C468D2" w:rsidTr="00781382">
        <w:tc>
          <w:tcPr>
            <w:tcW w:w="530" w:type="dxa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>
              <w:rPr>
                <w:b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2017" w:type="dxa"/>
          </w:tcPr>
          <w:p w:rsidR="00A77D37" w:rsidRDefault="00A77D37" w:rsidP="00781382">
            <w:pPr>
              <w:rPr>
                <w:color w:val="000000"/>
                <w:lang w:eastAsia="ko-KR"/>
              </w:rPr>
            </w:pPr>
            <w:r w:rsidRPr="00C468D2">
              <w:rPr>
                <w:color w:val="000000"/>
                <w:lang w:eastAsia="ko-KR"/>
              </w:rPr>
              <w:t xml:space="preserve">Модуль Г. </w:t>
            </w:r>
          </w:p>
          <w:p w:rsidR="00A77D37" w:rsidRPr="00C468D2" w:rsidRDefault="00A77D37" w:rsidP="00781382">
            <w:pPr>
              <w:rPr>
                <w:color w:val="000000"/>
                <w:lang w:eastAsia="ko-KR"/>
              </w:rPr>
            </w:pPr>
            <w:r w:rsidRPr="00C468D2">
              <w:rPr>
                <w:color w:val="000000"/>
                <w:lang w:eastAsia="ko-KR"/>
              </w:rPr>
              <w:t xml:space="preserve">Лазерная маркировка </w:t>
            </w:r>
            <w:proofErr w:type="spellStart"/>
            <w:r w:rsidRPr="00C468D2">
              <w:rPr>
                <w:color w:val="000000"/>
                <w:lang w:eastAsia="ko-KR"/>
              </w:rPr>
              <w:t>шильда</w:t>
            </w:r>
            <w:proofErr w:type="spellEnd"/>
          </w:p>
        </w:tc>
        <w:tc>
          <w:tcPr>
            <w:tcW w:w="1267" w:type="dxa"/>
            <w:shd w:val="clear" w:color="auto" w:fill="auto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60</w:t>
            </w:r>
            <w:r w:rsidRPr="00C468D2">
              <w:rPr>
                <w:color w:val="000000" w:themeColor="text1"/>
                <w:sz w:val="24"/>
                <w:szCs w:val="28"/>
              </w:rPr>
              <w:t>/10+10</w:t>
            </w: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  <w:lang w:val="en-US"/>
              </w:rPr>
            </w:pPr>
            <w:r>
              <w:rPr>
                <w:color w:val="000000" w:themeColor="text1"/>
                <w:sz w:val="24"/>
                <w:szCs w:val="28"/>
              </w:rPr>
              <w:t>30</w:t>
            </w:r>
            <w:r w:rsidRPr="00C468D2">
              <w:rPr>
                <w:color w:val="000000" w:themeColor="text1"/>
                <w:sz w:val="24"/>
                <w:szCs w:val="28"/>
              </w:rPr>
              <w:t>/</w:t>
            </w:r>
            <w:r w:rsidRPr="00C468D2">
              <w:rPr>
                <w:color w:val="000000" w:themeColor="text1"/>
                <w:sz w:val="24"/>
                <w:szCs w:val="28"/>
                <w:lang w:val="en-US"/>
              </w:rPr>
              <w:t>5</w:t>
            </w:r>
            <w:r w:rsidRPr="00C468D2">
              <w:rPr>
                <w:color w:val="000000" w:themeColor="text1"/>
                <w:sz w:val="24"/>
                <w:szCs w:val="28"/>
              </w:rPr>
              <w:t>+</w:t>
            </w:r>
            <w:r w:rsidRPr="00C468D2">
              <w:rPr>
                <w:color w:val="000000" w:themeColor="text1"/>
                <w:sz w:val="24"/>
                <w:szCs w:val="28"/>
                <w:lang w:val="en-US"/>
              </w:rPr>
              <w:t>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77D37" w:rsidRPr="00C468D2" w:rsidRDefault="00A77D37" w:rsidP="00C6555E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60</w:t>
            </w:r>
            <w:r w:rsidR="00C6555E">
              <w:rPr>
                <w:color w:val="000000" w:themeColor="text1"/>
                <w:sz w:val="24"/>
                <w:szCs w:val="28"/>
              </w:rPr>
              <w:t>/5+5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D37" w:rsidRPr="00C468D2" w:rsidRDefault="008010D0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10/10</w:t>
            </w:r>
          </w:p>
        </w:tc>
        <w:tc>
          <w:tcPr>
            <w:tcW w:w="1984" w:type="dxa"/>
            <w:vAlign w:val="center"/>
          </w:tcPr>
          <w:p w:rsidR="00A77D37" w:rsidRPr="00C468D2" w:rsidRDefault="008010D0" w:rsidP="00C6555E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170 / 2</w:t>
            </w:r>
            <w:r w:rsidR="00C6555E">
              <w:rPr>
                <w:color w:val="000000" w:themeColor="text1"/>
                <w:sz w:val="24"/>
                <w:szCs w:val="28"/>
              </w:rPr>
              <w:t>10</w:t>
            </w:r>
          </w:p>
        </w:tc>
      </w:tr>
      <w:tr w:rsidR="00A77D37" w:rsidRPr="00C468D2" w:rsidTr="00781382">
        <w:tc>
          <w:tcPr>
            <w:tcW w:w="530" w:type="dxa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  <w:r>
              <w:rPr>
                <w:b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2017" w:type="dxa"/>
          </w:tcPr>
          <w:p w:rsidR="00A77D37" w:rsidRDefault="00A77D37" w:rsidP="00781382">
            <w:pPr>
              <w:rPr>
                <w:color w:val="000000"/>
                <w:lang w:eastAsia="ko-KR"/>
              </w:rPr>
            </w:pPr>
            <w:r w:rsidRPr="00C468D2">
              <w:rPr>
                <w:color w:val="000000"/>
                <w:lang w:eastAsia="ko-KR"/>
              </w:rPr>
              <w:t xml:space="preserve">Модуль Д.  </w:t>
            </w:r>
          </w:p>
          <w:p w:rsidR="00A77D37" w:rsidRPr="00C468D2" w:rsidRDefault="00A77D37" w:rsidP="00781382">
            <w:pPr>
              <w:rPr>
                <w:color w:val="000000"/>
                <w:lang w:eastAsia="ko-KR"/>
              </w:rPr>
            </w:pPr>
            <w:r w:rsidRPr="00C468D2">
              <w:rPr>
                <w:color w:val="000000"/>
                <w:lang w:eastAsia="ko-KR"/>
              </w:rPr>
              <w:t>Лазерная резка листового металла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60</w:t>
            </w:r>
            <w:r w:rsidRPr="00C468D2">
              <w:rPr>
                <w:color w:val="000000" w:themeColor="text1"/>
                <w:sz w:val="24"/>
                <w:szCs w:val="28"/>
              </w:rPr>
              <w:t>/10+10</w:t>
            </w: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20</w:t>
            </w:r>
            <w:r w:rsidRPr="00C468D2">
              <w:rPr>
                <w:color w:val="000000" w:themeColor="text1"/>
                <w:sz w:val="24"/>
                <w:szCs w:val="28"/>
              </w:rPr>
              <w:t>/</w:t>
            </w:r>
            <w:r>
              <w:rPr>
                <w:color w:val="000000" w:themeColor="text1"/>
                <w:sz w:val="24"/>
                <w:szCs w:val="28"/>
              </w:rPr>
              <w:t>5</w:t>
            </w:r>
            <w:r w:rsidRPr="00C468D2">
              <w:rPr>
                <w:color w:val="000000" w:themeColor="text1"/>
                <w:sz w:val="24"/>
                <w:szCs w:val="28"/>
              </w:rPr>
              <w:t>+</w:t>
            </w:r>
            <w:r>
              <w:rPr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 w:rsidRPr="00C468D2">
              <w:rPr>
                <w:color w:val="000000" w:themeColor="text1"/>
                <w:sz w:val="24"/>
                <w:szCs w:val="28"/>
              </w:rPr>
              <w:t>30/</w:t>
            </w:r>
            <w:r>
              <w:rPr>
                <w:color w:val="000000" w:themeColor="text1"/>
                <w:sz w:val="24"/>
                <w:szCs w:val="28"/>
              </w:rPr>
              <w:t>5</w:t>
            </w:r>
            <w:r w:rsidRPr="00C468D2">
              <w:rPr>
                <w:color w:val="000000" w:themeColor="text1"/>
                <w:sz w:val="24"/>
                <w:szCs w:val="28"/>
              </w:rPr>
              <w:t>+</w:t>
            </w:r>
            <w:r>
              <w:rPr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7D37" w:rsidRPr="00C468D2" w:rsidRDefault="008010D0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10</w:t>
            </w:r>
            <w:r w:rsidR="00A77D37" w:rsidRPr="00C468D2">
              <w:rPr>
                <w:color w:val="000000" w:themeColor="text1"/>
                <w:sz w:val="24"/>
                <w:szCs w:val="28"/>
              </w:rPr>
              <w:t>/20</w:t>
            </w:r>
          </w:p>
        </w:tc>
        <w:tc>
          <w:tcPr>
            <w:tcW w:w="1984" w:type="dxa"/>
            <w:vAlign w:val="center"/>
          </w:tcPr>
          <w:p w:rsidR="00A77D37" w:rsidRPr="00C468D2" w:rsidRDefault="008010D0" w:rsidP="00781382">
            <w:pPr>
              <w:ind w:hanging="34"/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140 / 180</w:t>
            </w:r>
          </w:p>
        </w:tc>
      </w:tr>
      <w:tr w:rsidR="00A77D37" w:rsidRPr="001476BA" w:rsidTr="00A77D37">
        <w:tc>
          <w:tcPr>
            <w:tcW w:w="530" w:type="dxa"/>
            <w:vAlign w:val="center"/>
          </w:tcPr>
          <w:p w:rsidR="00A77D37" w:rsidRPr="00C468D2" w:rsidRDefault="00A77D37" w:rsidP="00781382">
            <w:pPr>
              <w:ind w:hanging="34"/>
              <w:jc w:val="center"/>
              <w:rPr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017" w:type="dxa"/>
          </w:tcPr>
          <w:p w:rsidR="00A77D37" w:rsidRPr="00C468D2" w:rsidRDefault="00A77D37" w:rsidP="00781382">
            <w:pPr>
              <w:tabs>
                <w:tab w:val="left" w:pos="7590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8"/>
              </w:rPr>
            </w:pPr>
            <w:r w:rsidRPr="00C468D2">
              <w:rPr>
                <w:b/>
                <w:color w:val="000000" w:themeColor="text1"/>
                <w:sz w:val="24"/>
                <w:szCs w:val="28"/>
              </w:rPr>
              <w:t>ИТОГО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77D37" w:rsidRPr="00C468D2" w:rsidRDefault="00A77D37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77D37" w:rsidRPr="00C468D2" w:rsidRDefault="00A77D37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center"/>
          </w:tcPr>
          <w:p w:rsidR="00A77D37" w:rsidRPr="00C468D2" w:rsidRDefault="00A77D37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77D37" w:rsidRPr="00C468D2" w:rsidRDefault="00A77D37" w:rsidP="00781382">
            <w:pPr>
              <w:jc w:val="center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1984" w:type="dxa"/>
          </w:tcPr>
          <w:p w:rsidR="00A77D37" w:rsidRDefault="008010D0" w:rsidP="008010D0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 xml:space="preserve">860 / </w:t>
            </w:r>
            <w:r w:rsidRPr="008010D0">
              <w:rPr>
                <w:color w:val="000000" w:themeColor="text1"/>
                <w:sz w:val="24"/>
                <w:szCs w:val="28"/>
              </w:rPr>
              <w:t>1</w:t>
            </w:r>
            <w:r>
              <w:rPr>
                <w:color w:val="000000" w:themeColor="text1"/>
                <w:sz w:val="24"/>
                <w:szCs w:val="28"/>
              </w:rPr>
              <w:t>080</w:t>
            </w:r>
          </w:p>
          <w:p w:rsidR="008010D0" w:rsidRPr="008010D0" w:rsidRDefault="008010D0" w:rsidP="008010D0">
            <w:pPr>
              <w:jc w:val="center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14.3 ч / 18ч</w:t>
            </w:r>
          </w:p>
        </w:tc>
      </w:tr>
    </w:tbl>
    <w:p w:rsidR="0016188A" w:rsidRDefault="006674C3"/>
    <w:sectPr w:rsidR="00161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D2"/>
    <w:rsid w:val="00172919"/>
    <w:rsid w:val="00195C83"/>
    <w:rsid w:val="006674C3"/>
    <w:rsid w:val="008010D0"/>
    <w:rsid w:val="00A77D37"/>
    <w:rsid w:val="00C468D2"/>
    <w:rsid w:val="00C6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D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6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C468D2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character" w:customStyle="1" w:styleId="Docsubtitle2Char">
    <w:name w:val="Doc subtitle2 Char"/>
    <w:basedOn w:val="a0"/>
    <w:link w:val="Docsubtitle2"/>
    <w:rsid w:val="00C468D2"/>
    <w:rPr>
      <w:rFonts w:ascii="Arial" w:eastAsia="Times New Roman" w:hAnsi="Arial" w:cs="Times New Roman"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D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6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C468D2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character" w:customStyle="1" w:styleId="Docsubtitle2Char">
    <w:name w:val="Doc subtitle2 Char"/>
    <w:basedOn w:val="a0"/>
    <w:link w:val="Docsubtitle2"/>
    <w:rsid w:val="00C468D2"/>
    <w:rPr>
      <w:rFonts w:ascii="Arial" w:eastAsia="Times New Roman" w:hAnsi="Arial" w:cs="Times New Roman"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2024-05-21T09:58:00Z</dcterms:created>
  <dcterms:modified xsi:type="dcterms:W3CDTF">2024-05-21T11:20:00Z</dcterms:modified>
</cp:coreProperties>
</file>