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32F6" w14:textId="77777777" w:rsidR="00D524E2" w:rsidRDefault="00091C32">
      <w:pPr>
        <w:pStyle w:val="a3"/>
        <w:ind w:left="3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5846C18" wp14:editId="2433B18F">
            <wp:extent cx="3236689" cy="12334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689" cy="123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D153" w14:textId="77777777" w:rsidR="00D524E2" w:rsidRDefault="00D524E2">
      <w:pPr>
        <w:pStyle w:val="a3"/>
        <w:rPr>
          <w:sz w:val="20"/>
        </w:rPr>
      </w:pPr>
    </w:p>
    <w:p w14:paraId="4E0E1B58" w14:textId="77777777" w:rsidR="00D524E2" w:rsidRDefault="00D524E2">
      <w:pPr>
        <w:pStyle w:val="a3"/>
        <w:rPr>
          <w:sz w:val="20"/>
        </w:rPr>
      </w:pPr>
    </w:p>
    <w:p w14:paraId="0E3BCFAC" w14:textId="77777777" w:rsidR="00D524E2" w:rsidRDefault="00D524E2">
      <w:pPr>
        <w:pStyle w:val="a3"/>
        <w:rPr>
          <w:sz w:val="20"/>
        </w:rPr>
      </w:pPr>
    </w:p>
    <w:p w14:paraId="279AB5A7" w14:textId="77777777" w:rsidR="00D524E2" w:rsidRDefault="00D524E2">
      <w:pPr>
        <w:pStyle w:val="a3"/>
        <w:rPr>
          <w:sz w:val="20"/>
        </w:rPr>
      </w:pPr>
    </w:p>
    <w:p w14:paraId="75379C09" w14:textId="77777777" w:rsidR="00D524E2" w:rsidRDefault="00D524E2">
      <w:pPr>
        <w:pStyle w:val="a3"/>
        <w:rPr>
          <w:sz w:val="20"/>
        </w:rPr>
      </w:pPr>
    </w:p>
    <w:p w14:paraId="7169F356" w14:textId="77777777" w:rsidR="00D524E2" w:rsidRDefault="00D524E2">
      <w:pPr>
        <w:pStyle w:val="a3"/>
        <w:rPr>
          <w:sz w:val="20"/>
        </w:rPr>
      </w:pPr>
    </w:p>
    <w:p w14:paraId="08A92401" w14:textId="77777777" w:rsidR="00D524E2" w:rsidRDefault="00D524E2">
      <w:pPr>
        <w:pStyle w:val="a3"/>
        <w:rPr>
          <w:sz w:val="20"/>
        </w:rPr>
      </w:pPr>
    </w:p>
    <w:p w14:paraId="5BD6F448" w14:textId="77777777" w:rsidR="00D524E2" w:rsidRDefault="00D524E2">
      <w:pPr>
        <w:pStyle w:val="a3"/>
        <w:rPr>
          <w:sz w:val="20"/>
        </w:rPr>
      </w:pPr>
    </w:p>
    <w:p w14:paraId="606657A7" w14:textId="77777777" w:rsidR="00D524E2" w:rsidRDefault="00D524E2">
      <w:pPr>
        <w:pStyle w:val="a3"/>
        <w:rPr>
          <w:sz w:val="20"/>
        </w:rPr>
      </w:pPr>
    </w:p>
    <w:p w14:paraId="513D9847" w14:textId="77777777" w:rsidR="00D524E2" w:rsidRDefault="00D524E2">
      <w:pPr>
        <w:pStyle w:val="a3"/>
        <w:rPr>
          <w:sz w:val="20"/>
        </w:rPr>
      </w:pPr>
    </w:p>
    <w:p w14:paraId="4307CA3D" w14:textId="77777777" w:rsidR="00D524E2" w:rsidRDefault="00D524E2">
      <w:pPr>
        <w:pStyle w:val="a3"/>
        <w:rPr>
          <w:sz w:val="20"/>
        </w:rPr>
      </w:pPr>
    </w:p>
    <w:p w14:paraId="1CE655F6" w14:textId="77777777" w:rsidR="00D524E2" w:rsidRDefault="00D524E2">
      <w:pPr>
        <w:pStyle w:val="a3"/>
        <w:rPr>
          <w:sz w:val="20"/>
        </w:rPr>
      </w:pPr>
    </w:p>
    <w:p w14:paraId="4B7C8300" w14:textId="77777777" w:rsidR="00D524E2" w:rsidRDefault="00D524E2">
      <w:pPr>
        <w:pStyle w:val="a3"/>
        <w:spacing w:before="7"/>
        <w:rPr>
          <w:sz w:val="27"/>
        </w:rPr>
      </w:pPr>
    </w:p>
    <w:p w14:paraId="02BA7F87" w14:textId="77777777" w:rsidR="00D524E2" w:rsidRDefault="00091C32" w:rsidP="00C355B9">
      <w:pPr>
        <w:pStyle w:val="a4"/>
        <w:ind w:left="0" w:right="29"/>
      </w:pPr>
      <w:r>
        <w:rPr>
          <w:spacing w:val="18"/>
        </w:rPr>
        <w:t>ПЛАН</w:t>
      </w:r>
      <w:r>
        <w:rPr>
          <w:spacing w:val="52"/>
        </w:rPr>
        <w:t xml:space="preserve"> </w:t>
      </w:r>
      <w:r>
        <w:rPr>
          <w:spacing w:val="22"/>
        </w:rPr>
        <w:t>ЗАСТРОЙКИ</w:t>
      </w:r>
    </w:p>
    <w:p w14:paraId="47BB206E" w14:textId="1F07ADF3" w:rsidR="00D524E2" w:rsidRDefault="00091C32" w:rsidP="00C355B9">
      <w:pPr>
        <w:pStyle w:val="a4"/>
        <w:spacing w:before="210"/>
        <w:ind w:left="0" w:right="29"/>
      </w:pPr>
      <w:r>
        <w:t>по</w:t>
      </w:r>
      <w:r>
        <w:rPr>
          <w:spacing w:val="-7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«</w:t>
      </w:r>
      <w:r w:rsidR="006D3700">
        <w:t>Н</w:t>
      </w:r>
      <w:r>
        <w:t>огтевой</w:t>
      </w:r>
      <w:r w:rsidR="00C355B9">
        <w:rPr>
          <w:spacing w:val="-5"/>
        </w:rPr>
        <w:t xml:space="preserve"> </w:t>
      </w:r>
      <w:r>
        <w:t>сервис»</w:t>
      </w:r>
      <w:r w:rsidR="00904D36">
        <w:t xml:space="preserve"> (основн</w:t>
      </w:r>
      <w:r w:rsidR="00C355B9">
        <w:t>ая</w:t>
      </w:r>
      <w:r w:rsidR="00904D36">
        <w:t>)</w:t>
      </w:r>
    </w:p>
    <w:p w14:paraId="3F45579F" w14:textId="77777777" w:rsidR="00C355B9" w:rsidRDefault="006D3700" w:rsidP="00C355B9">
      <w:pPr>
        <w:spacing w:before="205"/>
        <w:ind w:right="29"/>
        <w:jc w:val="center"/>
        <w:rPr>
          <w:b/>
          <w:iCs/>
          <w:sz w:val="36"/>
        </w:rPr>
      </w:pPr>
      <w:r>
        <w:rPr>
          <w:b/>
          <w:iCs/>
          <w:sz w:val="36"/>
        </w:rPr>
        <w:t xml:space="preserve">Итогового </w:t>
      </w:r>
      <w:r w:rsidR="00091C32">
        <w:rPr>
          <w:b/>
          <w:iCs/>
          <w:sz w:val="36"/>
        </w:rPr>
        <w:t>(межрегиональн</w:t>
      </w:r>
      <w:r w:rsidR="00C355B9">
        <w:rPr>
          <w:b/>
          <w:iCs/>
          <w:sz w:val="36"/>
        </w:rPr>
        <w:t>ого</w:t>
      </w:r>
      <w:r w:rsidR="00091C32">
        <w:rPr>
          <w:b/>
          <w:iCs/>
          <w:sz w:val="36"/>
        </w:rPr>
        <w:t>) этап</w:t>
      </w:r>
      <w:r w:rsidR="00C355B9">
        <w:rPr>
          <w:b/>
          <w:iCs/>
          <w:sz w:val="36"/>
        </w:rPr>
        <w:t>а</w:t>
      </w:r>
      <w:r>
        <w:rPr>
          <w:b/>
          <w:iCs/>
          <w:sz w:val="36"/>
        </w:rPr>
        <w:t xml:space="preserve"> Чемпионата</w:t>
      </w:r>
    </w:p>
    <w:p w14:paraId="561C13AB" w14:textId="32E2BBA4" w:rsidR="00C355B9" w:rsidRDefault="006D3700" w:rsidP="00C355B9">
      <w:pPr>
        <w:spacing w:before="205"/>
        <w:ind w:right="29"/>
        <w:jc w:val="center"/>
        <w:rPr>
          <w:b/>
          <w:iCs/>
          <w:sz w:val="36"/>
        </w:rPr>
      </w:pPr>
      <w:r>
        <w:rPr>
          <w:b/>
          <w:iCs/>
          <w:sz w:val="36"/>
        </w:rPr>
        <w:t xml:space="preserve">по профессиональному мастерству «Профессионалы» </w:t>
      </w:r>
    </w:p>
    <w:p w14:paraId="70D7F341" w14:textId="4D411DAB" w:rsidR="00D524E2" w:rsidRPr="006D3700" w:rsidRDefault="006D3700" w:rsidP="00C355B9">
      <w:pPr>
        <w:spacing w:before="205"/>
        <w:ind w:right="29"/>
        <w:jc w:val="center"/>
        <w:rPr>
          <w:b/>
          <w:iCs/>
          <w:sz w:val="36"/>
        </w:rPr>
      </w:pPr>
      <w:r>
        <w:rPr>
          <w:b/>
          <w:iCs/>
          <w:sz w:val="36"/>
        </w:rPr>
        <w:t>в 2024 году</w:t>
      </w:r>
    </w:p>
    <w:p w14:paraId="279BE68C" w14:textId="77777777" w:rsidR="00D524E2" w:rsidRDefault="00D524E2">
      <w:pPr>
        <w:pStyle w:val="a3"/>
        <w:rPr>
          <w:b/>
          <w:i/>
          <w:sz w:val="40"/>
        </w:rPr>
      </w:pPr>
    </w:p>
    <w:p w14:paraId="22E84BEC" w14:textId="77777777" w:rsidR="00D524E2" w:rsidRDefault="00D524E2">
      <w:pPr>
        <w:pStyle w:val="a3"/>
        <w:rPr>
          <w:b/>
          <w:i/>
          <w:sz w:val="40"/>
        </w:rPr>
      </w:pPr>
    </w:p>
    <w:p w14:paraId="44B56604" w14:textId="77777777" w:rsidR="00D524E2" w:rsidRDefault="00D524E2">
      <w:pPr>
        <w:pStyle w:val="a3"/>
        <w:rPr>
          <w:b/>
          <w:i/>
          <w:sz w:val="40"/>
        </w:rPr>
      </w:pPr>
    </w:p>
    <w:p w14:paraId="7E1773A7" w14:textId="77777777" w:rsidR="00D524E2" w:rsidRDefault="00D524E2">
      <w:pPr>
        <w:pStyle w:val="a3"/>
        <w:rPr>
          <w:b/>
          <w:i/>
          <w:sz w:val="40"/>
        </w:rPr>
      </w:pPr>
    </w:p>
    <w:p w14:paraId="64BCC374" w14:textId="77777777" w:rsidR="00D524E2" w:rsidRDefault="00D524E2">
      <w:pPr>
        <w:pStyle w:val="a3"/>
        <w:rPr>
          <w:b/>
          <w:i/>
          <w:sz w:val="40"/>
        </w:rPr>
      </w:pPr>
    </w:p>
    <w:p w14:paraId="38A327A9" w14:textId="77777777" w:rsidR="00D524E2" w:rsidRDefault="00D524E2">
      <w:pPr>
        <w:pStyle w:val="a3"/>
        <w:rPr>
          <w:b/>
          <w:i/>
          <w:sz w:val="40"/>
        </w:rPr>
      </w:pPr>
    </w:p>
    <w:p w14:paraId="66355529" w14:textId="77777777" w:rsidR="00D524E2" w:rsidRDefault="00D524E2">
      <w:pPr>
        <w:pStyle w:val="a3"/>
        <w:rPr>
          <w:b/>
          <w:i/>
          <w:sz w:val="40"/>
        </w:rPr>
      </w:pPr>
    </w:p>
    <w:p w14:paraId="2710ECC6" w14:textId="77777777" w:rsidR="00D524E2" w:rsidRDefault="00D524E2">
      <w:pPr>
        <w:pStyle w:val="a3"/>
        <w:rPr>
          <w:b/>
          <w:i/>
          <w:sz w:val="40"/>
        </w:rPr>
      </w:pPr>
    </w:p>
    <w:p w14:paraId="4F582A77" w14:textId="77777777" w:rsidR="00D524E2" w:rsidRDefault="00D524E2">
      <w:pPr>
        <w:pStyle w:val="a3"/>
        <w:rPr>
          <w:b/>
          <w:i/>
          <w:sz w:val="40"/>
        </w:rPr>
      </w:pPr>
    </w:p>
    <w:p w14:paraId="0461FC76" w14:textId="77777777" w:rsidR="00D524E2" w:rsidRDefault="00D524E2">
      <w:pPr>
        <w:pStyle w:val="a3"/>
        <w:rPr>
          <w:b/>
          <w:i/>
          <w:sz w:val="40"/>
        </w:rPr>
      </w:pPr>
    </w:p>
    <w:p w14:paraId="3E1EFD8E" w14:textId="77777777" w:rsidR="00D524E2" w:rsidRDefault="00D524E2">
      <w:pPr>
        <w:pStyle w:val="a3"/>
        <w:rPr>
          <w:b/>
          <w:i/>
          <w:sz w:val="40"/>
        </w:rPr>
      </w:pPr>
    </w:p>
    <w:p w14:paraId="45F1FD63" w14:textId="77777777" w:rsidR="00D524E2" w:rsidRDefault="00D524E2">
      <w:pPr>
        <w:pStyle w:val="a3"/>
        <w:rPr>
          <w:b/>
          <w:i/>
          <w:sz w:val="40"/>
        </w:rPr>
      </w:pPr>
    </w:p>
    <w:p w14:paraId="6F929FC5" w14:textId="77777777" w:rsidR="00D524E2" w:rsidRDefault="00D524E2">
      <w:pPr>
        <w:pStyle w:val="a3"/>
        <w:spacing w:before="4"/>
        <w:rPr>
          <w:b/>
          <w:i/>
          <w:sz w:val="53"/>
        </w:rPr>
      </w:pPr>
    </w:p>
    <w:p w14:paraId="67083C7A" w14:textId="7A13072B" w:rsidR="00D524E2" w:rsidRDefault="00091C32">
      <w:pPr>
        <w:pStyle w:val="a3"/>
        <w:ind w:left="2050" w:right="2259"/>
        <w:jc w:val="center"/>
      </w:pPr>
      <w:r>
        <w:t>2024 г.</w:t>
      </w:r>
    </w:p>
    <w:p w14:paraId="42051486" w14:textId="77777777" w:rsidR="00D524E2" w:rsidRDefault="00D524E2">
      <w:pPr>
        <w:jc w:val="center"/>
        <w:sectPr w:rsidR="00D524E2">
          <w:type w:val="continuous"/>
          <w:pgSz w:w="11910" w:h="16840"/>
          <w:pgMar w:top="1200" w:right="520" w:bottom="280" w:left="1580" w:header="720" w:footer="720" w:gutter="0"/>
          <w:cols w:space="720"/>
        </w:sectPr>
      </w:pPr>
    </w:p>
    <w:p w14:paraId="5366ADBA" w14:textId="437ED051" w:rsidR="006D3700" w:rsidRPr="00C355B9" w:rsidRDefault="00091C32" w:rsidP="00C355B9">
      <w:pPr>
        <w:spacing w:before="73"/>
        <w:ind w:right="29"/>
        <w:jc w:val="center"/>
        <w:rPr>
          <w:b/>
          <w:sz w:val="24"/>
          <w:szCs w:val="24"/>
        </w:rPr>
      </w:pPr>
      <w:r w:rsidRPr="00C355B9">
        <w:rPr>
          <w:b/>
          <w:sz w:val="24"/>
          <w:szCs w:val="24"/>
        </w:rPr>
        <w:lastRenderedPageBreak/>
        <w:t>ПЛАН ЗАСТРОЙКИ</w:t>
      </w:r>
    </w:p>
    <w:p w14:paraId="6235C67C" w14:textId="6BC36ECE" w:rsidR="006D3700" w:rsidRPr="00C355B9" w:rsidRDefault="00091C32" w:rsidP="00C355B9">
      <w:pPr>
        <w:spacing w:before="73"/>
        <w:ind w:right="29"/>
        <w:jc w:val="both"/>
        <w:rPr>
          <w:bCs/>
          <w:sz w:val="24"/>
          <w:szCs w:val="24"/>
        </w:rPr>
      </w:pPr>
      <w:r w:rsidRPr="00C355B9">
        <w:rPr>
          <w:bCs/>
          <w:sz w:val="24"/>
          <w:szCs w:val="24"/>
        </w:rPr>
        <w:t>Компетенция</w:t>
      </w:r>
      <w:r w:rsidR="00C355B9">
        <w:rPr>
          <w:bCs/>
          <w:sz w:val="24"/>
          <w:szCs w:val="24"/>
        </w:rPr>
        <w:t xml:space="preserve">: </w:t>
      </w:r>
      <w:r w:rsidRPr="00C355B9">
        <w:rPr>
          <w:bCs/>
          <w:sz w:val="24"/>
          <w:szCs w:val="24"/>
        </w:rPr>
        <w:t>Ногтевой сервис (основной состав)</w:t>
      </w:r>
    </w:p>
    <w:p w14:paraId="3CD89986" w14:textId="54229C5B" w:rsidR="00091C32" w:rsidRPr="00C355B9" w:rsidRDefault="00091C32" w:rsidP="00C355B9">
      <w:pPr>
        <w:spacing w:before="73"/>
        <w:ind w:right="29"/>
        <w:jc w:val="both"/>
        <w:rPr>
          <w:bCs/>
          <w:sz w:val="24"/>
          <w:szCs w:val="24"/>
        </w:rPr>
      </w:pPr>
      <w:r w:rsidRPr="00C355B9">
        <w:rPr>
          <w:bCs/>
          <w:sz w:val="24"/>
          <w:szCs w:val="24"/>
        </w:rPr>
        <w:t>Мероприятие: Итоговый (межрегиональный) этап Чемпионата по профессиональному мастерству «Профессионалы» в 2024 году</w:t>
      </w:r>
    </w:p>
    <w:p w14:paraId="2E1E1BF0" w14:textId="2DE4915D" w:rsidR="00091C32" w:rsidRPr="00C355B9" w:rsidRDefault="00091C32" w:rsidP="00C355B9">
      <w:pPr>
        <w:spacing w:before="73"/>
        <w:ind w:right="29"/>
        <w:jc w:val="both"/>
        <w:rPr>
          <w:bCs/>
          <w:sz w:val="24"/>
          <w:szCs w:val="24"/>
        </w:rPr>
      </w:pPr>
      <w:r w:rsidRPr="00C355B9">
        <w:rPr>
          <w:bCs/>
          <w:sz w:val="24"/>
          <w:szCs w:val="24"/>
        </w:rPr>
        <w:t xml:space="preserve">Регион: Оренбургская область </w:t>
      </w:r>
    </w:p>
    <w:p w14:paraId="34A95DC0" w14:textId="77777777" w:rsidR="00091C32" w:rsidRPr="00C355B9" w:rsidRDefault="00091C32">
      <w:pPr>
        <w:spacing w:before="73"/>
        <w:ind w:left="3078" w:right="1262" w:hanging="2013"/>
        <w:rPr>
          <w:bCs/>
          <w:sz w:val="24"/>
          <w:szCs w:val="24"/>
        </w:rPr>
      </w:pPr>
    </w:p>
    <w:p w14:paraId="607E54BB" w14:textId="48D6C7B2" w:rsidR="00091C32" w:rsidRPr="00C355B9" w:rsidRDefault="00C355B9" w:rsidP="00C355B9">
      <w:pPr>
        <w:spacing w:before="73"/>
        <w:ind w:right="29"/>
        <w:jc w:val="center"/>
        <w:rPr>
          <w:b/>
          <w:sz w:val="24"/>
          <w:szCs w:val="24"/>
        </w:rPr>
      </w:pPr>
      <w:r w:rsidRPr="00C355B9">
        <w:rPr>
          <w:b/>
          <w:sz w:val="24"/>
          <w:szCs w:val="24"/>
        </w:rPr>
        <w:t>П</w:t>
      </w:r>
      <w:r w:rsidR="00091C32" w:rsidRPr="00C355B9">
        <w:rPr>
          <w:b/>
          <w:sz w:val="24"/>
          <w:szCs w:val="24"/>
        </w:rPr>
        <w:t>лощадка по выполнению маникюра</w:t>
      </w:r>
    </w:p>
    <w:p w14:paraId="70B4A1AC" w14:textId="78589086" w:rsidR="006D3700" w:rsidRDefault="00C21C7B" w:rsidP="00C21C7B">
      <w:pPr>
        <w:spacing w:before="73"/>
        <w:ind w:left="1843" w:right="1262" w:hanging="2013"/>
        <w:rPr>
          <w:b/>
          <w:sz w:val="32"/>
        </w:rPr>
      </w:pPr>
      <w:r w:rsidRPr="00C21C7B">
        <w:rPr>
          <w:b/>
          <w:noProof/>
          <w:sz w:val="32"/>
          <w:lang w:eastAsia="ru-RU"/>
        </w:rPr>
        <w:drawing>
          <wp:inline distT="0" distB="0" distL="0" distR="0" wp14:anchorId="06F6AFC2" wp14:editId="00E0DCE2">
            <wp:extent cx="6410325" cy="5219351"/>
            <wp:effectExtent l="0" t="0" r="0" b="635"/>
            <wp:docPr id="2792440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067" cy="523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1ACB" w14:textId="77777777" w:rsidR="006D3700" w:rsidRDefault="006D3700">
      <w:pPr>
        <w:spacing w:before="73"/>
        <w:ind w:left="3078" w:right="1262" w:hanging="2013"/>
        <w:rPr>
          <w:b/>
          <w:sz w:val="32"/>
        </w:rPr>
      </w:pPr>
    </w:p>
    <w:p w14:paraId="1D019B8B" w14:textId="77777777" w:rsidR="006D3700" w:rsidRDefault="006D3700">
      <w:pPr>
        <w:spacing w:before="73"/>
        <w:ind w:left="3078" w:right="1262" w:hanging="2013"/>
        <w:rPr>
          <w:b/>
          <w:sz w:val="32"/>
        </w:rPr>
      </w:pPr>
    </w:p>
    <w:p w14:paraId="0DF31F6A" w14:textId="77777777" w:rsidR="006D3700" w:rsidRDefault="006D3700">
      <w:pPr>
        <w:spacing w:before="73"/>
        <w:ind w:left="3078" w:right="1262" w:hanging="2013"/>
        <w:rPr>
          <w:b/>
          <w:sz w:val="32"/>
        </w:rPr>
      </w:pPr>
    </w:p>
    <w:p w14:paraId="446239C3" w14:textId="77777777" w:rsidR="006D3700" w:rsidRDefault="006D3700">
      <w:pPr>
        <w:spacing w:before="73"/>
        <w:ind w:left="3078" w:right="1262" w:hanging="2013"/>
        <w:rPr>
          <w:b/>
          <w:sz w:val="32"/>
        </w:rPr>
      </w:pPr>
    </w:p>
    <w:p w14:paraId="697CD04E" w14:textId="4D86709D" w:rsidR="00904D36" w:rsidRDefault="00904D36" w:rsidP="00091C32">
      <w:pPr>
        <w:spacing w:before="73"/>
        <w:ind w:left="3078" w:right="1262" w:hanging="2013"/>
        <w:rPr>
          <w:b/>
          <w:sz w:val="32"/>
        </w:rPr>
      </w:pPr>
    </w:p>
    <w:p w14:paraId="399B1ED0" w14:textId="0EF9E676" w:rsidR="00C355B9" w:rsidRDefault="00C355B9" w:rsidP="00091C32">
      <w:pPr>
        <w:spacing w:before="73"/>
        <w:ind w:left="3078" w:right="1262" w:hanging="2013"/>
        <w:rPr>
          <w:b/>
          <w:sz w:val="32"/>
        </w:rPr>
      </w:pPr>
    </w:p>
    <w:p w14:paraId="240AE8A1" w14:textId="518B1EF6" w:rsidR="00C355B9" w:rsidRDefault="00C355B9" w:rsidP="00091C32">
      <w:pPr>
        <w:spacing w:before="73"/>
        <w:ind w:left="3078" w:right="1262" w:hanging="2013"/>
        <w:rPr>
          <w:b/>
          <w:sz w:val="32"/>
        </w:rPr>
      </w:pPr>
    </w:p>
    <w:p w14:paraId="612F9F3A" w14:textId="7AFC686E" w:rsidR="00C355B9" w:rsidRDefault="00C355B9" w:rsidP="00091C32">
      <w:pPr>
        <w:spacing w:before="73"/>
        <w:ind w:left="3078" w:right="1262" w:hanging="2013"/>
        <w:rPr>
          <w:b/>
          <w:sz w:val="32"/>
        </w:rPr>
      </w:pPr>
    </w:p>
    <w:p w14:paraId="403F4789" w14:textId="56A82B1C" w:rsidR="00C355B9" w:rsidRDefault="00C355B9" w:rsidP="00091C32">
      <w:pPr>
        <w:spacing w:before="73"/>
        <w:ind w:left="3078" w:right="1262" w:hanging="2013"/>
        <w:rPr>
          <w:b/>
          <w:sz w:val="32"/>
        </w:rPr>
      </w:pPr>
    </w:p>
    <w:p w14:paraId="0C8AB0EF" w14:textId="3FB2798C" w:rsidR="00C355B9" w:rsidRDefault="00C355B9" w:rsidP="00091C32">
      <w:pPr>
        <w:spacing w:before="73"/>
        <w:ind w:left="3078" w:right="1262" w:hanging="2013"/>
        <w:rPr>
          <w:b/>
          <w:sz w:val="32"/>
        </w:rPr>
      </w:pPr>
    </w:p>
    <w:p w14:paraId="3CEDB698" w14:textId="77777777" w:rsidR="00C355B9" w:rsidRDefault="00C355B9" w:rsidP="00091C32">
      <w:pPr>
        <w:spacing w:before="73"/>
        <w:ind w:left="3078" w:right="1262" w:hanging="2013"/>
        <w:rPr>
          <w:b/>
          <w:sz w:val="32"/>
        </w:rPr>
      </w:pPr>
    </w:p>
    <w:p w14:paraId="216593DC" w14:textId="66A69CBA" w:rsidR="00091C32" w:rsidRPr="00C355B9" w:rsidRDefault="00C355B9" w:rsidP="00C355B9">
      <w:pPr>
        <w:spacing w:before="73"/>
        <w:ind w:right="29"/>
        <w:jc w:val="center"/>
        <w:rPr>
          <w:b/>
          <w:sz w:val="24"/>
          <w:szCs w:val="24"/>
        </w:rPr>
      </w:pPr>
      <w:r w:rsidRPr="00C355B9">
        <w:rPr>
          <w:b/>
          <w:sz w:val="24"/>
          <w:szCs w:val="24"/>
        </w:rPr>
        <w:lastRenderedPageBreak/>
        <w:t>П</w:t>
      </w:r>
      <w:r w:rsidR="00091C32" w:rsidRPr="00C355B9">
        <w:rPr>
          <w:b/>
          <w:sz w:val="24"/>
          <w:szCs w:val="24"/>
        </w:rPr>
        <w:t>лощадка по выполнению педикюра</w:t>
      </w:r>
    </w:p>
    <w:p w14:paraId="75B0907A" w14:textId="43C636F4" w:rsidR="00904D36" w:rsidRDefault="00C21C7B" w:rsidP="00904D36">
      <w:pPr>
        <w:spacing w:before="73"/>
        <w:ind w:left="1418" w:right="1262" w:hanging="2013"/>
        <w:rPr>
          <w:b/>
          <w:sz w:val="32"/>
        </w:rPr>
      </w:pPr>
      <w:r w:rsidRPr="00C21C7B">
        <w:rPr>
          <w:b/>
          <w:noProof/>
          <w:sz w:val="32"/>
          <w:lang w:eastAsia="ru-RU"/>
        </w:rPr>
        <w:drawing>
          <wp:inline distT="0" distB="0" distL="0" distR="0" wp14:anchorId="2E186EDD" wp14:editId="3CBD64F4">
            <wp:extent cx="6753225" cy="5367655"/>
            <wp:effectExtent l="0" t="0" r="9525" b="4445"/>
            <wp:docPr id="12800325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536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06865" w14:textId="77777777" w:rsidR="00904D36" w:rsidRPr="00904D36" w:rsidRDefault="00904D36" w:rsidP="00904D36">
      <w:pPr>
        <w:rPr>
          <w:sz w:val="32"/>
        </w:rPr>
      </w:pPr>
    </w:p>
    <w:p w14:paraId="3F6D7BE2" w14:textId="77777777" w:rsidR="00904D36" w:rsidRPr="00904D36" w:rsidRDefault="00904D36" w:rsidP="00904D36">
      <w:pPr>
        <w:rPr>
          <w:sz w:val="32"/>
        </w:rPr>
      </w:pPr>
    </w:p>
    <w:p w14:paraId="50B8F5FB" w14:textId="77777777" w:rsidR="00904D36" w:rsidRPr="00904D36" w:rsidRDefault="00904D36" w:rsidP="00904D36">
      <w:pPr>
        <w:rPr>
          <w:sz w:val="32"/>
        </w:rPr>
      </w:pPr>
    </w:p>
    <w:p w14:paraId="32FE11AA" w14:textId="77777777" w:rsidR="00904D36" w:rsidRPr="00904D36" w:rsidRDefault="00904D36" w:rsidP="00904D36">
      <w:pPr>
        <w:rPr>
          <w:sz w:val="32"/>
        </w:rPr>
      </w:pPr>
    </w:p>
    <w:p w14:paraId="707EE0E0" w14:textId="77777777" w:rsidR="00904D36" w:rsidRPr="00904D36" w:rsidRDefault="00904D36" w:rsidP="00904D36">
      <w:pPr>
        <w:rPr>
          <w:sz w:val="32"/>
        </w:rPr>
      </w:pPr>
    </w:p>
    <w:p w14:paraId="133B504E" w14:textId="29DBB375" w:rsidR="00D524E2" w:rsidRDefault="00D524E2" w:rsidP="00484F30">
      <w:pPr>
        <w:pStyle w:val="a3"/>
        <w:spacing w:line="360" w:lineRule="auto"/>
        <w:ind w:right="323"/>
        <w:jc w:val="both"/>
      </w:pPr>
    </w:p>
    <w:sectPr w:rsidR="00D524E2">
      <w:pgSz w:w="11910" w:h="16840"/>
      <w:pgMar w:top="104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24E2"/>
    <w:rsid w:val="00091C32"/>
    <w:rsid w:val="00484F30"/>
    <w:rsid w:val="00630893"/>
    <w:rsid w:val="006D3700"/>
    <w:rsid w:val="00904D36"/>
    <w:rsid w:val="00C21C7B"/>
    <w:rsid w:val="00C355B9"/>
    <w:rsid w:val="00D5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7C6E"/>
  <w15:docId w15:val="{B342A9D2-2E3E-4AAE-AADC-E0D637A1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5"/>
      <w:ind w:left="1890" w:right="213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Дамеловская Татьяна Александровна</cp:lastModifiedBy>
  <cp:revision>9</cp:revision>
  <dcterms:created xsi:type="dcterms:W3CDTF">2024-06-05T06:45:00Z</dcterms:created>
  <dcterms:modified xsi:type="dcterms:W3CDTF">2024-06-11T08:16:00Z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