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257A8D" w14:paraId="4DBB19C5" w14:textId="77777777" w:rsidTr="00257A8D">
        <w:tc>
          <w:tcPr>
            <w:tcW w:w="5670" w:type="dxa"/>
            <w:hideMark/>
          </w:tcPr>
          <w:p w14:paraId="0F00F66D" w14:textId="0FDC7CBE" w:rsidR="00257A8D" w:rsidRDefault="00257A8D">
            <w:pPr>
              <w:pStyle w:val="af0"/>
              <w:rPr>
                <w:sz w:val="30"/>
              </w:rPr>
            </w:pPr>
            <w:r>
              <w:rPr>
                <w:b/>
                <w:noProof/>
                <w:lang w:val="ru-RU"/>
              </w:rPr>
              <w:drawing>
                <wp:inline distT="0" distB="0" distL="0" distR="0" wp14:anchorId="2455EA0F" wp14:editId="0A4B8FE8">
                  <wp:extent cx="3348355" cy="1290955"/>
                  <wp:effectExtent l="0" t="0" r="444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8355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32FA772F" w14:textId="77777777" w:rsidR="00257A8D" w:rsidRDefault="00257A8D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1DD87049" w14:textId="77777777" w:rsidR="00257A8D" w:rsidRDefault="00257A8D" w:rsidP="00257A8D">
      <w:pPr>
        <w:spacing w:after="0" w:line="360" w:lineRule="auto"/>
        <w:jc w:val="right"/>
        <w:rPr>
          <w:rFonts w:ascii="Times New Roman" w:hAnsi="Times New Roman" w:cs="Times New Roman"/>
          <w:lang w:eastAsia="en-US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/>
      <w:sdtContent>
        <w:p w14:paraId="13587292" w14:textId="77777777" w:rsidR="00257A8D" w:rsidRDefault="00257A8D" w:rsidP="00257A8D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432FFA8B" w14:textId="77777777" w:rsidR="00257A8D" w:rsidRDefault="00257A8D" w:rsidP="00257A8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2AB867B" w14:textId="77777777" w:rsidR="00257A8D" w:rsidRDefault="00257A8D" w:rsidP="00257A8D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2952EA50" w14:textId="77777777" w:rsidR="00257A8D" w:rsidRDefault="00257A8D" w:rsidP="00257A8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6CF3B96E" w14:textId="75B2AF89" w:rsidR="00257A8D" w:rsidRDefault="00257A8D" w:rsidP="00257A8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Pr="00257A8D">
            <w:rPr>
              <w:rFonts w:ascii="Times New Roman" w:eastAsia="Arial Unicode MS" w:hAnsi="Times New Roman" w:cs="Times New Roman"/>
              <w:sz w:val="40"/>
              <w:szCs w:val="40"/>
            </w:rPr>
            <w:t xml:space="preserve">Ремонт беспилотных летательных аппаратов </w:t>
          </w:r>
          <w:r w:rsidR="00B6653D">
            <w:rPr>
              <w:rFonts w:ascii="Times New Roman" w:eastAsia="Arial Unicode MS" w:hAnsi="Times New Roman" w:cs="Times New Roman"/>
              <w:sz w:val="40"/>
              <w:szCs w:val="40"/>
            </w:rPr>
            <w:t>(о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сновн</w:t>
          </w:r>
          <w:r w:rsidR="00B6653D">
            <w:rPr>
              <w:rFonts w:ascii="Times New Roman" w:eastAsia="Arial Unicode MS" w:hAnsi="Times New Roman" w:cs="Times New Roman"/>
              <w:sz w:val="40"/>
              <w:szCs w:val="40"/>
            </w:rPr>
            <w:t>ая категория)»</w:t>
          </w:r>
        </w:p>
        <w:p w14:paraId="5D1D9DE8" w14:textId="77777777" w:rsidR="00257A8D" w:rsidRDefault="00257A8D" w:rsidP="00257A8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(межрегиональный) этап Чемпионата по профессиональному мастерству «Профессионалы» </w:t>
          </w:r>
        </w:p>
        <w:p w14:paraId="4454A40A" w14:textId="77777777" w:rsidR="00257A8D" w:rsidRDefault="00257A8D" w:rsidP="00257A8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257A8D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Южно-Сахалинск </w:t>
          </w:r>
        </w:p>
        <w:p w14:paraId="299C1AB1" w14:textId="0A003096" w:rsidR="00257A8D" w:rsidRDefault="00257A8D" w:rsidP="00257A8D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64B8D117" w14:textId="77777777" w:rsidR="00257A8D" w:rsidRDefault="00992AD4" w:rsidP="00257A8D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213A4290" w14:textId="77777777" w:rsidR="00257A8D" w:rsidRDefault="00257A8D" w:rsidP="00257A8D">
      <w:pPr>
        <w:spacing w:after="0" w:line="360" w:lineRule="auto"/>
        <w:rPr>
          <w:rFonts w:ascii="Times New Roman" w:eastAsiaTheme="minorHAnsi" w:hAnsi="Times New Roman" w:cs="Times New Roman"/>
          <w:lang w:bidi="en-US"/>
        </w:rPr>
      </w:pPr>
    </w:p>
    <w:p w14:paraId="531854AB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7751376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17892ED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9A947A4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E2E4B99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117116F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D04BBE5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49A92199" w14:textId="77777777" w:rsidR="00257A8D" w:rsidRDefault="00257A8D" w:rsidP="00257A8D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85DF60C" w14:textId="0654120F" w:rsidR="00793B60" w:rsidRPr="00257A8D" w:rsidRDefault="00257A8D" w:rsidP="00257A8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2024 г.</w:t>
      </w:r>
    </w:p>
    <w:p w14:paraId="47B50FE3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82F561A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06E6BC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CE721E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id w:val="-441540435"/>
        <w:docPartObj>
          <w:docPartGallery w:val="Table of Contents"/>
          <w:docPartUnique/>
        </w:docPartObj>
      </w:sdtPr>
      <w:sdtEndPr/>
      <w:sdtContent>
        <w:p w14:paraId="74FCCF19" w14:textId="77777777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ОСНОВНЫЕ ТРЕБОВАНИЯ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2</w:t>
            </w:r>
          </w:hyperlink>
        </w:p>
        <w:p w14:paraId="21A1E8FF" w14:textId="77777777" w:rsidR="00793B60" w:rsidRDefault="00992A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ОБЩИЕ СВЕДЕНИЯ О ТРЕБОВАНИЯХ КОМПЕТЕНЦИИ</w:t>
            </w:r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2</w:t>
            </w:r>
          </w:hyperlink>
        </w:p>
        <w:p w14:paraId="5B743C4D" w14:textId="77777777" w:rsidR="00793B60" w:rsidRDefault="00992A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ПЕРЕЧЕНЬ ПРОФЕССИОНАЛЬНЫХ ЗАДАЧ СПЕЦИАЛИСТА ПО КОМПЕТЕНЦИИ «РЕМОНТ БЕСПИЛОТНЫХ ЛЕТАТЕЛЬНЫХ АППАРАТОВ»</w:t>
            </w:r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                                                            2</w:t>
            </w:r>
          </w:hyperlink>
        </w:p>
        <w:p w14:paraId="153A429F" w14:textId="77777777" w:rsidR="00793B60" w:rsidRDefault="00992A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ТРЕБОВАНИЯ К СХЕМЕ ОЦЕНКИ</w:t>
            </w:r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                   4</w:t>
            </w:r>
          </w:hyperlink>
        </w:p>
        <w:p w14:paraId="771A8FC5" w14:textId="77777777" w:rsidR="00793B60" w:rsidRDefault="00992A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СПЕЦИФИКАЦИЯ ОЦЕНКИ КОМПЕТЕНЦИИ</w:t>
            </w:r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4</w:t>
            </w:r>
          </w:hyperlink>
        </w:p>
        <w:p w14:paraId="510A79BE" w14:textId="77777777" w:rsidR="00793B60" w:rsidRDefault="00992A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 СТРУКТУРА МОДУЛЕЙ КОНКУРСНОГО ЗАДАНИЯ (ИНВАРИАНТ/ВАРИАТИВ)</w:t>
            </w:r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                                        7</w:t>
            </w:r>
          </w:hyperlink>
        </w:p>
        <w:p w14:paraId="19ED4D8F" w14:textId="77777777" w:rsidR="00793B60" w:rsidRDefault="00992A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СПЕЦИАЛЬНЫЕ ПРАВИЛА КОМПЕТЕНЦИИ</w:t>
            </w:r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8</w:t>
            </w:r>
          </w:hyperlink>
        </w:p>
        <w:p w14:paraId="3FC53121" w14:textId="77777777" w:rsidR="00793B60" w:rsidRDefault="00992A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ЛИЧНЫЙ ИНСТРУМЕНТ КОНКУРСАНТА</w:t>
            </w:r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8</w:t>
            </w:r>
          </w:hyperlink>
        </w:p>
        <w:p w14:paraId="0AFA9216" w14:textId="77777777" w:rsidR="00793B60" w:rsidRDefault="00992AD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ПРИЛОЖЕНИЯ</w:t>
            </w:r>
            <w:r w:rsidR="006373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                                                                           8</w:t>
            </w:r>
          </w:hyperlink>
        </w:p>
        <w:p w14:paraId="49C31A54" w14:textId="77777777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5CD5D52A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5FA57F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CA890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BB9BB1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50A70C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2557B8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A2F81A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E14B126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DCBF05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98EFD8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3600D2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CA397A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E0BD835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77266C2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ADD03E8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EBB68B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C6D57A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F88137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81D0EF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390BEA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ИСПОЛЬЗУЕМЫЕ СОКРАЩЕНИЯ</w:t>
      </w:r>
    </w:p>
    <w:p w14:paraId="3C8AC522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беспилотная авиационная система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unmanned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aircraft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UAS)  - комплекс, включающий одно или несколько беспилотных ВС, оборудованных системами навигации и связи, средствами обмена данными и полезной нагрузкой, а также наземные технические средства передачи-получения данных, используемые для управления полетом и обмена данными о параметрах полета, служебной информацией и информацией о полезной нагрузке такого или таких ВС, и канал связи со службой управления воздушным движением.</w:t>
      </w:r>
    </w:p>
    <w:p w14:paraId="32B97AE0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беспилотное воздушное судно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unmanned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aircraft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UA) - воздушное судно, управляемое в полете пилотом, находящимся вне борта такого ВС, или выполняющее автономный полет по заданному предварительно маршруту. Синоним БЛА, БПЛА - беспилотный летательный аппарат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unmanned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aircraft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UA)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двигатель внутреннего сгорания </w:t>
      </w:r>
    </w:p>
    <w:p w14:paraId="10ABAED5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Мультикоптер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мультиротор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летательный аппарат с произвольным числом несущих винтов.</w:t>
      </w:r>
    </w:p>
    <w:p w14:paraId="255ED17C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Квадрокоптер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quadrocopter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quadrotor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— беспилотное воздушное судно с четырьмя несущими винтами, вращающимися попарно в противоположных друг другу направлениях.</w:t>
      </w:r>
    </w:p>
    <w:p w14:paraId="41974D0D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наземная станция управления - предназначена для полного управления полетом: проведения предполетных проверок, запуска БВС, создания полетного задания, управления БВС во время полета, управления целевыми нагрузками, приема и обработки данных с БВС, посадки БВС.</w:t>
      </w:r>
    </w:p>
    <w:p w14:paraId="6473BEBE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аккумуляторная батарея –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мультироторных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летательных аппаратов обычно используют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LiPo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Li-ion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аккумуляторы.</w:t>
      </w:r>
    </w:p>
    <w:p w14:paraId="476962C1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Стабилизатор напряжения (BEC)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система стабилизации питания приёмника, полётного контроллера и другого оборудования от силовой цепи батареи, имеющей напряжение, как правило, выше, чем то, на которое рассчитано это оборудование.</w:t>
      </w:r>
    </w:p>
    <w:p w14:paraId="30FE56E3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Полётный контроллер</w:t>
      </w:r>
      <w:r>
        <w:rPr>
          <w:rFonts w:ascii="Times New Roman" w:eastAsia="Times New Roman" w:hAnsi="Times New Roman" w:cs="Times New Roman"/>
          <w:sz w:val="28"/>
          <w:szCs w:val="28"/>
        </w:rPr>
        <w:t> — электронное устройство, управляющее полётом летательного аппарата. Термин применяется к беспилотным летательным аппаратам.</w:t>
      </w:r>
    </w:p>
    <w:p w14:paraId="285814F6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Плата распределения питания (PDB</w:t>
      </w:r>
      <w:r>
        <w:rPr>
          <w:rFonts w:ascii="Times New Roman" w:eastAsia="Times New Roman" w:hAnsi="Times New Roman" w:cs="Times New Roman"/>
          <w:sz w:val="28"/>
          <w:szCs w:val="28"/>
        </w:rPr>
        <w:t>) – плата распределяет питание от аккумулятора на все микросхемы и модули дрона, напрямую подаёт напряжение на регуляторы оборотов и двигатели.</w:t>
      </w:r>
    </w:p>
    <w:p w14:paraId="5628FAAE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Регулятор оборотов (ESC)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позволяет полётному контроллеру управлять скоростью и направлением вращения двигателя.</w:t>
      </w:r>
    </w:p>
    <w:p w14:paraId="7D25D2D4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Прошивка 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Firmware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микропрограмма, заложенная в полетный контроллер, отвечающая за расчет положения коптера в пространстве, обрабатывающая команды с приемника, полетные режимы и т.д.</w:t>
      </w:r>
    </w:p>
    <w:p w14:paraId="2F160541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Акселерометр</w:t>
      </w:r>
      <w:r>
        <w:rPr>
          <w:rFonts w:ascii="Times New Roman" w:eastAsia="Times New Roman" w:hAnsi="Times New Roman" w:cs="Times New Roman"/>
          <w:sz w:val="28"/>
          <w:szCs w:val="28"/>
        </w:rPr>
        <w:t> — датчик, способный определить положение коптера относительно горизонта. Его наличие помогает контроллеру выравнивать коптер в "горизонт".</w:t>
      </w:r>
    </w:p>
    <w:p w14:paraId="7AD45A5D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Гироскоп</w:t>
      </w:r>
      <w:r>
        <w:rPr>
          <w:rFonts w:ascii="Times New Roman" w:eastAsia="Times New Roman" w:hAnsi="Times New Roman" w:cs="Times New Roman"/>
          <w:sz w:val="28"/>
          <w:szCs w:val="28"/>
        </w:rPr>
        <w:t> — датчик, реагирующий на изменение углов ориентации коптера, относительно его предыдущего положения в пространстве.</w:t>
      </w:r>
    </w:p>
    <w:p w14:paraId="3F9B9420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Компас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(магнитометр) - датчик, отвечающий за определение направления движения коптера относительно сторон света.</w:t>
      </w:r>
    </w:p>
    <w:p w14:paraId="4E8E70A8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Kill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Switch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аварийное отключение моторов.</w:t>
      </w:r>
    </w:p>
    <w:p w14:paraId="4984BF7D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Арм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дизарм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arm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disarm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– включение и выключение моторов</w:t>
      </w:r>
    </w:p>
    <w:p w14:paraId="04B2EBD1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PID-регуляторы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это часть программного обеспечения контроллера полета, которое считывает данные с датчиков и вычисляет, насколько быстро двигатели должны вращаться, чтобы сохранить желаемую скорость. Целью ПИД-регулятора является исправление «ошибки» - разницы между измеренным гироскопом значением и желаемой скоростью вращения. «Ошибка» может быть минимизирована путем настройки управляющих входов в каждом контуре.</w:t>
      </w:r>
    </w:p>
    <w:p w14:paraId="5F0D5663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Крен 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Roll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), 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Тангаж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 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Pitch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), Рыскание 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Yaw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три угла поворота, которые задают ориентацию летательного аппарата относительно нормальной системы координат (относительно его центра инерции по трём осям).</w:t>
      </w:r>
    </w:p>
    <w:p w14:paraId="1DB80D47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Глобальная спутниковая навигационная система (ГНСС)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 система, позволяющая определять пространственное положение объектов местности путем обработки принимающим устройством спутникового сигнала.</w:t>
      </w:r>
    </w:p>
    <w:p w14:paraId="38E21331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GPS 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Global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Positioning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— система глобального позиционирования — спутниковая система навигации, обеспечивающая измерение расстояния, времени и определяющая местоположение во всемирной системе координат WGS 84.</w:t>
      </w:r>
    </w:p>
    <w:p w14:paraId="540713B2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Видеопередатчик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(VTX)</w:t>
      </w:r>
      <w:r>
        <w:rPr>
          <w:rFonts w:ascii="Times New Roman" w:eastAsia="Times New Roman" w:hAnsi="Times New Roman" w:cs="Times New Roman"/>
          <w:sz w:val="28"/>
          <w:szCs w:val="28"/>
        </w:rPr>
        <w:t> — это устройство, которое принимает видеосигнал с FPV камеры квадрокоптера, преобразовывает его в видеосигнал определенной частоты и передает на принимающее устройство пилота, например, в шлем или очки.</w:t>
      </w:r>
    </w:p>
    <w:p w14:paraId="2E8B65C9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OSD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Screen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Display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т.е. дисплей на экране или меню на экране (т.е. поверх основной картинки, как правило с камеры, отображается какая-то дополнительная информация, в основном текстовая).</w:t>
      </w:r>
    </w:p>
    <w:p w14:paraId="34CCACDB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Полезная нагрузка</w:t>
      </w:r>
      <w:r>
        <w:rPr>
          <w:rFonts w:ascii="Times New Roman" w:eastAsia="Times New Roman" w:hAnsi="Times New Roman" w:cs="Times New Roman"/>
          <w:sz w:val="28"/>
          <w:szCs w:val="28"/>
        </w:rPr>
        <w:t> - элементы и подсистемы БВС, предназначенные для обеспечения эксплуатации БАС в соответствии с функциональным назначением, расширения функциональных возможностей БАС по назначению, не входящие в перечень основных подсистем БВС и устанавливаемые (подвешиваемые) на БВС по мере необходимости.</w:t>
      </w:r>
    </w:p>
    <w:p w14:paraId="2B10296C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3D-печать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 производственный процесс, при котором 3D-принтер создает трехмерные объекты путем нанесения материала слоями, в соответствии с цифровой 3D-моделью объекта.</w:t>
      </w:r>
    </w:p>
    <w:p w14:paraId="2611E23D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Слайсер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 это компьютерная программа, подготавливающая для 3D-принтера цифровую модель объекта для печати. Позволяет нарезать 3D-модель, сохраненную в файле формата STL на плоские параллельные слои.</w:t>
      </w:r>
    </w:p>
    <w:p w14:paraId="1720F503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— это программа для машин и станков с числовым программным управлением. Для 3d принтеров он формируется программой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слайсером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642611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PETG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— это износостойкий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сополиэфир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(комбинация). PET означает полиэтилентерефталат, а G говорит о том, что он модифицирован гликолем для большей долговечности. Прочный материал, исключительно крепкий и без запаха при печати.</w:t>
      </w:r>
    </w:p>
    <w:p w14:paraId="2B1539F0" w14:textId="77777777" w:rsidR="00793B60" w:rsidRDefault="006373B1" w:rsidP="00B6653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используемые сокращения прописаны в Приложениях к конкурсному заданию.</w:t>
      </w:r>
    </w:p>
    <w:p w14:paraId="685C64E8" w14:textId="77777777" w:rsidR="00793B60" w:rsidRDefault="006373B1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980561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ИНСТРУКЦИЯ ПО ЗАПОЛНЕНИЮ ВЕДОМОСТИ ДЕФЕКТОВ</w:t>
      </w:r>
    </w:p>
    <w:p w14:paraId="52131FB2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B3D81D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Ни одно поле ведомости не должно оставаться пустым;</w:t>
      </w:r>
    </w:p>
    <w:p w14:paraId="0876B252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В случае, если информация для заполнения какого-либо поля ведомости отсутствует, то в соответствующем поле ведомости ставится N/A;</w:t>
      </w:r>
    </w:p>
    <w:p w14:paraId="4CA3A8D6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Сокращения в ведомости не допускаются, кроме используемых в технической или конкурсной документации;</w:t>
      </w:r>
    </w:p>
    <w:p w14:paraId="3D910AA9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Номер ведомости участник проставляет самостоятельно по порядку;</w:t>
      </w:r>
    </w:p>
    <w:p w14:paraId="0052C4F9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Тип ВС или компонента берутся непосредственно с них;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Регистрационный номер ВС берется с него самого, для компонента в этом поле ставится N/A;</w:t>
      </w:r>
    </w:p>
    <w:p w14:paraId="025B3431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Серийный номер берется непосредственно с ВС или компонента;</w:t>
      </w:r>
    </w:p>
    <w:p w14:paraId="7FEDE3F6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Описание работы – Визуальный осмотр (указать наименование зоны и узла);</w:t>
      </w:r>
    </w:p>
    <w:p w14:paraId="644F4A5E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В поле «Регион» указывается регион, который представляет участник;</w:t>
      </w:r>
    </w:p>
    <w:p w14:paraId="50E4D56F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В разделе «Описание неисправности» все записи нумеруются. Роспись ставится за каждый отдельный пункт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только в том случае, если неисправность устранена. В оставшемся пустом месте раздела ставится символ Ƶ. Если данный символ проставлен, то за него надо расписаться. Поле «ЭКСПЕРТ» участником не заполняется;</w:t>
      </w:r>
    </w:p>
    <w:p w14:paraId="75DCE2A1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 Раздел «Работы по ТО на ВС/компоненте выполнены» заполняется после того, как раздел «Описание неисправности» полностью оформлен;</w:t>
      </w:r>
    </w:p>
    <w:p w14:paraId="35EF3C7D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 Окончание работ указывается по местному времени.</w:t>
      </w:r>
    </w:p>
    <w:p w14:paraId="35F066F2" w14:textId="77777777" w:rsidR="00793B60" w:rsidRDefault="006373B1" w:rsidP="00B6653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Если необходимо продолжить ведомость на несколько страниц, то номер ведомости на следующей странице присваивается так – если номер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ведомости №1, то номер на следующей странице ставится №1/2, на следующей №1/3 и т.д. Поле «Работы по ТО на ВС/компоненте выполнены» заполняется на последней странице, на предыдущих страницах в это поле ставится символ Ƶ с росписью.</w:t>
      </w:r>
    </w:p>
    <w:p w14:paraId="62AA1C17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 Исправления: Любые исправления не принимаются.</w:t>
      </w:r>
    </w:p>
    <w:p w14:paraId="330497D1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14:paraId="5240F142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mallCaps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ОСНОВНЫЕ ТРЕБОВАНИЯ КОМПЕТЕНЦИИ</w:t>
      </w:r>
    </w:p>
    <w:p w14:paraId="207463FE" w14:textId="77777777" w:rsidR="00793B60" w:rsidRDefault="006373B1" w:rsidP="00B6653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1fob9te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ОБЩИЕ СВЕДЕНИЯ О ТРЕБОВАНИЯХ КОМПЕТЕНЦИИ</w:t>
      </w:r>
    </w:p>
    <w:p w14:paraId="2C2CDA25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2et92p0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«Ремонт беспилотных летательных аппаратов»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4FB9933C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D523DD0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71A264E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413C850F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9C95AB4" w14:textId="77777777" w:rsidR="00793B60" w:rsidRPr="0099277E" w:rsidRDefault="006373B1" w:rsidP="00B6653D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r w:rsidRPr="0099277E">
        <w:rPr>
          <w:rFonts w:ascii="Times New Roman" w:hAnsi="Times New Roman"/>
          <w:color w:val="000000"/>
          <w:sz w:val="24"/>
          <w:lang w:val="ru-RU"/>
        </w:rPr>
        <w:t>1.2. ПЕРЕЧЕНЬ ПРОФЕССИОНАЛЬНЫХ ЗАДАЧ СПЕЦИАЛИСТА ПО КОМПЕТЕНЦИИ «РЕМОНТ И ОБСЛУЖИВАНИЕ БЕСПИЛОТНЫХ ЛЕТАТЕЛЬНЫХ АППАРАТОВ»</w:t>
      </w:r>
    </w:p>
    <w:p w14:paraId="4CA98574" w14:textId="50F4C01E" w:rsidR="00793B60" w:rsidRDefault="006373B1" w:rsidP="00B6653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Перечень видов профессиональной деятельности, умений и знаний</w:t>
      </w:r>
      <w:r w:rsidR="00B6653D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и профессиональных трудовых функций специалиста (из ФГОС/ПС/ЕТКС) и базируется на требованиях современного рынка труда к данному специалисту</w:t>
      </w:r>
    </w:p>
    <w:p w14:paraId="1E7199B8" w14:textId="77777777" w:rsidR="00793B60" w:rsidRDefault="006373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0722F4E0" w14:textId="77777777" w:rsidR="00793B60" w:rsidRDefault="00793B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6318DE5C" w14:textId="77777777" w:rsidR="00793B60" w:rsidRDefault="00637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14:paraId="4C1756F9" w14:textId="77777777" w:rsidR="00793B60" w:rsidRDefault="00793B6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793B60" w14:paraId="6CAB07EC" w14:textId="77777777" w:rsidTr="00B6653D">
        <w:trPr>
          <w:tblHeader/>
        </w:trPr>
        <w:tc>
          <w:tcPr>
            <w:tcW w:w="635" w:type="dxa"/>
            <w:shd w:val="clear" w:color="auto" w:fill="92D050"/>
            <w:vAlign w:val="center"/>
          </w:tcPr>
          <w:p w14:paraId="36706959" w14:textId="77777777" w:rsidR="00793B60" w:rsidRDefault="006373B1" w:rsidP="00B6653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14:paraId="11863B79" w14:textId="77777777" w:rsidR="00793B60" w:rsidRDefault="006373B1" w:rsidP="00B6653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14:paraId="65A45703" w14:textId="77777777" w:rsidR="00793B60" w:rsidRDefault="006373B1" w:rsidP="00B6653D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793B60" w14:paraId="5C7CEE66" w14:textId="77777777">
        <w:tc>
          <w:tcPr>
            <w:tcW w:w="635" w:type="dxa"/>
            <w:vMerge w:val="restart"/>
            <w:shd w:val="clear" w:color="auto" w:fill="BFBFBF"/>
            <w:vAlign w:val="center"/>
          </w:tcPr>
          <w:p w14:paraId="785BCFE8" w14:textId="77777777" w:rsidR="00793B60" w:rsidRDefault="006373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shd w:val="clear" w:color="auto" w:fill="D9D9D9"/>
            <w:vAlign w:val="center"/>
          </w:tcPr>
          <w:p w14:paraId="7543FC20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Подготовка к работе инструментов, контрольно-измерительных приборов и приспособлений</w:t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4C2C59C6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  <w:t>12,80</w:t>
            </w:r>
          </w:p>
        </w:tc>
      </w:tr>
      <w:tr w:rsidR="00793B60" w14:paraId="7D29A2DE" w14:textId="77777777">
        <w:tc>
          <w:tcPr>
            <w:tcW w:w="635" w:type="dxa"/>
            <w:vMerge/>
            <w:shd w:val="clear" w:color="auto" w:fill="BFBFBF"/>
            <w:vAlign w:val="center"/>
          </w:tcPr>
          <w:p w14:paraId="3FD2A75B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0F6B21E8" w14:textId="77777777" w:rsidR="00793B60" w:rsidRDefault="00637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C007E93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Порядок подготовки к работе рабочего места, инструментов, приспособлений и контрольно-измерительной аппаратуры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A049735" w14:textId="77777777" w:rsidR="00793B60" w:rsidRDefault="00793B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B60" w14:paraId="29536C73" w14:textId="77777777">
        <w:tc>
          <w:tcPr>
            <w:tcW w:w="635" w:type="dxa"/>
            <w:vMerge/>
            <w:shd w:val="clear" w:color="auto" w:fill="BFBFBF"/>
            <w:vAlign w:val="center"/>
          </w:tcPr>
          <w:p w14:paraId="415A1DF4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93BE47F" w14:textId="77777777" w:rsidR="00793B60" w:rsidRDefault="00637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49B9A138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инструменты, контрольно-измерительные приборы и приспособления в процессе ремонта элементов беспилотной авиационной системы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716ACD50" w14:textId="77777777" w:rsidR="00793B60" w:rsidRDefault="00793B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B60" w14:paraId="583F0E60" w14:textId="77777777">
        <w:tc>
          <w:tcPr>
            <w:tcW w:w="635" w:type="dxa"/>
            <w:shd w:val="clear" w:color="auto" w:fill="BFBFBF"/>
            <w:vAlign w:val="center"/>
          </w:tcPr>
          <w:p w14:paraId="00745152" w14:textId="77777777" w:rsidR="00793B60" w:rsidRDefault="006373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shd w:val="clear" w:color="auto" w:fill="D9D9D9"/>
            <w:vAlign w:val="center"/>
          </w:tcPr>
          <w:p w14:paraId="09606C97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внешнего осмотра и проверка технического состояния элементов беспилотной авиационной системы.</w:t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5332A05E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16,00</w:t>
            </w:r>
          </w:p>
        </w:tc>
      </w:tr>
      <w:tr w:rsidR="00793B60" w14:paraId="405DFB5B" w14:textId="77777777">
        <w:tc>
          <w:tcPr>
            <w:tcW w:w="635" w:type="dxa"/>
            <w:shd w:val="clear" w:color="auto" w:fill="BFBFBF"/>
            <w:vAlign w:val="center"/>
          </w:tcPr>
          <w:p w14:paraId="06176154" w14:textId="77777777" w:rsidR="00793B60" w:rsidRDefault="00793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49FD8EEF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F61423D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Классификация и признаки отказов, неисправностей беспилотной авиационной системы, методы их обнаружения и устранения</w:t>
            </w:r>
          </w:p>
          <w:p w14:paraId="7136E8B6" w14:textId="77777777" w:rsidR="00793B60" w:rsidRDefault="00637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76F8E353" w14:textId="57C60232" w:rsidR="00793B60" w:rsidRDefault="006373B1" w:rsidP="00B665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Оценивать техническое состояние беспилотных авиационных систем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535E9FA" w14:textId="77777777" w:rsidR="00793B60" w:rsidRDefault="00793B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B60" w14:paraId="4340C53E" w14:textId="77777777">
        <w:tc>
          <w:tcPr>
            <w:tcW w:w="635" w:type="dxa"/>
            <w:shd w:val="clear" w:color="auto" w:fill="BFBFBF"/>
            <w:vAlign w:val="center"/>
          </w:tcPr>
          <w:p w14:paraId="70809C3C" w14:textId="77777777" w:rsidR="00793B60" w:rsidRDefault="006373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shd w:val="clear" w:color="auto" w:fill="D9D9D9"/>
            <w:vAlign w:val="center"/>
          </w:tcPr>
          <w:p w14:paraId="10F6A342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и контроль работоспособности элементов беспилотной авиационной системы, включающей в себя одно беспилотное воздушное судно</w:t>
            </w:r>
          </w:p>
          <w:p w14:paraId="60E1DF62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контрольно-восстановительного ремонта элементов беспилотной авиационной системы, включающей в себя одно беспилотное воздушное судно</w:t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5443AC95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49,10</w:t>
            </w:r>
          </w:p>
        </w:tc>
      </w:tr>
      <w:tr w:rsidR="00793B60" w14:paraId="41014680" w14:textId="77777777">
        <w:tc>
          <w:tcPr>
            <w:tcW w:w="635" w:type="dxa"/>
            <w:shd w:val="clear" w:color="auto" w:fill="BFBFBF"/>
            <w:vAlign w:val="center"/>
          </w:tcPr>
          <w:p w14:paraId="26DBB1B1" w14:textId="77777777" w:rsidR="00793B60" w:rsidRDefault="00793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553CA8CB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3245741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 выполнения текущего и контрольно-восстановительного ремонта</w:t>
            </w:r>
          </w:p>
          <w:p w14:paraId="7434147A" w14:textId="77777777" w:rsidR="00793B60" w:rsidRDefault="006373B1">
            <w:pPr>
              <w:pBdr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0D02918C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Выявлять и устранять отказы и неисправности при функционировании элементов беспилотной авиационной системы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369659D6" w14:textId="77777777" w:rsidR="00793B60" w:rsidRDefault="00793B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3B60" w14:paraId="14187192" w14:textId="77777777">
        <w:tc>
          <w:tcPr>
            <w:tcW w:w="635" w:type="dxa"/>
            <w:shd w:val="clear" w:color="auto" w:fill="BFBFBF"/>
            <w:vAlign w:val="center"/>
          </w:tcPr>
          <w:p w14:paraId="68FA7B95" w14:textId="77777777" w:rsidR="00793B60" w:rsidRDefault="006373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810" w:type="dxa"/>
            <w:shd w:val="clear" w:color="auto" w:fill="D9D9D9"/>
            <w:vAlign w:val="center"/>
          </w:tcPr>
          <w:p w14:paraId="6C63F039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технической документации</w:t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5103A687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22,10</w:t>
            </w:r>
          </w:p>
        </w:tc>
      </w:tr>
      <w:tr w:rsidR="00793B60" w14:paraId="21746CE0" w14:textId="77777777">
        <w:tc>
          <w:tcPr>
            <w:tcW w:w="635" w:type="dxa"/>
            <w:shd w:val="clear" w:color="auto" w:fill="BFBFBF"/>
            <w:vAlign w:val="center"/>
          </w:tcPr>
          <w:p w14:paraId="08C9B06E" w14:textId="77777777" w:rsidR="00793B60" w:rsidRDefault="00793B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14:paraId="3C821CE4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69B21C1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ведения и оформления технической документации беспилотной авиационной системы</w:t>
            </w:r>
          </w:p>
          <w:p w14:paraId="686ADB87" w14:textId="77777777" w:rsidR="00793B60" w:rsidRDefault="006373B1">
            <w:pPr>
              <w:pBdr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14:paraId="6674B1E4" w14:textId="77777777" w:rsidR="00793B60" w:rsidRDefault="006373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Оформлять техническую документацию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25D96E97" w14:textId="77777777" w:rsidR="00793B60" w:rsidRDefault="00793B6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8194EF" w14:textId="77777777" w:rsidR="00793B60" w:rsidRPr="0099277E" w:rsidRDefault="006373B1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2" w:name="_heading=h.tyjcwt" w:colFirst="0" w:colLast="0"/>
      <w:bookmarkEnd w:id="2"/>
      <w:r w:rsidRPr="0099277E">
        <w:rPr>
          <w:rFonts w:ascii="Times New Roman" w:hAnsi="Times New Roman"/>
          <w:color w:val="000000"/>
          <w:sz w:val="24"/>
          <w:lang w:val="ru-RU"/>
        </w:rPr>
        <w:t>1.3. ТРЕБОВАНИЯ К СХЕМЕ ОЦЕНКИ</w:t>
      </w:r>
    </w:p>
    <w:p w14:paraId="283B5A36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80084BD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14:paraId="16F10634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p w14:paraId="3787AD91" w14:textId="77777777" w:rsidR="00793B60" w:rsidRDefault="00793B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fc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90"/>
        <w:gridCol w:w="296"/>
        <w:gridCol w:w="1248"/>
        <w:gridCol w:w="1248"/>
        <w:gridCol w:w="1248"/>
        <w:gridCol w:w="1248"/>
        <w:gridCol w:w="1542"/>
        <w:gridCol w:w="1273"/>
      </w:tblGrid>
      <w:tr w:rsidR="00793B60" w14:paraId="18BC0CC2" w14:textId="77777777">
        <w:trPr>
          <w:trHeight w:val="1538"/>
          <w:jc w:val="center"/>
        </w:trPr>
        <w:tc>
          <w:tcPr>
            <w:tcW w:w="8220" w:type="dxa"/>
            <w:gridSpan w:val="7"/>
            <w:shd w:val="clear" w:color="auto" w:fill="92D050"/>
            <w:vAlign w:val="center"/>
          </w:tcPr>
          <w:p w14:paraId="6B1A61C0" w14:textId="77777777" w:rsidR="00793B60" w:rsidRDefault="006373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73" w:type="dxa"/>
            <w:shd w:val="clear" w:color="auto" w:fill="92D050"/>
            <w:vAlign w:val="center"/>
          </w:tcPr>
          <w:p w14:paraId="6E24E6ED" w14:textId="77777777" w:rsidR="00793B60" w:rsidRDefault="006373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793B60" w14:paraId="77FF6EB9" w14:textId="77777777">
        <w:trPr>
          <w:trHeight w:val="50"/>
          <w:jc w:val="center"/>
        </w:trPr>
        <w:tc>
          <w:tcPr>
            <w:tcW w:w="1390" w:type="dxa"/>
            <w:vMerge w:val="restart"/>
            <w:shd w:val="clear" w:color="auto" w:fill="92D050"/>
            <w:vAlign w:val="center"/>
          </w:tcPr>
          <w:p w14:paraId="01422F4B" w14:textId="77777777" w:rsidR="00793B60" w:rsidRDefault="006373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96" w:type="dxa"/>
            <w:shd w:val="clear" w:color="auto" w:fill="92D050"/>
            <w:vAlign w:val="center"/>
          </w:tcPr>
          <w:p w14:paraId="631D084A" w14:textId="77777777" w:rsidR="00793B60" w:rsidRDefault="00793B60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00B050"/>
            <w:vAlign w:val="center"/>
          </w:tcPr>
          <w:p w14:paraId="6BD3F9FD" w14:textId="77777777" w:rsidR="00793B60" w:rsidRDefault="006373B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1248" w:type="dxa"/>
            <w:shd w:val="clear" w:color="auto" w:fill="00B050"/>
            <w:vAlign w:val="center"/>
          </w:tcPr>
          <w:p w14:paraId="3E2A54EC" w14:textId="77777777" w:rsidR="00793B60" w:rsidRDefault="006373B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248" w:type="dxa"/>
            <w:shd w:val="clear" w:color="auto" w:fill="00B050"/>
            <w:vAlign w:val="center"/>
          </w:tcPr>
          <w:p w14:paraId="7908BEDE" w14:textId="77777777" w:rsidR="00793B60" w:rsidRDefault="006373B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1248" w:type="dxa"/>
            <w:shd w:val="clear" w:color="auto" w:fill="00B050"/>
            <w:vAlign w:val="center"/>
          </w:tcPr>
          <w:p w14:paraId="5F8F4262" w14:textId="77777777" w:rsidR="00793B60" w:rsidRDefault="006373B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542" w:type="dxa"/>
            <w:shd w:val="clear" w:color="auto" w:fill="00B050"/>
            <w:vAlign w:val="center"/>
          </w:tcPr>
          <w:p w14:paraId="15F28DA2" w14:textId="77777777" w:rsidR="00793B60" w:rsidRDefault="006373B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Д</w:t>
            </w:r>
          </w:p>
        </w:tc>
        <w:tc>
          <w:tcPr>
            <w:tcW w:w="1273" w:type="dxa"/>
            <w:shd w:val="clear" w:color="auto" w:fill="00B050"/>
            <w:vAlign w:val="center"/>
          </w:tcPr>
          <w:p w14:paraId="15304623" w14:textId="77777777" w:rsidR="00793B60" w:rsidRDefault="00793B60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793B60" w14:paraId="435958D5" w14:textId="77777777">
        <w:trPr>
          <w:trHeight w:val="50"/>
          <w:jc w:val="center"/>
        </w:trPr>
        <w:tc>
          <w:tcPr>
            <w:tcW w:w="1390" w:type="dxa"/>
            <w:vMerge/>
            <w:shd w:val="clear" w:color="auto" w:fill="92D050"/>
            <w:vAlign w:val="center"/>
          </w:tcPr>
          <w:p w14:paraId="1D47B063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62467F22" w14:textId="77777777" w:rsidR="00793B60" w:rsidRDefault="006373B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1248" w:type="dxa"/>
            <w:vAlign w:val="center"/>
          </w:tcPr>
          <w:p w14:paraId="45882BE5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248" w:type="dxa"/>
            <w:vAlign w:val="center"/>
          </w:tcPr>
          <w:p w14:paraId="1408C34A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3,50</w:t>
            </w:r>
          </w:p>
        </w:tc>
        <w:tc>
          <w:tcPr>
            <w:tcW w:w="1248" w:type="dxa"/>
            <w:vAlign w:val="center"/>
          </w:tcPr>
          <w:p w14:paraId="2F38B238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0,80</w:t>
            </w:r>
          </w:p>
        </w:tc>
        <w:tc>
          <w:tcPr>
            <w:tcW w:w="1248" w:type="dxa"/>
            <w:vAlign w:val="center"/>
          </w:tcPr>
          <w:p w14:paraId="2D19DAFF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2,50</w:t>
            </w:r>
          </w:p>
        </w:tc>
        <w:tc>
          <w:tcPr>
            <w:tcW w:w="1542" w:type="dxa"/>
            <w:vAlign w:val="center"/>
          </w:tcPr>
          <w:p w14:paraId="53F33B82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73" w:type="dxa"/>
            <w:shd w:val="clear" w:color="auto" w:fill="F2F2F2"/>
            <w:vAlign w:val="center"/>
          </w:tcPr>
          <w:p w14:paraId="353EC005" w14:textId="548746AC" w:rsidR="00793B60" w:rsidRDefault="00B66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12,80</w:t>
            </w:r>
          </w:p>
        </w:tc>
      </w:tr>
      <w:tr w:rsidR="00793B60" w14:paraId="13C1298F" w14:textId="77777777">
        <w:trPr>
          <w:trHeight w:val="50"/>
          <w:jc w:val="center"/>
        </w:trPr>
        <w:tc>
          <w:tcPr>
            <w:tcW w:w="1390" w:type="dxa"/>
            <w:vMerge/>
            <w:shd w:val="clear" w:color="auto" w:fill="92D050"/>
            <w:vAlign w:val="center"/>
          </w:tcPr>
          <w:p w14:paraId="55B1B520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1D7E6CFC" w14:textId="77777777" w:rsidR="00793B60" w:rsidRDefault="006373B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1248" w:type="dxa"/>
            <w:vAlign w:val="center"/>
          </w:tcPr>
          <w:p w14:paraId="1627C9A7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248" w:type="dxa"/>
            <w:vAlign w:val="center"/>
          </w:tcPr>
          <w:p w14:paraId="0F6FD7CC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3,00</w:t>
            </w:r>
          </w:p>
        </w:tc>
        <w:tc>
          <w:tcPr>
            <w:tcW w:w="1248" w:type="dxa"/>
            <w:vAlign w:val="center"/>
          </w:tcPr>
          <w:p w14:paraId="50B67590" w14:textId="77777777" w:rsidR="00793B60" w:rsidRDefault="00793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14:paraId="02C907F5" w14:textId="77777777" w:rsidR="00793B60" w:rsidRDefault="00793B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7542F208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273" w:type="dxa"/>
            <w:shd w:val="clear" w:color="auto" w:fill="F2F2F2"/>
            <w:vAlign w:val="center"/>
          </w:tcPr>
          <w:p w14:paraId="244C074F" w14:textId="454572AF" w:rsidR="00793B60" w:rsidRDefault="00B66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16,00</w:t>
            </w:r>
          </w:p>
        </w:tc>
      </w:tr>
      <w:tr w:rsidR="00793B60" w14:paraId="5F91B551" w14:textId="77777777">
        <w:trPr>
          <w:trHeight w:val="50"/>
          <w:jc w:val="center"/>
        </w:trPr>
        <w:tc>
          <w:tcPr>
            <w:tcW w:w="1390" w:type="dxa"/>
            <w:vMerge/>
            <w:shd w:val="clear" w:color="auto" w:fill="92D050"/>
            <w:vAlign w:val="center"/>
          </w:tcPr>
          <w:p w14:paraId="74640DD7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3D73E877" w14:textId="77777777" w:rsidR="00793B60" w:rsidRDefault="006373B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1248" w:type="dxa"/>
            <w:vAlign w:val="center"/>
          </w:tcPr>
          <w:p w14:paraId="22AA04B5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248" w:type="dxa"/>
            <w:vAlign w:val="center"/>
          </w:tcPr>
          <w:p w14:paraId="6F8367AC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11,50</w:t>
            </w:r>
          </w:p>
        </w:tc>
        <w:tc>
          <w:tcPr>
            <w:tcW w:w="1248" w:type="dxa"/>
            <w:vAlign w:val="center"/>
          </w:tcPr>
          <w:p w14:paraId="1F2D1C1C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248" w:type="dxa"/>
            <w:vAlign w:val="center"/>
          </w:tcPr>
          <w:p w14:paraId="209C23EF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6,60</w:t>
            </w:r>
          </w:p>
        </w:tc>
        <w:tc>
          <w:tcPr>
            <w:tcW w:w="1542" w:type="dxa"/>
            <w:vAlign w:val="center"/>
          </w:tcPr>
          <w:p w14:paraId="211B3F6C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12,00</w:t>
            </w:r>
          </w:p>
        </w:tc>
        <w:tc>
          <w:tcPr>
            <w:tcW w:w="1273" w:type="dxa"/>
            <w:shd w:val="clear" w:color="auto" w:fill="F2F2F2"/>
            <w:vAlign w:val="center"/>
          </w:tcPr>
          <w:p w14:paraId="2D5CE388" w14:textId="3E0A4B40" w:rsidR="00793B60" w:rsidRDefault="00B66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49,10</w:t>
            </w:r>
          </w:p>
        </w:tc>
      </w:tr>
      <w:tr w:rsidR="00793B60" w14:paraId="573B67A1" w14:textId="77777777">
        <w:trPr>
          <w:trHeight w:val="50"/>
          <w:jc w:val="center"/>
        </w:trPr>
        <w:tc>
          <w:tcPr>
            <w:tcW w:w="1390" w:type="dxa"/>
            <w:vMerge/>
            <w:shd w:val="clear" w:color="auto" w:fill="92D050"/>
            <w:vAlign w:val="center"/>
          </w:tcPr>
          <w:p w14:paraId="73E5C741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6" w:type="dxa"/>
            <w:shd w:val="clear" w:color="auto" w:fill="00B050"/>
            <w:vAlign w:val="center"/>
          </w:tcPr>
          <w:p w14:paraId="5119F8DB" w14:textId="77777777" w:rsidR="00793B60" w:rsidRDefault="006373B1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1248" w:type="dxa"/>
            <w:vAlign w:val="center"/>
          </w:tcPr>
          <w:p w14:paraId="6C6CC74B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4,00</w:t>
            </w:r>
          </w:p>
        </w:tc>
        <w:tc>
          <w:tcPr>
            <w:tcW w:w="1248" w:type="dxa"/>
            <w:vAlign w:val="center"/>
          </w:tcPr>
          <w:p w14:paraId="24266B01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248" w:type="dxa"/>
            <w:vAlign w:val="center"/>
          </w:tcPr>
          <w:p w14:paraId="70E3C86C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10,20</w:t>
            </w:r>
          </w:p>
        </w:tc>
        <w:tc>
          <w:tcPr>
            <w:tcW w:w="1248" w:type="dxa"/>
            <w:vAlign w:val="center"/>
          </w:tcPr>
          <w:p w14:paraId="6D8CC6E0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0,90</w:t>
            </w:r>
          </w:p>
        </w:tc>
        <w:tc>
          <w:tcPr>
            <w:tcW w:w="1542" w:type="dxa"/>
            <w:vAlign w:val="center"/>
          </w:tcPr>
          <w:p w14:paraId="4CB67217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273" w:type="dxa"/>
            <w:shd w:val="clear" w:color="auto" w:fill="F2F2F2"/>
            <w:vAlign w:val="center"/>
          </w:tcPr>
          <w:p w14:paraId="0E43B9CB" w14:textId="40228D5D" w:rsidR="00793B60" w:rsidRDefault="00B66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22,10</w:t>
            </w:r>
          </w:p>
        </w:tc>
      </w:tr>
      <w:tr w:rsidR="00793B60" w14:paraId="2E3851E9" w14:textId="77777777">
        <w:trPr>
          <w:trHeight w:val="1286"/>
          <w:jc w:val="center"/>
        </w:trPr>
        <w:tc>
          <w:tcPr>
            <w:tcW w:w="1686" w:type="dxa"/>
            <w:gridSpan w:val="2"/>
            <w:shd w:val="clear" w:color="auto" w:fill="00B050"/>
            <w:vAlign w:val="center"/>
          </w:tcPr>
          <w:p w14:paraId="1D035EE3" w14:textId="77777777" w:rsidR="00793B60" w:rsidRDefault="006373B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255BE450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30,00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51528D3B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20,00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6700E4CD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15,00</w:t>
            </w:r>
          </w:p>
        </w:tc>
        <w:tc>
          <w:tcPr>
            <w:tcW w:w="1248" w:type="dxa"/>
            <w:shd w:val="clear" w:color="auto" w:fill="F2F2F2"/>
            <w:vAlign w:val="center"/>
          </w:tcPr>
          <w:p w14:paraId="28567A8B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10,00</w:t>
            </w:r>
          </w:p>
        </w:tc>
        <w:tc>
          <w:tcPr>
            <w:tcW w:w="1542" w:type="dxa"/>
            <w:shd w:val="clear" w:color="auto" w:fill="F2F2F2"/>
            <w:vAlign w:val="center"/>
          </w:tcPr>
          <w:p w14:paraId="18A7F9D2" w14:textId="77777777" w:rsidR="00793B60" w:rsidRDefault="006373B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1273" w:type="dxa"/>
            <w:shd w:val="clear" w:color="auto" w:fill="F2F2F2"/>
            <w:vAlign w:val="center"/>
          </w:tcPr>
          <w:p w14:paraId="7F27A029" w14:textId="77777777" w:rsidR="00793B60" w:rsidRDefault="006373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41AB2BCA" w14:textId="77777777" w:rsidR="00793B60" w:rsidRDefault="00793B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3dy6vkm" w:colFirst="0" w:colLast="0"/>
      <w:bookmarkEnd w:id="3"/>
    </w:p>
    <w:p w14:paraId="5EBBBD8C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1.4. СПЕЦИФИКАЦИЯ ОЦЕНКИ КОМПЕТЕНЦИИ</w:t>
      </w:r>
    </w:p>
    <w:p w14:paraId="6363838A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BBA439C" w14:textId="77777777" w:rsidR="00793B60" w:rsidRDefault="006373B1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33C0A8E4" w14:textId="77777777" w:rsidR="00793B60" w:rsidRDefault="006373B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d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9"/>
        <w:gridCol w:w="3024"/>
        <w:gridCol w:w="2674"/>
        <w:gridCol w:w="3396"/>
      </w:tblGrid>
      <w:tr w:rsidR="00793B60" w14:paraId="50DF9450" w14:textId="77777777">
        <w:trPr>
          <w:trHeight w:val="442"/>
        </w:trPr>
        <w:tc>
          <w:tcPr>
            <w:tcW w:w="3563" w:type="dxa"/>
            <w:gridSpan w:val="2"/>
            <w:shd w:val="clear" w:color="auto" w:fill="92D050"/>
          </w:tcPr>
          <w:p w14:paraId="011BF7FE" w14:textId="77777777" w:rsidR="00793B60" w:rsidRDefault="006373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70" w:type="dxa"/>
            <w:gridSpan w:val="2"/>
            <w:shd w:val="clear" w:color="auto" w:fill="92D050"/>
          </w:tcPr>
          <w:p w14:paraId="2905717D" w14:textId="77777777" w:rsidR="00793B60" w:rsidRDefault="006373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793B60" w14:paraId="3B71EC7F" w14:textId="77777777">
        <w:trPr>
          <w:trHeight w:val="304"/>
        </w:trPr>
        <w:tc>
          <w:tcPr>
            <w:tcW w:w="539" w:type="dxa"/>
            <w:vMerge w:val="restart"/>
            <w:shd w:val="clear" w:color="auto" w:fill="00B050"/>
          </w:tcPr>
          <w:p w14:paraId="2C49A67B" w14:textId="77777777" w:rsidR="00793B60" w:rsidRDefault="006373B1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3024" w:type="dxa"/>
            <w:vMerge w:val="restart"/>
            <w:shd w:val="clear" w:color="auto" w:fill="92D050"/>
          </w:tcPr>
          <w:p w14:paraId="20847D93" w14:textId="77777777" w:rsidR="00793B60" w:rsidRDefault="006373B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Диагностика и ремонт беспилотного воздушного судна</w:t>
            </w:r>
          </w:p>
        </w:tc>
        <w:tc>
          <w:tcPr>
            <w:tcW w:w="6070" w:type="dxa"/>
            <w:gridSpan w:val="2"/>
            <w:shd w:val="clear" w:color="auto" w:fill="auto"/>
          </w:tcPr>
          <w:p w14:paraId="15D22F6C" w14:textId="77777777" w:rsidR="00793B60" w:rsidRDefault="006373B1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процессе выполнения работы оценивается: </w:t>
            </w:r>
          </w:p>
        </w:tc>
      </w:tr>
      <w:tr w:rsidR="00793B60" w14:paraId="04DFF102" w14:textId="77777777">
        <w:trPr>
          <w:trHeight w:val="900"/>
        </w:trPr>
        <w:tc>
          <w:tcPr>
            <w:tcW w:w="539" w:type="dxa"/>
            <w:vMerge/>
            <w:shd w:val="clear" w:color="auto" w:fill="00B050"/>
          </w:tcPr>
          <w:p w14:paraId="1C8A88B3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09AAF63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7EB4AF36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выявления, локализации и описания неисправных узлов БВС.</w:t>
            </w:r>
          </w:p>
        </w:tc>
        <w:tc>
          <w:tcPr>
            <w:tcW w:w="3396" w:type="dxa"/>
            <w:shd w:val="clear" w:color="auto" w:fill="auto"/>
          </w:tcPr>
          <w:p w14:paraId="74B2A7E5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эталонной ведомостью выявленных неисправностей. (таблица 5)</w:t>
            </w:r>
          </w:p>
        </w:tc>
      </w:tr>
      <w:tr w:rsidR="00793B60" w14:paraId="19A1E81A" w14:textId="77777777">
        <w:trPr>
          <w:trHeight w:val="721"/>
        </w:trPr>
        <w:tc>
          <w:tcPr>
            <w:tcW w:w="539" w:type="dxa"/>
            <w:vMerge/>
            <w:shd w:val="clear" w:color="auto" w:fill="00B050"/>
          </w:tcPr>
          <w:p w14:paraId="1E2D941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559749AA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27F1DCA5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использования электронно-измерительного оборудования.</w:t>
            </w:r>
          </w:p>
        </w:tc>
        <w:tc>
          <w:tcPr>
            <w:tcW w:w="3396" w:type="dxa"/>
            <w:shd w:val="clear" w:color="auto" w:fill="auto"/>
          </w:tcPr>
          <w:p w14:paraId="04AA7046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чек-листа диагностики узлов БВС (таблица 5)</w:t>
            </w:r>
          </w:p>
        </w:tc>
      </w:tr>
      <w:tr w:rsidR="00793B60" w14:paraId="53B30CB2" w14:textId="77777777">
        <w:trPr>
          <w:trHeight w:val="705"/>
        </w:trPr>
        <w:tc>
          <w:tcPr>
            <w:tcW w:w="539" w:type="dxa"/>
            <w:vMerge/>
            <w:shd w:val="clear" w:color="auto" w:fill="00B050"/>
          </w:tcPr>
          <w:p w14:paraId="7351E98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2879208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49E1F3AC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использования диагностического оборудования.</w:t>
            </w:r>
          </w:p>
        </w:tc>
        <w:tc>
          <w:tcPr>
            <w:tcW w:w="3396" w:type="dxa"/>
            <w:shd w:val="clear" w:color="auto" w:fill="auto"/>
          </w:tcPr>
          <w:p w14:paraId="7C4DE765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чек-листа диагностики узлов БВС (таблица 5)</w:t>
            </w:r>
          </w:p>
        </w:tc>
      </w:tr>
      <w:tr w:rsidR="00793B60" w14:paraId="6F36A6DF" w14:textId="77777777">
        <w:trPr>
          <w:trHeight w:val="447"/>
        </w:trPr>
        <w:tc>
          <w:tcPr>
            <w:tcW w:w="539" w:type="dxa"/>
            <w:vMerge/>
            <w:shd w:val="clear" w:color="auto" w:fill="00B050"/>
          </w:tcPr>
          <w:p w14:paraId="16FADE03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123C84C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44C7CFB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подбора комплектующих для ремонта БВС</w:t>
            </w:r>
          </w:p>
        </w:tc>
        <w:tc>
          <w:tcPr>
            <w:tcW w:w="3396" w:type="dxa"/>
            <w:shd w:val="clear" w:color="auto" w:fill="auto"/>
          </w:tcPr>
          <w:p w14:paraId="4078A3F4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эталонным списком комплектующих (таблица 6)</w:t>
            </w:r>
          </w:p>
        </w:tc>
      </w:tr>
      <w:tr w:rsidR="00793B60" w14:paraId="517B399F" w14:textId="77777777">
        <w:trPr>
          <w:trHeight w:val="675"/>
        </w:trPr>
        <w:tc>
          <w:tcPr>
            <w:tcW w:w="539" w:type="dxa"/>
            <w:vMerge/>
            <w:shd w:val="clear" w:color="auto" w:fill="00B050"/>
          </w:tcPr>
          <w:p w14:paraId="1EACB40C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6283EDB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000000"/>
            </w:tcBorders>
            <w:shd w:val="clear" w:color="auto" w:fill="auto"/>
          </w:tcPr>
          <w:p w14:paraId="7A43C957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безопасных методов работы.</w:t>
            </w:r>
          </w:p>
        </w:tc>
        <w:tc>
          <w:tcPr>
            <w:tcW w:w="3396" w:type="dxa"/>
            <w:tcBorders>
              <w:left w:val="single" w:sz="4" w:space="0" w:color="000000"/>
            </w:tcBorders>
            <w:shd w:val="clear" w:color="auto" w:fill="auto"/>
          </w:tcPr>
          <w:p w14:paraId="1590077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безопасности при выполнении работ по диагностированию неисправных узлов БВС</w:t>
            </w:r>
          </w:p>
        </w:tc>
      </w:tr>
      <w:tr w:rsidR="00793B60" w14:paraId="1132C820" w14:textId="77777777">
        <w:trPr>
          <w:trHeight w:val="79"/>
        </w:trPr>
        <w:tc>
          <w:tcPr>
            <w:tcW w:w="539" w:type="dxa"/>
            <w:vMerge/>
            <w:shd w:val="clear" w:color="auto" w:fill="00B050"/>
          </w:tcPr>
          <w:p w14:paraId="7F5E56FC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613BF3A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000000"/>
            </w:tcBorders>
            <w:shd w:val="clear" w:color="auto" w:fill="auto"/>
          </w:tcPr>
          <w:p w14:paraId="53FF8CCF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настройки и калибровки БВС (ПО)</w:t>
            </w:r>
          </w:p>
        </w:tc>
        <w:tc>
          <w:tcPr>
            <w:tcW w:w="3396" w:type="dxa"/>
            <w:tcBorders>
              <w:left w:val="single" w:sz="4" w:space="0" w:color="000000"/>
            </w:tcBorders>
            <w:shd w:val="clear" w:color="auto" w:fill="auto"/>
          </w:tcPr>
          <w:p w14:paraId="0DC9C90E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настройки и калибровки БВС (ПО)</w:t>
            </w:r>
          </w:p>
        </w:tc>
      </w:tr>
      <w:tr w:rsidR="00793B60" w14:paraId="580FB1FB" w14:textId="77777777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64342347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F3A48B7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459DD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пайки и модульного ремонта БВС</w:t>
            </w:r>
          </w:p>
          <w:p w14:paraId="53F854C4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чтение схем подключения микроэлектроники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8C91A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пайки и модульного ремонта БВС</w:t>
            </w:r>
          </w:p>
          <w:p w14:paraId="2FA7EBD9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чтение схем подключения микроэлектроники</w:t>
            </w:r>
          </w:p>
        </w:tc>
      </w:tr>
      <w:tr w:rsidR="00793B60" w14:paraId="5A1681B9" w14:textId="77777777">
        <w:trPr>
          <w:trHeight w:val="952"/>
        </w:trPr>
        <w:tc>
          <w:tcPr>
            <w:tcW w:w="539" w:type="dxa"/>
            <w:vMerge/>
            <w:shd w:val="clear" w:color="auto" w:fill="00B050"/>
          </w:tcPr>
          <w:p w14:paraId="6D2BD554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45A3EDFA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000000"/>
            </w:tcBorders>
            <w:shd w:val="clear" w:color="auto" w:fill="auto"/>
          </w:tcPr>
          <w:p w14:paraId="3CED7067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чтения </w:t>
            </w:r>
            <w:proofErr w:type="spellStart"/>
            <w:r>
              <w:rPr>
                <w:sz w:val="24"/>
                <w:szCs w:val="24"/>
              </w:rPr>
              <w:t>datasheet</w:t>
            </w:r>
            <w:proofErr w:type="spellEnd"/>
            <w:r>
              <w:rPr>
                <w:sz w:val="24"/>
                <w:szCs w:val="24"/>
              </w:rPr>
              <w:t xml:space="preserve"> микроэлектроники</w:t>
            </w:r>
          </w:p>
        </w:tc>
        <w:tc>
          <w:tcPr>
            <w:tcW w:w="33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DFE6C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чтения </w:t>
            </w:r>
            <w:proofErr w:type="spellStart"/>
            <w:r>
              <w:rPr>
                <w:sz w:val="24"/>
                <w:szCs w:val="24"/>
              </w:rPr>
              <w:t>datasheet</w:t>
            </w:r>
            <w:proofErr w:type="spellEnd"/>
            <w:r>
              <w:rPr>
                <w:sz w:val="24"/>
                <w:szCs w:val="24"/>
              </w:rPr>
              <w:t xml:space="preserve"> микроэлектроники</w:t>
            </w:r>
          </w:p>
        </w:tc>
      </w:tr>
      <w:tr w:rsidR="00793B60" w14:paraId="6CA8A1B7" w14:textId="77777777">
        <w:trPr>
          <w:trHeight w:val="240"/>
        </w:trPr>
        <w:tc>
          <w:tcPr>
            <w:tcW w:w="539" w:type="dxa"/>
            <w:vMerge/>
            <w:shd w:val="clear" w:color="auto" w:fill="00B050"/>
          </w:tcPr>
          <w:p w14:paraId="2C7B863A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19D927C1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000000"/>
            </w:tcBorders>
            <w:shd w:val="clear" w:color="auto" w:fill="auto"/>
          </w:tcPr>
          <w:p w14:paraId="3AD6D1EF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сдача отчетности</w:t>
            </w:r>
          </w:p>
        </w:tc>
        <w:tc>
          <w:tcPr>
            <w:tcW w:w="33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087DA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сдача отчетности</w:t>
            </w:r>
          </w:p>
        </w:tc>
      </w:tr>
      <w:tr w:rsidR="00793B60" w14:paraId="53C9C35F" w14:textId="77777777">
        <w:trPr>
          <w:gridAfter w:val="2"/>
          <w:wAfter w:w="6070" w:type="dxa"/>
          <w:trHeight w:val="317"/>
        </w:trPr>
        <w:tc>
          <w:tcPr>
            <w:tcW w:w="539" w:type="dxa"/>
            <w:vMerge/>
            <w:shd w:val="clear" w:color="auto" w:fill="00B050"/>
          </w:tcPr>
          <w:p w14:paraId="1C50DC6C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6524E74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793B60" w14:paraId="13834AAF" w14:textId="77777777">
        <w:trPr>
          <w:trHeight w:val="237"/>
        </w:trPr>
        <w:tc>
          <w:tcPr>
            <w:tcW w:w="539" w:type="dxa"/>
            <w:vMerge w:val="restart"/>
            <w:shd w:val="clear" w:color="auto" w:fill="00B050"/>
          </w:tcPr>
          <w:p w14:paraId="7E58E3E8" w14:textId="77777777" w:rsidR="00793B60" w:rsidRDefault="006373B1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3024" w:type="dxa"/>
            <w:vMerge w:val="restart"/>
            <w:shd w:val="clear" w:color="auto" w:fill="92D050"/>
          </w:tcPr>
          <w:p w14:paraId="332C37AA" w14:textId="77777777" w:rsidR="00793B60" w:rsidRDefault="006373B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и обслуживание рабочей поверхности БВС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74" w:type="dxa"/>
            <w:tcBorders>
              <w:right w:val="single" w:sz="4" w:space="0" w:color="000000"/>
            </w:tcBorders>
            <w:shd w:val="clear" w:color="auto" w:fill="auto"/>
          </w:tcPr>
          <w:p w14:paraId="42603C51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выявления, локализации и описания неисправных узлов/частей БВС самолетного типа.</w:t>
            </w:r>
          </w:p>
        </w:tc>
        <w:tc>
          <w:tcPr>
            <w:tcW w:w="33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6B4D0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эталонной ведомостью выявленных неисправностей. (Приложение Б к отчету о выполненной работе, раздел 1)</w:t>
            </w:r>
          </w:p>
        </w:tc>
      </w:tr>
      <w:tr w:rsidR="00793B60" w14:paraId="00E7ACEA" w14:textId="77777777">
        <w:trPr>
          <w:trHeight w:val="255"/>
        </w:trPr>
        <w:tc>
          <w:tcPr>
            <w:tcW w:w="539" w:type="dxa"/>
            <w:vMerge/>
            <w:shd w:val="clear" w:color="auto" w:fill="00B050"/>
          </w:tcPr>
          <w:p w14:paraId="2ED4DB1E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6E6CE13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tcBorders>
              <w:right w:val="single" w:sz="4" w:space="0" w:color="000000"/>
            </w:tcBorders>
            <w:shd w:val="clear" w:color="auto" w:fill="auto"/>
          </w:tcPr>
          <w:p w14:paraId="4F7C8BA0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подбора комплектующих/узлов для ремонта БВС самолетного типа.</w:t>
            </w:r>
          </w:p>
        </w:tc>
        <w:tc>
          <w:tcPr>
            <w:tcW w:w="3396" w:type="dxa"/>
            <w:tcBorders>
              <w:left w:val="single" w:sz="4" w:space="0" w:color="000000"/>
            </w:tcBorders>
            <w:shd w:val="clear" w:color="auto" w:fill="auto"/>
          </w:tcPr>
          <w:p w14:paraId="78055DAD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эталонным списком комплектующих (таблица 7)</w:t>
            </w:r>
          </w:p>
        </w:tc>
      </w:tr>
      <w:tr w:rsidR="00793B60" w14:paraId="55614918" w14:textId="77777777">
        <w:trPr>
          <w:trHeight w:val="180"/>
        </w:trPr>
        <w:tc>
          <w:tcPr>
            <w:tcW w:w="539" w:type="dxa"/>
            <w:vMerge/>
            <w:shd w:val="clear" w:color="auto" w:fill="00B050"/>
          </w:tcPr>
          <w:p w14:paraId="52E1323F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24517F4B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658D2E7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подбора полимерных/композитных материалов для ремонта БВС самолетного типа.</w:t>
            </w:r>
          </w:p>
        </w:tc>
        <w:tc>
          <w:tcPr>
            <w:tcW w:w="3396" w:type="dxa"/>
            <w:shd w:val="clear" w:color="auto" w:fill="auto"/>
          </w:tcPr>
          <w:p w14:paraId="743CA3B5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списка материалов составных частей (таблица 7)</w:t>
            </w:r>
          </w:p>
        </w:tc>
      </w:tr>
      <w:tr w:rsidR="00793B60" w14:paraId="6F36B6DD" w14:textId="77777777">
        <w:trPr>
          <w:trHeight w:val="135"/>
        </w:trPr>
        <w:tc>
          <w:tcPr>
            <w:tcW w:w="539" w:type="dxa"/>
            <w:vMerge/>
            <w:shd w:val="clear" w:color="auto" w:fill="00B050"/>
          </w:tcPr>
          <w:p w14:paraId="103DFEC1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562EE35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2F5934A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безопасных методов работы.</w:t>
            </w:r>
          </w:p>
        </w:tc>
        <w:tc>
          <w:tcPr>
            <w:tcW w:w="3396" w:type="dxa"/>
            <w:shd w:val="clear" w:color="auto" w:fill="auto"/>
          </w:tcPr>
          <w:p w14:paraId="0C45DCDD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безопасности при выполнении работ по диагностированию неисправных узлов БВС</w:t>
            </w:r>
          </w:p>
        </w:tc>
      </w:tr>
      <w:tr w:rsidR="00793B60" w14:paraId="05C76B8D" w14:textId="77777777">
        <w:trPr>
          <w:trHeight w:val="111"/>
        </w:trPr>
        <w:tc>
          <w:tcPr>
            <w:tcW w:w="539" w:type="dxa"/>
            <w:vMerge/>
            <w:shd w:val="clear" w:color="auto" w:fill="00B050"/>
          </w:tcPr>
          <w:p w14:paraId="21123F6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54177430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22D1357F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безопасных методов работы.</w:t>
            </w:r>
          </w:p>
        </w:tc>
        <w:tc>
          <w:tcPr>
            <w:tcW w:w="3396" w:type="dxa"/>
            <w:shd w:val="clear" w:color="auto" w:fill="auto"/>
          </w:tcPr>
          <w:p w14:paraId="4EFE1DBB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техники безопасности при выполнении работ по диагностированию неисправных узлов БВС</w:t>
            </w:r>
          </w:p>
        </w:tc>
      </w:tr>
      <w:tr w:rsidR="00793B60" w14:paraId="1447A301" w14:textId="77777777">
        <w:trPr>
          <w:trHeight w:val="150"/>
        </w:trPr>
        <w:tc>
          <w:tcPr>
            <w:tcW w:w="539" w:type="dxa"/>
            <w:vMerge/>
            <w:shd w:val="clear" w:color="auto" w:fill="00B050"/>
          </w:tcPr>
          <w:p w14:paraId="4E75A0D1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11A74C4B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shd w:val="clear" w:color="auto" w:fill="auto"/>
          </w:tcPr>
          <w:p w14:paraId="5A268EF8" w14:textId="77777777" w:rsidR="00793B60" w:rsidRDefault="00793B60" w:rsidP="00B6653D">
            <w:pPr>
              <w:rPr>
                <w:sz w:val="24"/>
                <w:szCs w:val="24"/>
              </w:rPr>
            </w:pPr>
          </w:p>
        </w:tc>
      </w:tr>
      <w:tr w:rsidR="00793B60" w14:paraId="6DDD1346" w14:textId="77777777">
        <w:trPr>
          <w:trHeight w:val="1167"/>
        </w:trPr>
        <w:tc>
          <w:tcPr>
            <w:tcW w:w="539" w:type="dxa"/>
            <w:vMerge w:val="restart"/>
            <w:shd w:val="clear" w:color="auto" w:fill="00B050"/>
          </w:tcPr>
          <w:p w14:paraId="1B4507DA" w14:textId="77777777" w:rsidR="00793B60" w:rsidRDefault="00637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3024" w:type="dxa"/>
            <w:vMerge w:val="restart"/>
            <w:shd w:val="clear" w:color="auto" w:fill="92D050"/>
          </w:tcPr>
          <w:p w14:paraId="424AE94C" w14:textId="77777777" w:rsidR="00793B60" w:rsidRDefault="00637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конструкционного узла БВС</w:t>
            </w:r>
          </w:p>
          <w:p w14:paraId="4EE4DDCD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3D1DEF7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подготовки необходимого оборудования и инструмента</w:t>
            </w:r>
          </w:p>
        </w:tc>
        <w:tc>
          <w:tcPr>
            <w:tcW w:w="3396" w:type="dxa"/>
            <w:shd w:val="clear" w:color="auto" w:fill="auto"/>
          </w:tcPr>
          <w:p w14:paraId="40789AF2" w14:textId="77777777" w:rsidR="00793B60" w:rsidRDefault="00793B60" w:rsidP="00B6653D">
            <w:pPr>
              <w:rPr>
                <w:sz w:val="24"/>
                <w:szCs w:val="24"/>
              </w:rPr>
            </w:pPr>
          </w:p>
        </w:tc>
      </w:tr>
      <w:tr w:rsidR="00793B60" w14:paraId="6ED5DF7C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55394AB5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11F3D95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52E5EBC5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разработки цифровой 3D модели узла</w:t>
            </w:r>
          </w:p>
        </w:tc>
        <w:tc>
          <w:tcPr>
            <w:tcW w:w="3396" w:type="dxa"/>
            <w:shd w:val="clear" w:color="auto" w:fill="auto"/>
          </w:tcPr>
          <w:p w14:paraId="5992C67F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оборудования и инструментов из п.1. Среда 3D моделирования (на выбор конкурсанта)</w:t>
            </w:r>
          </w:p>
        </w:tc>
      </w:tr>
      <w:tr w:rsidR="00793B60" w14:paraId="61F18149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1DEB80B9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6EB6099A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589B5553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оформления чертежа в соответствии с техническими требованиями</w:t>
            </w:r>
          </w:p>
        </w:tc>
        <w:tc>
          <w:tcPr>
            <w:tcW w:w="3396" w:type="dxa"/>
            <w:shd w:val="clear" w:color="auto" w:fill="auto"/>
          </w:tcPr>
          <w:p w14:paraId="5A253F12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разработанной конкурсантом 3D модели узла и создание по ней 2D чертежа.</w:t>
            </w:r>
          </w:p>
        </w:tc>
      </w:tr>
      <w:tr w:rsidR="00793B60" w14:paraId="4414A451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08F9AF01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6DBB78E6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4C1A10F5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Навыки оформления </w:t>
            </w:r>
            <w:proofErr w:type="spellStart"/>
            <w:r>
              <w:rPr>
                <w:sz w:val="24"/>
                <w:szCs w:val="24"/>
              </w:rPr>
              <w:t>слайсинг</w:t>
            </w:r>
            <w:proofErr w:type="spellEnd"/>
            <w:r>
              <w:rPr>
                <w:sz w:val="24"/>
                <w:szCs w:val="24"/>
              </w:rPr>
              <w:t xml:space="preserve"> модели и файлов к печати</w:t>
            </w:r>
          </w:p>
        </w:tc>
        <w:tc>
          <w:tcPr>
            <w:tcW w:w="3396" w:type="dxa"/>
            <w:shd w:val="clear" w:color="auto" w:fill="auto"/>
          </w:tcPr>
          <w:p w14:paraId="1F09552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3D модели, разработанной конкурсантом. </w:t>
            </w:r>
            <w:proofErr w:type="spellStart"/>
            <w:r>
              <w:rPr>
                <w:sz w:val="24"/>
                <w:szCs w:val="24"/>
              </w:rPr>
              <w:t>Слайсер</w:t>
            </w:r>
            <w:proofErr w:type="spellEnd"/>
            <w:r>
              <w:rPr>
                <w:sz w:val="24"/>
                <w:szCs w:val="24"/>
              </w:rPr>
              <w:t>. Параметры принтера (диаметр сопла, размер стола</w:t>
            </w:r>
          </w:p>
        </w:tc>
      </w:tr>
      <w:tr w:rsidR="00793B60" w14:paraId="41FFE565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66F08786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48C0030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79F0097A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оформления файлов для оценивания</w:t>
            </w:r>
          </w:p>
        </w:tc>
        <w:tc>
          <w:tcPr>
            <w:tcW w:w="3396" w:type="dxa"/>
            <w:shd w:val="clear" w:color="auto" w:fill="auto"/>
          </w:tcPr>
          <w:p w14:paraId="08A87793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файлов, разработанных конкурсантом в соответствии с требованиями в Таблице 3</w:t>
            </w:r>
          </w:p>
        </w:tc>
      </w:tr>
      <w:tr w:rsidR="00793B60" w14:paraId="10A07D37" w14:textId="77777777">
        <w:trPr>
          <w:trHeight w:val="79"/>
        </w:trPr>
        <w:tc>
          <w:tcPr>
            <w:tcW w:w="539" w:type="dxa"/>
            <w:vMerge/>
            <w:shd w:val="clear" w:color="auto" w:fill="00B050"/>
          </w:tcPr>
          <w:p w14:paraId="111026DD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33AFB797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70" w:type="dxa"/>
            <w:gridSpan w:val="2"/>
            <w:shd w:val="clear" w:color="auto" w:fill="auto"/>
          </w:tcPr>
          <w:p w14:paraId="7722E462" w14:textId="77777777" w:rsidR="00793B60" w:rsidRDefault="00793B60" w:rsidP="00B6653D">
            <w:pPr>
              <w:rPr>
                <w:sz w:val="24"/>
                <w:szCs w:val="24"/>
              </w:rPr>
            </w:pPr>
          </w:p>
        </w:tc>
      </w:tr>
      <w:tr w:rsidR="00793B60" w14:paraId="587A1D15" w14:textId="77777777">
        <w:trPr>
          <w:trHeight w:val="957"/>
        </w:trPr>
        <w:tc>
          <w:tcPr>
            <w:tcW w:w="539" w:type="dxa"/>
            <w:vMerge w:val="restart"/>
            <w:shd w:val="clear" w:color="auto" w:fill="00B050"/>
          </w:tcPr>
          <w:p w14:paraId="77F052F6" w14:textId="77777777" w:rsidR="00793B60" w:rsidRDefault="00637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3024" w:type="dxa"/>
            <w:vMerge w:val="restart"/>
            <w:shd w:val="clear" w:color="auto" w:fill="92D050"/>
          </w:tcPr>
          <w:p w14:paraId="59AB991B" w14:textId="77777777" w:rsidR="00793B60" w:rsidRDefault="00637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Изготовление и монтаж разработанного узла в БВС</w:t>
            </w:r>
          </w:p>
        </w:tc>
        <w:tc>
          <w:tcPr>
            <w:tcW w:w="2674" w:type="dxa"/>
            <w:shd w:val="clear" w:color="auto" w:fill="auto"/>
          </w:tcPr>
          <w:p w14:paraId="271D96D3" w14:textId="77777777" w:rsidR="00793B60" w:rsidRDefault="006373B1" w:rsidP="00B6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Обработка, сборка и монтаж разработанного узла в БВС</w:t>
            </w:r>
          </w:p>
        </w:tc>
        <w:tc>
          <w:tcPr>
            <w:tcW w:w="3396" w:type="dxa"/>
            <w:shd w:val="clear" w:color="auto" w:fill="auto"/>
          </w:tcPr>
          <w:p w14:paraId="352FD35A" w14:textId="77777777" w:rsidR="00793B60" w:rsidRDefault="006373B1" w:rsidP="00B6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Проверяется разработанный конкурсантом узел БВС, установленный</w:t>
            </w:r>
          </w:p>
          <w:p w14:paraId="06CBEE1A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БВС.</w:t>
            </w:r>
          </w:p>
        </w:tc>
      </w:tr>
      <w:tr w:rsidR="00793B60" w14:paraId="6D387ACE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5FBA8CF6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12BEAD82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38131C8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испытания разработанного узла БВС</w:t>
            </w:r>
          </w:p>
        </w:tc>
        <w:tc>
          <w:tcPr>
            <w:tcW w:w="3396" w:type="dxa"/>
            <w:shd w:val="clear" w:color="auto" w:fill="auto"/>
          </w:tcPr>
          <w:p w14:paraId="503A721C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 работоспособность и выполнение функциональной задачи разработанного узла БВС согласно конкурсному заданию.</w:t>
            </w:r>
          </w:p>
        </w:tc>
      </w:tr>
      <w:tr w:rsidR="00793B60" w14:paraId="18C68AF2" w14:textId="77777777">
        <w:trPr>
          <w:trHeight w:val="2400"/>
        </w:trPr>
        <w:tc>
          <w:tcPr>
            <w:tcW w:w="539" w:type="dxa"/>
            <w:vMerge/>
            <w:shd w:val="clear" w:color="auto" w:fill="00B050"/>
          </w:tcPr>
          <w:p w14:paraId="2ACC1A7D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7320E561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500CAE60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3396" w:type="dxa"/>
            <w:shd w:val="clear" w:color="auto" w:fill="auto"/>
          </w:tcPr>
          <w:p w14:paraId="118A87B2" w14:textId="77777777" w:rsidR="00793B60" w:rsidRDefault="006373B1" w:rsidP="00B665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Проверяется по окончании модуля на основе предоставленных</w:t>
            </w:r>
          </w:p>
          <w:p w14:paraId="0A8483F2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конкурсантом материалов – схема сборки и подключения разработанного узла к БВС, инструкция по эксплуатации.</w:t>
            </w:r>
          </w:p>
        </w:tc>
      </w:tr>
      <w:tr w:rsidR="00793B60" w14:paraId="6B52175D" w14:textId="77777777">
        <w:trPr>
          <w:trHeight w:val="274"/>
        </w:trPr>
        <w:tc>
          <w:tcPr>
            <w:tcW w:w="539" w:type="dxa"/>
            <w:vMerge w:val="restart"/>
            <w:shd w:val="clear" w:color="auto" w:fill="00B050"/>
          </w:tcPr>
          <w:p w14:paraId="13CD29F4" w14:textId="77777777" w:rsidR="00793B60" w:rsidRDefault="00637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Д</w:t>
            </w:r>
          </w:p>
        </w:tc>
        <w:tc>
          <w:tcPr>
            <w:tcW w:w="3024" w:type="dxa"/>
            <w:vMerge w:val="restart"/>
            <w:shd w:val="clear" w:color="auto" w:fill="92D050"/>
          </w:tcPr>
          <w:p w14:paraId="40CF266B" w14:textId="77777777" w:rsidR="00793B60" w:rsidRDefault="006373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и обслуживание ДВС</w:t>
            </w:r>
          </w:p>
        </w:tc>
        <w:tc>
          <w:tcPr>
            <w:tcW w:w="6070" w:type="dxa"/>
            <w:gridSpan w:val="2"/>
            <w:shd w:val="clear" w:color="auto" w:fill="auto"/>
          </w:tcPr>
          <w:p w14:paraId="6601BA39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ТО и обслуживания ДВС</w:t>
            </w:r>
          </w:p>
        </w:tc>
      </w:tr>
      <w:tr w:rsidR="00793B60" w14:paraId="67703D60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475731E3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7721A8E7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6159A525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выявления, локализации и описания неисправных узлов ДВС.</w:t>
            </w:r>
          </w:p>
        </w:tc>
        <w:tc>
          <w:tcPr>
            <w:tcW w:w="3396" w:type="dxa"/>
            <w:shd w:val="clear" w:color="auto" w:fill="auto"/>
          </w:tcPr>
          <w:p w14:paraId="472166C4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 эталонной ведомостью выявленных неисправностей. (таблица 8)</w:t>
            </w:r>
          </w:p>
        </w:tc>
      </w:tr>
      <w:tr w:rsidR="00793B60" w14:paraId="2D6C1769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57EF735A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1829179E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7B7BCCA8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использования электронно-измерительного оборудования.</w:t>
            </w:r>
          </w:p>
        </w:tc>
        <w:tc>
          <w:tcPr>
            <w:tcW w:w="3396" w:type="dxa"/>
            <w:shd w:val="clear" w:color="auto" w:fill="auto"/>
          </w:tcPr>
          <w:p w14:paraId="57673514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чек-листа диагностики узлов ДВС (таблица 8)</w:t>
            </w:r>
          </w:p>
        </w:tc>
      </w:tr>
      <w:tr w:rsidR="00793B60" w14:paraId="38948B72" w14:textId="77777777">
        <w:trPr>
          <w:trHeight w:val="1167"/>
        </w:trPr>
        <w:tc>
          <w:tcPr>
            <w:tcW w:w="539" w:type="dxa"/>
            <w:vMerge/>
            <w:shd w:val="clear" w:color="auto" w:fill="00B050"/>
          </w:tcPr>
          <w:p w14:paraId="26CAD423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  <w:vMerge/>
            <w:shd w:val="clear" w:color="auto" w:fill="92D050"/>
          </w:tcPr>
          <w:p w14:paraId="4E391702" w14:textId="77777777" w:rsidR="00793B60" w:rsidRDefault="00793B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14:paraId="7F348ED3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Навыки использования испытательного оборудования.</w:t>
            </w:r>
          </w:p>
        </w:tc>
        <w:tc>
          <w:tcPr>
            <w:tcW w:w="3396" w:type="dxa"/>
            <w:shd w:val="clear" w:color="auto" w:fill="auto"/>
          </w:tcPr>
          <w:p w14:paraId="1E583276" w14:textId="77777777" w:rsidR="00793B60" w:rsidRDefault="006373B1" w:rsidP="00B665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чек-листа диагностики узлов ДВС (таблица 8)</w:t>
            </w:r>
          </w:p>
        </w:tc>
      </w:tr>
    </w:tbl>
    <w:p w14:paraId="35B65F32" w14:textId="77777777" w:rsidR="00793B60" w:rsidRDefault="0079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6EBF48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 КОНКУРСНОЕ ЗАДАНИЕ</w:t>
      </w:r>
    </w:p>
    <w:p w14:paraId="3D88321D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18 ч.</w:t>
      </w:r>
    </w:p>
    <w:p w14:paraId="2CF75F99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291B3AFD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14B2BD8D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281E8232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1.5.1. Разработка/выбор конкурсного задания.</w:t>
      </w:r>
    </w:p>
    <w:p w14:paraId="357585F1" w14:textId="77777777" w:rsidR="00793B60" w:rsidRDefault="006373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5 модулей, включает обязательную к выполнению часть (инвариант) – 4 модуля, и вариативную часть – 1 модуля. Общее количество баллов конкурсного задания составляет 100.</w:t>
      </w:r>
    </w:p>
    <w:p w14:paraId="78A036DA" w14:textId="77777777" w:rsidR="00793B60" w:rsidRDefault="006373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252E1F37" w14:textId="3AA32920" w:rsidR="00793B60" w:rsidRDefault="006373B1" w:rsidP="00B6653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на выполнение модуля и количество баллов в критериях оценки по аспектам не меняются.</w:t>
      </w:r>
    </w:p>
    <w:p w14:paraId="75705113" w14:textId="77777777" w:rsidR="00793B60" w:rsidRDefault="0079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E34CC5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1t3h5sf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1.5.2. Структура модулей конкурсного задания (инвариант/вариатив)</w:t>
      </w:r>
    </w:p>
    <w:p w14:paraId="5B051FF8" w14:textId="77777777" w:rsidR="00793B60" w:rsidRDefault="00793B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EA8576A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А.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Диагностика и ремонт беспилотного воздушного судна(инвариант)</w:t>
      </w:r>
    </w:p>
    <w:p w14:paraId="4B2E740B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выполнения модуля - 4 часа</w:t>
      </w:r>
    </w:p>
    <w:p w14:paraId="5026B19F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5C33ADD6" w14:textId="77777777" w:rsidR="00B6653D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Конкурсанту необходимо провести наземное диагностирование систем БЛА на наличие неисправных подсистем, узлов, компонентов и их соединений при помощи измерительного оборудования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сервотестер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др.), визуального осмотра БВС и специализированного диагностического оборудования с ПО. Для диагностирования используются: БВС самолетного типа с действующими электромеханическими узлами беспилотного воздушного судна и беспилотное воздушное судно мультироторного типа.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предоставленных БВС могут присутствовать неработоспособные подсистемы с неисправностями различного характера.</w:t>
      </w:r>
    </w:p>
    <w:p w14:paraId="7779029D" w14:textId="1E7B3F85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технического диагностирования является оценка фактического состояния бортовой системы БЛА в виде отчёта.  Отчёт должен содержать общую информацию о бортах БЛА и диагностическую информацию о работоспособности каждой из подсистем летательного аппарата, приведённых в диагностическом листе (Приложение А).</w:t>
      </w:r>
    </w:p>
    <w:p w14:paraId="786649C7" w14:textId="5698F3FF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учётных данных в программном обеспечении необходимо указать номер борта – серийный номер стенда и имя </w:t>
      </w:r>
      <w:r w:rsidR="00B6653D">
        <w:rPr>
          <w:rFonts w:ascii="Times New Roman" w:eastAsia="Times New Roman" w:hAnsi="Times New Roman" w:cs="Times New Roman"/>
          <w:sz w:val="28"/>
          <w:szCs w:val="28"/>
        </w:rPr>
        <w:t>специалиста,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выполняющего работу по диагностике беспилотного воздушного судна – ФИО Конкурсанта.</w:t>
      </w:r>
    </w:p>
    <w:p w14:paraId="0729442B" w14:textId="77777777" w:rsidR="00793B60" w:rsidRDefault="006373B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Отчёт должен содержать информацию о работоспособности каждой из подсистем аппарата указанной в диагностическом листе. </w:t>
      </w:r>
    </w:p>
    <w:p w14:paraId="5528D640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В отчёте должны быть даны пояснения по принятым решениям о техническом состоянии каждой из подсистем беспилотных воздушных судов. </w:t>
      </w:r>
    </w:p>
    <w:p w14:paraId="1AB02AAC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Состояние целостности подключений компонентов БВС</w:t>
      </w:r>
    </w:p>
    <w:p w14:paraId="7361BEA8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рулевых поверхностей и приводных механизмов</w:t>
      </w:r>
    </w:p>
    <w:p w14:paraId="07DC1963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управляющего сервопривода силовой установки</w:t>
      </w:r>
    </w:p>
    <w:p w14:paraId="21C6A33D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бортовой информационно-управляющей системы</w:t>
      </w:r>
    </w:p>
    <w:p w14:paraId="5C711E72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26in1rg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работоспособности подсистемы посадки</w:t>
      </w:r>
    </w:p>
    <w:p w14:paraId="7AA9D998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электронных компонентов</w:t>
      </w:r>
    </w:p>
    <w:p w14:paraId="610DA8C8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приёмника спутниковых навигационных систем (СНС)</w:t>
      </w:r>
    </w:p>
    <w:p w14:paraId="6410F791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светозвуковой индикации</w:t>
      </w:r>
    </w:p>
    <w:p w14:paraId="79F659A0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соединения полезной нагрузки</w:t>
      </w:r>
    </w:p>
    <w:p w14:paraId="7AD95B2A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бортовой системы электроснабжения</w:t>
      </w:r>
    </w:p>
    <w:p w14:paraId="7F8B46D3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датчиков (гироскоп, магнитометр)</w:t>
      </w:r>
    </w:p>
    <w:p w14:paraId="1D291480" w14:textId="77777777" w:rsidR="00793B60" w:rsidRDefault="006373B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134" w:hanging="4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lnxbz9" w:colFirst="0" w:colLast="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прочие узлы и подсистемы БВС</w:t>
      </w:r>
    </w:p>
    <w:p w14:paraId="4C04321D" w14:textId="77777777" w:rsidR="00793B60" w:rsidRDefault="006373B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также диагностическую и общую информацию о борте летательного аппарата</w:t>
      </w:r>
      <w: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предоставленных беспилотных воздушных судах могут присутствовать неработоспособные подсистемы с различными неисправностями.</w:t>
      </w:r>
    </w:p>
    <w:p w14:paraId="5803648A" w14:textId="77777777" w:rsidR="00793B60" w:rsidRDefault="00793B6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34F274" w14:textId="77777777" w:rsidR="00793B60" w:rsidRDefault="006373B1" w:rsidP="00B6653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 Конкурсанту необходимо выполнить ремонт и сервисное обслуживание БВС мультироторного и самолетного типа:</w:t>
      </w:r>
    </w:p>
    <w:p w14:paraId="2B460A55" w14:textId="77777777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Заполнить отчёт с описанием работы.</w:t>
      </w:r>
    </w:p>
    <w:p w14:paraId="39072F94" w14:textId="77777777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замену ранее выявленных неисправных электронных компонентов (регулятор оборотов, плата распределения питания, радиоприёмник и т.д.).</w:t>
      </w:r>
    </w:p>
    <w:p w14:paraId="63B90C4B" w14:textId="77777777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настройку и калибровку автопилота.</w:t>
      </w:r>
    </w:p>
    <w:p w14:paraId="4D1976AE" w14:textId="77777777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сервисное обслуживание БВС.</w:t>
      </w:r>
    </w:p>
    <w:p w14:paraId="64EADE74" w14:textId="77777777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проверку силовой установки БВС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Disarm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216501E7" w14:textId="77777777" w:rsidR="00793B60" w:rsidRDefault="006373B1" w:rsidP="00B665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сборку БВС</w:t>
      </w:r>
    </w:p>
    <w:p w14:paraId="3B06B4C3" w14:textId="77777777" w:rsidR="00793B60" w:rsidRDefault="00793B60" w:rsidP="00B6653D">
      <w:pPr>
        <w:spacing w:after="0" w:line="276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517F60" w14:textId="77777777" w:rsidR="00793B60" w:rsidRDefault="006373B1" w:rsidP="00B6653D">
      <w:pPr>
        <w:spacing w:after="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Документация по сборке, настройки и шаблоны диагностической ведомости БВС (Приложение Б).</w:t>
      </w:r>
    </w:p>
    <w:p w14:paraId="509033E1" w14:textId="77777777" w:rsidR="00793B60" w:rsidRDefault="006373B1" w:rsidP="00B6653D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время выполнения модуля выдается руководство с описанием работы с программным обеспечением для диагностики и настройки беспилотных воздушных судов.</w:t>
      </w:r>
    </w:p>
    <w:p w14:paraId="47232CCF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 завершения времени выполнения модуля необходимо записать на выданный съёмный носитель данных подготовленный отчёт в PDF формате. Файл должен быть назван «Модуль_А_Фамилия_Имя_№_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рабочего_места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Шаблоны документации и инструкции (Приложение А)</w:t>
      </w:r>
    </w:p>
    <w:p w14:paraId="2237CB8F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Б.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Ремонт и обслуживание рабочей поверхности БВС. (инвариант)</w:t>
      </w:r>
    </w:p>
    <w:p w14:paraId="5188ED3D" w14:textId="25CB7205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модуля - </w:t>
      </w:r>
      <w:r w:rsidR="00257A8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0D021129" w14:textId="77777777" w:rsidR="00793B60" w:rsidRDefault="006373B1" w:rsidP="00B665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2358F6C3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 необходимо произвести дефектацию композитного корпуса планера БВС. Для выполнения задания предоставляются части планера БВС самолётного типа. Необходимо выполнить ремонт БВС с помощью композитных материалов, заполнить отчёт о проделанной работе с описанием применённых технологий и использованных материалов.</w:t>
      </w:r>
    </w:p>
    <w:p w14:paraId="26FF5867" w14:textId="77777777" w:rsidR="00793B60" w:rsidRDefault="00793B60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EF3EC9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выполнить в следующем порядке:</w:t>
      </w:r>
    </w:p>
    <w:p w14:paraId="714876EA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Произвести диагностирование элементов БВС на наличие дефектов и повреждений.</w:t>
      </w:r>
    </w:p>
    <w:p w14:paraId="0406DD4E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Определить методику ремонта, выбрать необходимые материалы и инструменты из имеющихся.</w:t>
      </w:r>
    </w:p>
    <w:p w14:paraId="1664BB33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Подобрать необходимые индивидуальные средства защиты, исходя из методики ремонта.</w:t>
      </w:r>
    </w:p>
    <w:p w14:paraId="316E6068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Произвести ремонт выявленных повреждений согласно технологическим картам.</w:t>
      </w:r>
    </w:p>
    <w:p w14:paraId="72753731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Произвести проверку качества выполненного ремонта.</w:t>
      </w:r>
    </w:p>
    <w:p w14:paraId="15D34299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35nkun2" w:colFirst="0" w:colLast="0"/>
      <w:bookmarkEnd w:id="7"/>
      <w:r>
        <w:rPr>
          <w:rFonts w:ascii="Times New Roman" w:eastAsia="Times New Roman" w:hAnsi="Times New Roman" w:cs="Times New Roman"/>
          <w:sz w:val="28"/>
          <w:szCs w:val="28"/>
        </w:rPr>
        <w:t>6) Заполнить отчёт о проделанной работе, с указанием выявленных повреждений, методики ремонта и использованных материалов. В отчёте так же необходимо отобразить изменение веса, прочностных характеристик и качества выполненных работ. (в электронном виде).</w:t>
      </w:r>
    </w:p>
    <w:p w14:paraId="64AE9B5B" w14:textId="77777777" w:rsidR="00793B60" w:rsidRDefault="00793B60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8ADF9B" w14:textId="77777777" w:rsidR="00793B60" w:rsidRDefault="006373B1" w:rsidP="00B665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завершения времени выполнения модуля необходимо сохранить все отчёты в формате документа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названием «Модуль_Б_Отчёт_№_Фамилия_Имя_№_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рабочего_места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в папке «Модуль Б».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ином случае отчёт не принимается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274C6B" w14:textId="77777777" w:rsidR="00793B60" w:rsidRDefault="00793B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AB9185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Разработка конструкционного узла БВС (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инвариатив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4DFA5D7A" w14:textId="5F2C52CD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выполнения модуля - </w:t>
      </w:r>
      <w:r w:rsidR="00257A8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14:paraId="18E0FA13" w14:textId="761DA9D6" w:rsidR="00793B60" w:rsidRDefault="006373B1">
      <w:pPr>
        <w:widowControl w:val="0"/>
        <w:spacing w:after="0" w:line="273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Конкурсанту необходимо разработать </w:t>
      </w:r>
      <w:r>
        <w:rPr>
          <w:rFonts w:ascii="Times New Roman" w:eastAsia="Times New Roman" w:hAnsi="Times New Roman" w:cs="Times New Roman"/>
          <w:sz w:val="28"/>
          <w:szCs w:val="28"/>
        </w:rPr>
        <w:t>механическую систему переворота дрона после падения.</w:t>
      </w:r>
    </w:p>
    <w:p w14:paraId="09E65BD6" w14:textId="77777777" w:rsidR="00793B60" w:rsidRDefault="00793B60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5DC54E" w14:textId="77777777" w:rsidR="00793B60" w:rsidRDefault="006373B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условия выполнения модуля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96733C0" w14:textId="77777777" w:rsidR="00793B60" w:rsidRDefault="006373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 w:hanging="4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Конкурсант может создавать на бумаге эскизы в конкурсное время, которые послужат основой для трёхмерного моделирования компонентов или узлов. Запрещено использовать готовые эскизы или чертежи (на бумаге или в электронном виде), которые могут послужить основой для трёхмерного моделирования конструкционной детали БВС.</w:t>
      </w:r>
    </w:p>
    <w:p w14:paraId="67393499" w14:textId="77777777" w:rsidR="00793B60" w:rsidRDefault="00793B6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49ADFC" w14:textId="622D7AE1" w:rsidR="00793B60" w:rsidRDefault="006373B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аблица 5 – Задачи, входные и выходные данные при выполнении модуля В</w:t>
      </w:r>
    </w:p>
    <w:tbl>
      <w:tblPr>
        <w:tblStyle w:val="afff"/>
        <w:tblW w:w="9923" w:type="dxa"/>
        <w:tblInd w:w="-289" w:type="dxa"/>
        <w:tblBorders>
          <w:top w:val="single" w:sz="4" w:space="0" w:color="B2A1C7"/>
          <w:left w:val="single" w:sz="4" w:space="0" w:color="B2A1C7"/>
          <w:bottom w:val="single" w:sz="4" w:space="0" w:color="B2A1C7"/>
          <w:right w:val="single" w:sz="4" w:space="0" w:color="B2A1C7"/>
          <w:insideH w:val="single" w:sz="4" w:space="0" w:color="B2A1C7"/>
          <w:insideV w:val="single" w:sz="4" w:space="0" w:color="B2A1C7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551"/>
        <w:gridCol w:w="4961"/>
      </w:tblGrid>
      <w:tr w:rsidR="00793B60" w14:paraId="785DD9E0" w14:textId="77777777" w:rsidTr="00B6653D">
        <w:trPr>
          <w:trHeight w:val="50"/>
          <w:tblHeader/>
        </w:trPr>
        <w:tc>
          <w:tcPr>
            <w:tcW w:w="2411" w:type="dxa"/>
            <w:tcBorders>
              <w:bottom w:val="single" w:sz="4" w:space="0" w:color="000000"/>
            </w:tcBorders>
            <w:shd w:val="clear" w:color="auto" w:fill="auto"/>
          </w:tcPr>
          <w:p w14:paraId="4BA48A77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</w:tcPr>
          <w:p w14:paraId="0260E2FB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Входные данные</w:t>
            </w: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</w:tcPr>
          <w:p w14:paraId="59F0724D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данные</w:t>
            </w:r>
          </w:p>
        </w:tc>
      </w:tr>
      <w:tr w:rsidR="00793B60" w14:paraId="64833930" w14:textId="77777777">
        <w:trPr>
          <w:trHeight w:val="1127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14:paraId="437C586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необходимого оборудования и ручного инструмента</w:t>
            </w:r>
          </w:p>
        </w:tc>
        <w:tc>
          <w:tcPr>
            <w:tcW w:w="2551" w:type="dxa"/>
            <w:tcBorders>
              <w:right w:val="single" w:sz="4" w:space="0" w:color="000000"/>
            </w:tcBorders>
            <w:shd w:val="clear" w:color="auto" w:fill="auto"/>
          </w:tcPr>
          <w:p w14:paraId="1458C608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перечень оборудования и материалов</w:t>
            </w:r>
          </w:p>
          <w:p w14:paraId="2CB1ED7C" w14:textId="77777777" w:rsidR="00793B60" w:rsidRDefault="00793B6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left w:val="single" w:sz="4" w:space="0" w:color="000000"/>
            </w:tcBorders>
            <w:shd w:val="clear" w:color="auto" w:fill="auto"/>
          </w:tcPr>
          <w:p w14:paraId="40F079F3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Всё оборудование и материалы, необходимые для разработки конструкционного узла БВС находятся на столе участника</w:t>
            </w:r>
          </w:p>
        </w:tc>
      </w:tr>
      <w:tr w:rsidR="00793B60" w14:paraId="3F63CBCB" w14:textId="77777777">
        <w:trPr>
          <w:trHeight w:val="2905"/>
        </w:trPr>
        <w:tc>
          <w:tcPr>
            <w:tcW w:w="2411" w:type="dxa"/>
            <w:vMerge w:val="restart"/>
            <w:tcBorders>
              <w:top w:val="single" w:sz="4" w:space="0" w:color="000000"/>
            </w:tcBorders>
          </w:tcPr>
          <w:p w14:paraId="1935E572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цифровую модель конструкционной узла БВС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3AFF552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Оборудование и инструменты из п.1.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Среда 3D-моделирования (на выбор конкурсанта)</w:t>
            </w:r>
          </w:p>
        </w:tc>
        <w:tc>
          <w:tcPr>
            <w:tcW w:w="4961" w:type="dxa"/>
            <w:shd w:val="clear" w:color="auto" w:fill="auto"/>
          </w:tcPr>
          <w:p w14:paraId="50631963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3D-модель,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соответствующая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4D1D990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Цифровая модель узла разработана в соответствии с техническим заданием и пригодна для последующего производства технологиями 3D печати.</w:t>
            </w:r>
          </w:p>
          <w:p w14:paraId="019420B0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Выданные элементы отображены в соответствии с их реальными размерами.</w:t>
            </w:r>
          </w:p>
          <w:p w14:paraId="2AB6BC55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Расчётное время на изготовление вписывается в отведённое время и подтверждено скриншотом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слайсинга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93B60" w14:paraId="3C2D4FD0" w14:textId="77777777">
        <w:trPr>
          <w:trHeight w:val="615"/>
        </w:trPr>
        <w:tc>
          <w:tcPr>
            <w:tcW w:w="2411" w:type="dxa"/>
            <w:vMerge/>
            <w:tcBorders>
              <w:top w:val="single" w:sz="4" w:space="0" w:color="000000"/>
            </w:tcBorders>
          </w:tcPr>
          <w:p w14:paraId="728DF197" w14:textId="77777777" w:rsidR="00793B60" w:rsidRDefault="0079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A7A10E9" w14:textId="77777777" w:rsidR="00793B60" w:rsidRDefault="0079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7E79994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цифровой модели учтена и обеспечена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последующая интеграция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изготовленного узла в БВС:</w:t>
            </w:r>
          </w:p>
          <w:p w14:paraId="1AFBA1ED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Предусмотрено винтовое соединение конструкционной детали к модели БВС мультироторного типа.</w:t>
            </w:r>
          </w:p>
          <w:p w14:paraId="427FCECC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Обозначены монтажные отверстия сопрягаемых деталей разработанной детали с БВС.</w:t>
            </w:r>
          </w:p>
        </w:tc>
      </w:tr>
      <w:tr w:rsidR="00793B60" w14:paraId="220D89CB" w14:textId="77777777">
        <w:trPr>
          <w:trHeight w:val="2032"/>
        </w:trPr>
        <w:tc>
          <w:tcPr>
            <w:tcW w:w="2411" w:type="dxa"/>
            <w:tcBorders>
              <w:bottom w:val="single" w:sz="4" w:space="0" w:color="000000"/>
            </w:tcBorders>
          </w:tcPr>
          <w:p w14:paraId="315BA106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Оформить чертёж в соответствии с техническими требованиями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uto"/>
          </w:tcPr>
          <w:p w14:paraId="233D4171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3D модель разработанного конкурсантом узла для создания по ней 2D сборочный чертеж (формат А3)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auto"/>
          </w:tcPr>
          <w:p w14:paraId="000452DD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2D чертеж,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соответствующий требованиям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0EB8E59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Указаны габаритные размеры разработанного узла.</w:t>
            </w:r>
          </w:p>
          <w:p w14:paraId="27C0D0A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 и соблюден масштабный размер.</w:t>
            </w:r>
          </w:p>
          <w:p w14:paraId="2B11D36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 материал изготовляемого узла.</w:t>
            </w:r>
          </w:p>
          <w:p w14:paraId="65E85230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Оформлено размещение видов.</w:t>
            </w:r>
          </w:p>
          <w:p w14:paraId="1CA5DC9F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изометрии.</w:t>
            </w:r>
          </w:p>
        </w:tc>
      </w:tr>
      <w:tr w:rsidR="00793B60" w14:paraId="4D47364B" w14:textId="77777777">
        <w:trPr>
          <w:trHeight w:val="83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F5E7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Сделать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слайсинг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модели и подготовить файл к печати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91DB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3D модель, разработанная конкурсантом.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Слайсер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70F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Скриншот модели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слайсера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сохранённый в папке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Разработка_узла_Ф_И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на рабочем столе (где Ф_И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Фамилия_Имя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конкурсанта), подготовленной к 3D печати с соблюдением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следующих параметров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FEFE84E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Единицы измерения: линейные – мм, угловые – градусы.</w:t>
            </w:r>
          </w:p>
          <w:p w14:paraId="11AFEF1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Ориентировочное время печати не более 4 ч.</w:t>
            </w:r>
          </w:p>
          <w:p w14:paraId="2574681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не менее 15%.</w:t>
            </w:r>
          </w:p>
          <w:p w14:paraId="7DCA7500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Толщине слоя не менее 0,2 мм.</w:t>
            </w:r>
          </w:p>
          <w:p w14:paraId="5AF76CBF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Толщина стенки детали не менее 1 мм.</w:t>
            </w:r>
          </w:p>
          <w:p w14:paraId="6113BD04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Габариты размещенных для печати деталей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не более 325х325х350.</w:t>
            </w:r>
          </w:p>
        </w:tc>
      </w:tr>
      <w:tr w:rsidR="00793B60" w14:paraId="094008E1" w14:textId="77777777">
        <w:trPr>
          <w:trHeight w:val="140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AE0B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Сохранить файлы для оценивания в папку на рабочем столе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Разработка_конструкционного_узла_Ф_И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3AAD3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Файлы, разработанные конкурсантом в соответствии с требованиями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176D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Исходный документ 3D модели</w:t>
            </w:r>
          </w:p>
          <w:p w14:paraId="06A881F9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STL модель разработанной конструкционной детали БВС.</w:t>
            </w:r>
          </w:p>
          <w:p w14:paraId="098EEAFA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Чертеж проектируемой детали в проекциях.</w:t>
            </w:r>
          </w:p>
          <w:p w14:paraId="4AD9312B" w14:textId="77777777" w:rsidR="00793B60" w:rsidRDefault="006373B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записка.</w:t>
            </w:r>
          </w:p>
        </w:tc>
      </w:tr>
    </w:tbl>
    <w:p w14:paraId="00243243" w14:textId="77777777" w:rsidR="00B6653D" w:rsidRDefault="00B6653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A15370" w14:textId="2D71C1CA" w:rsidR="00793B60" w:rsidRDefault="006373B1" w:rsidP="00B6653D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Модуль Г.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Изготовление и монтаж разработанного узла в БВС 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инвариатив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)</w:t>
      </w:r>
    </w:p>
    <w:p w14:paraId="600AD643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 – 3 часа</w:t>
      </w:r>
    </w:p>
    <w:p w14:paraId="1ACABBCF" w14:textId="77777777" w:rsidR="00793B60" w:rsidRDefault="006373B1" w:rsidP="00B6653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93A427" w14:textId="77777777" w:rsidR="00793B60" w:rsidRDefault="006373B1" w:rsidP="00B6653D">
      <w:pPr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 необходимо произвести заключительную обработку поверхностей произведенных деталей для сборки разработанного узла БВС. Произвести сборку, настройку, подключение и монтаж разработанного узла БВС, а также продемонстрировать работоспособность разработанного узла БВС.</w:t>
      </w:r>
    </w:p>
    <w:p w14:paraId="310D4F99" w14:textId="77777777" w:rsidR="00793B60" w:rsidRDefault="006373B1" w:rsidP="00B6653D">
      <w:pPr>
        <w:widowControl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Дополнительные условия выполнения модуля:</w:t>
      </w:r>
    </w:p>
    <w:p w14:paraId="66B37BEB" w14:textId="77777777" w:rsidR="00793B60" w:rsidRDefault="006373B1" w:rsidP="00B6653D">
      <w:pPr>
        <w:widowControl w:val="0"/>
        <w:numPr>
          <w:ilvl w:val="1"/>
          <w:numId w:val="1"/>
        </w:numPr>
        <w:tabs>
          <w:tab w:val="left" w:pos="284"/>
        </w:tabs>
        <w:spacing w:after="120" w:line="276" w:lineRule="auto"/>
        <w:ind w:left="284" w:firstLine="709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Устройство разработано в рамках модуля «Разработка конструкционного узла БВС».</w:t>
      </w:r>
    </w:p>
    <w:p w14:paraId="0EA5D053" w14:textId="77777777" w:rsidR="00793B60" w:rsidRDefault="006373B1" w:rsidP="00B6653D">
      <w:pPr>
        <w:widowControl w:val="0"/>
        <w:numPr>
          <w:ilvl w:val="1"/>
          <w:numId w:val="1"/>
        </w:numPr>
        <w:tabs>
          <w:tab w:val="left" w:pos="284"/>
        </w:tabs>
        <w:spacing w:after="120" w:line="276" w:lineRule="auto"/>
        <w:ind w:left="284" w:firstLine="709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 разрабатывает схему сборки конструкционного узла БВС. </w:t>
      </w:r>
    </w:p>
    <w:p w14:paraId="0A35AD7D" w14:textId="77777777" w:rsidR="00793B60" w:rsidRDefault="006373B1" w:rsidP="00B6653D">
      <w:pPr>
        <w:widowControl w:val="0"/>
        <w:numPr>
          <w:ilvl w:val="1"/>
          <w:numId w:val="1"/>
        </w:numPr>
        <w:tabs>
          <w:tab w:val="left" w:pos="284"/>
        </w:tabs>
        <w:spacing w:after="120" w:line="276" w:lineRule="auto"/>
        <w:ind w:left="284" w:firstLine="709"/>
        <w:jc w:val="both"/>
        <w:rPr>
          <w:rFonts w:ascii="Arial" w:eastAsia="Arial" w:hAnsi="Arial" w:cs="Arial"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 разрабатывает инструкцию по эксплуатации узла - в свободной форме допустимо применять изображения, диаграммы и др. материалы, обеспечивающие наглядность и понимание.</w:t>
      </w:r>
    </w:p>
    <w:p w14:paraId="484D43C4" w14:textId="77777777" w:rsidR="00793B60" w:rsidRDefault="006373B1" w:rsidP="00B6653D">
      <w:pPr>
        <w:widowControl w:val="0"/>
        <w:tabs>
          <w:tab w:val="left" w:pos="284"/>
        </w:tabs>
        <w:spacing w:after="120" w:line="276" w:lineRule="auto"/>
        <w:ind w:left="284" w:firstLine="709"/>
        <w:jc w:val="both"/>
        <w:rPr>
          <w:rFonts w:ascii="Arial" w:eastAsia="Arial" w:hAnsi="Arial" w:cs="Arial"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Отчётная документация:</w:t>
      </w:r>
    </w:p>
    <w:p w14:paraId="572D8840" w14:textId="77777777" w:rsidR="00793B60" w:rsidRDefault="006373B1" w:rsidP="00B6653D">
      <w:pPr>
        <w:spacing w:after="120" w:line="276" w:lineRule="auto"/>
        <w:ind w:left="115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своей работы конкурсант должен сохранить на рабочем столе в папке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Изготовление_конструкционного_узла_БВС_Ф_И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(где Ф_И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Фамилия_Имя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конкурсанта)</w:t>
      </w:r>
    </w:p>
    <w:p w14:paraId="08D0D51F" w14:textId="77777777" w:rsidR="00793B60" w:rsidRDefault="006373B1" w:rsidP="00B6653D">
      <w:pPr>
        <w:widowControl w:val="0"/>
        <w:tabs>
          <w:tab w:val="left" w:pos="284"/>
        </w:tabs>
        <w:spacing w:after="120" w:line="276" w:lineRule="auto"/>
        <w:ind w:firstLine="709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Время печати / фрезеровки/ резки не входит в время выполнение конкурсного задания.</w:t>
      </w:r>
    </w:p>
    <w:p w14:paraId="4E8CBFE2" w14:textId="77777777" w:rsidR="00793B60" w:rsidRDefault="006373B1" w:rsidP="00B6653D">
      <w:pPr>
        <w:widowControl w:val="0"/>
        <w:tabs>
          <w:tab w:val="left" w:pos="284"/>
          <w:tab w:val="left" w:pos="567"/>
        </w:tabs>
        <w:spacing w:after="120" w:line="276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изготовления деталей на 3D принтере осуществляется и контролируется техническим (технологическим) экспертом</w:t>
      </w:r>
    </w:p>
    <w:p w14:paraId="36C7326C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Модуль Д.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Ремонт и обслуживание двигателя внутреннего сгорания (Вариатив).</w:t>
      </w:r>
    </w:p>
    <w:p w14:paraId="12E63746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1ksv4uv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Время выполнения модуля - 4 часа</w:t>
      </w:r>
    </w:p>
    <w:p w14:paraId="24E32A55" w14:textId="77777777" w:rsidR="00793B60" w:rsidRDefault="00637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</w:p>
    <w:p w14:paraId="39DBD7AB" w14:textId="77777777" w:rsidR="00793B60" w:rsidRDefault="0063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Конкурсанту необходимо выполнить ремонт и техническое обслуживание двухтактного двигателя внутреннего сгорания, предварительно проведя его диагностирование с целью поиска неисправностей; при необходимости произвести замену неисправных компонентов и узлов; произвести запуск двигателя внутреннего сгорания и проверить его параметры при работе, а также заполнить сопроводительную диагностическую и ремонтную документацию.</w:t>
      </w:r>
    </w:p>
    <w:p w14:paraId="41ED9E54" w14:textId="77777777" w:rsidR="00793B60" w:rsidRDefault="00793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DFC2DF" w14:textId="77777777" w:rsidR="00793B60" w:rsidRDefault="0063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Работы с двигателем внутреннего сгорания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A43D45B" w14:textId="77777777" w:rsidR="00793B60" w:rsidRDefault="00793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367DC1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демонтировать и произвести технический осмотр карбюратора с заменой комплектующих (при необходимости)</w:t>
      </w:r>
    </w:p>
    <w:p w14:paraId="70830EA8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демонтировать цилиндр и произвести внешний осмотр детали на предмет износа;</w:t>
      </w:r>
    </w:p>
    <w:p w14:paraId="6ED6300D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произвести демонтаж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кривошипно-шатунного механизма (КШМ)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9FE47A7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замену подшипника коленчатого вала и поршня (при необходимости);</w:t>
      </w:r>
    </w:p>
    <w:p w14:paraId="1B0F9EEC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произвести снятие и установку поршневых колец;</w:t>
      </w:r>
    </w:p>
    <w:p w14:paraId="415081A0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выполнить контроль зазора свечи;</w:t>
      </w:r>
    </w:p>
    <w:p w14:paraId="4889B250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 xml:space="preserve">после полной разборки, перед сборкой, необходимо пригласить экспертов для оценки и демонстрации полноты разборки двигателя, в случае необходимости в замене комплектующих, необходимо запросить в письменном виде комплектующие. </w:t>
      </w:r>
    </w:p>
    <w:p w14:paraId="658A8313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установить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кривошипно-шатунный механизм в блок двигателя внутреннего сгорания;</w:t>
      </w:r>
    </w:p>
    <w:p w14:paraId="0DD34BD8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собрать двигатель внутреннего сгорания с заменой всех прокладок;</w:t>
      </w:r>
    </w:p>
    <w:p w14:paraId="7E114C12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после полной сборки для тестового пуска, необходимо пригласить технического эксперта, продемонстрировать ему ведомость обнаруженных и устраненных неисправностей и получить разрешение на запуск.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br/>
        <w:t>произвести тестовую обкатку ДВС на специализированном стенде испытания ДВС;</w:t>
      </w:r>
    </w:p>
    <w:p w14:paraId="78A04DFD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выполнить измерение параметров обслуженного ДВС (оцениваются параметры: обороты, тяга, рабочая температура);</w:t>
      </w:r>
    </w:p>
    <w:p w14:paraId="38DCE210" w14:textId="77777777" w:rsidR="00793B60" w:rsidRDefault="006373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заполнить сопроводительную документацию о проделанной работе.</w:t>
      </w:r>
    </w:p>
    <w:p w14:paraId="0CD96319" w14:textId="77777777" w:rsidR="00793B60" w:rsidRDefault="00793B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ABB5D0C" w14:textId="77777777" w:rsidR="00793B60" w:rsidRDefault="00793B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ED5A38" w14:textId="77777777" w:rsidR="00793B60" w:rsidRPr="0099277E" w:rsidRDefault="006373B1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9" w:name="_heading=h.4d34og8" w:colFirst="0" w:colLast="0"/>
      <w:bookmarkEnd w:id="9"/>
      <w:r w:rsidRPr="0099277E">
        <w:rPr>
          <w:rFonts w:ascii="Times New Roman" w:hAnsi="Times New Roman"/>
          <w:lang w:val="ru-RU"/>
        </w:rPr>
        <w:lastRenderedPageBreak/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</w:p>
    <w:p w14:paraId="3CAAED69" w14:textId="77777777" w:rsidR="00793B60" w:rsidRDefault="006373B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компетенции «Ремонт беспилотных летательных аппаратов» отсутствуют</w:t>
      </w:r>
    </w:p>
    <w:p w14:paraId="0462B189" w14:textId="77777777" w:rsidR="00793B60" w:rsidRDefault="00793B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4186D2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heading=h.2s8eyo1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14:paraId="41DE0D04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Ручной инструмент для работы с БВС (за исключением электроинструмента ускоряющих работу конкурсанта)</w:t>
      </w:r>
    </w:p>
    <w:p w14:paraId="7EA62D6A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Средства индивидуальной защиты </w:t>
      </w:r>
    </w:p>
    <w:p w14:paraId="482928FA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Расходные материалы для сборки БВС (Кроме расходных материалов для модуля Б и В)</w:t>
      </w:r>
    </w:p>
    <w:p w14:paraId="6E15E731" w14:textId="77777777" w:rsidR="00793B60" w:rsidRPr="0099277E" w:rsidRDefault="006373B1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heading=h.17dp8vu" w:colFirst="0" w:colLast="0"/>
      <w:bookmarkEnd w:id="11"/>
      <w:r w:rsidRPr="0099277E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99277E">
        <w:rPr>
          <w:rFonts w:ascii="Times New Roman" w:hAnsi="Times New Roman" w:cs="Times New Roman"/>
          <w:b w:val="0"/>
          <w:i/>
          <w:sz w:val="28"/>
          <w:szCs w:val="28"/>
          <w:lang w:val="ru-RU"/>
        </w:rPr>
        <w:t xml:space="preserve"> </w:t>
      </w:r>
      <w:r w:rsidRPr="0099277E">
        <w:rPr>
          <w:rFonts w:ascii="Times New Roman" w:hAnsi="Times New Roman" w:cs="Times New Roman"/>
          <w:sz w:val="28"/>
          <w:szCs w:val="28"/>
          <w:lang w:val="ru-RU"/>
        </w:rPr>
        <w:t>Материалы, оборудование и инструменты, запрещенные на площадке</w:t>
      </w:r>
    </w:p>
    <w:p w14:paraId="595343FA" w14:textId="77777777" w:rsidR="00793B60" w:rsidRDefault="006373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Цифровые носители, мобильные телефоны, электронные комплектующие БВС и др. гаджеты.</w:t>
      </w:r>
    </w:p>
    <w:p w14:paraId="6A63AD5A" w14:textId="77777777" w:rsidR="00793B60" w:rsidRDefault="006373B1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heading=h.3rdcrjn" w:colFirst="0" w:colLast="0"/>
      <w:bookmarkEnd w:id="1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Приложения</w:t>
      </w:r>
    </w:p>
    <w:p w14:paraId="0CFE463E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А Шаблоны документации для заполнения к модулю А</w:t>
      </w:r>
    </w:p>
    <w:p w14:paraId="11D96542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Б Шаблоны документации для заполнения к модулю Б</w:t>
      </w:r>
    </w:p>
    <w:p w14:paraId="5C0E594F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В Шаблоны документации для заполнения к модулю В</w:t>
      </w:r>
    </w:p>
    <w:p w14:paraId="2D851EB7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Г Шаблоны документации для заполнения к модулю Г</w:t>
      </w:r>
    </w:p>
    <w:p w14:paraId="66F82559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Д Шаблоны документации для заполнения к модулю Д</w:t>
      </w:r>
    </w:p>
    <w:p w14:paraId="58BDC37D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03016B6E" w14:textId="77777777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05973E55" w14:textId="2AF90F7B" w:rsidR="00793B60" w:rsidRDefault="006373B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B6653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Инструкция по охране труда </w:t>
      </w:r>
      <w:bookmarkStart w:id="13" w:name="_GoBack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>по компетенции «Ремонт беспилотных летательных аппаратов».</w:t>
      </w:r>
    </w:p>
    <w:p w14:paraId="163EFDA0" w14:textId="77777777" w:rsidR="00793B60" w:rsidRDefault="00793B6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sectPr w:rsidR="00793B60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ADDA6" w14:textId="77777777" w:rsidR="00992AD4" w:rsidRDefault="00992AD4">
      <w:pPr>
        <w:spacing w:after="0" w:line="240" w:lineRule="auto"/>
      </w:pPr>
      <w:r>
        <w:separator/>
      </w:r>
    </w:p>
  </w:endnote>
  <w:endnote w:type="continuationSeparator" w:id="0">
    <w:p w14:paraId="25FDD57B" w14:textId="77777777" w:rsidR="00992AD4" w:rsidRDefault="0099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6F26" w14:textId="77777777" w:rsidR="00793B60" w:rsidRDefault="00793B6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f0"/>
      <w:tblW w:w="9639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5954"/>
      <w:gridCol w:w="3685"/>
    </w:tblGrid>
    <w:tr w:rsidR="00793B60" w14:paraId="53D6B90D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1518E1A5" w14:textId="77777777" w:rsidR="00793B60" w:rsidRDefault="00793B6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6952C70" w14:textId="15C5F88D" w:rsidR="00793B60" w:rsidRDefault="006373B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smallCaps/>
              <w:color w:val="000000"/>
              <w:sz w:val="18"/>
              <w:szCs w:val="18"/>
            </w:rPr>
          </w:pPr>
          <w:r>
            <w:rPr>
              <w:smallCaps/>
              <w:color w:val="000000"/>
              <w:sz w:val="18"/>
              <w:szCs w:val="18"/>
            </w:rPr>
            <w:fldChar w:fldCharType="begin"/>
          </w:r>
          <w:r>
            <w:rPr>
              <w:smallCaps/>
              <w:color w:val="000000"/>
              <w:sz w:val="18"/>
              <w:szCs w:val="18"/>
            </w:rPr>
            <w:instrText>PAGE</w:instrText>
          </w:r>
          <w:r>
            <w:rPr>
              <w:smallCaps/>
              <w:color w:val="000000"/>
              <w:sz w:val="18"/>
              <w:szCs w:val="18"/>
            </w:rPr>
            <w:fldChar w:fldCharType="separate"/>
          </w:r>
          <w:r w:rsidR="00B6653D">
            <w:rPr>
              <w:smallCaps/>
              <w:noProof/>
              <w:color w:val="000000"/>
              <w:sz w:val="18"/>
              <w:szCs w:val="18"/>
            </w:rPr>
            <w:t>18</w:t>
          </w:r>
          <w:r>
            <w:rPr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6F860501" w14:textId="77777777" w:rsidR="00793B60" w:rsidRDefault="00793B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0466F" w14:textId="77777777" w:rsidR="00992AD4" w:rsidRDefault="00992AD4">
      <w:pPr>
        <w:spacing w:after="0" w:line="240" w:lineRule="auto"/>
      </w:pPr>
      <w:r>
        <w:separator/>
      </w:r>
    </w:p>
  </w:footnote>
  <w:footnote w:type="continuationSeparator" w:id="0">
    <w:p w14:paraId="1200CB04" w14:textId="77777777" w:rsidR="00992AD4" w:rsidRDefault="00992AD4">
      <w:pPr>
        <w:spacing w:after="0" w:line="240" w:lineRule="auto"/>
      </w:pPr>
      <w:r>
        <w:continuationSeparator/>
      </w:r>
    </w:p>
  </w:footnote>
  <w:footnote w:id="1">
    <w:p w14:paraId="566A2CBD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4243383C" w14:textId="77777777" w:rsidR="00793B60" w:rsidRDefault="006373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4213A" w14:textId="77777777" w:rsidR="00793B60" w:rsidRDefault="00793B6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04573"/>
    <w:multiLevelType w:val="multilevel"/>
    <w:tmpl w:val="23747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819B9"/>
    <w:multiLevelType w:val="multilevel"/>
    <w:tmpl w:val="1EE0F2C4"/>
    <w:lvl w:ilvl="0">
      <w:start w:val="1"/>
      <w:numFmt w:val="bullet"/>
      <w:lvlText w:val="•"/>
      <w:lvlJc w:val="left"/>
      <w:pPr>
        <w:ind w:left="1264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•"/>
      <w:lvlJc w:val="left"/>
      <w:pPr>
        <w:ind w:left="1624" w:hanging="360"/>
      </w:pPr>
    </w:lvl>
    <w:lvl w:ilvl="2">
      <w:start w:val="1"/>
      <w:numFmt w:val="bullet"/>
      <w:lvlText w:val="•"/>
      <w:lvlJc w:val="left"/>
      <w:pPr>
        <w:ind w:left="1984" w:hanging="360"/>
      </w:pPr>
      <w:rPr>
        <w:rFonts w:ascii="Arial" w:eastAsia="Arial" w:hAnsi="Arial" w:cs="Arial"/>
        <w:color w:val="0070C0"/>
        <w:sz w:val="28"/>
        <w:szCs w:val="28"/>
      </w:rPr>
    </w:lvl>
    <w:lvl w:ilvl="3">
      <w:start w:val="1"/>
      <w:numFmt w:val="bullet"/>
      <w:lvlText w:val="•"/>
      <w:lvlJc w:val="left"/>
      <w:pPr>
        <w:ind w:left="3110" w:hanging="360"/>
      </w:pPr>
    </w:lvl>
    <w:lvl w:ilvl="4">
      <w:start w:val="1"/>
      <w:numFmt w:val="bullet"/>
      <w:lvlText w:val="•"/>
      <w:lvlJc w:val="left"/>
      <w:pPr>
        <w:ind w:left="4240" w:hanging="360"/>
      </w:pPr>
    </w:lvl>
    <w:lvl w:ilvl="5">
      <w:start w:val="1"/>
      <w:numFmt w:val="bullet"/>
      <w:lvlText w:val="•"/>
      <w:lvlJc w:val="left"/>
      <w:pPr>
        <w:ind w:left="5370" w:hanging="360"/>
      </w:pPr>
    </w:lvl>
    <w:lvl w:ilvl="6">
      <w:start w:val="1"/>
      <w:numFmt w:val="bullet"/>
      <w:lvlText w:val="•"/>
      <w:lvlJc w:val="left"/>
      <w:pPr>
        <w:ind w:left="6500" w:hanging="360"/>
      </w:pPr>
    </w:lvl>
    <w:lvl w:ilvl="7">
      <w:start w:val="1"/>
      <w:numFmt w:val="bullet"/>
      <w:lvlText w:val="•"/>
      <w:lvlJc w:val="left"/>
      <w:pPr>
        <w:ind w:left="7630" w:hanging="360"/>
      </w:pPr>
    </w:lvl>
    <w:lvl w:ilvl="8">
      <w:start w:val="1"/>
      <w:numFmt w:val="bullet"/>
      <w:lvlText w:val="•"/>
      <w:lvlJc w:val="left"/>
      <w:pPr>
        <w:ind w:left="8760" w:hanging="360"/>
      </w:pPr>
    </w:lvl>
  </w:abstractNum>
  <w:abstractNum w:abstractNumId="2" w15:restartNumberingAfterBreak="0">
    <w:nsid w:val="5AC6307F"/>
    <w:multiLevelType w:val="multilevel"/>
    <w:tmpl w:val="6A2EC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FF610A"/>
    <w:multiLevelType w:val="multilevel"/>
    <w:tmpl w:val="0A6ABF6A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8C66A1"/>
    <w:multiLevelType w:val="multilevel"/>
    <w:tmpl w:val="F7064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60"/>
    <w:rsid w:val="00257A8D"/>
    <w:rsid w:val="006373B1"/>
    <w:rsid w:val="00793B60"/>
    <w:rsid w:val="0099277E"/>
    <w:rsid w:val="00992AD4"/>
    <w:rsid w:val="00B6653D"/>
    <w:rsid w:val="00C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AD0AF"/>
  <w15:docId w15:val="{386F9C46-6546-4FD7-8E0C-4553315B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2A"/>
  </w:style>
  <w:style w:type="paragraph" w:styleId="1">
    <w:name w:val="heading 1"/>
    <w:basedOn w:val="a"/>
    <w:next w:val="a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3363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1">
    <w:name w:val="5"/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"/>
    <w:basedOn w:val="TableNormal0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character" w:customStyle="1" w:styleId="CaptionChar">
    <w:name w:val="Caption Char"/>
    <w:uiPriority w:val="99"/>
    <w:rsid w:val="008E1570"/>
  </w:style>
  <w:style w:type="paragraph" w:customStyle="1" w:styleId="16">
    <w:name w:val="Стиль1"/>
    <w:basedOn w:val="a"/>
    <w:qFormat/>
    <w:rsid w:val="00F063A8"/>
    <w:pPr>
      <w:spacing w:after="0"/>
    </w:pPr>
    <w:rPr>
      <w:rFonts w:ascii="Times New Roman" w:hAnsi="Times New Roman"/>
      <w:sz w:val="28"/>
      <w:szCs w:val="28"/>
    </w:rPr>
  </w:style>
  <w:style w:type="paragraph" w:customStyle="1" w:styleId="affa">
    <w:name w:val="артур"/>
    <w:basedOn w:val="a"/>
    <w:qFormat/>
    <w:rsid w:val="00F063A8"/>
    <w:pPr>
      <w:spacing w:after="0"/>
    </w:pPr>
    <w:rPr>
      <w:rFonts w:ascii="Times New Roman" w:hAnsi="Times New Roman"/>
      <w:sz w:val="28"/>
      <w:szCs w:val="28"/>
    </w:rPr>
  </w:style>
  <w:style w:type="table" w:customStyle="1" w:styleId="TableNormal11">
    <w:name w:val="Table Normal11"/>
    <w:uiPriority w:val="2"/>
    <w:semiHidden/>
    <w:unhideWhenUsed/>
    <w:qFormat/>
    <w:rsid w:val="00480545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5900A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5900A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A008F7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  <w:style w:type="table" w:customStyle="1" w:styleId="afff">
    <w:basedOn w:val="TableNormal0"/>
    <w:pPr>
      <w:widowControl w:val="0"/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bd1e7ItuIbLk/nXaPMNNWsOLbw==">CgMxLjAyCWguMWZvYjl0ZTIJaC4yZXQ5MnAwMghoLnR5amN3dDIJaC4zZHk2dmttMgloLjF0M2g1c2YyCWguMjZpbjFyZzIIaC5sbnhiejkyCWguMzVua3VuMjIJaC4xa3N2NHV2MgloLjRkMzRvZzgyCWguMnM4ZXlvMTIJaC4xN2RwOHZ1MgloLjNyZGNyam44AHIhMXVEWE40Ml9mSjRmY0NDNVg0dGdNYUNvZFlOOHBwaFJ1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3</cp:revision>
  <dcterms:created xsi:type="dcterms:W3CDTF">2024-06-12T23:21:00Z</dcterms:created>
  <dcterms:modified xsi:type="dcterms:W3CDTF">2024-06-13T09:24:00Z</dcterms:modified>
</cp:coreProperties>
</file>