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0B" w:rsidRDefault="00482DE2" w:rsidP="00482DE2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691041BA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530B" w:rsidRDefault="00E3530B">
      <w:pPr>
        <w:spacing w:after="0" w:line="360" w:lineRule="auto"/>
        <w:jc w:val="right"/>
        <w:rPr>
          <w:rFonts w:ascii="Times New Roman" w:hAnsi="Times New Roman"/>
        </w:rPr>
      </w:pPr>
    </w:p>
    <w:p w:rsidR="00E3530B" w:rsidRDefault="00E3530B">
      <w:pPr>
        <w:spacing w:after="0" w:line="360" w:lineRule="auto"/>
        <w:jc w:val="right"/>
        <w:rPr>
          <w:rFonts w:ascii="Times New Roman" w:hAnsi="Times New Roman"/>
        </w:rPr>
      </w:pPr>
    </w:p>
    <w:p w:rsidR="00E3530B" w:rsidRDefault="00E3530B">
      <w:pPr>
        <w:spacing w:after="0" w:line="360" w:lineRule="auto"/>
        <w:jc w:val="right"/>
        <w:rPr>
          <w:rFonts w:ascii="Times New Roman" w:hAnsi="Times New Roman"/>
        </w:rPr>
      </w:pPr>
    </w:p>
    <w:p w:rsidR="00E3530B" w:rsidRDefault="00E3530B">
      <w:pPr>
        <w:spacing w:after="0" w:line="360" w:lineRule="auto"/>
        <w:jc w:val="right"/>
        <w:rPr>
          <w:rFonts w:ascii="Times New Roman" w:hAnsi="Times New Roman"/>
          <w:sz w:val="72"/>
        </w:rPr>
      </w:pPr>
    </w:p>
    <w:p w:rsidR="00E3530B" w:rsidRDefault="006901AD">
      <w:pPr>
        <w:spacing w:after="0" w:line="276" w:lineRule="auto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КОНКУРСНОЕ ЗАДАНИЕ КОМПЕТЕНЦИИ</w:t>
      </w:r>
    </w:p>
    <w:p w:rsidR="00E3530B" w:rsidRDefault="006901AD">
      <w:pPr>
        <w:spacing w:after="0" w:line="276" w:lineRule="auto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56"/>
        </w:rPr>
        <w:t>«ОБСЛУЖИВАНИЕ АВИАЦИОННОЙ ТЕХНИКИ»</w:t>
      </w:r>
    </w:p>
    <w:p w:rsidR="00E3530B" w:rsidRDefault="006901AD">
      <w:pPr>
        <w:spacing w:after="0" w:line="360" w:lineRule="auto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36"/>
        </w:rPr>
        <w:t xml:space="preserve">Итоговый (межрегиональный) этап Чемпионата по профессиональному мастерству «Профессионалы» </w:t>
      </w:r>
    </w:p>
    <w:p w:rsidR="00E3530B" w:rsidRDefault="006901AD">
      <w:pPr>
        <w:spacing w:after="0" w:line="360" w:lineRule="auto"/>
        <w:jc w:val="center"/>
        <w:rPr>
          <w:rFonts w:ascii="Times New Roman" w:hAnsi="Times New Roman"/>
          <w:sz w:val="36"/>
        </w:rPr>
      </w:pPr>
      <w:r>
        <w:rPr>
          <w:rStyle w:val="1"/>
          <w:rFonts w:ascii="Times New Roman" w:hAnsi="Times New Roman"/>
          <w:sz w:val="36"/>
        </w:rPr>
        <w:t>Ульяновская область</w:t>
      </w:r>
    </w:p>
    <w:p w:rsidR="00E3530B" w:rsidRDefault="00E3530B">
      <w:pPr>
        <w:spacing w:after="0" w:line="360" w:lineRule="auto"/>
        <w:jc w:val="center"/>
        <w:rPr>
          <w:rFonts w:ascii="Times New Roman" w:hAnsi="Times New Roman"/>
          <w:sz w:val="72"/>
        </w:rPr>
      </w:pPr>
    </w:p>
    <w:p w:rsidR="00E3530B" w:rsidRDefault="00E3530B">
      <w:pPr>
        <w:spacing w:after="0" w:line="360" w:lineRule="auto"/>
        <w:rPr>
          <w:rFonts w:ascii="Times New Roman" w:hAnsi="Times New Roman"/>
        </w:rPr>
      </w:pPr>
    </w:p>
    <w:p w:rsidR="00E3530B" w:rsidRDefault="00E3530B">
      <w:pPr>
        <w:spacing w:after="0" w:line="360" w:lineRule="auto"/>
        <w:rPr>
          <w:rFonts w:ascii="Times New Roman" w:hAnsi="Times New Roman"/>
        </w:rPr>
      </w:pPr>
    </w:p>
    <w:p w:rsidR="00E3530B" w:rsidRDefault="00E3530B">
      <w:pPr>
        <w:spacing w:after="0" w:line="360" w:lineRule="auto"/>
        <w:rPr>
          <w:rFonts w:ascii="Times New Roman" w:hAnsi="Times New Roman"/>
        </w:rPr>
      </w:pPr>
    </w:p>
    <w:p w:rsidR="00E3530B" w:rsidRDefault="00E3530B">
      <w:pPr>
        <w:spacing w:after="0" w:line="360" w:lineRule="auto"/>
        <w:rPr>
          <w:rFonts w:ascii="Times New Roman" w:hAnsi="Times New Roman"/>
        </w:rPr>
      </w:pPr>
    </w:p>
    <w:p w:rsidR="00E3530B" w:rsidRDefault="00E3530B">
      <w:pPr>
        <w:spacing w:after="0" w:line="360" w:lineRule="auto"/>
        <w:rPr>
          <w:rFonts w:ascii="Times New Roman" w:hAnsi="Times New Roman"/>
        </w:rPr>
      </w:pPr>
    </w:p>
    <w:p w:rsidR="00E3530B" w:rsidRDefault="00E3530B">
      <w:pPr>
        <w:spacing w:after="0" w:line="360" w:lineRule="auto"/>
        <w:rPr>
          <w:rFonts w:ascii="Times New Roman" w:hAnsi="Times New Roman"/>
        </w:rPr>
      </w:pPr>
    </w:p>
    <w:p w:rsidR="00E3530B" w:rsidRDefault="00E3530B">
      <w:pPr>
        <w:spacing w:after="0" w:line="360" w:lineRule="auto"/>
        <w:rPr>
          <w:rFonts w:ascii="Times New Roman" w:hAnsi="Times New Roman"/>
        </w:rPr>
      </w:pPr>
    </w:p>
    <w:p w:rsidR="00E3530B" w:rsidRDefault="006901AD">
      <w:pPr>
        <w:spacing w:after="0" w:line="360" w:lineRule="auto"/>
        <w:jc w:val="center"/>
        <w:rPr>
          <w:rStyle w:val="1430"/>
          <w:rFonts w:ascii="Times New Roman" w:hAnsi="Times New Roman"/>
          <w:sz w:val="28"/>
        </w:rPr>
      </w:pPr>
      <w:r>
        <w:rPr>
          <w:rStyle w:val="1430"/>
          <w:rFonts w:ascii="Times New Roman" w:hAnsi="Times New Roman"/>
          <w:sz w:val="28"/>
        </w:rPr>
        <w:t>2024г.</w:t>
      </w:r>
    </w:p>
    <w:p w:rsidR="00482DE2" w:rsidRDefault="00482DE2">
      <w:pPr>
        <w:spacing w:after="0" w:line="360" w:lineRule="auto"/>
        <w:jc w:val="center"/>
        <w:rPr>
          <w:rStyle w:val="1430"/>
          <w:rFonts w:ascii="Times New Roman" w:hAnsi="Times New Roman"/>
          <w:sz w:val="28"/>
        </w:rPr>
      </w:pPr>
    </w:p>
    <w:p w:rsidR="00482DE2" w:rsidRDefault="00482DE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E3530B" w:rsidRDefault="006901AD">
      <w:pPr>
        <w:pStyle w:val="143"/>
        <w:spacing w:line="276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Конкурсное задание разработано экспертным сообществом и</w:t>
      </w:r>
      <w:r>
        <w:rPr>
          <w:rFonts w:ascii="Times New Roman" w:hAnsi="Times New Roman"/>
          <w:sz w:val="28"/>
        </w:rPr>
        <w:t xml:space="preserve">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E3530B" w:rsidRDefault="00E3530B">
      <w:pPr>
        <w:pStyle w:val="143"/>
        <w:spacing w:line="360" w:lineRule="auto"/>
        <w:ind w:left="0" w:firstLine="0"/>
        <w:rPr>
          <w:rFonts w:ascii="Times New Roman" w:hAnsi="Times New Roman"/>
        </w:rPr>
      </w:pPr>
    </w:p>
    <w:p w:rsidR="00E3530B" w:rsidRDefault="006901AD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Конкурсное задание включает в себя следующие разделы:</w:t>
      </w:r>
    </w:p>
    <w:p w:rsidR="00E3530B" w:rsidRDefault="006901AD">
      <w:pPr>
        <w:pStyle w:val="1a"/>
        <w:tabs>
          <w:tab w:val="clear" w:pos="9825"/>
          <w:tab w:val="right" w:leader="dot" w:pos="9639"/>
        </w:tabs>
      </w:pPr>
      <w:r>
        <w:fldChar w:fldCharType="begin"/>
      </w:r>
      <w:r>
        <w:instrText>TOC \h \z \u \o "1-2"</w:instrText>
      </w:r>
      <w:r>
        <w:fldChar w:fldCharType="separate"/>
      </w:r>
      <w:hyperlink w:anchor="__RefHeading___1" w:history="1">
        <w:r>
          <w:t>1. ОСНОВНЫЕ ТРЕБОВАНИЯ КОМПЕТЕНЦИИ</w:t>
        </w:r>
        <w:r>
          <w:tab/>
        </w:r>
        <w:r>
          <w:fldChar w:fldCharType="begin"/>
        </w:r>
        <w:r>
          <w:instrText>PAGEREF __RefHeading___1 \h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E3530B" w:rsidRDefault="006901AD">
      <w:pPr>
        <w:pStyle w:val="23"/>
        <w:tabs>
          <w:tab w:val="clear" w:pos="142"/>
        </w:tabs>
      </w:pPr>
      <w:hyperlink w:anchor="__RefHeading___2" w:history="1">
        <w:r>
          <w:t xml:space="preserve">1.1. ОБЩИЕ СВЕДЕНИЯ О ТРЕБОВАНИЯХ </w:t>
        </w:r>
        <w:r>
          <w:t>КОМПЕТЕНЦИИ</w:t>
        </w:r>
        <w:r>
          <w:tab/>
        </w:r>
        <w:r>
          <w:fldChar w:fldCharType="begin"/>
        </w:r>
        <w:r>
          <w:instrText>PAGEREF __RefHeading___2 \h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E3530B" w:rsidRDefault="006901AD">
      <w:pPr>
        <w:pStyle w:val="23"/>
        <w:tabs>
          <w:tab w:val="clear" w:pos="142"/>
        </w:tabs>
      </w:pPr>
      <w:hyperlink w:anchor="__RefHeading___3" w:history="1">
        <w:r>
          <w:t>1.2. ПЕРЕЧЕНЬ ПРОФЕССИОНАЛЬНЫХ ЗАДАЧ СПЕЦИАЛИСТА ПО КОМПЕТЕНЦИИ «Обслуживание авиационной техники»</w:t>
        </w:r>
        <w:r>
          <w:tab/>
        </w:r>
        <w:r>
          <w:fldChar w:fldCharType="begin"/>
        </w:r>
        <w:r>
          <w:instrText>PAGEREF __R</w:instrText>
        </w:r>
        <w:r>
          <w:instrText>efHeading___3 \h</w:instrText>
        </w:r>
        <w:r>
          <w:fldChar w:fldCharType="separate"/>
        </w:r>
        <w:r>
          <w:t>3</w:t>
        </w:r>
        <w:r>
          <w:fldChar w:fldCharType="end"/>
        </w:r>
      </w:hyperlink>
    </w:p>
    <w:p w:rsidR="00E3530B" w:rsidRDefault="006901AD">
      <w:pPr>
        <w:pStyle w:val="23"/>
        <w:tabs>
          <w:tab w:val="clear" w:pos="142"/>
        </w:tabs>
      </w:pPr>
      <w:hyperlink w:anchor="__RefHeading___4" w:history="1">
        <w:r>
          <w:t>1.3. ТРЕБОВАНИЯ К СХЕМЕ ОЦЕНКИ</w:t>
        </w:r>
        <w:r>
          <w:tab/>
        </w:r>
        <w:r>
          <w:fldChar w:fldCharType="begin"/>
        </w:r>
        <w:r>
          <w:instrText>PAGEREF __RefHeading___4 \h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E3530B" w:rsidRDefault="006901AD">
      <w:pPr>
        <w:pStyle w:val="23"/>
        <w:tabs>
          <w:tab w:val="clear" w:pos="142"/>
        </w:tabs>
      </w:pPr>
      <w:hyperlink w:anchor="__RefHeading___5" w:history="1">
        <w:r>
          <w:t>1.4. СПЕЦИФИКАЦИЯ ОЦЕНКИ КОМПЕТЕНЦИИ</w:t>
        </w:r>
        <w:r>
          <w:tab/>
        </w:r>
        <w:r>
          <w:fldChar w:fldCharType="begin"/>
        </w:r>
        <w:r>
          <w:instrText>PAGEREF __RefHeading___5 \h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E3530B" w:rsidRDefault="006901AD">
      <w:pPr>
        <w:pStyle w:val="23"/>
        <w:tabs>
          <w:tab w:val="clear" w:pos="142"/>
        </w:tabs>
      </w:pPr>
      <w:hyperlink w:anchor="__RefHeading___6" w:history="1">
        <w:r>
          <w:t xml:space="preserve">1.5.2. Структура модулей конкурсного задания </w:t>
        </w:r>
        <w:r>
          <w:t>(инвариант/вариатив)</w:t>
        </w:r>
        <w:r>
          <w:tab/>
        </w:r>
        <w:r>
          <w:fldChar w:fldCharType="begin"/>
        </w:r>
        <w:r>
          <w:instrText>PAGEREF __RefHeading___6 \h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E3530B" w:rsidRDefault="006901AD">
      <w:pPr>
        <w:pStyle w:val="23"/>
        <w:tabs>
          <w:tab w:val="clear" w:pos="142"/>
        </w:tabs>
      </w:pPr>
      <w:hyperlink w:anchor="__RefHeading___7" w:history="1">
        <w:r>
          <w:t>2. СПЕЦИАЛЬНЫЕ ПРАВИЛА КОМПЕТЕНЦИИ</w:t>
        </w:r>
        <w:r>
          <w:tab/>
        </w:r>
        <w:r>
          <w:fldChar w:fldCharType="begin"/>
        </w:r>
        <w:r>
          <w:instrText>PAGEREF __RefHeading___7 \h</w:instrText>
        </w:r>
        <w:r>
          <w:fldChar w:fldCharType="separate"/>
        </w:r>
        <w:r>
          <w:t>18</w:t>
        </w:r>
        <w:r>
          <w:fldChar w:fldCharType="end"/>
        </w:r>
      </w:hyperlink>
    </w:p>
    <w:p w:rsidR="00E3530B" w:rsidRDefault="006901AD">
      <w:pPr>
        <w:pStyle w:val="23"/>
        <w:tabs>
          <w:tab w:val="clear" w:pos="142"/>
        </w:tabs>
      </w:pPr>
      <w:hyperlink w:anchor="__RefHeading___8" w:history="1">
        <w:r>
          <w:t>2.1. Личный инструмент конкурсанта</w:t>
        </w:r>
        <w:r>
          <w:tab/>
        </w:r>
        <w:r>
          <w:fldChar w:fldCharType="begin"/>
        </w:r>
        <w:r>
          <w:instrText>PAGEREF __RefHeading___8 \h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E3530B" w:rsidRDefault="006901AD">
      <w:pPr>
        <w:pStyle w:val="1a"/>
        <w:tabs>
          <w:tab w:val="clear" w:pos="9825"/>
          <w:tab w:val="right" w:leader="dot" w:pos="9639"/>
        </w:tabs>
      </w:pPr>
      <w:hyperlink w:anchor="__RefHeading___9" w:history="1">
        <w:r>
          <w:t>Участники должны</w:t>
        </w:r>
        <w:r>
          <w:t xml:space="preserve"> использовать только то количество расходных материалов, которое необходимо для выполнения задания, чтобы избежать перерасхода.</w:t>
        </w:r>
        <w:r>
          <w:tab/>
        </w:r>
        <w:r>
          <w:fldChar w:fldCharType="begin"/>
        </w:r>
        <w:r>
          <w:instrText>PAGEREF __RefHeading___9 \h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E3530B" w:rsidRDefault="006901AD">
      <w:pPr>
        <w:pStyle w:val="1a"/>
        <w:tabs>
          <w:tab w:val="clear" w:pos="9825"/>
          <w:tab w:val="right" w:leader="dot" w:pos="9639"/>
        </w:tabs>
      </w:pPr>
      <w:hyperlink w:anchor="__RefHeading___10" w:history="1">
        <w:r>
          <w:t>3. Приложения</w:t>
        </w:r>
        <w:r>
          <w:tab/>
        </w:r>
        <w:r>
          <w:fldChar w:fldCharType="begin"/>
        </w:r>
        <w:r>
          <w:instrText>PAGEREF __RefHeading___10 \h</w:instrText>
        </w:r>
        <w:r>
          <w:fldChar w:fldCharType="separate"/>
        </w:r>
        <w:r>
          <w:t>19</w:t>
        </w:r>
        <w:r>
          <w:fldChar w:fldCharType="end"/>
        </w:r>
      </w:hyperlink>
    </w:p>
    <w:p w:rsidR="00E3530B" w:rsidRDefault="006901AD">
      <w:r>
        <w:fldChar w:fldCharType="end"/>
      </w: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ИСПОЛЬЗУЕМЫЕ СОКРАЩЕНИЯ</w:t>
      </w:r>
    </w:p>
    <w:p w:rsidR="00E3530B" w:rsidRDefault="00E3530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ВС - Воздушное судно</w:t>
      </w:r>
    </w:p>
    <w:p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ТО – Техническое обслуживание</w:t>
      </w:r>
    </w:p>
    <w:p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ТД - Техническая диагностика </w:t>
      </w:r>
    </w:p>
    <w:p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НК – Неразрушающий контроль</w:t>
      </w:r>
    </w:p>
    <w:p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НМК – Неразрушающие методы контроля</w:t>
      </w:r>
    </w:p>
    <w:p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ЕСКД - Единая система конструкторской документации</w:t>
      </w:r>
    </w:p>
    <w:p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ЛКП - Лакокрасочное покрытие</w:t>
      </w:r>
    </w:p>
    <w:p w:rsidR="00E3530B" w:rsidRDefault="006901AD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АиРЭО</w:t>
      </w:r>
      <w:proofErr w:type="spellEnd"/>
      <w:r>
        <w:rPr>
          <w:rFonts w:ascii="Times New Roman" w:hAnsi="Times New Roman"/>
          <w:i/>
          <w:sz w:val="28"/>
        </w:rPr>
        <w:t xml:space="preserve"> – Авиационное и радиоэлектронное оборудование</w:t>
      </w:r>
    </w:p>
    <w:p w:rsidR="00E3530B" w:rsidRDefault="00E3530B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E3530B" w:rsidRDefault="00E3530B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sz w:val="24"/>
        </w:rPr>
      </w:pPr>
    </w:p>
    <w:p w:rsidR="00E3530B" w:rsidRDefault="006901AD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E3530B" w:rsidRDefault="006901AD">
      <w:pPr>
        <w:pStyle w:val="-1"/>
        <w:spacing w:after="0" w:line="276" w:lineRule="auto"/>
        <w:jc w:val="center"/>
        <w:rPr>
          <w:rFonts w:ascii="Times New Roman" w:hAnsi="Times New Roman"/>
          <w:color w:val="000000"/>
          <w:sz w:val="34"/>
        </w:rPr>
      </w:pPr>
      <w:bookmarkStart w:id="0" w:name="__RefHeading___1"/>
      <w:bookmarkEnd w:id="0"/>
      <w:r>
        <w:rPr>
          <w:rFonts w:ascii="Times New Roman" w:hAnsi="Times New Roman"/>
          <w:color w:val="000000"/>
          <w:sz w:val="28"/>
        </w:rPr>
        <w:lastRenderedPageBreak/>
        <w:t>1.</w:t>
      </w:r>
      <w:r>
        <w:rPr>
          <w:rFonts w:ascii="Times New Roman" w:hAnsi="Times New Roman"/>
          <w:color w:val="000000"/>
          <w:sz w:val="34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ОСНОВНЫЕ ТРЕБОВАНИЯ </w:t>
      </w:r>
      <w:r>
        <w:rPr>
          <w:rFonts w:ascii="Times New Roman" w:hAnsi="Times New Roman"/>
          <w:color w:val="000000"/>
          <w:sz w:val="28"/>
        </w:rPr>
        <w:t>КОМПЕТЕНЦИИ</w:t>
      </w:r>
    </w:p>
    <w:p w:rsidR="00E3530B" w:rsidRDefault="006901A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_RefHeading___2"/>
      <w:bookmarkEnd w:id="1"/>
      <w:r>
        <w:rPr>
          <w:rFonts w:ascii="Times New Roman" w:hAnsi="Times New Roman"/>
          <w:sz w:val="24"/>
        </w:rPr>
        <w:t>1.1. ОБЩИЕ СВЕДЕНИЯ О ТРЕБОВАНИЯХ КОМПЕТЕНЦИИ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(ТК) «</w:t>
      </w:r>
      <w:r>
        <w:rPr>
          <w:rFonts w:ascii="Times New Roman" w:hAnsi="Times New Roman"/>
          <w:sz w:val="28"/>
          <w:u w:val="single"/>
        </w:rPr>
        <w:t>Обслуживание авиационной техники</w:t>
      </w:r>
      <w:r>
        <w:rPr>
          <w:rFonts w:ascii="Times New Roman" w:hAnsi="Times New Roman"/>
          <w:sz w:val="28"/>
        </w:rPr>
        <w:t xml:space="preserve">» </w:t>
      </w:r>
      <w:bookmarkStart w:id="2" w:name="_Hlk123050441"/>
      <w:r>
        <w:rPr>
          <w:rFonts w:ascii="Times New Roman" w:hAnsi="Times New Roman"/>
          <w:sz w:val="28"/>
        </w:rPr>
        <w:t>определяют знания, умения, навыки и трудовые функции</w:t>
      </w:r>
      <w:bookmarkEnd w:id="2"/>
      <w:r>
        <w:rPr>
          <w:rFonts w:ascii="Times New Roman" w:hAnsi="Times New Roman"/>
          <w:sz w:val="28"/>
        </w:rPr>
        <w:t xml:space="preserve">, которые лежат в основе наиболее актуальных требований работодателей отрасли. 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</w:t>
      </w:r>
      <w:r>
        <w:rPr>
          <w:rFonts w:ascii="Times New Roman" w:hAnsi="Times New Roman"/>
          <w:sz w:val="28"/>
        </w:rPr>
        <w:t xml:space="preserve">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компетенции являются руководством для подготовки конкурентоспособных, высококвалифиц</w:t>
      </w:r>
      <w:r>
        <w:rPr>
          <w:rFonts w:ascii="Times New Roman" w:hAnsi="Times New Roman"/>
          <w:sz w:val="28"/>
        </w:rPr>
        <w:t>ированных специалистов / рабочих и участия их в конкурсах профессионального мастерства.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Требования компете</w:t>
      </w:r>
      <w:r>
        <w:rPr>
          <w:rFonts w:ascii="Times New Roman" w:hAnsi="Times New Roman"/>
          <w:sz w:val="28"/>
        </w:rPr>
        <w:t>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E3530B" w:rsidRDefault="006901AD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3" w:name="__RefHeading___3"/>
      <w:bookmarkEnd w:id="3"/>
      <w:r>
        <w:rPr>
          <w:rFonts w:ascii="Times New Roman" w:hAnsi="Times New Roman"/>
          <w:sz w:val="24"/>
        </w:rPr>
        <w:t>1.2. ПЕРЕЧЕНЬ ПРОФЕССИОНАЛЬНЫХ ЗАДАЧ СПЕЦИАЛИСТА ПО КОМПЕТЕНЦИИ «</w:t>
      </w:r>
      <w:r>
        <w:rPr>
          <w:rFonts w:ascii="Times New Roman" w:hAnsi="Times New Roman"/>
          <w:sz w:val="24"/>
          <w:u w:val="single"/>
        </w:rPr>
        <w:t>Обслуживание авиационной техники</w:t>
      </w:r>
      <w:r>
        <w:rPr>
          <w:rFonts w:ascii="Times New Roman" w:hAnsi="Times New Roman"/>
          <w:sz w:val="24"/>
        </w:rPr>
        <w:t>»</w:t>
      </w:r>
    </w:p>
    <w:p w:rsidR="00E3530B" w:rsidRDefault="006901AD">
      <w:pPr>
        <w:spacing w:after="0" w:line="276" w:lineRule="auto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Таблица №1</w:t>
      </w:r>
    </w:p>
    <w:p w:rsidR="00E3530B" w:rsidRDefault="00E3530B">
      <w:pPr>
        <w:spacing w:after="0" w:line="240" w:lineRule="auto"/>
        <w:jc w:val="right"/>
        <w:rPr>
          <w:rFonts w:ascii="Times New Roman" w:hAnsi="Times New Roman"/>
          <w:i/>
          <w:sz w:val="20"/>
        </w:rPr>
      </w:pPr>
    </w:p>
    <w:p w:rsidR="00E3530B" w:rsidRDefault="006901A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 профессиональных задач специалиста</w:t>
      </w:r>
    </w:p>
    <w:p w:rsidR="00E3530B" w:rsidRDefault="00E3530B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8020"/>
        <w:gridCol w:w="1460"/>
      </w:tblGrid>
      <w:tr w:rsidR="00E3530B" w:rsidTr="00482DE2">
        <w:trPr>
          <w:tblHeader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3530B" w:rsidRDefault="006901AD" w:rsidP="00482DE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>№ п/п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3530B" w:rsidRDefault="006901AD" w:rsidP="00482DE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FFFF"/>
                <w:sz w:val="28"/>
                <w:highlight w:val="green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>Раздел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E3530B" w:rsidRDefault="006901AD" w:rsidP="00482DE2">
            <w:pPr>
              <w:spacing w:after="0" w:line="276" w:lineRule="auto"/>
              <w:jc w:val="center"/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>Важность в %</w:t>
            </w:r>
          </w:p>
        </w:tc>
      </w:tr>
      <w:tr w:rsidR="00E3530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работы и управление процессом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</w:tr>
      <w:tr w:rsidR="00E3530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E3530B" w:rsidRDefault="006901AD">
            <w:pPr>
              <w:pStyle w:val="aff4"/>
              <w:spacing w:after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Политику компании в области качества;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Процедуры закупки компонентов в соответствии с Политикой</w:t>
            </w:r>
            <w:r>
              <w:rPr>
                <w:rFonts w:ascii="Times New Roman" w:hAnsi="Times New Roman"/>
                <w:sz w:val="24"/>
              </w:rPr>
              <w:t xml:space="preserve"> компании;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Экономический эффект от сокращения стоимости, временных задержек и расхода материалов при замене компонентов;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Общие сведения о конструкции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Случаи, когда необходимо использовать средства индивидуальной защиты, в том числе защитную обувь</w:t>
            </w:r>
            <w:r>
              <w:rPr>
                <w:rFonts w:ascii="Times New Roman" w:hAnsi="Times New Roman"/>
                <w:sz w:val="24"/>
              </w:rPr>
              <w:t>, средства защиты органов зрения и слуха, перчатки и респираторы;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Случаи, когда необходимо использовать электростатическое диссипативное оборудование во избежание повреждения систем;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Соблюдение правил электробезопасности при работах на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Назначение</w:t>
            </w:r>
            <w:r>
              <w:rPr>
                <w:rFonts w:ascii="Times New Roman" w:hAnsi="Times New Roman"/>
                <w:sz w:val="24"/>
              </w:rPr>
              <w:t>, использование, уход, техническое обслуживание и хранение всех инструментов и оборудования в соответствии с предписаниями по их безопасному применению;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Назначение, использование, уход и безопасное хранение материалов;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Меры в отношении использования </w:t>
            </w:r>
            <w:r>
              <w:rPr>
                <w:rFonts w:ascii="Times New Roman" w:hAnsi="Times New Roman"/>
                <w:sz w:val="24"/>
              </w:rPr>
              <w:t>экологически чистых материалов, минимизации отходов и перерабатываемых материалов;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Принципы организации порядка выполнения работ, распределения времени и анализа затрат;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Важность проведения исследований, планирования, точности, контроля и внимания к де</w:t>
            </w:r>
            <w:r>
              <w:rPr>
                <w:rFonts w:ascii="Times New Roman" w:hAnsi="Times New Roman"/>
                <w:sz w:val="24"/>
              </w:rPr>
              <w:t>талям в отношении всех рабочих приемов;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Важность работы в команде с целью своевременного и экономичного выполнения задания;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Индивидуальные роли и обязанности членов команды;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Принципы сотрудничества в командной среде для разработки плана действий по о</w:t>
            </w:r>
            <w:r>
              <w:rPr>
                <w:rFonts w:ascii="Times New Roman" w:hAnsi="Times New Roman"/>
                <w:sz w:val="24"/>
              </w:rPr>
              <w:t>беспечению безопасности, летной годности, своевременному и экономически эффективному выполнению заданий.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Важность установления и поддержания доверия со стороны заказчика;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Важность коммуникации со специалистами других служб для обеспечения производствен</w:t>
            </w:r>
            <w:r>
              <w:rPr>
                <w:rFonts w:ascii="Times New Roman" w:hAnsi="Times New Roman"/>
                <w:sz w:val="24"/>
              </w:rPr>
              <w:t>ного процесса;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Потребности служб обеспечения производства, например, логистических и инжиниринговых служб, технической поддержки производителей;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Ценность создания и поддержания продуктивных рабочих отношений;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Важность информации о неисправностях полу</w:t>
            </w:r>
            <w:r>
              <w:rPr>
                <w:rFonts w:ascii="Times New Roman" w:hAnsi="Times New Roman"/>
                <w:sz w:val="24"/>
              </w:rPr>
              <w:t>чаемой от экипажа;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Одобренные производственные процессы;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Важность быстрого разрешения конфликтных ситуаций и недопонимания;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Роль "Человеческого фактора" в производственных отношениях;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Проблемы, которые могут возникнуть в ходе рабочего процесса;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</w:t>
            </w:r>
            <w:r>
              <w:rPr>
                <w:rFonts w:ascii="Times New Roman" w:hAnsi="Times New Roman"/>
                <w:sz w:val="24"/>
              </w:rPr>
              <w:t>Международные стандарты летной годности;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Диагностические подходы к решению вопросов;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Тенденции и направления развития в отрасли, включая новые материалы, методы и технологии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Тщательно соблюдать стандарты и правила </w:t>
            </w:r>
            <w:r>
              <w:rPr>
                <w:rFonts w:ascii="Times New Roman" w:hAnsi="Times New Roman"/>
                <w:sz w:val="24"/>
              </w:rPr>
              <w:t>техники безопасности и охраны труда;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Определять и использовать соответствующие средства индивидуальной защиты, включая безопасную обувь, защиту органов зрения и слуха;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Подбирать, применять, очищать, обслуживать и хранить рабочие инструменты и оборудова</w:t>
            </w:r>
            <w:r>
              <w:rPr>
                <w:rFonts w:ascii="Times New Roman" w:hAnsi="Times New Roman"/>
                <w:sz w:val="24"/>
              </w:rPr>
              <w:t>ние безопасным образом;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Выбирать, использовать и хранить все материалы, соблюдая меры предосторожности;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Оценивать объем работ в соответствии с выданным пакетом производственной документации и разрабатывать план по его выполнению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Выбирать наиболее эко</w:t>
            </w:r>
            <w:r>
              <w:rPr>
                <w:rFonts w:ascii="Times New Roman" w:hAnsi="Times New Roman"/>
                <w:sz w:val="24"/>
              </w:rPr>
              <w:t>номичный способ выполнения работ с точки зрения финансовых, временных и материальных затрат;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• Выбирать одобренные альтернативные материалы для работ из имеющегося запаса; 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Максимально эффективно организовывать рабочую зону, содержать ее в чистоте и поря</w:t>
            </w:r>
            <w:r>
              <w:rPr>
                <w:rFonts w:ascii="Times New Roman" w:hAnsi="Times New Roman"/>
                <w:sz w:val="24"/>
              </w:rPr>
              <w:t>дке;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Точно выполнять измерения и регулярно проверять их;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Последовательно и неуклонно следовать регламентированным процессам и процедурам, используя последнюю редакцию утвержденных документов;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Предвидеть возможные риски простоя ВС на техобслуживании, </w:t>
            </w:r>
            <w:r>
              <w:rPr>
                <w:rFonts w:ascii="Times New Roman" w:hAnsi="Times New Roman"/>
                <w:sz w:val="24"/>
              </w:rPr>
              <w:t>которые могут возникнуть при выполнении сложных работ;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экономическую оценку неисправности с точки зрения финансовых, временных и материальных затрат;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Осознавать границы своих полномочий;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Поддерживать стандарты высокого качества рабочих </w:t>
            </w:r>
            <w:r>
              <w:rPr>
                <w:rFonts w:ascii="Times New Roman" w:hAnsi="Times New Roman"/>
                <w:sz w:val="24"/>
              </w:rPr>
              <w:t>процессов;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Планировать порядок и организовывать выполнение работ в командных условиях для обеспечения безопасного и успешного выполнения задачи в течение заданного периода времени;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Понимать требования заказчика и выдавать рекомендации, соответствующие </w:t>
            </w:r>
            <w:r>
              <w:rPr>
                <w:rFonts w:ascii="Times New Roman" w:hAnsi="Times New Roman"/>
                <w:sz w:val="24"/>
              </w:rPr>
              <w:t>или превосходящие их с точки зрения экономии бюджета заказчика;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оценку времени выполнения работ;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Положительно влиять на работу коллег в команде, например, для обеспечения безопасности;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Инициировать дискуссии по различным вопросам, </w:t>
            </w:r>
            <w:proofErr w:type="gramStart"/>
            <w:r>
              <w:rPr>
                <w:rFonts w:ascii="Times New Roman" w:hAnsi="Times New Roman"/>
                <w:sz w:val="24"/>
              </w:rPr>
              <w:t>например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 решения производственных и технических вопросов;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Своевременно информировать коллег о планируемых работах по техническому обслуживанию; 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Готовить доклад прибывающим экипажам (заказчикам) о проделанных на </w:t>
            </w:r>
            <w:proofErr w:type="gramStart"/>
            <w:r>
              <w:rPr>
                <w:rFonts w:ascii="Times New Roman" w:hAnsi="Times New Roman"/>
                <w:sz w:val="24"/>
              </w:rPr>
              <w:t>ВС  работах</w:t>
            </w:r>
            <w:proofErr w:type="gramEnd"/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Поощрять выполнение проверки и </w:t>
            </w:r>
            <w:r>
              <w:rPr>
                <w:rFonts w:ascii="Times New Roman" w:hAnsi="Times New Roman"/>
                <w:sz w:val="24"/>
              </w:rPr>
              <w:t>контроля, как собственной работы, так и работы коллег, на соответствие требованиям международных стандартов;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Работать в соответствии с требованиями такого понятия, как «Человеческий фактор»;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Регулярно контролировать рабочий процесс, </w:t>
            </w:r>
            <w:proofErr w:type="spellStart"/>
            <w:r>
              <w:rPr>
                <w:rFonts w:ascii="Times New Roman" w:hAnsi="Times New Roman"/>
                <w:sz w:val="24"/>
              </w:rPr>
              <w:t>минимизируя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риски в</w:t>
            </w:r>
            <w:r>
              <w:rPr>
                <w:rFonts w:ascii="Times New Roman" w:hAnsi="Times New Roman"/>
                <w:sz w:val="24"/>
              </w:rPr>
              <w:t>озникновения производственных потерь;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Перепроверять полученную информацию для предотвращения возникновения сложных ситуаций;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Быстро распознавать и понимать возникающие проблемы, а также самостоятельно осуществлять процесс их устранения с использованием</w:t>
            </w:r>
            <w:r>
              <w:rPr>
                <w:rFonts w:ascii="Times New Roman" w:hAnsi="Times New Roman"/>
                <w:sz w:val="24"/>
              </w:rPr>
              <w:t xml:space="preserve"> последних редакций эксплуатационно-технической и другой документации;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Анализировать полученную информацию для выявления первопричин неисправности;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Настаивать на решении вопросов, а не на игнорировании их;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Предлагать идеи по усовершенствованию произв</w:t>
            </w:r>
            <w:r>
              <w:rPr>
                <w:rFonts w:ascii="Times New Roman" w:hAnsi="Times New Roman"/>
                <w:sz w:val="24"/>
              </w:rPr>
              <w:t>одственного процесса, внедрять новые методы и приветствовать изменения;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Использовать потенциал новых технологий;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документацией, сертификация и допуск ВС к эксплуатации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  <w:tr w:rsidR="00E3530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Специалист должен знать и понимать: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Руководство по деятельности </w:t>
            </w:r>
            <w:r>
              <w:rPr>
                <w:rFonts w:ascii="Times New Roman" w:hAnsi="Times New Roman"/>
                <w:sz w:val="24"/>
              </w:rPr>
              <w:t>компании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Классификацию разделов АТА или аналогичных документов;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Руководство по ремонту конструкции самолета, циркуляр АС43-13 или аналогичные документы;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Руководство по неразрушающим методам контроля;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Смысл и содержание Карт на работу (Карт-наряд) п</w:t>
            </w:r>
            <w:r>
              <w:rPr>
                <w:rFonts w:ascii="Times New Roman" w:hAnsi="Times New Roman"/>
                <w:sz w:val="24"/>
              </w:rPr>
              <w:t>о техобслуживанию;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Требования отечественных, международных, отраслевых, нормативных документов, регламентирующих деятельность организаций по ТО и ремонту авиационной техники гражданской авиации в области проведения технической диагностики и неразрушающих</w:t>
            </w:r>
            <w:r>
              <w:rPr>
                <w:rFonts w:ascii="Times New Roman" w:hAnsi="Times New Roman"/>
                <w:sz w:val="24"/>
              </w:rPr>
              <w:t xml:space="preserve"> методов контроля (</w:t>
            </w:r>
            <w:proofErr w:type="spellStart"/>
            <w:r>
              <w:rPr>
                <w:rFonts w:ascii="Times New Roman" w:hAnsi="Times New Roman"/>
                <w:sz w:val="24"/>
              </w:rPr>
              <w:t>ТДиНК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Руководство по эксплуатации компонентов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Нормативные и методические документы по НК и метрологическому обеспечению средств измерений, рабочие документы (инструкции, методики, программы и т.п.), конкретизирующие отдельные н</w:t>
            </w:r>
            <w:r>
              <w:rPr>
                <w:rFonts w:ascii="Times New Roman" w:hAnsi="Times New Roman"/>
                <w:sz w:val="24"/>
              </w:rPr>
              <w:t>аправления работ по данным направлениям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Основные требования к чертежам (ЕСКД);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Правильно интерпретировать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электросхемы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чертежи, графики, а также процедуры руководства по эксплуатации и ремонту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электроцепей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программных компонентов;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Читать техническ</w:t>
            </w:r>
            <w:r>
              <w:rPr>
                <w:rFonts w:ascii="Times New Roman" w:hAnsi="Times New Roman"/>
                <w:sz w:val="24"/>
              </w:rPr>
              <w:t>ие чертежи производителя при выполнении работ;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Сопроводительную документацию к запасным частям и расходным материалам (сертификаты, ярлыки, этикетки)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Важность соблюдения рекомендаций, указанных в действующей редакции эксплуатационной и другой </w:t>
            </w:r>
            <w:r>
              <w:rPr>
                <w:rFonts w:ascii="Times New Roman" w:hAnsi="Times New Roman"/>
                <w:sz w:val="24"/>
              </w:rPr>
              <w:t>документации в процессе решения вопросов;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Законодательство, требования и документацию по охране труда и технике безопасности;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Утвержденные руководства, информацию от производителей и государственных органов;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Значение сертификации выполненной работы в</w:t>
            </w:r>
            <w:r>
              <w:rPr>
                <w:rFonts w:ascii="Times New Roman" w:hAnsi="Times New Roman"/>
                <w:sz w:val="24"/>
              </w:rPr>
              <w:t xml:space="preserve"> соответствии с международным стандартом летной годности;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Роль и ответственность сертифицирующего техника или инженера, как лица, подтверждающего годность воздушного судна к эксплуатации;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Значимость четкого и правильного оформления отчетных документов </w:t>
            </w:r>
            <w:r>
              <w:rPr>
                <w:rFonts w:ascii="Times New Roman" w:hAnsi="Times New Roman"/>
                <w:sz w:val="24"/>
              </w:rPr>
              <w:t>о работе;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Порядок представления отчетов о повреждениях;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Корректные процедуры технического обслуживания для допуска ВС к дальнейшей эксплуатации, включая перечень минимально необходимого оборудования (MEL);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Назначение Перечня минимально необходимого о</w:t>
            </w:r>
            <w:r>
              <w:rPr>
                <w:rFonts w:ascii="Times New Roman" w:hAnsi="Times New Roman"/>
                <w:sz w:val="24"/>
              </w:rPr>
              <w:t>борудования (MEL) или эквивалентного документа в отношении обеспечения вылета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Значение следующих формулировок допуска к эксплуатации: «Указанное техническое обслуживание было выполнено в соответствии с действующими стандартами летной годности»; «ВС и</w:t>
            </w:r>
            <w:r>
              <w:rPr>
                <w:rFonts w:ascii="Times New Roman" w:hAnsi="Times New Roman"/>
                <w:sz w:val="24"/>
              </w:rPr>
              <w:t>справно и годно для эксплуатации в соответствии со своей типовой конструкцией» и др.;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Влияние отложенных дефектов на дальнейшее обслуживание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Влияние ремонтов и доработок на расчет центровки самолета по процедурам изготовителя и определять необходим</w:t>
            </w:r>
            <w:r>
              <w:rPr>
                <w:rFonts w:ascii="Times New Roman" w:hAnsi="Times New Roman"/>
                <w:sz w:val="24"/>
              </w:rPr>
              <w:t>ость дополнительного проведения взвешивания и центровки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Документацию, выдаваемую для выполнения ТО включая карты-наряды разработанных на основании руководства по эксплуатации производителя;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и порядок заполнения документации по установленной</w:t>
            </w:r>
            <w:r>
              <w:rPr>
                <w:rFonts w:ascii="Times New Roman" w:hAnsi="Times New Roman"/>
                <w:sz w:val="24"/>
              </w:rPr>
              <w:t xml:space="preserve"> форме;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Специалист должен уметь: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Понимать описание дефектов и методов их устранения в ведомостях и картах-нарядах, следуя процедурам руководства по эксплуатации с учетом последних изменений;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Применять соответствующую главу Руководства по </w:t>
            </w:r>
            <w:r>
              <w:rPr>
                <w:rFonts w:ascii="Times New Roman" w:hAnsi="Times New Roman"/>
                <w:sz w:val="24"/>
              </w:rPr>
              <w:t>эксплуатации и другие утвержденные эксплуатационные и производственные документы, включая карты-наряд с заданиями, обеспечивающие процесс проведения планируемых работ;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Использовать Руководство производителя по ремонту конструкции планера или его эквивале</w:t>
            </w:r>
            <w:r>
              <w:rPr>
                <w:rFonts w:ascii="Times New Roman" w:hAnsi="Times New Roman"/>
                <w:sz w:val="24"/>
              </w:rPr>
              <w:t xml:space="preserve">нт; 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Грамотно интерпретировать производственные чертежи, схемы систем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Аккуратно заполнять соответствующую документацию для отображения статуса выполненной части работ;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Ясно и четко фиксировать в документах обнаруженные неисправности и обращать на</w:t>
            </w:r>
            <w:r>
              <w:rPr>
                <w:rFonts w:ascii="Times New Roman" w:hAnsi="Times New Roman"/>
                <w:sz w:val="24"/>
              </w:rPr>
              <w:t xml:space="preserve"> них внимание контролирующего персонала;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Оформлять карты выполненных работ, протоколы, технические акты и другие сертификационные документы по результатам выполненных работ;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Сертифицировать выполненную работу в соответствии со стандартами летной годнос</w:t>
            </w:r>
            <w:r>
              <w:rPr>
                <w:rFonts w:ascii="Times New Roman" w:hAnsi="Times New Roman"/>
                <w:sz w:val="24"/>
              </w:rPr>
              <w:t>ти.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Гарантировать, что ВС исправно и пригодно к эксплуатации, а также определять необходимость дополнительного технического обслуживания для обеспечения летной годности;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Выполнять записи в бортжурнал </w:t>
            </w:r>
            <w:proofErr w:type="gramStart"/>
            <w:r>
              <w:rPr>
                <w:rFonts w:ascii="Times New Roman" w:hAnsi="Times New Roman"/>
                <w:sz w:val="24"/>
              </w:rPr>
              <w:t>ВС  (</w:t>
            </w:r>
            <w:proofErr w:type="gramEnd"/>
            <w:r>
              <w:rPr>
                <w:rFonts w:ascii="Times New Roman" w:hAnsi="Times New Roman"/>
                <w:sz w:val="24"/>
              </w:rPr>
              <w:t>с указанием выполненного ТО и готовности к выле</w:t>
            </w:r>
            <w:r>
              <w:rPr>
                <w:rFonts w:ascii="Times New Roman" w:hAnsi="Times New Roman"/>
                <w:sz w:val="24"/>
              </w:rPr>
              <w:t>ту) по выполненному объему работ в соответствии с производственной документацией отражающие текущее состояние воздушного судна;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Грамотно, аккуратно и разборчиво вносить записи в сертификационные документы;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Осмотр и проверка технического состояния ВС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14</w:t>
            </w:r>
          </w:p>
        </w:tc>
      </w:tr>
      <w:tr w:rsidR="00E3530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Специалист должен знать и понимать: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Виды осмотров ВС, их назначение и правила выполнения;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Обязанности по обеспечению летной годности;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Классификацию дефектов, степень их влияния на летную годность ВС, правильную интерпретацию дефектов и их </w:t>
            </w:r>
            <w:r>
              <w:rPr>
                <w:rFonts w:ascii="Times New Roman" w:hAnsi="Times New Roman"/>
                <w:sz w:val="24"/>
              </w:rPr>
              <w:t>описание;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Принципы выполнения осмотра кабельной сети воздушного судна;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Статистику характерных для данного типа </w:t>
            </w:r>
            <w:proofErr w:type="gramStart"/>
            <w:r>
              <w:rPr>
                <w:rFonts w:ascii="Times New Roman" w:hAnsi="Times New Roman"/>
                <w:sz w:val="24"/>
              </w:rPr>
              <w:t>ВС  отказов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неисправностей;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технической эксплуатации систем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использования специального инструмента для осмотра, исп</w:t>
            </w:r>
            <w:r>
              <w:rPr>
                <w:rFonts w:ascii="Times New Roman" w:hAnsi="Times New Roman"/>
                <w:sz w:val="24"/>
              </w:rPr>
              <w:t>ользования средств аэродромного и наземного оборудования;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Средства неразрушающего контроля (НК) и вспомогательное оборудование, используемое при проведении работ;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применения оборудования по НК и методы проведения контроля;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Виды Неразрушающих </w:t>
            </w:r>
            <w:r>
              <w:rPr>
                <w:rFonts w:ascii="Times New Roman" w:hAnsi="Times New Roman"/>
                <w:sz w:val="24"/>
              </w:rPr>
              <w:t xml:space="preserve">методов контроля (НМК), их выбор и применение; 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Расположение мест и зон контроля на объектах, свойства применяемых материалов и виды обработки/покрытия на контролируемой детали, а также критерии отбраковки деталей, установленные технической документацией</w:t>
            </w:r>
            <w:r>
              <w:rPr>
                <w:rFonts w:ascii="Times New Roman" w:hAnsi="Times New Roman"/>
                <w:sz w:val="24"/>
              </w:rPr>
              <w:t xml:space="preserve"> на данный компонент;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Специалист должен уметь: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Обеспечивать доступ к осматриваемым зонам, компонентам;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все виды осмотров ВС, его отсеков и компонентов (общий визуальный, специальный и специальный детальный осмотры);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Выполнять осмотр </w:t>
            </w:r>
            <w:r>
              <w:rPr>
                <w:rFonts w:ascii="Times New Roman" w:hAnsi="Times New Roman"/>
                <w:sz w:val="24"/>
              </w:rPr>
              <w:t>кабельной сети воздушного судна;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функциональную проверку систем для определения их работоспособности;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Пользоваться инструментом для выполнения осмотра;  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Пользоваться средствами наземного обслуживания (стремянки, колодки, швартовочные присп</w:t>
            </w:r>
            <w:r>
              <w:rPr>
                <w:rFonts w:ascii="Times New Roman" w:hAnsi="Times New Roman"/>
                <w:sz w:val="24"/>
              </w:rPr>
              <w:t xml:space="preserve">особления, источники тока и </w:t>
            </w:r>
            <w:proofErr w:type="spellStart"/>
            <w:r>
              <w:rPr>
                <w:rFonts w:ascii="Times New Roman" w:hAnsi="Times New Roman"/>
                <w:sz w:val="24"/>
              </w:rPr>
              <w:t>т.п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Выполнять контроль и обеспечивать исправность, правильную настройку, сохранность и использование оборудования по НК в соответствии с его руководством по эксплуатации; 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работы по технической диагностике и нераз</w:t>
            </w:r>
            <w:r>
              <w:rPr>
                <w:rFonts w:ascii="Times New Roman" w:hAnsi="Times New Roman"/>
                <w:sz w:val="24"/>
              </w:rPr>
              <w:t>рушающему контролю (</w:t>
            </w:r>
            <w:proofErr w:type="spellStart"/>
            <w:r>
              <w:rPr>
                <w:rFonts w:ascii="Times New Roman" w:hAnsi="Times New Roman"/>
                <w:sz w:val="24"/>
              </w:rPr>
              <w:t>ТДиНК</w:t>
            </w:r>
            <w:proofErr w:type="spellEnd"/>
            <w:r>
              <w:rPr>
                <w:rFonts w:ascii="Times New Roman" w:hAnsi="Times New Roman"/>
                <w:sz w:val="24"/>
              </w:rPr>
              <w:t>) на ВС, авиадвигателях и компонентах в соответствии с их руководствами по технической эксплуатации, а также руководством по ремонту конструкции планера и неразрушающим методам контроля;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Определять необходимость применения того и</w:t>
            </w:r>
            <w:r>
              <w:rPr>
                <w:rFonts w:ascii="Times New Roman" w:hAnsi="Times New Roman"/>
                <w:sz w:val="24"/>
              </w:rPr>
              <w:t>ли иного вида НМК;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Определять, безопасно ли воздушное судно для полетов или требуется дальнейший осмотр в соответствие с листом проверок;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элементами конструкции ВС из цветных металлов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</w:tr>
      <w:tr w:rsidR="00E3530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Виды </w:t>
            </w:r>
            <w:r>
              <w:rPr>
                <w:rFonts w:ascii="Times New Roman" w:hAnsi="Times New Roman"/>
                <w:sz w:val="24"/>
              </w:rPr>
              <w:t>применяемых в авиастроении металлов, их характеристики и маркировку;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Способы расчета параметров изготовления и ремонта детали из цветных металлов;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определения параметров повреждений конструкций из цветных металлов, возможность их ремонта;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Спо</w:t>
            </w:r>
            <w:r>
              <w:rPr>
                <w:rFonts w:ascii="Times New Roman" w:hAnsi="Times New Roman"/>
                <w:sz w:val="24"/>
              </w:rPr>
              <w:t>собы расчета прочностных характеристик деталей из цветных металлов;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Виды крепежных элементов, их назначение и маркировку;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Технологии ремонта, изготовления и обработки элементов конструкции ВС из цветных металлов;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Виды, правила использования и настрой</w:t>
            </w:r>
            <w:r>
              <w:rPr>
                <w:rFonts w:ascii="Times New Roman" w:hAnsi="Times New Roman"/>
                <w:sz w:val="24"/>
              </w:rPr>
              <w:t>ку рабочего инструмента и оборудования при работе с цветными металлами;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использования измерительных приборов и инструмента;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Методы ремонта конструкции ВС из цветных металлов;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Определять виды повреждений, </w:t>
            </w:r>
            <w:r>
              <w:rPr>
                <w:rFonts w:ascii="Times New Roman" w:hAnsi="Times New Roman"/>
                <w:sz w:val="24"/>
              </w:rPr>
              <w:t xml:space="preserve">необходимость и возможность ремонта конструкции из цветных металлов, его процедуру  с учетом характеристик материалов;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•Пользоваться всеми видами инструмента и оборудования для работы с цветными металлами в соответствии с правилами его эксплуатации;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ремонт конструкции ВС из цветных</w:t>
            </w:r>
            <w:r>
              <w:rPr>
                <w:rFonts w:ascii="Times New Roman" w:hAnsi="Times New Roman"/>
                <w:sz w:val="24"/>
              </w:rPr>
              <w:t xml:space="preserve"> металлов в соответствии с действующей типовой документацией производителя, а также циркуляра АС43-13;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Рассчитывать параметры изготовляемой или ремонтируемой детали из цветных металлов с требуемой точностью;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требуемым уровнем качества: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Осуществлять к</w:t>
            </w:r>
            <w:r>
              <w:rPr>
                <w:rFonts w:ascii="Times New Roman" w:hAnsi="Times New Roman"/>
                <w:sz w:val="24"/>
              </w:rPr>
              <w:t>онтроль исправности, правильную настройку и использование оборудования при выполнении работ с цветным металлом в соответствии с его руководством по эксплуатации;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разметку деталей из цветных металлов;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резку металла;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обраб</w:t>
            </w:r>
            <w:r>
              <w:rPr>
                <w:rFonts w:ascii="Times New Roman" w:hAnsi="Times New Roman"/>
                <w:sz w:val="24"/>
              </w:rPr>
              <w:t>отку (опиливание, шабрение) деталей из цветных металлов (точность, шероховатость);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Выполнять сверление,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зенкование</w:t>
            </w:r>
            <w:proofErr w:type="spellEnd"/>
            <w:r>
              <w:rPr>
                <w:rFonts w:ascii="Times New Roman" w:hAnsi="Times New Roman"/>
                <w:sz w:val="24"/>
              </w:rPr>
              <w:t>,  развертку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отверстий в деталях из цветных металлов;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Устанавливать и снимать крепеж в элементах и деталях конструкции ВС из цветных метал</w:t>
            </w:r>
            <w:r>
              <w:rPr>
                <w:rFonts w:ascii="Times New Roman" w:hAnsi="Times New Roman"/>
                <w:sz w:val="24"/>
              </w:rPr>
              <w:t>лов;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сборку деталей из цветных металлов;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Наносить и восстанавливать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лако</w:t>
            </w:r>
            <w:proofErr w:type="spellEnd"/>
            <w:r>
              <w:rPr>
                <w:rFonts w:ascii="Times New Roman" w:hAnsi="Times New Roman"/>
                <w:sz w:val="24"/>
              </w:rPr>
              <w:t>-красочное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покрытие деталей конструкции ВС из цветных металлов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• Выбирать подходящие параметры крепежа (тип, количество, расположение) в соответствии с требованиями </w:t>
            </w:r>
            <w:r>
              <w:rPr>
                <w:rFonts w:ascii="Times New Roman" w:hAnsi="Times New Roman"/>
                <w:sz w:val="24"/>
              </w:rPr>
              <w:t>обеспечения прочности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элементами конструкции ВС из композитных материалов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</w:t>
            </w:r>
          </w:p>
        </w:tc>
      </w:tr>
      <w:tr w:rsidR="00E3530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 должен знать и понимать: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Различные виды композитных материалов, применяемых в авиастроении и их характеристики;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Принципы безопасной работы с </w:t>
            </w:r>
            <w:r>
              <w:rPr>
                <w:rFonts w:ascii="Times New Roman" w:hAnsi="Times New Roman"/>
                <w:sz w:val="24"/>
              </w:rPr>
              <w:t>волокнистыми наполнителями различной природы, смолами, полимерами, вспомогательными веществами, используемыми в технологическом процессе;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Виды и характеристика расходных материалов и компонентов, используемых при ремонте и изготовлении композитных констр</w:t>
            </w:r>
            <w:r>
              <w:rPr>
                <w:rFonts w:ascii="Times New Roman" w:hAnsi="Times New Roman"/>
                <w:sz w:val="24"/>
              </w:rPr>
              <w:t>укций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Виды оборудования, оснастки и инструмента, применяемого при работе с композитными материалами;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Виды и характеристика повреждений конструкций ВС из композитных </w:t>
            </w:r>
            <w:proofErr w:type="gramStart"/>
            <w:r>
              <w:rPr>
                <w:rFonts w:ascii="Times New Roman" w:hAnsi="Times New Roman"/>
                <w:sz w:val="24"/>
              </w:rPr>
              <w:t>материалов ;</w:t>
            </w:r>
            <w:proofErr w:type="gramEnd"/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определения параметров повреждений конструкций ВС, возможнос</w:t>
            </w:r>
            <w:r>
              <w:rPr>
                <w:rFonts w:ascii="Times New Roman" w:hAnsi="Times New Roman"/>
                <w:sz w:val="24"/>
              </w:rPr>
              <w:t>ть их ремонта;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использования измерительных приборов и инструмента;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Технологии ремонта и изготовления композитных конструкций, их преимущества и недостатки;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Требования прочностных, весовых и иных характеристик, предъявляемые к ремонтируемой ко</w:t>
            </w:r>
            <w:r>
              <w:rPr>
                <w:rFonts w:ascii="Times New Roman" w:hAnsi="Times New Roman"/>
                <w:sz w:val="24"/>
              </w:rPr>
              <w:t>мпозитной конструкции, как к элементу ВС;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Специалист должен уметь: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Определять вид повреждения, необходимость и возможность ремонта, его процедуру с учетом характеристик материалов, в соответствии с действующей типовой документацией производителя, а </w:t>
            </w:r>
            <w:r>
              <w:rPr>
                <w:rFonts w:ascii="Times New Roman" w:hAnsi="Times New Roman"/>
                <w:sz w:val="24"/>
              </w:rPr>
              <w:t>также циркуляра АС43-13;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•Пользоваться всеми видами инструмента и оборудования для работы с композитными материалами в соответствии с правилами его эксплуатации;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Выполнять расчет необходимого количества расходного материала, используемого при ремонте и/ </w:t>
            </w:r>
            <w:r>
              <w:rPr>
                <w:rFonts w:ascii="Times New Roman" w:hAnsi="Times New Roman"/>
                <w:sz w:val="24"/>
              </w:rPr>
              <w:t>или изготовлении композитных конструкций;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Рассчитывать необходимое количество используемых основных и вспомогательных расходных материала для ремонта/изготовления композитных конструкций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контроль исправности, правильную настройку и исполь</w:t>
            </w:r>
            <w:r>
              <w:rPr>
                <w:rFonts w:ascii="Times New Roman" w:hAnsi="Times New Roman"/>
                <w:sz w:val="24"/>
              </w:rPr>
              <w:t>зование оборудования при выполнении работ с композитными материалами в соответствии с его руководством по эксплуатации;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Готовить клеевые, герметизирующие и армирующие смеси и применять их в соответствии с технологией работ;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Проводить раскрой тканей в </w:t>
            </w:r>
            <w:r>
              <w:rPr>
                <w:rFonts w:ascii="Times New Roman" w:hAnsi="Times New Roman"/>
                <w:sz w:val="24"/>
              </w:rPr>
              <w:t>соответствии с конструкторской документацией (вручную или с использованием автоматизированного оборудования);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Подготавливать оснастку к выкладке материалов;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Выкладывать ткани в соответствии с конструкторской документацией и особенностями выбранной техн</w:t>
            </w:r>
            <w:r>
              <w:rPr>
                <w:rFonts w:ascii="Times New Roman" w:hAnsi="Times New Roman"/>
                <w:sz w:val="24"/>
              </w:rPr>
              <w:t>ологии формования различной конфигурации и кривизны;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сборку деталей ВС из композитных материалов;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сборку технологических пакетов и изготовление вакуумных мешков;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Выполнять вакуумное формование, вакуумную </w:t>
            </w:r>
            <w:proofErr w:type="spellStart"/>
            <w:r>
              <w:rPr>
                <w:rFonts w:ascii="Times New Roman" w:hAnsi="Times New Roman"/>
                <w:sz w:val="24"/>
              </w:rPr>
              <w:t>инфузию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а также формование </w:t>
            </w:r>
            <w:r>
              <w:rPr>
                <w:rFonts w:ascii="Times New Roman" w:hAnsi="Times New Roman"/>
                <w:sz w:val="24"/>
              </w:rPr>
              <w:t>в автоклаве, печи;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обработку (фрезерование, сверление) и шлифовку деталей из композитных материалов;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Размещать закладные элементы в изделии при необходимости;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Обеспечивать пропитку наполнителя полимером по выбранной технологии, производить </w:t>
            </w:r>
            <w:r>
              <w:rPr>
                <w:rFonts w:ascii="Times New Roman" w:hAnsi="Times New Roman"/>
                <w:sz w:val="24"/>
              </w:rPr>
              <w:t>выведение излишков материала;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Обеспечивать требуемые температурные режимы при формовании и отверждении;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Отделять изделие от оснастки, удалять вакуумные и вспомогательные материалы без нанесения повреждений изделию и оснастке;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Выполнять постобработку </w:t>
            </w:r>
            <w:r>
              <w:rPr>
                <w:rFonts w:ascii="Times New Roman" w:hAnsi="Times New Roman"/>
                <w:sz w:val="24"/>
              </w:rPr>
              <w:t>деталей, в соответствии с требованиями конструкторской документации, с использованием ручных средств механообработки;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разметку согласно чертежу и выбирать инструмент и оборудование для финишной обработки деталей из композитных материалов;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</w:t>
            </w:r>
            <w:r>
              <w:rPr>
                <w:rFonts w:ascii="Times New Roman" w:hAnsi="Times New Roman"/>
                <w:sz w:val="24"/>
              </w:rPr>
              <w:t>олнять шпатлевку и восстанавливать ЛКП деталей конструкции ВС из композитных материалов;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Устанавливать и снимать крепежные элементы различных типов в конструкциях ВС из композитных материалов;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механическими компонентами и системами ВС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18</w:t>
            </w:r>
          </w:p>
        </w:tc>
      </w:tr>
      <w:tr w:rsidR="00E3530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Специалист должен знать и понимать: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Одобренные процедуры демонтажа, монтажа и проверки (регулировки) механических блоков и систем ВС и двигателей;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Основные методы поиска и устранения неисправностей, применяемые ко всем механическим компонентам систем </w:t>
            </w:r>
            <w:proofErr w:type="gramStart"/>
            <w:r>
              <w:rPr>
                <w:rFonts w:ascii="Times New Roman" w:hAnsi="Times New Roman"/>
                <w:sz w:val="24"/>
              </w:rPr>
              <w:t>ВС  и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двигателей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Взаимодействие систем ВС в отношении сложносоставных дефектов;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Взаимодействие механических, электрических и электронных компонентов в системах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использования инструмента общего и специального назначения, измерительных приб</w:t>
            </w:r>
            <w:r>
              <w:rPr>
                <w:rFonts w:ascii="Times New Roman" w:hAnsi="Times New Roman"/>
                <w:sz w:val="24"/>
              </w:rPr>
              <w:t>оров, используемых при демонтаже, монтаже и проверке (регулировке) механических блоков и систем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Маркировку трубопроводов и компонентов систем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Специфические особенности расстыковки-стыковки трубопроводов и компонентов систем ВС (линии под давлен</w:t>
            </w:r>
            <w:r>
              <w:rPr>
                <w:rFonts w:ascii="Times New Roman" w:hAnsi="Times New Roman"/>
                <w:sz w:val="24"/>
              </w:rPr>
              <w:t>ием, элементы системы управления);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обеспечения чистоты и сохранности герметичных линий и чувствительных элементов систем управления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Виды и назначение ГСМ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E3530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3530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Специалист должен уметь: 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Правильно интерпретировать блок-схемы, чертежи, графики и процедуры руководства по эксплуатации механических компонентов систем ВС; 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Пользоваться бортовыми системами ВС, позволяющими определить неисправность/исправность механических компонентов его сис</w:t>
            </w:r>
            <w:r>
              <w:rPr>
                <w:rFonts w:ascii="Times New Roman" w:hAnsi="Times New Roman"/>
                <w:sz w:val="24"/>
              </w:rPr>
              <w:t>тем;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стандартные технологические процессы, относящиеся к планеру ВС и двигателям;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контроль исправности, правильную настройку и использование по назначению оборудования и инструментов при выполнении демонтажно-монтажных работ и регул</w:t>
            </w:r>
            <w:r>
              <w:rPr>
                <w:rFonts w:ascii="Times New Roman" w:hAnsi="Times New Roman"/>
                <w:sz w:val="24"/>
              </w:rPr>
              <w:t xml:space="preserve">ировки механических блоков и систем ВС соответствии с его руководством по эксплуатации; 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Заменять механические компоненты систем ВС и двигателей в соответствии с процедурами производителя;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Определять неисправные механические компоненты с помощью систем</w:t>
            </w:r>
            <w:r>
              <w:rPr>
                <w:rFonts w:ascii="Times New Roman" w:hAnsi="Times New Roman"/>
                <w:sz w:val="24"/>
              </w:rPr>
              <w:t>ного анализа;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демонтаж-монтаж механических компонентов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Устанавливать и снимать крепежные элементы различных типов;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Снимать и устанавливать стопорные элементы различных видов;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сборку деталей, узлов;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Выполнять очистку и </w:t>
            </w:r>
            <w:r>
              <w:rPr>
                <w:rFonts w:ascii="Times New Roman" w:hAnsi="Times New Roman"/>
                <w:sz w:val="24"/>
              </w:rPr>
              <w:t>смазку компонентов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регулировку, калибровку и настройку регулируемых компонентов ВС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Выдавать рекомендации по ремонту и выполнению дополнительных функциональных проверок заменяемых компонентов;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Обеспечивать чистоту и сохранность </w:t>
            </w:r>
            <w:r>
              <w:rPr>
                <w:rFonts w:ascii="Times New Roman" w:hAnsi="Times New Roman"/>
                <w:sz w:val="24"/>
              </w:rPr>
              <w:t>демонтируемых компонентов • Выполнять установку металлизации элементов конструкции ВС и компонентов его систем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E3530B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E3530B"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Работа с компонентами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АиРЭО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ВС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</w:tr>
      <w:tr w:rsidR="00E3530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электротехники и цифровой электроники;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Основные методы поиска и устранения неисправностей, </w:t>
            </w:r>
            <w:r>
              <w:rPr>
                <w:rFonts w:ascii="Times New Roman" w:hAnsi="Times New Roman"/>
                <w:sz w:val="24"/>
              </w:rPr>
              <w:t xml:space="preserve">применяемые ко всем компонентам систем </w:t>
            </w:r>
            <w:proofErr w:type="spellStart"/>
            <w:r>
              <w:rPr>
                <w:rFonts w:ascii="Times New Roman" w:hAnsi="Times New Roman"/>
                <w:sz w:val="24"/>
              </w:rPr>
              <w:t>АиРЭО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Условные обозначения элементов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электроцепи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электрических схемах;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Принципы формирования двоичного и шестнадцатеричного кода передачи информации в цифровых линиях связи систем </w:t>
            </w:r>
            <w:proofErr w:type="spellStart"/>
            <w:r>
              <w:rPr>
                <w:rFonts w:ascii="Times New Roman" w:hAnsi="Times New Roman"/>
                <w:sz w:val="24"/>
              </w:rPr>
              <w:t>АиРЭО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исполь</w:t>
            </w:r>
            <w:r>
              <w:rPr>
                <w:rFonts w:ascii="Times New Roman" w:hAnsi="Times New Roman"/>
                <w:sz w:val="24"/>
              </w:rPr>
              <w:t>зования электроинструмента и измерительных приборов и оборудования;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• Правила использования средств наземного оборудования для выполнения наземных проверок исправности </w:t>
            </w:r>
            <w:proofErr w:type="spellStart"/>
            <w:r>
              <w:rPr>
                <w:rFonts w:ascii="Times New Roman" w:hAnsi="Times New Roman"/>
                <w:sz w:val="24"/>
              </w:rPr>
              <w:t>АиРЭО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Характеристику и маркировку применяемых материалов, запасных частей и комплекту</w:t>
            </w:r>
            <w:r>
              <w:rPr>
                <w:rFonts w:ascii="Times New Roman" w:hAnsi="Times New Roman"/>
                <w:sz w:val="24"/>
              </w:rPr>
              <w:t xml:space="preserve">ющих для сборки, монтажа и ремонта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электроцепи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Правила безопасного использования контрольно-проверочной аппаратуры при проведении наземных проверок электрооборудования;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Влияние электростатического разряда (ЭСР) на чувствительные компоненты и способ</w:t>
            </w:r>
            <w:r>
              <w:rPr>
                <w:rFonts w:ascii="Times New Roman" w:hAnsi="Times New Roman"/>
                <w:sz w:val="24"/>
              </w:rPr>
              <w:t>ы уменьшения или устранения потенциального ущерба;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Принципы взаимодействия и обмена данными цифрового оборудования систем ВС и методы анализа цифровых линий связи;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</w:t>
            </w:r>
            <w:r>
              <w:rPr>
                <w:rFonts w:ascii="Times New Roman" w:hAnsi="Times New Roman"/>
                <w:sz w:val="24"/>
              </w:rPr>
              <w:tab/>
              <w:t>• Правильные процедуры демонтажа, осмотра, монтажа и проверки электрических и электронны</w:t>
            </w:r>
            <w:r>
              <w:rPr>
                <w:rFonts w:ascii="Times New Roman" w:hAnsi="Times New Roman"/>
                <w:sz w:val="24"/>
              </w:rPr>
              <w:t>х блоков систем ВС;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3530B"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3530B" w:rsidRDefault="00E3530B"/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Пользоваться бортовыми системами диагностики исправности ВС, позволяющими производить поиск неисправных компонентов </w:t>
            </w:r>
            <w:proofErr w:type="spellStart"/>
            <w:r>
              <w:rPr>
                <w:rFonts w:ascii="Times New Roman" w:hAnsi="Times New Roman"/>
                <w:sz w:val="24"/>
              </w:rPr>
              <w:t>АиЭРО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(двоичные светодиодные индикаторы, алфавитно-цифровые дисплеи, коды отказов и т.д.);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Заменять электрические</w:t>
            </w:r>
            <w:r>
              <w:rPr>
                <w:rFonts w:ascii="Times New Roman" w:hAnsi="Times New Roman"/>
                <w:sz w:val="24"/>
              </w:rPr>
              <w:t xml:space="preserve"> компоненты и составные части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электроцепей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ВС в соответствии с процедурами производителя;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Производить поиск и устранение неисправностей с помощью инструмента и электрооборудования;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Подтверждать статус исправности электрических систем с помощью оборудов</w:t>
            </w:r>
            <w:r>
              <w:rPr>
                <w:rFonts w:ascii="Times New Roman" w:hAnsi="Times New Roman"/>
                <w:sz w:val="24"/>
              </w:rPr>
              <w:t>ания встроенного контроля (BITE);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Определять неисправные электрические компонент с помощью системного анализа;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анализ цифровых линий связи систем ВС, используя специальное оборудование;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Интерпретировать (переводить в десятичные значения) ко</w:t>
            </w:r>
            <w:r>
              <w:rPr>
                <w:rFonts w:ascii="Times New Roman" w:hAnsi="Times New Roman"/>
                <w:sz w:val="24"/>
              </w:rPr>
              <w:t>дированные цифровые данные электронных блоков систем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Имитировать кодированный сигнал от датчиков систем, выдаваемый в электронные блоки для проверки функционирования;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Изготавливать электрический кабель (жгут) в соответствие с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электросхемой</w:t>
            </w:r>
            <w:proofErr w:type="spellEnd"/>
            <w:r>
              <w:rPr>
                <w:rFonts w:ascii="Times New Roman" w:hAnsi="Times New Roman"/>
                <w:sz w:val="24"/>
              </w:rPr>
              <w:t>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Прове</w:t>
            </w:r>
            <w:r>
              <w:rPr>
                <w:rFonts w:ascii="Times New Roman" w:hAnsi="Times New Roman"/>
                <w:sz w:val="24"/>
              </w:rPr>
              <w:t xml:space="preserve">рять работоспособность компонентов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электроцепи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(провода, тумблеры, сигнальные лампы, диоды, светодиоды, полупроводники, транзисторы, резисторы </w:t>
            </w:r>
            <w:proofErr w:type="spellStart"/>
            <w:r>
              <w:rPr>
                <w:rFonts w:ascii="Times New Roman" w:hAnsi="Times New Roman"/>
                <w:sz w:val="24"/>
              </w:rPr>
              <w:t>и.т.д</w:t>
            </w:r>
            <w:proofErr w:type="spellEnd"/>
            <w:r>
              <w:rPr>
                <w:rFonts w:ascii="Times New Roman" w:hAnsi="Times New Roman"/>
                <w:sz w:val="24"/>
              </w:rPr>
              <w:t>);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прокладку, монтаж-демонтаж электрического кабеля (жгута) в соответствии с требованиями технич</w:t>
            </w:r>
            <w:r>
              <w:rPr>
                <w:rFonts w:ascii="Times New Roman" w:hAnsi="Times New Roman"/>
                <w:sz w:val="24"/>
              </w:rPr>
              <w:t>еской документации;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вязку проводов жгутов в соответствии с требованиями технической документацией;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резку и зачистку проводов;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Выполнять пайку проводов (всех типов), контактов, плат;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• Выполнять обжимку контактов, наконечников, муфт;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маркировку проводов и компонентов;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Выполнять сборку-разборку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электросоединителей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(разъемов), плат;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Выполнять демонтаж-монтаж элементов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электроцепи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электрических компонентов ВС;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изоляцию проводов и контактов;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Выполнять метал</w:t>
            </w:r>
            <w:r>
              <w:rPr>
                <w:rFonts w:ascii="Times New Roman" w:hAnsi="Times New Roman"/>
                <w:sz w:val="24"/>
              </w:rPr>
              <w:t>лизацию проводов и защиту жгутов;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Устанавливать и снимать крепежные элементы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электроцепи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различных типов;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Выполнять замеры сопротивления, напряжения, силы тока в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электроцепи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её компонентах;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Пользоваться всеми видами электроинструмента в соответстви</w:t>
            </w:r>
            <w:r>
              <w:rPr>
                <w:rFonts w:ascii="Times New Roman" w:hAnsi="Times New Roman"/>
                <w:sz w:val="24"/>
              </w:rPr>
              <w:t>и с правилами его эксплуатации;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• Пользоваться специальным оборудованием по выполнению анализа цифровых линий связи;</w:t>
            </w:r>
          </w:p>
          <w:p w:rsidR="00E3530B" w:rsidRDefault="006901A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• Выдавать рекомендации по ремонту и выполнению дополнительных функциональных проверок электрооборудования ВС;                             </w:t>
            </w:r>
            <w:r>
              <w:rPr>
                <w:rFonts w:ascii="Times New Roman" w:hAnsi="Times New Roman"/>
                <w:sz w:val="24"/>
              </w:rPr>
              <w:t xml:space="preserve">             • Выполнять установку металлизации элементов конструкции ВС и компонентов его систем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30B" w:rsidRDefault="00E3530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3530B" w:rsidRDefault="006901AD">
      <w:pPr>
        <w:pStyle w:val="2"/>
        <w:spacing w:after="0" w:line="276" w:lineRule="auto"/>
        <w:ind w:firstLine="709"/>
        <w:jc w:val="both"/>
        <w:rPr>
          <w:rFonts w:ascii="Times New Roman" w:hAnsi="Times New Roman"/>
        </w:rPr>
      </w:pPr>
      <w:bookmarkStart w:id="4" w:name="__RefHeading___4"/>
      <w:bookmarkEnd w:id="4"/>
      <w:r>
        <w:rPr>
          <w:rFonts w:ascii="Times New Roman" w:hAnsi="Times New Roman"/>
          <w:sz w:val="24"/>
        </w:rPr>
        <w:lastRenderedPageBreak/>
        <w:t xml:space="preserve">1.3. </w:t>
      </w:r>
      <w:r>
        <w:rPr>
          <w:rFonts w:ascii="Times New Roman" w:hAnsi="Times New Roman"/>
        </w:rPr>
        <w:t>ТРЕБОВАНИЯ К СХЕМЕ ОЦЕНКИ</w:t>
      </w:r>
    </w:p>
    <w:p w:rsidR="00E3530B" w:rsidRDefault="006901AD">
      <w:pPr>
        <w:pStyle w:val="a8"/>
        <w:widowControl/>
        <w:spacing w:line="276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Сумма баллов, присуждаемых по каждому аспекту, должна попадать в диапазон баллов, определенных для каждого раздела </w:t>
      </w:r>
      <w:r>
        <w:rPr>
          <w:rFonts w:ascii="Times New Roman" w:hAnsi="Times New Roman"/>
          <w:sz w:val="28"/>
        </w:rPr>
        <w:t>компетенции, обозначенных в требованиях и указанных в таблице №2.</w:t>
      </w:r>
    </w:p>
    <w:p w:rsidR="00E3530B" w:rsidRDefault="00E3530B">
      <w:pPr>
        <w:pStyle w:val="a8"/>
        <w:widowControl/>
        <w:spacing w:line="276" w:lineRule="auto"/>
        <w:ind w:firstLine="709"/>
        <w:jc w:val="right"/>
        <w:rPr>
          <w:rFonts w:ascii="Times New Roman" w:hAnsi="Times New Roman"/>
          <w:i/>
          <w:sz w:val="28"/>
        </w:rPr>
      </w:pPr>
    </w:p>
    <w:p w:rsidR="00E3530B" w:rsidRDefault="006901AD">
      <w:pPr>
        <w:pStyle w:val="a8"/>
        <w:widowControl/>
        <w:spacing w:line="276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№2</w:t>
      </w:r>
    </w:p>
    <w:p w:rsidR="00E3530B" w:rsidRDefault="006901AD">
      <w:pPr>
        <w:pStyle w:val="a8"/>
        <w:widowControl/>
        <w:spacing w:line="276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Матрица пересчета требований компетенции в критерии оценки</w:t>
      </w:r>
    </w:p>
    <w:p w:rsidR="00E3530B" w:rsidRDefault="00E3530B">
      <w:pPr>
        <w:pStyle w:val="a8"/>
        <w:widowControl/>
        <w:rPr>
          <w:rFonts w:ascii="Times New Roman" w:hAnsi="Times New Roman"/>
        </w:rPr>
      </w:pP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2053"/>
        <w:gridCol w:w="326"/>
        <w:gridCol w:w="1040"/>
        <w:gridCol w:w="1040"/>
        <w:gridCol w:w="1040"/>
        <w:gridCol w:w="1041"/>
        <w:gridCol w:w="1046"/>
        <w:gridCol w:w="2053"/>
      </w:tblGrid>
      <w:tr w:rsidR="00E3530B">
        <w:trPr>
          <w:trHeight w:val="1538"/>
        </w:trPr>
        <w:tc>
          <w:tcPr>
            <w:tcW w:w="7586" w:type="dxa"/>
            <w:gridSpan w:val="7"/>
            <w:shd w:val="clear" w:color="auto" w:fill="92D050"/>
            <w:vAlign w:val="center"/>
          </w:tcPr>
          <w:p w:rsidR="00E3530B" w:rsidRDefault="006901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Критерий/Модуль</w:t>
            </w:r>
          </w:p>
        </w:tc>
        <w:tc>
          <w:tcPr>
            <w:tcW w:w="2053" w:type="dxa"/>
            <w:shd w:val="clear" w:color="auto" w:fill="92D050"/>
            <w:vAlign w:val="center"/>
          </w:tcPr>
          <w:p w:rsidR="00E3530B" w:rsidRDefault="006901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баллов за раздел ТРЕБОВАНИЙ КОМПЕТЕНЦИИ</w:t>
            </w:r>
          </w:p>
        </w:tc>
      </w:tr>
      <w:tr w:rsidR="00E3530B">
        <w:trPr>
          <w:trHeight w:val="50"/>
        </w:trPr>
        <w:tc>
          <w:tcPr>
            <w:tcW w:w="2053" w:type="dxa"/>
            <w:vMerge w:val="restart"/>
            <w:shd w:val="clear" w:color="auto" w:fill="92D050"/>
            <w:vAlign w:val="center"/>
          </w:tcPr>
          <w:p w:rsidR="00E3530B" w:rsidRDefault="006901A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Разделы ТРЕБОВАНИЙ КОМПЕТЕНЦИИ</w:t>
            </w:r>
          </w:p>
        </w:tc>
        <w:tc>
          <w:tcPr>
            <w:tcW w:w="326" w:type="dxa"/>
            <w:shd w:val="clear" w:color="auto" w:fill="92D050"/>
            <w:vAlign w:val="center"/>
          </w:tcPr>
          <w:p w:rsidR="00E3530B" w:rsidRDefault="00E3530B">
            <w:pPr>
              <w:jc w:val="center"/>
              <w:rPr>
                <w:color w:val="FFFFFF" w:themeColor="background1"/>
                <w:sz w:val="22"/>
              </w:rPr>
            </w:pPr>
          </w:p>
        </w:tc>
        <w:tc>
          <w:tcPr>
            <w:tcW w:w="1040" w:type="dxa"/>
            <w:shd w:val="clear" w:color="auto" w:fill="00B050"/>
            <w:vAlign w:val="center"/>
          </w:tcPr>
          <w:p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A</w:t>
            </w:r>
          </w:p>
        </w:tc>
        <w:tc>
          <w:tcPr>
            <w:tcW w:w="1040" w:type="dxa"/>
            <w:shd w:val="clear" w:color="auto" w:fill="00B050"/>
            <w:vAlign w:val="center"/>
          </w:tcPr>
          <w:p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Б</w:t>
            </w:r>
          </w:p>
        </w:tc>
        <w:tc>
          <w:tcPr>
            <w:tcW w:w="1040" w:type="dxa"/>
            <w:shd w:val="clear" w:color="auto" w:fill="00B050"/>
            <w:vAlign w:val="center"/>
          </w:tcPr>
          <w:p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В</w:t>
            </w:r>
          </w:p>
        </w:tc>
        <w:tc>
          <w:tcPr>
            <w:tcW w:w="1041" w:type="dxa"/>
            <w:shd w:val="clear" w:color="auto" w:fill="00B050"/>
            <w:vAlign w:val="center"/>
          </w:tcPr>
          <w:p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Г</w:t>
            </w:r>
          </w:p>
        </w:tc>
        <w:tc>
          <w:tcPr>
            <w:tcW w:w="1045" w:type="dxa"/>
            <w:shd w:val="clear" w:color="auto" w:fill="00B050"/>
            <w:vAlign w:val="center"/>
          </w:tcPr>
          <w:p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Д</w:t>
            </w:r>
          </w:p>
        </w:tc>
        <w:tc>
          <w:tcPr>
            <w:tcW w:w="2053" w:type="dxa"/>
            <w:shd w:val="clear" w:color="auto" w:fill="00B050"/>
            <w:vAlign w:val="center"/>
          </w:tcPr>
          <w:p w:rsidR="00E3530B" w:rsidRDefault="00E3530B">
            <w:pPr>
              <w:ind w:left="176" w:right="172" w:hanging="176"/>
              <w:jc w:val="both"/>
              <w:rPr>
                <w:b/>
                <w:sz w:val="22"/>
              </w:rPr>
            </w:pPr>
          </w:p>
        </w:tc>
      </w:tr>
      <w:tr w:rsidR="00E3530B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:rsidR="00E3530B" w:rsidRDefault="00E3530B"/>
        </w:tc>
        <w:tc>
          <w:tcPr>
            <w:tcW w:w="326" w:type="dxa"/>
            <w:shd w:val="clear" w:color="auto" w:fill="00B050"/>
            <w:vAlign w:val="center"/>
          </w:tcPr>
          <w:p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2,5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2,5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12</w:t>
            </w:r>
          </w:p>
        </w:tc>
      </w:tr>
      <w:tr w:rsidR="00E3530B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:rsidR="00E3530B" w:rsidRDefault="00E3530B"/>
        </w:tc>
        <w:tc>
          <w:tcPr>
            <w:tcW w:w="326" w:type="dxa"/>
            <w:shd w:val="clear" w:color="auto" w:fill="00B050"/>
            <w:vAlign w:val="center"/>
          </w:tcPr>
          <w:p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14</w:t>
            </w:r>
          </w:p>
        </w:tc>
      </w:tr>
      <w:tr w:rsidR="00E3530B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:rsidR="00E3530B" w:rsidRDefault="00E3530B"/>
        </w:tc>
        <w:tc>
          <w:tcPr>
            <w:tcW w:w="326" w:type="dxa"/>
            <w:shd w:val="clear" w:color="auto" w:fill="00B050"/>
            <w:vAlign w:val="center"/>
          </w:tcPr>
          <w:p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1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14</w:t>
            </w:r>
          </w:p>
        </w:tc>
      </w:tr>
      <w:tr w:rsidR="00E3530B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:rsidR="00E3530B" w:rsidRDefault="00E3530B"/>
        </w:tc>
        <w:tc>
          <w:tcPr>
            <w:tcW w:w="326" w:type="dxa"/>
            <w:shd w:val="clear" w:color="auto" w:fill="00B050"/>
            <w:vAlign w:val="center"/>
          </w:tcPr>
          <w:p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15</w:t>
            </w:r>
          </w:p>
        </w:tc>
      </w:tr>
      <w:tr w:rsidR="00E3530B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:rsidR="00E3530B" w:rsidRDefault="00E3530B"/>
        </w:tc>
        <w:tc>
          <w:tcPr>
            <w:tcW w:w="326" w:type="dxa"/>
            <w:shd w:val="clear" w:color="auto" w:fill="00B050"/>
            <w:vAlign w:val="center"/>
          </w:tcPr>
          <w:p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12</w:t>
            </w:r>
          </w:p>
        </w:tc>
      </w:tr>
      <w:tr w:rsidR="00E3530B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:rsidR="00E3530B" w:rsidRDefault="00E3530B"/>
        </w:tc>
        <w:tc>
          <w:tcPr>
            <w:tcW w:w="326" w:type="dxa"/>
            <w:shd w:val="clear" w:color="auto" w:fill="00B050"/>
            <w:vAlign w:val="center"/>
          </w:tcPr>
          <w:p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0,5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18</w:t>
            </w:r>
          </w:p>
        </w:tc>
      </w:tr>
      <w:tr w:rsidR="00E3530B">
        <w:trPr>
          <w:trHeight w:val="50"/>
        </w:trPr>
        <w:tc>
          <w:tcPr>
            <w:tcW w:w="2053" w:type="dxa"/>
            <w:vMerge/>
            <w:shd w:val="clear" w:color="auto" w:fill="92D050"/>
            <w:vAlign w:val="center"/>
          </w:tcPr>
          <w:p w:rsidR="00E3530B" w:rsidRDefault="00E3530B"/>
        </w:tc>
        <w:tc>
          <w:tcPr>
            <w:tcW w:w="326" w:type="dxa"/>
            <w:shd w:val="clear" w:color="auto" w:fill="00B050"/>
            <w:vAlign w:val="center"/>
          </w:tcPr>
          <w:p w:rsidR="00E3530B" w:rsidRDefault="006901AD">
            <w:pPr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14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t>15</w:t>
            </w:r>
          </w:p>
        </w:tc>
      </w:tr>
      <w:tr w:rsidR="00E3530B">
        <w:trPr>
          <w:trHeight w:val="50"/>
        </w:trPr>
        <w:tc>
          <w:tcPr>
            <w:tcW w:w="2379" w:type="dxa"/>
            <w:gridSpan w:val="2"/>
            <w:shd w:val="clear" w:color="auto" w:fill="00B050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Итого баллов за критерий/модуль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rPr>
                <w:b/>
              </w:rPr>
              <w:t>18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rPr>
                <w:b/>
              </w:rPr>
              <w:t>21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rPr>
                <w:b/>
              </w:rPr>
              <w:t>18</w:t>
            </w:r>
          </w:p>
        </w:tc>
        <w:tc>
          <w:tcPr>
            <w:tcW w:w="1041" w:type="dxa"/>
            <w:shd w:val="clear" w:color="auto" w:fill="F2F2F2" w:themeFill="background1" w:themeFillShade="F2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rPr>
                <w:b/>
              </w:rPr>
              <w:t>22</w:t>
            </w:r>
          </w:p>
        </w:tc>
        <w:tc>
          <w:tcPr>
            <w:tcW w:w="1045" w:type="dxa"/>
            <w:shd w:val="clear" w:color="auto" w:fill="F2F2F2" w:themeFill="background1" w:themeFillShade="F2"/>
            <w:vAlign w:val="center"/>
          </w:tcPr>
          <w:p w:rsidR="00E3530B" w:rsidRDefault="006901AD">
            <w:pPr>
              <w:jc w:val="center"/>
              <w:rPr>
                <w:sz w:val="22"/>
              </w:rPr>
            </w:pPr>
            <w:r>
              <w:rPr>
                <w:b/>
              </w:rPr>
              <w:t>21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E3530B" w:rsidRDefault="006901AD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100</w:t>
            </w:r>
          </w:p>
        </w:tc>
      </w:tr>
    </w:tbl>
    <w:p w:rsidR="00E3530B" w:rsidRDefault="00E3530B">
      <w:pPr>
        <w:pStyle w:val="-2"/>
        <w:spacing w:before="0" w:after="0" w:line="240" w:lineRule="auto"/>
        <w:ind w:firstLine="709"/>
        <w:rPr>
          <w:rFonts w:ascii="Times New Roman" w:hAnsi="Times New Roman"/>
        </w:rPr>
      </w:pPr>
    </w:p>
    <w:p w:rsidR="00E3530B" w:rsidRDefault="006901AD">
      <w:pPr>
        <w:pStyle w:val="-2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5" w:name="__RefHeading___5"/>
      <w:bookmarkEnd w:id="5"/>
      <w:r>
        <w:rPr>
          <w:rFonts w:ascii="Times New Roman" w:hAnsi="Times New Roman"/>
          <w:sz w:val="24"/>
        </w:rPr>
        <w:t>1.4. СПЕЦИФИКАЦИЯ ОЦЕНКИ КОМПЕТЕНЦИИ</w:t>
      </w:r>
    </w:p>
    <w:p w:rsidR="00E3530B" w:rsidRDefault="006901AD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Оценка Конкурсного </w:t>
      </w:r>
      <w:r>
        <w:rPr>
          <w:rFonts w:ascii="Times New Roman" w:hAnsi="Times New Roman"/>
          <w:sz w:val="28"/>
        </w:rPr>
        <w:t>задания будет основываться на критериях, указанных в таблице №3: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8"/>
        </w:rPr>
        <w:t>Таблица №3</w:t>
      </w:r>
    </w:p>
    <w:p w:rsidR="00E3530B" w:rsidRDefault="006901A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Оценка конкурсного задания</w:t>
      </w:r>
    </w:p>
    <w:tbl>
      <w:tblPr>
        <w:tblStyle w:val="afff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3025"/>
        <w:gridCol w:w="6070"/>
      </w:tblGrid>
      <w:tr w:rsidR="00E3530B">
        <w:tc>
          <w:tcPr>
            <w:tcW w:w="3569" w:type="dxa"/>
            <w:gridSpan w:val="2"/>
            <w:shd w:val="clear" w:color="auto" w:fill="92D050"/>
          </w:tcPr>
          <w:p w:rsidR="00E3530B" w:rsidRDefault="006901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6070" w:type="dxa"/>
            <w:shd w:val="clear" w:color="auto" w:fill="92D050"/>
          </w:tcPr>
          <w:p w:rsidR="00E3530B" w:rsidRDefault="006901A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проверки навыков в критерии</w:t>
            </w:r>
          </w:p>
        </w:tc>
      </w:tr>
      <w:tr w:rsidR="00E3530B">
        <w:tc>
          <w:tcPr>
            <w:tcW w:w="544" w:type="dxa"/>
            <w:shd w:val="clear" w:color="auto" w:fill="00B050"/>
          </w:tcPr>
          <w:p w:rsidR="00E3530B" w:rsidRDefault="006901AD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А</w:t>
            </w:r>
          </w:p>
        </w:tc>
        <w:tc>
          <w:tcPr>
            <w:tcW w:w="3025" w:type="dxa"/>
            <w:shd w:val="clear" w:color="auto" w:fill="92D050"/>
          </w:tcPr>
          <w:p w:rsidR="00E3530B" w:rsidRDefault="006901A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Осмотр и проверка технического состояния ВС</w:t>
            </w:r>
          </w:p>
        </w:tc>
        <w:tc>
          <w:tcPr>
            <w:tcW w:w="6070" w:type="dxa"/>
            <w:vMerge w:val="restart"/>
            <w:shd w:val="clear" w:color="auto" w:fill="auto"/>
            <w:vAlign w:val="center"/>
          </w:tcPr>
          <w:p w:rsidR="00E3530B" w:rsidRDefault="006901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работы.</w:t>
            </w:r>
          </w:p>
          <w:p w:rsidR="00E3530B" w:rsidRDefault="006901AD">
            <w:pPr>
              <w:rPr>
                <w:sz w:val="24"/>
              </w:rPr>
            </w:pPr>
            <w:r>
              <w:rPr>
                <w:sz w:val="24"/>
              </w:rPr>
              <w:t xml:space="preserve">Контроль за организацией </w:t>
            </w:r>
            <w:r>
              <w:rPr>
                <w:sz w:val="24"/>
              </w:rPr>
              <w:t>рабочего места, уборкой рабочего места, использование инструмента и оборудования, соблюдение требований ОТ и ТБ;</w:t>
            </w:r>
          </w:p>
          <w:p w:rsidR="00E3530B" w:rsidRDefault="006901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технической документацией.</w:t>
            </w:r>
          </w:p>
          <w:p w:rsidR="00E3530B" w:rsidRDefault="006901AD">
            <w:pPr>
              <w:rPr>
                <w:sz w:val="24"/>
              </w:rPr>
            </w:pPr>
            <w:r>
              <w:rPr>
                <w:sz w:val="24"/>
              </w:rPr>
              <w:t xml:space="preserve">Наблюдение за использованием технической документации, правильность заполнения бланков; </w:t>
            </w:r>
          </w:p>
          <w:p w:rsidR="00E3530B" w:rsidRDefault="006901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Выполнение работ, </w:t>
            </w:r>
            <w:r>
              <w:rPr>
                <w:b/>
                <w:sz w:val="24"/>
              </w:rPr>
              <w:t>согласно заданию.</w:t>
            </w:r>
          </w:p>
          <w:p w:rsidR="00E3530B" w:rsidRDefault="006901AD">
            <w:pPr>
              <w:rPr>
                <w:sz w:val="24"/>
              </w:rPr>
            </w:pPr>
            <w:r>
              <w:rPr>
                <w:sz w:val="24"/>
              </w:rPr>
              <w:t xml:space="preserve">Контроль соблюдения требований к выполнению типовых технологических процессов. Проверка параметров изделий (если применимо). </w:t>
            </w:r>
          </w:p>
          <w:p w:rsidR="00E3530B" w:rsidRDefault="00E3530B">
            <w:pPr>
              <w:rPr>
                <w:sz w:val="24"/>
              </w:rPr>
            </w:pPr>
          </w:p>
          <w:p w:rsidR="00E3530B" w:rsidRDefault="00E3530B">
            <w:pPr>
              <w:rPr>
                <w:sz w:val="24"/>
              </w:rPr>
            </w:pPr>
          </w:p>
        </w:tc>
      </w:tr>
      <w:tr w:rsidR="00E3530B">
        <w:tc>
          <w:tcPr>
            <w:tcW w:w="544" w:type="dxa"/>
            <w:shd w:val="clear" w:color="auto" w:fill="00B050"/>
          </w:tcPr>
          <w:p w:rsidR="00E3530B" w:rsidRDefault="006901AD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Б</w:t>
            </w:r>
          </w:p>
        </w:tc>
        <w:tc>
          <w:tcPr>
            <w:tcW w:w="3025" w:type="dxa"/>
            <w:shd w:val="clear" w:color="auto" w:fill="92D050"/>
          </w:tcPr>
          <w:p w:rsidR="00E3530B" w:rsidRDefault="006901A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Ремонт элементов конструкции ВС из цветных металлов</w:t>
            </w:r>
          </w:p>
        </w:tc>
        <w:tc>
          <w:tcPr>
            <w:tcW w:w="6070" w:type="dxa"/>
            <w:vMerge/>
            <w:shd w:val="clear" w:color="auto" w:fill="auto"/>
            <w:vAlign w:val="center"/>
          </w:tcPr>
          <w:p w:rsidR="00E3530B" w:rsidRDefault="00E3530B"/>
        </w:tc>
      </w:tr>
      <w:tr w:rsidR="00E3530B">
        <w:tc>
          <w:tcPr>
            <w:tcW w:w="544" w:type="dxa"/>
            <w:shd w:val="clear" w:color="auto" w:fill="00B050"/>
          </w:tcPr>
          <w:p w:rsidR="00E3530B" w:rsidRDefault="006901AD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В</w:t>
            </w:r>
          </w:p>
        </w:tc>
        <w:tc>
          <w:tcPr>
            <w:tcW w:w="3025" w:type="dxa"/>
            <w:shd w:val="clear" w:color="auto" w:fill="92D050"/>
          </w:tcPr>
          <w:p w:rsidR="00E3530B" w:rsidRDefault="006901A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Ремонт элементов конструкции ВС из композитных </w:t>
            </w:r>
            <w:r>
              <w:rPr>
                <w:b/>
                <w:sz w:val="24"/>
              </w:rPr>
              <w:t>материалов</w:t>
            </w:r>
          </w:p>
        </w:tc>
        <w:tc>
          <w:tcPr>
            <w:tcW w:w="6070" w:type="dxa"/>
            <w:vMerge/>
            <w:shd w:val="clear" w:color="auto" w:fill="auto"/>
            <w:vAlign w:val="center"/>
          </w:tcPr>
          <w:p w:rsidR="00E3530B" w:rsidRDefault="00E3530B"/>
        </w:tc>
      </w:tr>
      <w:tr w:rsidR="00E3530B">
        <w:tc>
          <w:tcPr>
            <w:tcW w:w="544" w:type="dxa"/>
            <w:shd w:val="clear" w:color="auto" w:fill="00B050"/>
          </w:tcPr>
          <w:p w:rsidR="00E3530B" w:rsidRDefault="006901AD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Г</w:t>
            </w:r>
          </w:p>
        </w:tc>
        <w:tc>
          <w:tcPr>
            <w:tcW w:w="3025" w:type="dxa"/>
            <w:shd w:val="clear" w:color="auto" w:fill="92D050"/>
          </w:tcPr>
          <w:p w:rsidR="00E3530B" w:rsidRDefault="006901A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Обслуживание механических компонентов и систем ВС</w:t>
            </w:r>
          </w:p>
        </w:tc>
        <w:tc>
          <w:tcPr>
            <w:tcW w:w="6070" w:type="dxa"/>
            <w:vMerge/>
            <w:shd w:val="clear" w:color="auto" w:fill="auto"/>
            <w:vAlign w:val="center"/>
          </w:tcPr>
          <w:p w:rsidR="00E3530B" w:rsidRDefault="00E3530B"/>
        </w:tc>
      </w:tr>
      <w:tr w:rsidR="00E3530B">
        <w:tc>
          <w:tcPr>
            <w:tcW w:w="544" w:type="dxa"/>
            <w:shd w:val="clear" w:color="auto" w:fill="00B050"/>
          </w:tcPr>
          <w:p w:rsidR="00E3530B" w:rsidRDefault="006901AD">
            <w:pPr>
              <w:jc w:val="both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Д</w:t>
            </w:r>
          </w:p>
        </w:tc>
        <w:tc>
          <w:tcPr>
            <w:tcW w:w="3025" w:type="dxa"/>
            <w:shd w:val="clear" w:color="auto" w:fill="92D050"/>
          </w:tcPr>
          <w:p w:rsidR="00E3530B" w:rsidRDefault="006901AD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Обслуживание и ремонт компонентов систем </w:t>
            </w:r>
            <w:proofErr w:type="spellStart"/>
            <w:r>
              <w:rPr>
                <w:b/>
                <w:sz w:val="24"/>
              </w:rPr>
              <w:t>АиРЭО</w:t>
            </w:r>
            <w:proofErr w:type="spellEnd"/>
          </w:p>
        </w:tc>
        <w:tc>
          <w:tcPr>
            <w:tcW w:w="6070" w:type="dxa"/>
            <w:vMerge/>
            <w:shd w:val="clear" w:color="auto" w:fill="auto"/>
            <w:vAlign w:val="center"/>
          </w:tcPr>
          <w:p w:rsidR="00E3530B" w:rsidRDefault="00E3530B"/>
        </w:tc>
      </w:tr>
    </w:tbl>
    <w:p w:rsidR="00E3530B" w:rsidRDefault="00E3530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1.5. КОНКУРСНОЕ ЗАДАНИЕ</w:t>
      </w:r>
    </w:p>
    <w:p w:rsidR="00482DE2" w:rsidRDefault="00482DE2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3530B" w:rsidRDefault="00690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Общая продолжительность Конкурсного задания</w:t>
      </w:r>
      <w:r>
        <w:rPr>
          <w:rFonts w:ascii="Times New Roman" w:hAnsi="Times New Roman"/>
          <w:sz w:val="28"/>
          <w:vertAlign w:val="superscript"/>
        </w:rPr>
        <w:footnoteReference w:id="1"/>
      </w:r>
      <w:r>
        <w:rPr>
          <w:rFonts w:ascii="Times New Roman" w:hAnsi="Times New Roman"/>
          <w:sz w:val="28"/>
        </w:rPr>
        <w:t>: 13,5 ч.</w:t>
      </w:r>
    </w:p>
    <w:p w:rsidR="00E3530B" w:rsidRDefault="006901A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конкурсных дней: 3 дня;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</w:t>
      </w:r>
      <w:r>
        <w:rPr>
          <w:rFonts w:ascii="Times New Roman" w:hAnsi="Times New Roman"/>
          <w:sz w:val="28"/>
        </w:rPr>
        <w:t>телей для проверки теоретических знаний / оценки квалификации.</w:t>
      </w:r>
    </w:p>
    <w:p w:rsidR="00482DE2" w:rsidRDefault="00482DE2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1.5.1. Разработка/выбор конкурсного задания </w:t>
      </w:r>
    </w:p>
    <w:p w:rsidR="00E3530B" w:rsidRDefault="006901AD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Конкурсное задание состоит из 5 модулей, включает обязательную к выполнению часть (инвариант) -  3 модуля, и вариативную часть – 2 модуля. Общее кол</w:t>
      </w:r>
      <w:r>
        <w:rPr>
          <w:rFonts w:ascii="Times New Roman" w:hAnsi="Times New Roman"/>
          <w:sz w:val="28"/>
        </w:rPr>
        <w:t>ичество баллов конкурсного задания составляет 100.</w:t>
      </w:r>
    </w:p>
    <w:p w:rsidR="00482DE2" w:rsidRDefault="00482DE2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482DE2" w:rsidRDefault="00482DE2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482DE2" w:rsidRDefault="00482DE2">
      <w:pPr>
        <w:spacing w:after="0" w:line="276" w:lineRule="auto"/>
        <w:ind w:firstLine="851"/>
        <w:jc w:val="both"/>
        <w:rPr>
          <w:rFonts w:ascii="Times New Roman" w:hAnsi="Times New Roman"/>
          <w:sz w:val="28"/>
        </w:rPr>
      </w:pPr>
    </w:p>
    <w:p w:rsidR="00E3530B" w:rsidRDefault="006901A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</w:rPr>
      </w:pPr>
      <w:bookmarkStart w:id="6" w:name="__RefHeading___6"/>
      <w:bookmarkEnd w:id="6"/>
      <w:r>
        <w:rPr>
          <w:rFonts w:ascii="Times New Roman" w:hAnsi="Times New Roman"/>
        </w:rPr>
        <w:lastRenderedPageBreak/>
        <w:t xml:space="preserve">1.5.2. Структура модулей конкурсного задания </w:t>
      </w:r>
      <w:r>
        <w:rPr>
          <w:rFonts w:ascii="Times New Roman" w:hAnsi="Times New Roman"/>
        </w:rPr>
        <w:t>(инвариант/вариатив)</w:t>
      </w:r>
    </w:p>
    <w:p w:rsidR="00E3530B" w:rsidRDefault="00E3530B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А.</w:t>
      </w:r>
      <w:r>
        <w:rPr>
          <w:rFonts w:ascii="Times New Roman" w:hAnsi="Times New Roman"/>
          <w:b/>
          <w:sz w:val="28"/>
        </w:rPr>
        <w:t xml:space="preserve">  (Осмотр и проверка технического </w:t>
      </w:r>
      <w:r>
        <w:rPr>
          <w:rFonts w:ascii="Times New Roman" w:hAnsi="Times New Roman"/>
          <w:b/>
          <w:sz w:val="28"/>
        </w:rPr>
        <w:t>состояния ВС) (вариатив)</w:t>
      </w:r>
    </w:p>
    <w:p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2 часа;</w:t>
      </w:r>
    </w:p>
    <w:p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Задание:</w:t>
      </w:r>
      <w:r>
        <w:rPr>
          <w:rFonts w:ascii="Times New Roman" w:hAnsi="Times New Roman"/>
          <w:sz w:val="28"/>
        </w:rPr>
        <w:t xml:space="preserve"> Конкурсант выполняет один из видов осмотра ВС (предполетный, послеполетный и др.). </w:t>
      </w:r>
    </w:p>
    <w:p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 получает все необходимые инструменты и документацию для выполнения задания. Выполняет осмотр</w:t>
      </w:r>
      <w:r>
        <w:rPr>
          <w:rFonts w:ascii="Times New Roman" w:hAnsi="Times New Roman"/>
          <w:sz w:val="28"/>
        </w:rPr>
        <w:t xml:space="preserve"> ВС, согласно карте осмотра, обнаруженные неисправности фиксирует в бланке дефектов. Конкурсант должен оформить сертификационные документы о выполненной работе и вынести решение о годности к дальнейшей эксплуатации.</w:t>
      </w:r>
    </w:p>
    <w:p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выполнении задания конкурсант должен</w:t>
      </w:r>
      <w:r>
        <w:rPr>
          <w:rFonts w:ascii="Times New Roman" w:hAnsi="Times New Roman"/>
          <w:sz w:val="28"/>
        </w:rPr>
        <w:t xml:space="preserve"> четко выполнять указания листа осмотра и проверок ВС. Конкурсант должен уметь пользоваться Руководствами по технической и летной эксплуатации ВС, должен уметь пользоваться информацией, содержащейся в Бортовом журнале ВС.</w:t>
      </w:r>
    </w:p>
    <w:p w:rsidR="00E3530B" w:rsidRDefault="00E3530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Модуль Б.</w:t>
      </w:r>
      <w:r>
        <w:rPr>
          <w:rFonts w:ascii="Times New Roman" w:hAnsi="Times New Roman"/>
          <w:b/>
          <w:sz w:val="28"/>
        </w:rPr>
        <w:t xml:space="preserve">  (Ремонт элементов конс</w:t>
      </w:r>
      <w:r>
        <w:rPr>
          <w:rFonts w:ascii="Times New Roman" w:hAnsi="Times New Roman"/>
          <w:b/>
          <w:sz w:val="28"/>
        </w:rPr>
        <w:t>трукции ВС из цветных металлов) (инвариант)</w:t>
      </w:r>
    </w:p>
    <w:p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4 часа;</w:t>
      </w:r>
    </w:p>
    <w:p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Задание:</w:t>
      </w:r>
      <w:r>
        <w:rPr>
          <w:rFonts w:ascii="Times New Roman" w:hAnsi="Times New Roman"/>
          <w:sz w:val="28"/>
        </w:rPr>
        <w:t xml:space="preserve"> Конкурсант изготавливает детали из листового металла, по выданному чертежу, для последующей сборки узла конструкции планера ВС. При выполнении работ, конкурсант должен </w:t>
      </w:r>
      <w:r>
        <w:rPr>
          <w:rFonts w:ascii="Times New Roman" w:hAnsi="Times New Roman"/>
          <w:sz w:val="28"/>
        </w:rPr>
        <w:t>строго соблюдать требования, изложенные в эксплуатационно-технической и конструкторской документации ВС.</w:t>
      </w:r>
    </w:p>
    <w:p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конкурсант получает чертежи и заготовки из металла. Выполняет расчет необходимых размеров деталей и эскизы деталей. Определяет тип крепежа. Опре</w:t>
      </w:r>
      <w:r>
        <w:rPr>
          <w:rFonts w:ascii="Times New Roman" w:hAnsi="Times New Roman"/>
          <w:sz w:val="28"/>
        </w:rPr>
        <w:t xml:space="preserve">деляет параметры установки крепежа. Выполняет обработку, </w:t>
      </w:r>
      <w:proofErr w:type="spellStart"/>
      <w:r>
        <w:rPr>
          <w:rFonts w:ascii="Times New Roman" w:hAnsi="Times New Roman"/>
          <w:sz w:val="28"/>
        </w:rPr>
        <w:t>гибку</w:t>
      </w:r>
      <w:proofErr w:type="spellEnd"/>
      <w:r>
        <w:rPr>
          <w:rFonts w:ascii="Times New Roman" w:hAnsi="Times New Roman"/>
          <w:sz w:val="28"/>
        </w:rPr>
        <w:t xml:space="preserve"> деталей, разделку отверстий под крепеж, согласно расчетам и эскизам. Устанавливает крепежные элементы.</w:t>
      </w:r>
    </w:p>
    <w:p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детали должны быть выполнены согласно чертежу. Линейные размеры деталей должны быть в </w:t>
      </w:r>
      <w:r>
        <w:rPr>
          <w:rFonts w:ascii="Times New Roman" w:hAnsi="Times New Roman"/>
          <w:sz w:val="28"/>
        </w:rPr>
        <w:t>допуске. Все края деталей должны быть гладкими, без заусенцев. На поверхности деталей должны отсутствовать любые повреждения. При выполнении работы должна производиться раздельная утилизация отходов.</w:t>
      </w:r>
    </w:p>
    <w:p w:rsidR="00E3530B" w:rsidRDefault="00E3530B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3530B" w:rsidRDefault="00E3530B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3530B" w:rsidRDefault="00E3530B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3530B" w:rsidRDefault="00E3530B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Модуль В.</w:t>
      </w:r>
      <w:r>
        <w:rPr>
          <w:rFonts w:ascii="Times New Roman" w:hAnsi="Times New Roman"/>
          <w:b/>
          <w:sz w:val="28"/>
        </w:rPr>
        <w:t xml:space="preserve">  (Ремонт элементов конструкции ВС из компо</w:t>
      </w:r>
      <w:r>
        <w:rPr>
          <w:rFonts w:ascii="Times New Roman" w:hAnsi="Times New Roman"/>
          <w:b/>
          <w:sz w:val="28"/>
        </w:rPr>
        <w:t>зитных материалов) (вариатив)</w:t>
      </w:r>
    </w:p>
    <w:p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2 часа;</w:t>
      </w:r>
    </w:p>
    <w:p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Задание:</w:t>
      </w:r>
      <w:r>
        <w:rPr>
          <w:rFonts w:ascii="Times New Roman" w:hAnsi="Times New Roman"/>
          <w:sz w:val="28"/>
        </w:rPr>
        <w:t xml:space="preserve"> Конкурсант выполняет осмотр и поиск дефектов элемента конструкции планера ВС, выполненного из композитных материалов. При выполнении работ, конкурсант должен строго соблюдать требова</w:t>
      </w:r>
      <w:r>
        <w:rPr>
          <w:rFonts w:ascii="Times New Roman" w:hAnsi="Times New Roman"/>
          <w:sz w:val="28"/>
        </w:rPr>
        <w:t>ния, изложенные в эксплуатационно-технической документации ВС и инструкции по использованию оборудования по НК.</w:t>
      </w:r>
    </w:p>
    <w:p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Конкурсант выполняет настройку и проверку оборудования по НК, согласно инструкции. Конкурсант выполняет осмотр и поиск дефектов обшивки, выполне</w:t>
      </w:r>
      <w:r>
        <w:rPr>
          <w:rFonts w:ascii="Times New Roman" w:hAnsi="Times New Roman"/>
          <w:sz w:val="28"/>
        </w:rPr>
        <w:t xml:space="preserve">нной из композитных материалов с помощью оборудования по НК. Определяет тип и параметры повреждений. Заполняет необходимую документацию. </w:t>
      </w:r>
    </w:p>
    <w:p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Оборудование по НК должно использоваться согласно инструкции. Дефекты определены верно. Вся необходимая документация д</w:t>
      </w:r>
      <w:r>
        <w:rPr>
          <w:rFonts w:ascii="Times New Roman" w:hAnsi="Times New Roman"/>
          <w:sz w:val="28"/>
        </w:rPr>
        <w:t>олжна быть заполнена согласно инструкции.</w:t>
      </w:r>
    </w:p>
    <w:p w:rsidR="00E3530B" w:rsidRDefault="00E3530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Модуль Г.</w:t>
      </w:r>
      <w:r>
        <w:rPr>
          <w:rFonts w:ascii="Times New Roman" w:hAnsi="Times New Roman"/>
          <w:b/>
          <w:sz w:val="28"/>
        </w:rPr>
        <w:t xml:space="preserve">  (Обслуживание механических компонентов и систем ВС)</w:t>
      </w:r>
      <w:r>
        <w:t xml:space="preserve"> </w:t>
      </w:r>
      <w:r>
        <w:rPr>
          <w:rFonts w:ascii="Times New Roman" w:hAnsi="Times New Roman"/>
          <w:b/>
          <w:sz w:val="28"/>
        </w:rPr>
        <w:t>(инвариант)</w:t>
      </w:r>
    </w:p>
    <w:p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2,5 часа;</w:t>
      </w:r>
    </w:p>
    <w:p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Задание:</w:t>
      </w:r>
      <w:r>
        <w:rPr>
          <w:rFonts w:ascii="Times New Roman" w:hAnsi="Times New Roman"/>
          <w:sz w:val="28"/>
        </w:rPr>
        <w:t xml:space="preserve"> Конкурсант выполняет демонтаж, монтаж и осмотр агрегатов двигателя. Конкурсант должен выполн</w:t>
      </w:r>
      <w:r>
        <w:rPr>
          <w:rFonts w:ascii="Times New Roman" w:hAnsi="Times New Roman"/>
          <w:sz w:val="28"/>
        </w:rPr>
        <w:t>ять работу согласно Руководству по техническому обслуживанию и эксплуатации ВС.</w:t>
      </w:r>
    </w:p>
    <w:p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Каждый конкурсант получает всю необходимую документацию и бланки для заполнения. Конкурсант выполняет демонтаж стопорных элементов и крепежа. Осматривает и обслуживает компонент. Устанавливает компонент на двигатель. Выполняет монтаж крепежа и стопорных эл</w:t>
      </w:r>
      <w:r>
        <w:rPr>
          <w:rFonts w:ascii="Times New Roman" w:hAnsi="Times New Roman"/>
          <w:sz w:val="28"/>
        </w:rPr>
        <w:t xml:space="preserve">ементов.  </w:t>
      </w:r>
    </w:p>
    <w:p w:rsidR="00E3530B" w:rsidRDefault="006901AD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Конкурсант должен знать и соблюдать правила выполнения стандартных процедур. При обнаружении дефекта, должен заполнить соответствующую документацию. По окончании работ конкурсант должен убрать рабочее мест и сдать заполненную документацию.  </w:t>
      </w:r>
    </w:p>
    <w:p w:rsidR="00E3530B" w:rsidRDefault="00E3530B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</w:t>
      </w:r>
      <w:r>
        <w:rPr>
          <w:rFonts w:ascii="Times New Roman" w:hAnsi="Times New Roman"/>
          <w:b/>
          <w:sz w:val="28"/>
        </w:rPr>
        <w:t xml:space="preserve">дуль Д.  (Обслуживание и ремонт компонентов систем </w:t>
      </w:r>
      <w:proofErr w:type="spellStart"/>
      <w:r>
        <w:rPr>
          <w:rFonts w:ascii="Times New Roman" w:hAnsi="Times New Roman"/>
          <w:b/>
          <w:sz w:val="28"/>
        </w:rPr>
        <w:t>АиРЭО</w:t>
      </w:r>
      <w:proofErr w:type="spellEnd"/>
      <w:r>
        <w:rPr>
          <w:rFonts w:ascii="Times New Roman" w:hAnsi="Times New Roman"/>
          <w:b/>
          <w:sz w:val="28"/>
        </w:rPr>
        <w:t>)</w:t>
      </w:r>
      <w:r>
        <w:t xml:space="preserve"> </w:t>
      </w:r>
      <w:r>
        <w:rPr>
          <w:rFonts w:ascii="Times New Roman" w:hAnsi="Times New Roman"/>
          <w:b/>
          <w:sz w:val="28"/>
        </w:rPr>
        <w:t>(инвариант)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на выполнение модуля 3 часа;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Задание: </w:t>
      </w:r>
      <w:r>
        <w:rPr>
          <w:rFonts w:ascii="Times New Roman" w:hAnsi="Times New Roman"/>
          <w:sz w:val="28"/>
        </w:rPr>
        <w:t xml:space="preserve">Конкурсант выполняет сборку и проверку электрической цепи. При выполнении Конкурсного задания, конкурсант должен четко соблюдать </w:t>
      </w:r>
      <w:r>
        <w:rPr>
          <w:rFonts w:ascii="Times New Roman" w:hAnsi="Times New Roman"/>
          <w:sz w:val="28"/>
        </w:rPr>
        <w:lastRenderedPageBreak/>
        <w:t>требования Ру</w:t>
      </w:r>
      <w:r>
        <w:rPr>
          <w:rFonts w:ascii="Times New Roman" w:hAnsi="Times New Roman"/>
          <w:sz w:val="28"/>
        </w:rPr>
        <w:t>ководства по эксплуатации, и другой документации производителя.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конкурсанты получают схемы и необходимые расходные материалы. Конкурсант выполняет сборку и монтаж электрического жгута. Проверяет правильность подключения компонентов и работоспособность </w:t>
      </w:r>
      <w:r>
        <w:rPr>
          <w:rFonts w:ascii="Times New Roman" w:hAnsi="Times New Roman"/>
          <w:sz w:val="28"/>
        </w:rPr>
        <w:t xml:space="preserve">собранной схемы. 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Конкурсант должен знать и выполнять стандартизированные технологические процессы, применяемые при сборке и монтаже компонентов электрической цепи. Уметь пользоваться инструментами и оборудованием для сборки и монтажа компонентов электриче</w:t>
      </w:r>
      <w:r>
        <w:rPr>
          <w:rFonts w:ascii="Times New Roman" w:hAnsi="Times New Roman"/>
          <w:sz w:val="28"/>
        </w:rPr>
        <w:t>ской цепи.</w:t>
      </w:r>
    </w:p>
    <w:p w:rsidR="00E3530B" w:rsidRDefault="006901AD">
      <w:pPr>
        <w:pStyle w:val="2"/>
        <w:spacing w:after="0" w:line="276" w:lineRule="auto"/>
        <w:ind w:firstLine="709"/>
        <w:jc w:val="center"/>
        <w:rPr>
          <w:rFonts w:ascii="Times New Roman" w:hAnsi="Times New Roman"/>
        </w:rPr>
      </w:pPr>
      <w:bookmarkStart w:id="7" w:name="__RefHeading___7"/>
      <w:bookmarkEnd w:id="7"/>
      <w:r>
        <w:rPr>
          <w:rFonts w:ascii="Times New Roman" w:hAnsi="Times New Roman"/>
          <w:sz w:val="24"/>
        </w:rPr>
        <w:t>2. СПЕЦИАЛЬНЫЕ ПРАВИЛА КОМПЕТЕНЦИИ</w:t>
      </w:r>
      <w:r>
        <w:rPr>
          <w:rFonts w:ascii="Times New Roman" w:hAnsi="Times New Roman"/>
          <w:i/>
          <w:vertAlign w:val="superscript"/>
        </w:rPr>
        <w:footnoteReference w:id="2"/>
      </w:r>
    </w:p>
    <w:p w:rsidR="00E3530B" w:rsidRDefault="006901AD">
      <w:pPr>
        <w:spacing w:after="0"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и ТБ 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Согласно правилам Техники Безопасности и Охраны Труда, все участники должны приступать к выполнению работ в средствах индивидуальной защиты (СИЗ) с учетом воздействующих вредных и опасных факторов. </w:t>
      </w:r>
      <w:r>
        <w:rPr>
          <w:rFonts w:ascii="Times New Roman" w:hAnsi="Times New Roman"/>
          <w:sz w:val="28"/>
        </w:rPr>
        <w:t>Если участник выполняет работы без средств индивидуальной защиты, эксперт обязан остановить работу участника и указать на необходимость использования СИЗ. При этом участнику не начисляются баллы, предусмотренные в схеме оценки за использование СИЗ.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Если </w:t>
      </w:r>
      <w:r>
        <w:rPr>
          <w:rFonts w:ascii="Times New Roman" w:hAnsi="Times New Roman"/>
          <w:sz w:val="28"/>
        </w:rPr>
        <w:t>участник неоднократно нарушил правила использования индивидуальных средств, это считается нарушением Правил Чемпионата.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случае травмирования в следствии нарушений правил Техники безопасности, время, затраченное на оказание Первой медицинской помощи, Уч</w:t>
      </w:r>
      <w:r>
        <w:rPr>
          <w:rFonts w:ascii="Times New Roman" w:hAnsi="Times New Roman"/>
          <w:sz w:val="28"/>
        </w:rPr>
        <w:t>астнику не компенсируется.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 xml:space="preserve">Сортировка отходов производится в соответствующие емкости. Каждая ёмкость должна иметь соответствующее назначение с учетом видов и свойств отходов и сопровождаться видимым условным обозначением. Количество ёмкостей указывается </w:t>
      </w:r>
      <w:r>
        <w:rPr>
          <w:rFonts w:ascii="Times New Roman" w:hAnsi="Times New Roman"/>
          <w:sz w:val="28"/>
        </w:rPr>
        <w:t>в ИЛ.</w:t>
      </w:r>
    </w:p>
    <w:p w:rsidR="00E3530B" w:rsidRDefault="00E3530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Конкурсное задание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Стандарты индустрии должны соблюдаться при выполнении всех модулей Конкурсного задания.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</w:t>
      </w:r>
      <w:r>
        <w:rPr>
          <w:rFonts w:ascii="Times New Roman" w:hAnsi="Times New Roman"/>
          <w:sz w:val="28"/>
        </w:rPr>
        <w:tab/>
        <w:t>Стандарты индустрии регламентируют использование определенных инструментов, оборудования, расходных материалов, способы и процедуры выполн</w:t>
      </w:r>
      <w:r>
        <w:rPr>
          <w:rFonts w:ascii="Times New Roman" w:hAnsi="Times New Roman"/>
          <w:sz w:val="28"/>
        </w:rPr>
        <w:t xml:space="preserve">ения работ. Нарушение этих правил должно быть </w:t>
      </w:r>
      <w:r>
        <w:rPr>
          <w:rFonts w:ascii="Times New Roman" w:hAnsi="Times New Roman"/>
          <w:sz w:val="28"/>
        </w:rPr>
        <w:lastRenderedPageBreak/>
        <w:t>засвидетельствовано как минимум двумя Экспертами и может сопровождаться вычетом баллов за выполнение участником задания.</w:t>
      </w:r>
    </w:p>
    <w:p w:rsidR="00E3530B" w:rsidRDefault="00E3530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3530B" w:rsidRDefault="00E3530B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3530B" w:rsidRDefault="006901AD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</w:rPr>
      </w:pPr>
      <w:bookmarkStart w:id="8" w:name="__RefHeading___8"/>
      <w:bookmarkEnd w:id="8"/>
      <w:r>
        <w:rPr>
          <w:rFonts w:ascii="Times New Roman" w:hAnsi="Times New Roman"/>
        </w:rPr>
        <w:t xml:space="preserve">2.1. </w:t>
      </w:r>
      <w:r>
        <w:rPr>
          <w:rFonts w:ascii="Times New Roman" w:hAnsi="Times New Roman"/>
        </w:rPr>
        <w:t>Личный инструмент конкурсанта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Нулевой - нельзя ничего привозить.</w:t>
      </w:r>
    </w:p>
    <w:p w:rsidR="00E3530B" w:rsidRDefault="006901AD">
      <w:pPr>
        <w:pStyle w:val="3"/>
        <w:spacing w:before="0" w:line="276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Конкурсантам и </w:t>
      </w:r>
      <w:r>
        <w:rPr>
          <w:rFonts w:ascii="Times New Roman" w:hAnsi="Times New Roman"/>
          <w:b w:val="0"/>
          <w:sz w:val="28"/>
        </w:rPr>
        <w:t xml:space="preserve">экспертам запрещено проносить на площадку проведения соревнований какой-либо инструмент и/или оборудование. Все необходимое для проведения соревнований оборудование и инструмент предоставляются Организатором соревновании. </w:t>
      </w:r>
    </w:p>
    <w:p w:rsidR="00E3530B" w:rsidRDefault="006901A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поломке оборудования или инст</w:t>
      </w:r>
      <w:r>
        <w:rPr>
          <w:rFonts w:ascii="Times New Roman" w:hAnsi="Times New Roman"/>
          <w:sz w:val="28"/>
        </w:rPr>
        <w:t>румента время на выполнение задания останавливается до устранения поломки или замены неисправной позиции.</w:t>
      </w:r>
    </w:p>
    <w:p w:rsidR="00E3530B" w:rsidRDefault="006901AD">
      <w:pPr>
        <w:pStyle w:val="3"/>
        <w:spacing w:before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b w:val="0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Материалы, оборудование и инструменты, запрещенные на площадке</w:t>
      </w:r>
    </w:p>
    <w:p w:rsidR="00E3530B" w:rsidRDefault="006901AD">
      <w:pPr>
        <w:pStyle w:val="3"/>
        <w:spacing w:before="0" w:line="276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Конкурсантам и экспертам запрещено проносить на площадку проведения соревнований к</w:t>
      </w:r>
      <w:r>
        <w:rPr>
          <w:rFonts w:ascii="Times New Roman" w:hAnsi="Times New Roman"/>
          <w:b w:val="0"/>
          <w:sz w:val="28"/>
        </w:rPr>
        <w:t xml:space="preserve">акие-либо материалы. Все необходимое для проведения соревнований оборудование и инструмент предоставляются Организатором соревновании. </w:t>
      </w:r>
    </w:p>
    <w:p w:rsidR="00E3530B" w:rsidRDefault="006901AD">
      <w:pPr>
        <w:pStyle w:val="-1"/>
        <w:spacing w:before="0" w:after="0" w:line="276" w:lineRule="auto"/>
        <w:ind w:firstLine="709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  <w:bookmarkStart w:id="9" w:name="__RefHeading___9"/>
      <w:bookmarkEnd w:id="9"/>
      <w:r>
        <w:rPr>
          <w:rFonts w:ascii="Times New Roman" w:hAnsi="Times New Roman"/>
          <w:b w:val="0"/>
          <w:caps w:val="0"/>
          <w:color w:val="000000"/>
          <w:sz w:val="28"/>
        </w:rPr>
        <w:t>Участники должны использовать только то количество расходных материалов, которое необходимо для выполнения задания, чтоб</w:t>
      </w:r>
      <w:r>
        <w:rPr>
          <w:rFonts w:ascii="Times New Roman" w:hAnsi="Times New Roman"/>
          <w:b w:val="0"/>
          <w:caps w:val="0"/>
          <w:color w:val="000000"/>
          <w:sz w:val="28"/>
        </w:rPr>
        <w:t>ы избежать перерасхода.</w:t>
      </w:r>
    </w:p>
    <w:p w:rsidR="00E3530B" w:rsidRDefault="00E3530B">
      <w:pPr>
        <w:pStyle w:val="-1"/>
        <w:spacing w:after="0" w:line="276" w:lineRule="auto"/>
        <w:jc w:val="both"/>
        <w:rPr>
          <w:rFonts w:ascii="Times New Roman" w:hAnsi="Times New Roman"/>
          <w:b w:val="0"/>
          <w:caps w:val="0"/>
          <w:color w:val="000000"/>
          <w:sz w:val="28"/>
        </w:rPr>
      </w:pPr>
    </w:p>
    <w:p w:rsidR="00E3530B" w:rsidRDefault="006901AD">
      <w:pPr>
        <w:pStyle w:val="-1"/>
        <w:spacing w:after="0" w:line="276" w:lineRule="auto"/>
        <w:jc w:val="both"/>
        <w:rPr>
          <w:rFonts w:ascii="Times New Roman" w:hAnsi="Times New Roman"/>
          <w:caps w:val="0"/>
          <w:color w:val="000000"/>
          <w:sz w:val="28"/>
        </w:rPr>
      </w:pPr>
      <w:bookmarkStart w:id="10" w:name="__RefHeading___10"/>
      <w:bookmarkEnd w:id="10"/>
      <w:r>
        <w:rPr>
          <w:rFonts w:ascii="Times New Roman" w:hAnsi="Times New Roman"/>
          <w:caps w:val="0"/>
          <w:color w:val="000000"/>
          <w:sz w:val="28"/>
        </w:rPr>
        <w:t>3. Приложения</w:t>
      </w:r>
    </w:p>
    <w:p w:rsidR="00E3530B" w:rsidRDefault="006901AD">
      <w:pPr>
        <w:spacing w:after="0" w:line="276" w:lineRule="auto"/>
        <w:jc w:val="both"/>
        <w:rPr>
          <w:rFonts w:ascii="Times New Roman" w:hAnsi="Times New Roman"/>
          <w:sz w:val="28"/>
        </w:rPr>
      </w:pPr>
      <w:hyperlink r:id="rId8" w:history="1">
        <w:r>
          <w:rPr>
            <w:rStyle w:val="af7"/>
            <w:rFonts w:ascii="Times New Roman" w:hAnsi="Times New Roman"/>
            <w:sz w:val="28"/>
          </w:rPr>
          <w:t>Приложение №1</w:t>
        </w:r>
      </w:hyperlink>
      <w:r>
        <w:rPr>
          <w:rFonts w:ascii="Times New Roman" w:hAnsi="Times New Roman"/>
          <w:sz w:val="28"/>
        </w:rPr>
        <w:t xml:space="preserve"> Инструкция по заполнению матрицы конкурсного задани</w:t>
      </w:r>
      <w:r>
        <w:rPr>
          <w:rFonts w:ascii="Times New Roman" w:hAnsi="Times New Roman"/>
          <w:sz w:val="28"/>
        </w:rPr>
        <w:t>я</w:t>
      </w:r>
    </w:p>
    <w:p w:rsidR="00E3530B" w:rsidRDefault="006901AD">
      <w:pPr>
        <w:spacing w:after="0" w:line="276" w:lineRule="auto"/>
        <w:jc w:val="both"/>
        <w:rPr>
          <w:rFonts w:ascii="Times New Roman" w:hAnsi="Times New Roman"/>
          <w:sz w:val="28"/>
        </w:rPr>
      </w:pPr>
      <w:hyperlink r:id="rId9" w:history="1">
        <w:r>
          <w:rPr>
            <w:rStyle w:val="af7"/>
            <w:rFonts w:ascii="Times New Roman" w:hAnsi="Times New Roman"/>
            <w:sz w:val="28"/>
          </w:rPr>
          <w:t>Приложение №2</w:t>
        </w:r>
      </w:hyperlink>
      <w:r>
        <w:rPr>
          <w:rFonts w:ascii="Times New Roman" w:hAnsi="Times New Roman"/>
          <w:sz w:val="28"/>
        </w:rPr>
        <w:t xml:space="preserve"> Матрица конкурсного задания</w:t>
      </w:r>
    </w:p>
    <w:p w:rsidR="00E3530B" w:rsidRDefault="00482DE2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Style w:val="af7"/>
          <w:rFonts w:ascii="Times New Roman" w:hAnsi="Times New Roman"/>
          <w:sz w:val="28"/>
        </w:rPr>
        <w:t>Приложение №3</w:t>
      </w:r>
      <w:bookmarkStart w:id="11" w:name="_GoBack"/>
      <w:bookmarkEnd w:id="11"/>
      <w:r w:rsidR="006901AD">
        <w:rPr>
          <w:rFonts w:ascii="Times New Roman" w:hAnsi="Times New Roman"/>
          <w:sz w:val="28"/>
        </w:rPr>
        <w:t xml:space="preserve"> Инструкция по охране труда и технике безопасности по компетенции «Обслуживание авиационной техники».</w:t>
      </w:r>
    </w:p>
    <w:p w:rsidR="00E3530B" w:rsidRDefault="00E3530B">
      <w:pPr>
        <w:pStyle w:val="-2"/>
        <w:spacing w:before="0" w:after="0" w:line="276" w:lineRule="auto"/>
        <w:jc w:val="both"/>
        <w:rPr>
          <w:rFonts w:ascii="Times New Roman" w:hAnsi="Times New Roman"/>
          <w:i/>
        </w:rPr>
      </w:pPr>
    </w:p>
    <w:sectPr w:rsidR="00E3530B">
      <w:headerReference w:type="default" r:id="rId10"/>
      <w:footerReference w:type="default" r:id="rId11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1AD" w:rsidRDefault="006901AD">
      <w:pPr>
        <w:spacing w:after="0" w:line="240" w:lineRule="auto"/>
      </w:pPr>
      <w:r>
        <w:separator/>
      </w:r>
    </w:p>
  </w:endnote>
  <w:endnote w:type="continuationSeparator" w:id="0">
    <w:p w:rsidR="006901AD" w:rsidRDefault="0069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0B" w:rsidRDefault="006901AD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482DE2">
      <w:fldChar w:fldCharType="separate"/>
    </w:r>
    <w:r w:rsidR="00482DE2">
      <w:rPr>
        <w:noProof/>
      </w:rPr>
      <w:t>17</w:t>
    </w:r>
    <w:r>
      <w:fldChar w:fldCharType="end"/>
    </w:r>
  </w:p>
  <w:tbl>
    <w:tblPr>
      <w:tblW w:w="0" w:type="auto"/>
      <w:tblLayout w:type="fixed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305"/>
      <w:gridCol w:w="3902"/>
    </w:tblGrid>
    <w:tr w:rsidR="00E3530B">
      <w:tc>
        <w:tcPr>
          <w:tcW w:w="6305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E3530B" w:rsidRDefault="00E3530B">
          <w:pPr>
            <w:pStyle w:val="affd"/>
            <w:tabs>
              <w:tab w:val="clear" w:pos="4677"/>
              <w:tab w:val="clear" w:pos="9355"/>
            </w:tabs>
            <w:rPr>
              <w:rFonts w:ascii="Times New Roman" w:hAnsi="Times New Roman"/>
              <w:caps/>
              <w:sz w:val="18"/>
            </w:rPr>
          </w:pPr>
        </w:p>
      </w:tc>
      <w:tc>
        <w:tcPr>
          <w:tcW w:w="3902" w:type="dxa"/>
          <w:shd w:val="clear" w:color="auto" w:fill="auto"/>
          <w:tcMar>
            <w:top w:w="144" w:type="dxa"/>
            <w:left w:w="115" w:type="dxa"/>
            <w:bottom w:w="144" w:type="dxa"/>
            <w:right w:w="115" w:type="dxa"/>
          </w:tcMar>
          <w:vAlign w:val="center"/>
        </w:tcPr>
        <w:p w:rsidR="00E3530B" w:rsidRDefault="00E3530B">
          <w:pPr>
            <w:pStyle w:val="affd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aps/>
              <w:sz w:val="18"/>
            </w:rPr>
          </w:pPr>
        </w:p>
      </w:tc>
    </w:tr>
  </w:tbl>
  <w:p w:rsidR="00E3530B" w:rsidRDefault="00E3530B">
    <w:pPr>
      <w:pStyle w:val="af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1AD" w:rsidRDefault="006901AD">
      <w:pPr>
        <w:spacing w:after="0" w:line="240" w:lineRule="auto"/>
      </w:pPr>
      <w:r>
        <w:separator/>
      </w:r>
    </w:p>
  </w:footnote>
  <w:footnote w:type="continuationSeparator" w:id="0">
    <w:p w:rsidR="006901AD" w:rsidRDefault="006901AD">
      <w:pPr>
        <w:spacing w:after="0" w:line="240" w:lineRule="auto"/>
      </w:pPr>
      <w:r>
        <w:continuationSeparator/>
      </w:r>
    </w:p>
  </w:footnote>
  <w:footnote w:id="1">
    <w:p w:rsidR="00E3530B" w:rsidRDefault="006901AD">
      <w:pPr>
        <w:spacing w:after="0" w:line="240" w:lineRule="auto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E3530B" w:rsidRDefault="006901AD">
      <w:pPr>
        <w:spacing w:after="0" w:line="240" w:lineRule="auto"/>
      </w:pPr>
      <w:r>
        <w:rPr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0B" w:rsidRDefault="00E3530B">
    <w:pPr>
      <w:pStyle w:val="aff2"/>
      <w:tabs>
        <w:tab w:val="clear" w:pos="9355"/>
        <w:tab w:val="right" w:pos="106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F2E84"/>
    <w:multiLevelType w:val="multilevel"/>
    <w:tmpl w:val="963C1052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42991BEC"/>
    <w:multiLevelType w:val="multilevel"/>
    <w:tmpl w:val="C9CAFA08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6D1D4EEC"/>
    <w:multiLevelType w:val="multilevel"/>
    <w:tmpl w:val="F802F8E4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71343B21"/>
    <w:multiLevelType w:val="multilevel"/>
    <w:tmpl w:val="5454A868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0B"/>
    <w:rsid w:val="00482DE2"/>
    <w:rsid w:val="006901AD"/>
    <w:rsid w:val="00E3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1123"/>
  <w15:docId w15:val="{B9ADF424-8CE3-4DF4-9398-4C517DFA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"/>
    <w:qFormat/>
  </w:style>
  <w:style w:type="paragraph" w:styleId="10">
    <w:name w:val="heading 1"/>
    <w:basedOn w:val="a1"/>
    <w:next w:val="a1"/>
    <w:link w:val="11"/>
    <w:uiPriority w:val="9"/>
    <w:qFormat/>
    <w:pPr>
      <w:keepNext/>
      <w:spacing w:before="240" w:after="120" w:line="360" w:lineRule="auto"/>
      <w:outlineLvl w:val="0"/>
    </w:pPr>
    <w:rPr>
      <w:rFonts w:ascii="Arial" w:hAnsi="Arial"/>
      <w:b/>
      <w:caps/>
      <w:color w:val="2C8DE6"/>
      <w:sz w:val="36"/>
    </w:rPr>
  </w:style>
  <w:style w:type="paragraph" w:styleId="2">
    <w:name w:val="heading 2"/>
    <w:basedOn w:val="a1"/>
    <w:next w:val="a1"/>
    <w:link w:val="20"/>
    <w:uiPriority w:val="9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</w:rPr>
  </w:style>
  <w:style w:type="paragraph" w:styleId="3">
    <w:name w:val="heading 3"/>
    <w:basedOn w:val="a1"/>
    <w:next w:val="a1"/>
    <w:link w:val="30"/>
    <w:uiPriority w:val="9"/>
    <w:qFormat/>
    <w:pPr>
      <w:keepNext/>
      <w:spacing w:before="120" w:after="0" w:line="360" w:lineRule="auto"/>
      <w:outlineLvl w:val="2"/>
    </w:pPr>
    <w:rPr>
      <w:rFonts w:ascii="Arial" w:hAnsi="Arial"/>
      <w:b/>
    </w:rPr>
  </w:style>
  <w:style w:type="paragraph" w:styleId="4">
    <w:name w:val="heading 4"/>
    <w:basedOn w:val="a1"/>
    <w:next w:val="a1"/>
    <w:link w:val="40"/>
    <w:uiPriority w:val="9"/>
    <w:qFormat/>
    <w:pPr>
      <w:keepNext/>
      <w:widowControl w:val="0"/>
      <w:spacing w:after="0" w:line="360" w:lineRule="auto"/>
      <w:outlineLvl w:val="3"/>
    </w:pPr>
    <w:rPr>
      <w:rFonts w:ascii="Arial" w:hAnsi="Arial"/>
      <w:b/>
      <w:sz w:val="28"/>
    </w:rPr>
  </w:style>
  <w:style w:type="paragraph" w:styleId="5">
    <w:name w:val="heading 5"/>
    <w:basedOn w:val="a1"/>
    <w:next w:val="a1"/>
    <w:link w:val="50"/>
    <w:uiPriority w:val="9"/>
    <w:qFormat/>
    <w:pPr>
      <w:keepNext/>
      <w:widowControl w:val="0"/>
      <w:spacing w:after="0" w:line="360" w:lineRule="auto"/>
      <w:jc w:val="both"/>
      <w:outlineLvl w:val="4"/>
    </w:pPr>
    <w:rPr>
      <w:rFonts w:ascii="Arial" w:hAnsi="Arial"/>
      <w:b/>
      <w:sz w:val="28"/>
    </w:rPr>
  </w:style>
  <w:style w:type="paragraph" w:styleId="6">
    <w:name w:val="heading 6"/>
    <w:basedOn w:val="a1"/>
    <w:next w:val="a1"/>
    <w:link w:val="60"/>
    <w:uiPriority w:val="9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 w:val="24"/>
    </w:rPr>
  </w:style>
  <w:style w:type="paragraph" w:styleId="7">
    <w:name w:val="heading 7"/>
    <w:basedOn w:val="a1"/>
    <w:next w:val="a1"/>
    <w:link w:val="70"/>
    <w:uiPriority w:val="9"/>
    <w:qFormat/>
    <w:pPr>
      <w:keepNext/>
      <w:widowControl w:val="0"/>
      <w:spacing w:after="0" w:line="360" w:lineRule="auto"/>
      <w:jc w:val="both"/>
      <w:outlineLvl w:val="6"/>
    </w:pPr>
    <w:rPr>
      <w:rFonts w:ascii="Arial" w:hAnsi="Arial"/>
      <w:spacing w:val="-3"/>
      <w:sz w:val="28"/>
    </w:rPr>
  </w:style>
  <w:style w:type="paragraph" w:styleId="8">
    <w:name w:val="heading 8"/>
    <w:basedOn w:val="a1"/>
    <w:next w:val="a1"/>
    <w:link w:val="80"/>
    <w:uiPriority w:val="9"/>
    <w:qFormat/>
    <w:pPr>
      <w:keepNext/>
      <w:widowControl w:val="0"/>
      <w:spacing w:after="0" w:line="360" w:lineRule="auto"/>
      <w:jc w:val="both"/>
      <w:outlineLvl w:val="7"/>
    </w:pPr>
    <w:rPr>
      <w:rFonts w:ascii="Arial" w:hAnsi="Arial"/>
      <w:b/>
      <w:sz w:val="24"/>
    </w:rPr>
  </w:style>
  <w:style w:type="paragraph" w:styleId="9">
    <w:name w:val="heading 9"/>
    <w:basedOn w:val="a1"/>
    <w:next w:val="a1"/>
    <w:link w:val="90"/>
    <w:uiPriority w:val="9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hAnsi="Arial"/>
      <w:sz w:val="24"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примечания1"/>
    <w:basedOn w:val="13"/>
    <w:link w:val="a5"/>
    <w:rPr>
      <w:sz w:val="16"/>
    </w:rPr>
  </w:style>
  <w:style w:type="character" w:styleId="a5">
    <w:name w:val="annotation reference"/>
    <w:basedOn w:val="a2"/>
    <w:link w:val="12"/>
    <w:rPr>
      <w:sz w:val="16"/>
    </w:rPr>
  </w:style>
  <w:style w:type="paragraph" w:customStyle="1" w:styleId="21">
    <w:name w:val="Неразрешенное упоминание2"/>
    <w:basedOn w:val="13"/>
    <w:link w:val="22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2"/>
    <w:link w:val="21"/>
    <w:rPr>
      <w:color w:val="605E5C"/>
      <w:shd w:val="clear" w:color="auto" w:fill="E1DFDD"/>
    </w:rPr>
  </w:style>
  <w:style w:type="paragraph" w:styleId="23">
    <w:name w:val="toc 2"/>
    <w:basedOn w:val="a1"/>
    <w:next w:val="a1"/>
    <w:link w:val="24"/>
    <w:uiPriority w:val="39"/>
    <w:pPr>
      <w:tabs>
        <w:tab w:val="left" w:pos="142"/>
        <w:tab w:val="right" w:leader="dot" w:pos="9639"/>
      </w:tabs>
      <w:spacing w:after="0" w:line="240" w:lineRule="auto"/>
    </w:pPr>
    <w:rPr>
      <w:rFonts w:ascii="Times New Roman" w:hAnsi="Times New Roman"/>
    </w:rPr>
  </w:style>
  <w:style w:type="character" w:customStyle="1" w:styleId="24">
    <w:name w:val="Оглавление 2 Знак"/>
    <w:basedOn w:val="1"/>
    <w:link w:val="23"/>
    <w:rPr>
      <w:rFonts w:ascii="Times New Roman" w:hAnsi="Times New Roman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Arial" w:hAnsi="Arial"/>
      <w:spacing w:val="-3"/>
      <w:sz w:val="28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-2">
    <w:name w:val="!заголовок-2"/>
    <w:basedOn w:val="2"/>
    <w:link w:val="-20"/>
  </w:style>
  <w:style w:type="character" w:customStyle="1" w:styleId="-20">
    <w:name w:val="!заголовок-2"/>
    <w:basedOn w:val="20"/>
    <w:link w:val="-2"/>
    <w:rPr>
      <w:rFonts w:ascii="Arial" w:hAnsi="Arial"/>
      <w:b/>
      <w:sz w:val="28"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character" w:customStyle="1" w:styleId="30">
    <w:name w:val="Заголовок 3 Знак"/>
    <w:basedOn w:val="1"/>
    <w:link w:val="3"/>
    <w:rPr>
      <w:rFonts w:ascii="Arial" w:hAnsi="Arial"/>
      <w:b/>
    </w:rPr>
  </w:style>
  <w:style w:type="paragraph" w:customStyle="1" w:styleId="ListaBlack">
    <w:name w:val="Lista Black"/>
    <w:basedOn w:val="a8"/>
    <w:link w:val="ListaBlack0"/>
    <w:pPr>
      <w:keepNext/>
      <w:numPr>
        <w:numId w:val="1"/>
      </w:numPr>
      <w:spacing w:after="120" w:line="240" w:lineRule="auto"/>
      <w:jc w:val="left"/>
    </w:pPr>
    <w:rPr>
      <w:rFonts w:ascii="Calibri" w:hAnsi="Calibri"/>
      <w:sz w:val="20"/>
    </w:rPr>
  </w:style>
  <w:style w:type="character" w:customStyle="1" w:styleId="ListaBlack0">
    <w:name w:val="Lista Black"/>
    <w:basedOn w:val="a9"/>
    <w:link w:val="ListaBlack"/>
    <w:rPr>
      <w:rFonts w:ascii="Calibri" w:hAnsi="Calibri"/>
      <w:sz w:val="20"/>
    </w:rPr>
  </w:style>
  <w:style w:type="character" w:customStyle="1" w:styleId="90">
    <w:name w:val="Заголовок 9 Знак"/>
    <w:basedOn w:val="1"/>
    <w:link w:val="9"/>
    <w:rPr>
      <w:rFonts w:ascii="Arial" w:hAnsi="Arial"/>
      <w:sz w:val="24"/>
      <w:u w:val="single"/>
    </w:rPr>
  </w:style>
  <w:style w:type="paragraph" w:customStyle="1" w:styleId="a0">
    <w:name w:val="!Список с точками"/>
    <w:basedOn w:val="a1"/>
    <w:link w:val="aa"/>
    <w:pPr>
      <w:numPr>
        <w:numId w:val="2"/>
      </w:numPr>
      <w:spacing w:after="0" w:line="360" w:lineRule="auto"/>
      <w:jc w:val="both"/>
    </w:pPr>
    <w:rPr>
      <w:rFonts w:ascii="Times New Roman" w:hAnsi="Times New Roman"/>
    </w:rPr>
  </w:style>
  <w:style w:type="character" w:customStyle="1" w:styleId="aa">
    <w:name w:val="!Список с точками"/>
    <w:basedOn w:val="1"/>
    <w:link w:val="a0"/>
    <w:rPr>
      <w:rFonts w:ascii="Times New Roman" w:hAnsi="Times New Roman"/>
    </w:rPr>
  </w:style>
  <w:style w:type="paragraph" w:styleId="ab">
    <w:name w:val="Balloon Text"/>
    <w:basedOn w:val="a1"/>
    <w:link w:val="ac"/>
    <w:pPr>
      <w:spacing w:after="0" w:line="240" w:lineRule="auto"/>
    </w:pPr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paragraph" w:styleId="25">
    <w:name w:val="Body Text 2"/>
    <w:basedOn w:val="a1"/>
    <w:link w:val="26"/>
    <w:pPr>
      <w:widowControl w:val="0"/>
      <w:spacing w:after="0" w:line="360" w:lineRule="auto"/>
      <w:jc w:val="both"/>
    </w:pPr>
    <w:rPr>
      <w:rFonts w:ascii="Arial" w:hAnsi="Arial"/>
      <w:spacing w:val="-3"/>
    </w:rPr>
  </w:style>
  <w:style w:type="character" w:customStyle="1" w:styleId="26">
    <w:name w:val="Основной текст 2 Знак"/>
    <w:basedOn w:val="1"/>
    <w:link w:val="25"/>
    <w:rPr>
      <w:rFonts w:ascii="Arial" w:hAnsi="Arial"/>
      <w:spacing w:val="-3"/>
    </w:rPr>
  </w:style>
  <w:style w:type="paragraph" w:customStyle="1" w:styleId="14">
    <w:name w:val="Знак сноски1"/>
    <w:link w:val="ad"/>
    <w:rPr>
      <w:vertAlign w:val="superscript"/>
    </w:rPr>
  </w:style>
  <w:style w:type="character" w:styleId="ad">
    <w:name w:val="footnote reference"/>
    <w:link w:val="14"/>
    <w:rPr>
      <w:vertAlign w:val="superscript"/>
    </w:rPr>
  </w:style>
  <w:style w:type="paragraph" w:styleId="ae">
    <w:name w:val="annotation subject"/>
    <w:basedOn w:val="af"/>
    <w:next w:val="af"/>
    <w:link w:val="af0"/>
    <w:rPr>
      <w:b/>
    </w:rPr>
  </w:style>
  <w:style w:type="character" w:customStyle="1" w:styleId="af0">
    <w:name w:val="Тема примечания Знак"/>
    <w:basedOn w:val="af1"/>
    <w:link w:val="ae"/>
    <w:rPr>
      <w:rFonts w:ascii="Times New Roman" w:hAnsi="Times New Roman"/>
      <w:b/>
      <w:sz w:val="20"/>
    </w:rPr>
  </w:style>
  <w:style w:type="paragraph" w:styleId="af2">
    <w:name w:val="caption"/>
    <w:basedOn w:val="a1"/>
    <w:next w:val="a1"/>
    <w:link w:val="af3"/>
    <w:pPr>
      <w:widowControl w:val="0"/>
      <w:spacing w:before="240" w:after="0" w:line="360" w:lineRule="auto"/>
      <w:jc w:val="center"/>
    </w:pPr>
    <w:rPr>
      <w:rFonts w:ascii="Arial" w:hAnsi="Arial"/>
      <w:b/>
      <w:sz w:val="36"/>
    </w:rPr>
  </w:style>
  <w:style w:type="character" w:customStyle="1" w:styleId="af3">
    <w:name w:val="Название объекта Знак"/>
    <w:basedOn w:val="1"/>
    <w:link w:val="af2"/>
    <w:rPr>
      <w:rFonts w:ascii="Arial" w:hAnsi="Arial"/>
      <w:b/>
      <w:sz w:val="36"/>
    </w:rPr>
  </w:style>
  <w:style w:type="paragraph" w:styleId="31">
    <w:name w:val="toc 3"/>
    <w:basedOn w:val="a1"/>
    <w:next w:val="a1"/>
    <w:link w:val="32"/>
    <w:uiPriority w:val="39"/>
    <w:pPr>
      <w:spacing w:after="100" w:line="276" w:lineRule="auto"/>
      <w:ind w:left="44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Pr>
      <w:rFonts w:ascii="Calibri" w:hAnsi="Calibri"/>
    </w:rPr>
  </w:style>
  <w:style w:type="paragraph" w:customStyle="1" w:styleId="15">
    <w:name w:val="Неразрешенное упоминание1"/>
    <w:basedOn w:val="13"/>
    <w:link w:val="16"/>
    <w:rPr>
      <w:color w:val="605E5C"/>
      <w:shd w:val="clear" w:color="auto" w:fill="E1DFDD"/>
    </w:rPr>
  </w:style>
  <w:style w:type="character" w:customStyle="1" w:styleId="16">
    <w:name w:val="Неразрешенное упоминание1"/>
    <w:basedOn w:val="a2"/>
    <w:link w:val="15"/>
    <w:rPr>
      <w:color w:val="605E5C"/>
      <w:shd w:val="clear" w:color="auto" w:fill="E1DFDD"/>
    </w:rPr>
  </w:style>
  <w:style w:type="paragraph" w:customStyle="1" w:styleId="Doctitle">
    <w:name w:val="Doc title"/>
    <w:basedOn w:val="a1"/>
    <w:link w:val="Doctitle0"/>
    <w:pPr>
      <w:spacing w:after="0" w:line="360" w:lineRule="auto"/>
    </w:pPr>
    <w:rPr>
      <w:rFonts w:ascii="Arial" w:hAnsi="Arial"/>
      <w:b/>
      <w:sz w:val="40"/>
    </w:rPr>
  </w:style>
  <w:style w:type="character" w:customStyle="1" w:styleId="Doctitle0">
    <w:name w:val="Doc title"/>
    <w:basedOn w:val="1"/>
    <w:link w:val="Doctitle"/>
    <w:rPr>
      <w:rFonts w:ascii="Arial" w:hAnsi="Arial"/>
      <w:b/>
      <w:sz w:val="40"/>
    </w:rPr>
  </w:style>
  <w:style w:type="paragraph" w:styleId="a8">
    <w:name w:val="Body Text"/>
    <w:basedOn w:val="a1"/>
    <w:link w:val="a9"/>
    <w:pPr>
      <w:widowControl w:val="0"/>
      <w:spacing w:after="0" w:line="360" w:lineRule="auto"/>
      <w:jc w:val="both"/>
    </w:pPr>
    <w:rPr>
      <w:rFonts w:ascii="Arial" w:hAnsi="Arial"/>
      <w:sz w:val="24"/>
    </w:rPr>
  </w:style>
  <w:style w:type="character" w:customStyle="1" w:styleId="a9">
    <w:name w:val="Основной текст Знак"/>
    <w:basedOn w:val="1"/>
    <w:link w:val="a8"/>
    <w:rPr>
      <w:rFonts w:ascii="Arial" w:hAnsi="Arial"/>
      <w:sz w:val="24"/>
    </w:rPr>
  </w:style>
  <w:style w:type="paragraph" w:styleId="af">
    <w:name w:val="annotation text"/>
    <w:basedOn w:val="a1"/>
    <w:link w:val="af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Текст примечания Знак"/>
    <w:basedOn w:val="1"/>
    <w:link w:val="af"/>
    <w:rPr>
      <w:rFonts w:ascii="Times New Roman" w:hAnsi="Times New Roman"/>
      <w:sz w:val="20"/>
    </w:rPr>
  </w:style>
  <w:style w:type="paragraph" w:customStyle="1" w:styleId="143">
    <w:name w:val="Основной текст (14)_3"/>
    <w:basedOn w:val="a1"/>
    <w:link w:val="1430"/>
    <w:pPr>
      <w:widowControl w:val="0"/>
      <w:spacing w:after="0" w:line="264" w:lineRule="exact"/>
      <w:ind w:left="600" w:hanging="600"/>
    </w:pPr>
    <w:rPr>
      <w:rFonts w:ascii="Segoe UI" w:hAnsi="Segoe UI"/>
      <w:sz w:val="19"/>
    </w:rPr>
  </w:style>
  <w:style w:type="character" w:customStyle="1" w:styleId="1430">
    <w:name w:val="Основной текст (14)_3"/>
    <w:basedOn w:val="1"/>
    <w:link w:val="143"/>
    <w:rPr>
      <w:rFonts w:ascii="Segoe UI" w:hAnsi="Segoe UI"/>
      <w:sz w:val="19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8"/>
    </w:rPr>
  </w:style>
  <w:style w:type="paragraph" w:customStyle="1" w:styleId="UnresolvedMention">
    <w:name w:val="Unresolved Mention"/>
    <w:basedOn w:val="13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2"/>
    <w:link w:val="UnresolvedMention"/>
    <w:rPr>
      <w:color w:val="605E5C"/>
      <w:shd w:val="clear" w:color="auto" w:fill="E1DFDD"/>
    </w:rPr>
  </w:style>
  <w:style w:type="paragraph" w:styleId="27">
    <w:name w:val="Body Text Indent 2"/>
    <w:basedOn w:val="a1"/>
    <w:link w:val="28"/>
    <w:pPr>
      <w:spacing w:after="0" w:line="360" w:lineRule="auto"/>
      <w:ind w:left="720"/>
    </w:pPr>
    <w:rPr>
      <w:rFonts w:ascii="Arial" w:hAnsi="Arial"/>
      <w:sz w:val="24"/>
    </w:rPr>
  </w:style>
  <w:style w:type="character" w:customStyle="1" w:styleId="28">
    <w:name w:val="Основной текст с отступом 2 Знак"/>
    <w:basedOn w:val="1"/>
    <w:link w:val="27"/>
    <w:rPr>
      <w:rFonts w:ascii="Arial" w:hAnsi="Arial"/>
      <w:sz w:val="24"/>
    </w:rPr>
  </w:style>
  <w:style w:type="paragraph" w:customStyle="1" w:styleId="numberedlist">
    <w:name w:val="numbered list"/>
    <w:basedOn w:val="bullet"/>
    <w:link w:val="numberedlist0"/>
  </w:style>
  <w:style w:type="character" w:customStyle="1" w:styleId="numberedlist0">
    <w:name w:val="numbered list"/>
    <w:basedOn w:val="bullet0"/>
    <w:link w:val="numberedlist"/>
    <w:rPr>
      <w:rFonts w:ascii="Arial" w:hAnsi="Arial"/>
    </w:rPr>
  </w:style>
  <w:style w:type="paragraph" w:customStyle="1" w:styleId="a">
    <w:name w:val="цветной текст"/>
    <w:basedOn w:val="a1"/>
    <w:link w:val="af4"/>
    <w:pPr>
      <w:numPr>
        <w:numId w:val="3"/>
      </w:numPr>
      <w:spacing w:after="0" w:line="360" w:lineRule="auto"/>
      <w:jc w:val="both"/>
    </w:pPr>
    <w:rPr>
      <w:rFonts w:ascii="Times New Roman" w:hAnsi="Times New Roman"/>
      <w:color w:val="2C8DE6"/>
    </w:rPr>
  </w:style>
  <w:style w:type="character" w:customStyle="1" w:styleId="af4">
    <w:name w:val="цветной текст"/>
    <w:basedOn w:val="1"/>
    <w:link w:val="a"/>
    <w:rPr>
      <w:rFonts w:ascii="Times New Roman" w:hAnsi="Times New Roman"/>
      <w:color w:val="2C8DE6"/>
    </w:rPr>
  </w:style>
  <w:style w:type="paragraph" w:customStyle="1" w:styleId="17">
    <w:name w:val="Просмотренная гиперссылка1"/>
    <w:link w:val="af5"/>
    <w:rPr>
      <w:color w:val="800080"/>
      <w:u w:val="single"/>
    </w:rPr>
  </w:style>
  <w:style w:type="character" w:styleId="af5">
    <w:name w:val="FollowedHyperlink"/>
    <w:link w:val="17"/>
    <w:rPr>
      <w:color w:val="800080"/>
      <w:u w:val="single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aps/>
      <w:color w:val="2C8DE6"/>
      <w:sz w:val="36"/>
    </w:rPr>
  </w:style>
  <w:style w:type="paragraph" w:customStyle="1" w:styleId="18">
    <w:name w:val="Номер страницы1"/>
    <w:link w:val="af6"/>
    <w:rPr>
      <w:rFonts w:ascii="Arial" w:hAnsi="Arial"/>
      <w:sz w:val="16"/>
    </w:rPr>
  </w:style>
  <w:style w:type="character" w:styleId="af6">
    <w:name w:val="page number"/>
    <w:link w:val="18"/>
    <w:rPr>
      <w:rFonts w:ascii="Arial" w:hAnsi="Arial"/>
      <w:sz w:val="16"/>
    </w:rPr>
  </w:style>
  <w:style w:type="paragraph" w:customStyle="1" w:styleId="19">
    <w:name w:val="Гиперссылка1"/>
    <w:link w:val="af7"/>
    <w:rPr>
      <w:color w:val="0000FF"/>
      <w:u w:val="single"/>
    </w:rPr>
  </w:style>
  <w:style w:type="character" w:styleId="af7">
    <w:name w:val="Hyperlink"/>
    <w:link w:val="19"/>
    <w:rPr>
      <w:color w:val="0000FF"/>
      <w:u w:val="single"/>
    </w:rPr>
  </w:style>
  <w:style w:type="paragraph" w:customStyle="1" w:styleId="Footnote">
    <w:name w:val="Footnote"/>
    <w:basedOn w:val="a1"/>
    <w:link w:val="Footnote0"/>
    <w:pPr>
      <w:spacing w:after="0" w:line="36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</w:rPr>
  </w:style>
  <w:style w:type="character" w:customStyle="1" w:styleId="80">
    <w:name w:val="Заголовок 8 Знак"/>
    <w:basedOn w:val="1"/>
    <w:link w:val="8"/>
    <w:rPr>
      <w:rFonts w:ascii="Arial" w:hAnsi="Arial"/>
      <w:b/>
      <w:sz w:val="24"/>
    </w:rPr>
  </w:style>
  <w:style w:type="paragraph" w:styleId="1a">
    <w:name w:val="toc 1"/>
    <w:basedOn w:val="a1"/>
    <w:next w:val="a1"/>
    <w:link w:val="1b"/>
    <w:uiPriority w:val="39"/>
    <w:pPr>
      <w:tabs>
        <w:tab w:val="right" w:leader="dot" w:pos="9825"/>
      </w:tabs>
      <w:spacing w:after="0" w:line="360" w:lineRule="auto"/>
    </w:pPr>
    <w:rPr>
      <w:rFonts w:ascii="Arial" w:hAnsi="Arial"/>
      <w:sz w:val="24"/>
    </w:rPr>
  </w:style>
  <w:style w:type="character" w:customStyle="1" w:styleId="1b">
    <w:name w:val="Оглавление 1 Знак"/>
    <w:basedOn w:val="1"/>
    <w:link w:val="1a"/>
    <w:rPr>
      <w:rFonts w:ascii="Arial" w:hAnsi="Arial"/>
      <w:sz w:val="24"/>
    </w:rPr>
  </w:style>
  <w:style w:type="paragraph" w:customStyle="1" w:styleId="af8">
    <w:name w:val="цвет в таблице"/>
    <w:link w:val="af9"/>
    <w:rPr>
      <w:color w:val="2C8DE6"/>
    </w:rPr>
  </w:style>
  <w:style w:type="character" w:customStyle="1" w:styleId="af9">
    <w:name w:val="цвет в таблице"/>
    <w:link w:val="af8"/>
    <w:rPr>
      <w:color w:val="2C8DE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a">
    <w:name w:val="TOC Heading"/>
    <w:basedOn w:val="10"/>
    <w:next w:val="a1"/>
    <w:link w:val="afb"/>
    <w:pPr>
      <w:keepLines/>
      <w:spacing w:before="480" w:after="0" w:line="276" w:lineRule="auto"/>
      <w:outlineLvl w:val="8"/>
    </w:pPr>
    <w:rPr>
      <w:rFonts w:ascii="Cambria" w:hAnsi="Cambria"/>
      <w:caps w:val="0"/>
      <w:color w:val="365F91"/>
      <w:sz w:val="28"/>
    </w:rPr>
  </w:style>
  <w:style w:type="character" w:customStyle="1" w:styleId="afb">
    <w:name w:val="Заголовок оглавления Знак"/>
    <w:basedOn w:val="11"/>
    <w:link w:val="afa"/>
    <w:rPr>
      <w:rFonts w:ascii="Cambria" w:hAnsi="Cambria"/>
      <w:b/>
      <w:caps w:val="0"/>
      <w:color w:val="365F91"/>
      <w:sz w:val="28"/>
    </w:rPr>
  </w:style>
  <w:style w:type="paragraph" w:customStyle="1" w:styleId="-1">
    <w:name w:val="!Заголовок-1"/>
    <w:basedOn w:val="10"/>
    <w:link w:val="-10"/>
  </w:style>
  <w:style w:type="character" w:customStyle="1" w:styleId="-10">
    <w:name w:val="!Заголовок-1"/>
    <w:basedOn w:val="11"/>
    <w:link w:val="-1"/>
    <w:rPr>
      <w:rFonts w:ascii="Arial" w:hAnsi="Arial"/>
      <w:b/>
      <w:caps/>
      <w:color w:val="2C8DE6"/>
      <w:sz w:val="36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paragraph" w:customStyle="1" w:styleId="1c">
    <w:name w:val="Абзац списка1"/>
    <w:basedOn w:val="a1"/>
    <w:link w:val="1d"/>
    <w:pPr>
      <w:spacing w:after="0" w:line="360" w:lineRule="auto"/>
      <w:ind w:left="720"/>
    </w:pPr>
    <w:rPr>
      <w:rFonts w:ascii="Arial" w:hAnsi="Arial"/>
    </w:rPr>
  </w:style>
  <w:style w:type="character" w:customStyle="1" w:styleId="1d">
    <w:name w:val="Абзац списка1"/>
    <w:basedOn w:val="1"/>
    <w:link w:val="1c"/>
    <w:rPr>
      <w:rFonts w:ascii="Arial" w:hAnsi="Arial"/>
    </w:rPr>
  </w:style>
  <w:style w:type="paragraph" w:customStyle="1" w:styleId="bullet">
    <w:name w:val="bullet"/>
    <w:basedOn w:val="a1"/>
    <w:link w:val="bullet0"/>
    <w:pPr>
      <w:numPr>
        <w:numId w:val="4"/>
      </w:numPr>
      <w:spacing w:after="0" w:line="360" w:lineRule="auto"/>
    </w:pPr>
    <w:rPr>
      <w:rFonts w:ascii="Arial" w:hAnsi="Arial"/>
    </w:rPr>
  </w:style>
  <w:style w:type="character" w:customStyle="1" w:styleId="bullet0">
    <w:name w:val="bullet"/>
    <w:basedOn w:val="1"/>
    <w:link w:val="bullet"/>
    <w:rPr>
      <w:rFonts w:ascii="Arial" w:hAnsi="Arial"/>
    </w:rPr>
  </w:style>
  <w:style w:type="paragraph" w:customStyle="1" w:styleId="Docsubtitle2">
    <w:name w:val="Doc subtitle2"/>
    <w:basedOn w:val="a1"/>
    <w:link w:val="Docsubtitle20"/>
    <w:pPr>
      <w:spacing w:after="0" w:line="360" w:lineRule="auto"/>
    </w:pPr>
    <w:rPr>
      <w:rFonts w:ascii="Arial" w:hAnsi="Arial"/>
      <w:sz w:val="28"/>
    </w:rPr>
  </w:style>
  <w:style w:type="character" w:customStyle="1" w:styleId="Docsubtitle20">
    <w:name w:val="Doc subtitle2"/>
    <w:basedOn w:val="1"/>
    <w:link w:val="Docsubtitle2"/>
    <w:rPr>
      <w:rFonts w:ascii="Arial" w:hAnsi="Arial"/>
      <w:sz w:val="28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afc">
    <w:name w:val="!Текст"/>
    <w:basedOn w:val="a1"/>
    <w:link w:val="afd"/>
    <w:pPr>
      <w:spacing w:after="0" w:line="360" w:lineRule="auto"/>
      <w:jc w:val="both"/>
    </w:pPr>
    <w:rPr>
      <w:rFonts w:ascii="Times New Roman" w:hAnsi="Times New Roman"/>
    </w:rPr>
  </w:style>
  <w:style w:type="character" w:customStyle="1" w:styleId="afd">
    <w:name w:val="!Текст"/>
    <w:basedOn w:val="1"/>
    <w:link w:val="afc"/>
    <w:rPr>
      <w:rFonts w:ascii="Times New Roman" w:hAnsi="Times New Roman"/>
    </w:rPr>
  </w:style>
  <w:style w:type="paragraph" w:customStyle="1" w:styleId="afe">
    <w:name w:val="!Синий заголовок текста"/>
    <w:basedOn w:val="aff"/>
    <w:link w:val="aff0"/>
  </w:style>
  <w:style w:type="character" w:customStyle="1" w:styleId="aff0">
    <w:name w:val="!Синий заголовок текста"/>
    <w:basedOn w:val="aff1"/>
    <w:link w:val="afe"/>
    <w:rPr>
      <w:rFonts w:ascii="Times New Roman" w:hAnsi="Times New Roman"/>
      <w:b/>
      <w:color w:val="2C8DE6"/>
      <w:u w:val="single"/>
    </w:rPr>
  </w:style>
  <w:style w:type="paragraph" w:customStyle="1" w:styleId="538552DCBB0F4C4BB087ED922D6A6322">
    <w:name w:val="538552DCBB0F4C4BB087ED922D6A6322"/>
    <w:link w:val="538552DCBB0F4C4BB087ED922D6A63220"/>
    <w:pPr>
      <w:spacing w:after="200" w:line="276" w:lineRule="auto"/>
    </w:pPr>
    <w:rPr>
      <w:rFonts w:ascii="Calibri" w:hAnsi="Calibri"/>
    </w:rPr>
  </w:style>
  <w:style w:type="character" w:customStyle="1" w:styleId="538552DCBB0F4C4BB087ED922D6A63220">
    <w:name w:val="538552DCBB0F4C4BB087ED922D6A6322"/>
    <w:link w:val="538552DCBB0F4C4BB087ED922D6A6322"/>
    <w:rPr>
      <w:rFonts w:ascii="Calibri" w:hAnsi="Calibri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f2">
    <w:name w:val="header"/>
    <w:basedOn w:val="a1"/>
    <w:link w:val="a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Верхний колонтитул Знак"/>
    <w:basedOn w:val="1"/>
    <w:link w:val="aff2"/>
  </w:style>
  <w:style w:type="paragraph" w:customStyle="1" w:styleId="13">
    <w:name w:val="Основной шрифт абзаца1"/>
    <w:link w:val="aff4"/>
  </w:style>
  <w:style w:type="paragraph" w:styleId="aff4">
    <w:name w:val="List Paragraph"/>
    <w:basedOn w:val="a1"/>
    <w:link w:val="af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5">
    <w:name w:val="Абзац списка Знак"/>
    <w:basedOn w:val="1"/>
    <w:link w:val="aff4"/>
    <w:rPr>
      <w:rFonts w:ascii="Calibri" w:hAnsi="Calibri"/>
    </w:rPr>
  </w:style>
  <w:style w:type="paragraph" w:customStyle="1" w:styleId="aff6">
    <w:name w:val="Базовый"/>
    <w:link w:val="aff7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7">
    <w:name w:val="Базовый"/>
    <w:link w:val="aff6"/>
    <w:rPr>
      <w:rFonts w:ascii="Times New Roman" w:hAnsi="Times New Roman"/>
      <w:sz w:val="24"/>
    </w:rPr>
  </w:style>
  <w:style w:type="paragraph" w:customStyle="1" w:styleId="Docsubtitle1">
    <w:name w:val="Doc subtitle1"/>
    <w:basedOn w:val="a1"/>
    <w:link w:val="Docsubtitle10"/>
    <w:pPr>
      <w:spacing w:after="0" w:line="360" w:lineRule="auto"/>
    </w:pPr>
    <w:rPr>
      <w:rFonts w:ascii="Arial" w:hAnsi="Arial"/>
      <w:b/>
      <w:sz w:val="28"/>
    </w:rPr>
  </w:style>
  <w:style w:type="character" w:customStyle="1" w:styleId="Docsubtitle10">
    <w:name w:val="Doc subtitle1"/>
    <w:basedOn w:val="1"/>
    <w:link w:val="Docsubtitle1"/>
    <w:rPr>
      <w:rFonts w:ascii="Arial" w:hAnsi="Arial"/>
      <w:b/>
      <w:sz w:val="28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f">
    <w:name w:val="выделение цвет"/>
    <w:basedOn w:val="a1"/>
    <w:link w:val="aff1"/>
    <w:pPr>
      <w:spacing w:after="0" w:line="360" w:lineRule="auto"/>
      <w:jc w:val="both"/>
    </w:pPr>
    <w:rPr>
      <w:rFonts w:ascii="Times New Roman" w:hAnsi="Times New Roman"/>
      <w:b/>
      <w:color w:val="2C8DE6"/>
      <w:u w:val="single"/>
    </w:rPr>
  </w:style>
  <w:style w:type="character" w:customStyle="1" w:styleId="aff1">
    <w:name w:val="выделение цвет"/>
    <w:basedOn w:val="1"/>
    <w:link w:val="aff"/>
    <w:rPr>
      <w:rFonts w:ascii="Times New Roman" w:hAnsi="Times New Roman"/>
      <w:b/>
      <w:color w:val="2C8DE6"/>
      <w:u w:val="single"/>
    </w:rPr>
  </w:style>
  <w:style w:type="paragraph" w:styleId="aff8">
    <w:name w:val="Subtitle"/>
    <w:next w:val="a1"/>
    <w:link w:val="af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9">
    <w:name w:val="Подзаголовок Знак"/>
    <w:link w:val="aff8"/>
    <w:rPr>
      <w:rFonts w:ascii="XO Thames" w:hAnsi="XO Thames"/>
      <w:i/>
      <w:sz w:val="24"/>
    </w:rPr>
  </w:style>
  <w:style w:type="paragraph" w:customStyle="1" w:styleId="1e">
    <w:name w:val="Замещающий текст1"/>
    <w:basedOn w:val="13"/>
    <w:link w:val="affa"/>
    <w:rPr>
      <w:color w:val="808080"/>
    </w:rPr>
  </w:style>
  <w:style w:type="character" w:styleId="affa">
    <w:name w:val="Placeholder Text"/>
    <w:basedOn w:val="a2"/>
    <w:link w:val="1e"/>
    <w:rPr>
      <w:color w:val="808080"/>
    </w:rPr>
  </w:style>
  <w:style w:type="paragraph" w:styleId="affb">
    <w:name w:val="Title"/>
    <w:next w:val="a1"/>
    <w:link w:val="af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c">
    <w:name w:val="Заголовок Знак"/>
    <w:link w:val="af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4"/>
    </w:rPr>
  </w:style>
  <w:style w:type="paragraph" w:styleId="affd">
    <w:name w:val="footer"/>
    <w:basedOn w:val="a1"/>
    <w:link w:val="a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e">
    <w:name w:val="Нижний колонтитул Знак"/>
    <w:basedOn w:val="1"/>
    <w:link w:val="affd"/>
  </w:style>
  <w:style w:type="table" w:styleId="afff">
    <w:name w:val="Table Grid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m.firpo.ru/storage/179449/%D0%9F%D1%80%D0%B8%D0%BB%D0%BE%D0%B6%D0%B5%D0%BD%D0%B8%D0%B5-2.-%D0%98%D0%BD%D1%81%D1%82%D1%80%D1%83%D0%BA%D1%86%D0%B8%D1%8F-%D0%BF%D0%BE-%D0%B7%D0%B0%D0%BF%D0%BE%D0%BB%D0%BD%D0%B5%D0%BD%D0%B8%D1%8E-%D0%BC%D0%B0%D1%82%D1%80%D0%B8%D1%86%D1%8B-%D0%BA%D0%BE%D0%BD%D0%BA%D1%83%D1%80%D1%81%D0%BD%D0%BE%D0%B3%D0%BE-%D0%B7%D0%B0%D0%B4%D0%B0%D0%BD%D0%B8%D1%8F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&#1052;&#1072;&#1090;&#1088;&#1080;&#1094;&#1072;%20-%20&#1054;&#1073;&#1089;&#1083;&#1091;&#1078;&#1080;&#1074;&#1072;&#1085;&#1080;&#1077;%20&#1072;&#1074;&#1080;&#1072;&#1094;&#1080;&#1086;&#1085;&#1085;&#1086;&#1081;%20&#1090;&#1077;&#1093;&#1085;&#1080;&#1082;&#1080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5476</Words>
  <Characters>31214</Characters>
  <Application>Microsoft Office Word</Application>
  <DocSecurity>0</DocSecurity>
  <Lines>260</Lines>
  <Paragraphs>73</Paragraphs>
  <ScaleCrop>false</ScaleCrop>
  <Company/>
  <LinksUpToDate>false</LinksUpToDate>
  <CharactersWithSpaces>36617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</cp:revision>
  <dcterms:created xsi:type="dcterms:W3CDTF">2024-06-13T13:13:00Z</dcterms:created>
  <dcterms:modified xsi:type="dcterms:W3CDTF">2024-06-13T13:15:00Z</dcterms:modified>
</cp:coreProperties>
</file>