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2F9A" w14:textId="5D9A8350" w:rsidR="0041526F" w:rsidRDefault="00FC1FA5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73A59D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F43A0">
        <w:rPr>
          <w:rFonts w:ascii="Times New Roman" w:hAnsi="Times New Roman" w:cs="Times New Roman"/>
          <w:sz w:val="72"/>
          <w:szCs w:val="72"/>
        </w:rPr>
        <w:t>РЕКРУТИНГ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A0B43B9" w14:textId="77777777" w:rsidR="00C42376" w:rsidRDefault="00C42376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br w:type="page"/>
      </w:r>
    </w:p>
    <w:p w14:paraId="3BBB3F90" w14:textId="565F5F61" w:rsidR="001B15DE" w:rsidRPr="009C4B59" w:rsidRDefault="001B15DE" w:rsidP="00C423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Рекрутинг</w:t>
      </w:r>
    </w:p>
    <w:p w14:paraId="0147F601" w14:textId="38542498" w:rsidR="00532AD0" w:rsidRPr="009C4B59" w:rsidRDefault="00532AD0" w:rsidP="00C423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C4237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C4237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64C462" w14:textId="77777777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 – основа любого предприятия, без слаженно действующей команды работников невозможно развить ни одно предприятие и организацию. Подбор и формирование такой команды – главная миссия рекрутинга. </w:t>
      </w:r>
    </w:p>
    <w:p w14:paraId="58CEC7A1" w14:textId="33F0A014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качества кадрового состава, профессионализма, компетентности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грамотности работников зависит развитие и слаженная работа предприятия. С этой целью компании вводят в штатное расписание должности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HR-специалистов (и даже целые подразделения по подбору персонала)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прибегают к помощи специализированных агентств.</w:t>
      </w:r>
    </w:p>
    <w:p w14:paraId="0FCD5836" w14:textId="77777777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Рекрутер — это специалист, занимающийся подбором персонала. Его задача — определить, какие компетенции, личностные и профессиональные качества нужны для занятия определенной позиции в организации. Он не только проводит собеседования, но и составляет заявки на подбор персонала, изучает присланные резюме, ищет редких специалистов. </w:t>
      </w:r>
    </w:p>
    <w:p w14:paraId="53BDD899" w14:textId="13B8304B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Рекрутеры действуют практически на всех предприятиях, независимо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их масштаба, организационной формы и сферы деятельности. Представители данной профессии работают как штатными сотрудниками внутри компаний, которым требуется персонал, так и в кадровых агентствах, и даже, ведя индивидуальную деятельность по договорам гражданско-правового характера.  Рекрутер совместно с заказчиком подбора планирует, каким требованиям должен соответствовать работник, формирует вакансии, размещает их на специализированных ресурсах и в СМИ, ведет активный поиск по различным источникам, отбирает, интервьюирует кандидатов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предлагает лучших из них работодателю. </w:t>
      </w:r>
    </w:p>
    <w:p w14:paraId="352B3C46" w14:textId="1C2166C2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обязанности рекрутера входит поиск подходящих кандидатов, проведение интервью, оценка опыта, навыков и личных качеств, а также представление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и «продажа» кандидата заказчику, в том числе в онлайн формате. Заказчиком может выступать непосредственный руководитель будущего сотрудника – или внутренний менеджер по персоналу компании-клиента (если рекрутер работает на стороне кадрового агентства). Рекрутеру мало просто найди кандидата, соответствующего заявленным требованиям: нужно еще и уметь доказать заказчику, почему этот кандидат будет самым лучшим сотрудником.</w:t>
      </w:r>
    </w:p>
    <w:p w14:paraId="56B42956" w14:textId="049D5F54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своей работы рекрутер использует различные источники данных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 состоянии рынка труда. Большая часть информации, с которой работает рекрутер, представлена с сети Интернет: специализированные базы резюме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доски объявлений, профессиональные сообщества и социальные сети. Также ему приходится работать с другими источниками данных за пределами </w:t>
      </w:r>
      <w:proofErr w:type="gram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он-лайн</w:t>
      </w:r>
      <w:proofErr w:type="gram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пространства: специализированные печатные издания, телевизионные средства массовой информации, профессиональные мероприятия различной тематики, муниципальные службы занятости.  Все эти, а также постоянно возникающие новые источники данных и каналы привлечения соискателей рекрутер использует в своей работе для поиска, отбора и приглашения к сотрудничеству интересующих Заказчика кандидатов. Многие рекрутеры также ведут деятельность в области консультирования кандидатов: оказывают помощь в составлении резюме, помогают подбирать подходящие компании и вакансии. Часто эта работа ведется хорошими специалистами параллельно, что позволяет предприятиям более эффективно распоряжаться доступным кадровым ресурсом, сохраняя расположение увольняемых по организационным причинам сотрудников, укрепляя репутацию благонадежного и привлекательного работодателя. Компетенция рекрутера также распространяется на прогнозирование успешности нанимаемых кандидатов, оценку рисков трудоустройства того или иного претендента на вакансию, формирование эффективных рабочих команд и коллективов.  Во многих случаях именно рекрутер ответственен за адаптацию нового сотрудника в коллективе. В его обязанности входит также консультационная поддержка руководителей новых сотрудников по вопросам адаптации, мотивации и управления персоналом в случае отсутствия на предприятии отдельных специалистов этого профиля.  </w:t>
      </w:r>
    </w:p>
    <w:p w14:paraId="58A2B543" w14:textId="77777777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Область профессиональной деятельности: обеспечение потребности работодателей в качественном персонале за счет профессионального подбора сотрудников на постоянную или временную занятость.</w:t>
      </w:r>
    </w:p>
    <w:p w14:paraId="7510B031" w14:textId="77777777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профессиональной деятельности выступают: службы управлений персоналом государственных и муниципальных органов власти и управления, предприятия, учреждения и организации всех форм собственности, кадровые агентства, рекрутинговые компании, консалтинговые фирмы, крупные промышленные, торговые и транспортные компании, в банковской, страховой, туристической и других сферах.</w:t>
      </w:r>
    </w:p>
    <w:p w14:paraId="1C443460" w14:textId="77777777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Актуальность и значимость профессии:</w:t>
      </w:r>
    </w:p>
    <w:p w14:paraId="7F9A01FD" w14:textId="77777777" w:rsidR="00AF43A0" w:rsidRPr="00AF43A0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Несмотря на то, что российский Рекрутинг в различных форматах существует сравнительно недолго, рекрутинговые агентства в России достигли высокого уровня по качеству оказания услуг и даже могут конкурировать с западными агентствами. Потребность в </w:t>
      </w: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высококвалифицированных сотрудниках всегда остается актуальной, а значит, деятельность рекрутинговых агентств будет еще более востребованной. Так, рынок рекрутмента в России продолжает расти. </w:t>
      </w:r>
    </w:p>
    <w:p w14:paraId="78531532" w14:textId="2EC2C063" w:rsidR="0037366B" w:rsidRDefault="00AF43A0" w:rsidP="00FC1F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отрасли сопровождается появлением информационных систем, автоматизирующих часть работы рекрутеров, но вопреки прогнозам, от этого потребность в специалистах не уменьшается. На данном этапе развития информационных систем и систем искусственного интеллекта, которые могли бы составить конкуренцию человеку, работающему в этой отрасли, данные продукты не могут автоматизировать работу по оценке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неоцифрованных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характеристик кандидата, таких как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skills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мотивация, способность к обучению и т.п., существенным образом влияющих на процессы подбора, адаптации и дальнейшей эффективности кандидата на рабочем месте. Искусственный интеллект не может заменить рекрутера даже в процессе </w:t>
      </w:r>
      <w:proofErr w:type="spellStart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>сорсинга</w:t>
      </w:r>
      <w:proofErr w:type="spellEnd"/>
      <w:r w:rsidRPr="00AF4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(поиска подходящих кандидатов по резюме) в связи с тем, что не существует единых стандартов создания резюме и часто успешные кандидаты вовсе не имеют резюме, не находятся в открытом поиске вакансий и не присутствуют в социальных сетях.</w:t>
      </w:r>
    </w:p>
    <w:p w14:paraId="005B640B" w14:textId="77777777" w:rsidR="00AF43A0" w:rsidRPr="00425FBC" w:rsidRDefault="00AF43A0" w:rsidP="00AF43A0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722918E9" w:rsidR="00425FBC" w:rsidRDefault="009C4B59" w:rsidP="00FC1FA5">
      <w:pPr>
        <w:keepNext/>
        <w:tabs>
          <w:tab w:val="left" w:pos="42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D852A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C890B20" w14:textId="77777777" w:rsidR="009C4B59" w:rsidRDefault="009C4B59" w:rsidP="00FC1FA5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0D5CD" w14:textId="655DB41A" w:rsidR="00945FF4" w:rsidRPr="00945FF4" w:rsidRDefault="00945FF4" w:rsidP="00FC1FA5">
      <w:pPr>
        <w:pStyle w:val="a3"/>
        <w:keepNext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945FF4">
        <w:rPr>
          <w:rFonts w:ascii="Times New Roman" w:hAnsi="Times New Roman"/>
          <w:sz w:val="28"/>
          <w:szCs w:val="28"/>
        </w:rPr>
        <w:t>Конституция Российской Федерации" (принята всенародным голосованием 12.12.1993 с изменениями, одобренными в ходе общероссийского голосования 01.07.2020)</w:t>
      </w:r>
    </w:p>
    <w:p w14:paraId="5527C9AD" w14:textId="2919177F" w:rsidR="00945FF4" w:rsidRPr="00945FF4" w:rsidRDefault="00945FF4" w:rsidP="00FC1FA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>Трудовой кодекс Российской Федерации" от 30.12.2001 N 197-ФЗ (ред. от 19.12.2022) (с изм. и доп., вступ. в силу с 11.01.2023)</w:t>
      </w:r>
    </w:p>
    <w:p w14:paraId="6496E7DE" w14:textId="0FF12477" w:rsidR="00AF43A0" w:rsidRDefault="00AF43A0" w:rsidP="00FC1FA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 xml:space="preserve">Закон РФ "О занятости населения в Российской Федерации" </w:t>
      </w:r>
      <w:r w:rsidR="00945FF4">
        <w:rPr>
          <w:rFonts w:ascii="Times New Roman" w:hAnsi="Times New Roman"/>
          <w:sz w:val="28"/>
          <w:szCs w:val="28"/>
        </w:rPr>
        <w:br/>
      </w:r>
      <w:r w:rsidRPr="00AF43A0">
        <w:rPr>
          <w:rFonts w:ascii="Times New Roman" w:hAnsi="Times New Roman"/>
          <w:sz w:val="28"/>
          <w:szCs w:val="28"/>
        </w:rPr>
        <w:t>от 19.04.1991 N 1032-1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F43A0">
        <w:rPr>
          <w:rFonts w:ascii="Times New Roman" w:hAnsi="Times New Roman"/>
          <w:sz w:val="28"/>
          <w:szCs w:val="28"/>
        </w:rPr>
        <w:t>редакция 11.01.2023</w:t>
      </w:r>
      <w:r>
        <w:rPr>
          <w:rFonts w:ascii="Times New Roman" w:hAnsi="Times New Roman"/>
          <w:sz w:val="28"/>
          <w:szCs w:val="28"/>
        </w:rPr>
        <w:t>)</w:t>
      </w:r>
    </w:p>
    <w:p w14:paraId="082BAB9C" w14:textId="3110A267" w:rsidR="00AF43A0" w:rsidRDefault="00AF43A0" w:rsidP="00FC1FA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43A0">
        <w:rPr>
          <w:rFonts w:ascii="Times New Roman" w:hAnsi="Times New Roman"/>
          <w:sz w:val="28"/>
          <w:szCs w:val="28"/>
        </w:rPr>
        <w:t xml:space="preserve">Постановление Правительства РФ от 13.10.2008 N 749 </w:t>
      </w:r>
      <w:r w:rsidR="00945FF4">
        <w:rPr>
          <w:rFonts w:ascii="Times New Roman" w:hAnsi="Times New Roman"/>
          <w:sz w:val="28"/>
          <w:szCs w:val="28"/>
        </w:rPr>
        <w:br/>
      </w:r>
      <w:r w:rsidRPr="00AF43A0">
        <w:rPr>
          <w:rFonts w:ascii="Times New Roman" w:hAnsi="Times New Roman"/>
          <w:sz w:val="28"/>
          <w:szCs w:val="28"/>
        </w:rPr>
        <w:t>«Об особенностях направления работников в служебные командировки» (вместе с «Положением об особенностях направления работников в служебные командировки»)</w:t>
      </w:r>
    </w:p>
    <w:p w14:paraId="70E7F8D6" w14:textId="54529396" w:rsidR="00AF43A0" w:rsidRDefault="00945FF4" w:rsidP="00FC1FA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5FF4">
        <w:rPr>
          <w:rFonts w:ascii="Times New Roman" w:hAnsi="Times New Roman"/>
          <w:sz w:val="28"/>
          <w:szCs w:val="28"/>
        </w:rPr>
        <w:t>Приказ Министерства труда и социальной защиты РФ от 9 октября 2015 г. N 717н "Об утверждении профессионального стандарта "Специалист по подбору персонала (рекрутер)"</w:t>
      </w:r>
    </w:p>
    <w:p w14:paraId="7EF4C9DD" w14:textId="1214346C" w:rsidR="00945FF4" w:rsidRDefault="00945FF4" w:rsidP="00FC1FA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5FF4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945FF4">
        <w:rPr>
          <w:rFonts w:ascii="Times New Roman" w:hAnsi="Times New Roman"/>
          <w:sz w:val="28"/>
          <w:szCs w:val="28"/>
        </w:rPr>
        <w:t>: 33.012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FF4">
        <w:rPr>
          <w:rFonts w:ascii="Times New Roman" w:hAnsi="Times New Roman"/>
          <w:sz w:val="28"/>
          <w:szCs w:val="28"/>
        </w:rPr>
        <w:t>Специалист по подбору персонала (рекрутер)</w:t>
      </w:r>
    </w:p>
    <w:p w14:paraId="2C2BDE64" w14:textId="3FB880D4" w:rsidR="000F0456" w:rsidRDefault="000F0456" w:rsidP="00FC1FA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2E0DEA" w14:textId="20E342FB" w:rsidR="000F0456" w:rsidRDefault="000F0456" w:rsidP="00FC1FA5">
      <w:pPr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F0456">
        <w:rPr>
          <w:rFonts w:ascii="Times New Roman" w:hAnsi="Times New Roman"/>
          <w:b/>
          <w:bCs/>
          <w:sz w:val="28"/>
          <w:szCs w:val="28"/>
        </w:rPr>
        <w:t>Федеральные государственные образовательные стандарты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498D5FDD" w14:textId="73847F53" w:rsidR="000F0456" w:rsidRPr="00FC1FA5" w:rsidRDefault="000F0456" w:rsidP="00FC1FA5">
      <w:pPr>
        <w:pStyle w:val="a8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1FA5">
        <w:rPr>
          <w:rFonts w:ascii="Times New Roman" w:hAnsi="Times New Roman" w:cs="Times New Roman"/>
          <w:sz w:val="28"/>
          <w:szCs w:val="28"/>
        </w:rPr>
        <w:t xml:space="preserve">38.02.04 </w:t>
      </w:r>
      <w:r w:rsidR="00FC1FA5" w:rsidRPr="00FC1FA5">
        <w:rPr>
          <w:rFonts w:ascii="Times New Roman" w:hAnsi="Times New Roman" w:cs="Times New Roman"/>
          <w:sz w:val="28"/>
          <w:szCs w:val="28"/>
        </w:rPr>
        <w:t>«</w:t>
      </w:r>
      <w:r w:rsidRPr="00FC1FA5">
        <w:rPr>
          <w:rFonts w:ascii="Times New Roman" w:hAnsi="Times New Roman" w:cs="Times New Roman"/>
          <w:sz w:val="28"/>
          <w:szCs w:val="28"/>
        </w:rPr>
        <w:t>Коммерция (по отраслям)</w:t>
      </w:r>
      <w:r w:rsidR="00FC1FA5" w:rsidRPr="00FC1FA5">
        <w:rPr>
          <w:rFonts w:ascii="Times New Roman" w:hAnsi="Times New Roman" w:cs="Times New Roman"/>
          <w:sz w:val="28"/>
          <w:szCs w:val="28"/>
        </w:rPr>
        <w:t xml:space="preserve">», утвержден </w:t>
      </w:r>
      <w:r w:rsidR="00FC1FA5" w:rsidRPr="00FC1FA5">
        <w:rPr>
          <w:rFonts w:ascii="Times New Roman" w:hAnsi="Times New Roman" w:cs="Times New Roman"/>
          <w:sz w:val="28"/>
          <w:szCs w:val="28"/>
        </w:rPr>
        <w:t>Приказ</w:t>
      </w:r>
      <w:r w:rsidR="00FC1FA5" w:rsidRPr="00FC1FA5">
        <w:rPr>
          <w:rFonts w:ascii="Times New Roman" w:hAnsi="Times New Roman" w:cs="Times New Roman"/>
          <w:sz w:val="28"/>
          <w:szCs w:val="28"/>
        </w:rPr>
        <w:t>ом</w:t>
      </w:r>
      <w:r w:rsidR="00FC1FA5" w:rsidRPr="00FC1FA5">
        <w:rPr>
          <w:rFonts w:ascii="Times New Roman" w:hAnsi="Times New Roman" w:cs="Times New Roman"/>
          <w:sz w:val="28"/>
          <w:szCs w:val="28"/>
        </w:rPr>
        <w:t xml:space="preserve"> Минобрнауки России от 15.05.2014 N 539</w:t>
      </w:r>
    </w:p>
    <w:p w14:paraId="17650B34" w14:textId="685C205E" w:rsidR="000F0456" w:rsidRPr="00FC1FA5" w:rsidRDefault="000F0456" w:rsidP="00FC1FA5">
      <w:pPr>
        <w:pStyle w:val="a8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FA5">
        <w:rPr>
          <w:rFonts w:ascii="Times New Roman" w:hAnsi="Times New Roman" w:cs="Times New Roman"/>
          <w:sz w:val="28"/>
          <w:szCs w:val="28"/>
        </w:rPr>
        <w:lastRenderedPageBreak/>
        <w:t>46.01.01 Секретарь</w:t>
      </w:r>
      <w:r w:rsidR="00FC1FA5" w:rsidRPr="00FC1FA5">
        <w:rPr>
          <w:rFonts w:ascii="Times New Roman" w:hAnsi="Times New Roman" w:cs="Times New Roman"/>
          <w:sz w:val="28"/>
          <w:szCs w:val="28"/>
        </w:rPr>
        <w:t xml:space="preserve">», утвержден </w:t>
      </w:r>
      <w:r w:rsidR="00FC1FA5" w:rsidRPr="00FC1FA5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02.08.2013 N 657</w:t>
      </w:r>
    </w:p>
    <w:p w14:paraId="173BDCE2" w14:textId="79E2D280" w:rsidR="00FC1FA5" w:rsidRPr="00FC1FA5" w:rsidRDefault="000F0456" w:rsidP="00FC1FA5">
      <w:pPr>
        <w:pStyle w:val="a8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FA5">
        <w:rPr>
          <w:rFonts w:ascii="Times New Roman" w:hAnsi="Times New Roman" w:cs="Times New Roman"/>
          <w:sz w:val="28"/>
          <w:szCs w:val="28"/>
        </w:rPr>
        <w:t xml:space="preserve">40.02.01 </w:t>
      </w:r>
      <w:r w:rsidR="00FC1FA5" w:rsidRPr="00FC1FA5">
        <w:rPr>
          <w:rFonts w:ascii="Times New Roman" w:hAnsi="Times New Roman" w:cs="Times New Roman"/>
          <w:sz w:val="28"/>
          <w:szCs w:val="28"/>
        </w:rPr>
        <w:t>«</w:t>
      </w:r>
      <w:r w:rsidRPr="00FC1FA5">
        <w:rPr>
          <w:rFonts w:ascii="Times New Roman" w:hAnsi="Times New Roman" w:cs="Times New Roman"/>
          <w:sz w:val="28"/>
          <w:szCs w:val="28"/>
        </w:rPr>
        <w:t>Право и организация социального обеспечения</w:t>
      </w:r>
      <w:r w:rsidR="00FC1FA5" w:rsidRPr="00FC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утвержден</w:t>
      </w:r>
      <w:r w:rsidR="00FC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C1FA5" w:rsidRPr="00FC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Министерства образования и науки Российской Федерации от</w:t>
      </w:r>
    </w:p>
    <w:p w14:paraId="6E958C09" w14:textId="77777777" w:rsidR="00FC1FA5" w:rsidRPr="00FC1FA5" w:rsidRDefault="00FC1FA5" w:rsidP="00FC1FA5">
      <w:pPr>
        <w:pStyle w:val="a8"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C1F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 мая 2014 г. № 508</w:t>
      </w:r>
    </w:p>
    <w:p w14:paraId="66D05F69" w14:textId="62E93EE6" w:rsidR="00D852A8" w:rsidRDefault="00D852A8" w:rsidP="00FC1FA5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291ED73F" w14:textId="753F7F56" w:rsidR="00D852A8" w:rsidRDefault="00D852A8" w:rsidP="00FC1FA5">
      <w:pPr>
        <w:keepNext/>
        <w:tabs>
          <w:tab w:val="left" w:pos="42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2A8">
        <w:rPr>
          <w:rFonts w:ascii="Times New Roman" w:eastAsia="Times New Roman" w:hAnsi="Times New Roman" w:cs="Times New Roman"/>
          <w:b/>
          <w:sz w:val="28"/>
          <w:szCs w:val="28"/>
        </w:rPr>
        <w:t xml:space="preserve">Единый тарифно-квалификационный справочник работ </w:t>
      </w:r>
      <w:r w:rsidRPr="00D852A8">
        <w:rPr>
          <w:rFonts w:ascii="Times New Roman" w:eastAsia="Times New Roman" w:hAnsi="Times New Roman" w:cs="Times New Roman"/>
          <w:b/>
          <w:sz w:val="28"/>
          <w:szCs w:val="28"/>
        </w:rPr>
        <w:br/>
        <w:t>и профессий рабочих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0050B78" w14:textId="7CB01B8F" w:rsidR="00D852A8" w:rsidRPr="00D852A8" w:rsidRDefault="00D852A8" w:rsidP="00FC1FA5">
      <w:pPr>
        <w:pStyle w:val="a3"/>
        <w:keepNext/>
        <w:numPr>
          <w:ilvl w:val="0"/>
          <w:numId w:val="5"/>
        </w:numPr>
        <w:tabs>
          <w:tab w:val="left" w:pos="426"/>
        </w:tabs>
        <w:spacing w:after="0"/>
        <w:ind w:left="0" w:firstLine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D852A8">
        <w:rPr>
          <w:rFonts w:ascii="Times New Roman" w:eastAsia="Times New Roman" w:hAnsi="Times New Roman"/>
          <w:bCs/>
          <w:sz w:val="28"/>
          <w:szCs w:val="28"/>
        </w:rPr>
        <w:t>24063 Менеджер по подбору персонала</w:t>
      </w:r>
    </w:p>
    <w:p w14:paraId="24C135A8" w14:textId="477F5A78" w:rsidR="00945FF4" w:rsidRDefault="00945FF4" w:rsidP="00FC1FA5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F05814" w14:textId="25FD776C" w:rsidR="009064EA" w:rsidRDefault="00532AD0" w:rsidP="00C4237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4EA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7DB32FE" w14:textId="77777777" w:rsidR="00D852A8" w:rsidRPr="009064EA" w:rsidRDefault="00D852A8" w:rsidP="00C4237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6E02C8">
        <w:trPr>
          <w:trHeight w:val="627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425FBC" w:rsidRDefault="00425FBC" w:rsidP="006E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5FFAAD93" w:rsidR="00425FBC" w:rsidRPr="00425FBC" w:rsidRDefault="00425FBC" w:rsidP="006E02C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Наименование трудовой функции</w:t>
            </w:r>
          </w:p>
        </w:tc>
      </w:tr>
      <w:tr w:rsidR="00425FBC" w:rsidRPr="00425FBC" w14:paraId="6CCAFF50" w14:textId="77777777" w:rsidTr="005C08F7">
        <w:tc>
          <w:tcPr>
            <w:tcW w:w="529" w:type="pct"/>
            <w:shd w:val="clear" w:color="auto" w:fill="BFBFBF"/>
            <w:vAlign w:val="center"/>
          </w:tcPr>
          <w:p w14:paraId="724C0E0A" w14:textId="77777777" w:rsidR="00425FBC" w:rsidRPr="00425FBC" w:rsidRDefault="00425FBC" w:rsidP="00C42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F87C709" w:rsidR="00425FBC" w:rsidRPr="005C08F7" w:rsidRDefault="00945FF4" w:rsidP="00C423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Отбор и оценка кандидатов</w:t>
            </w:r>
          </w:p>
        </w:tc>
      </w:tr>
      <w:tr w:rsidR="00425FBC" w:rsidRPr="00425FBC" w14:paraId="3D7E731D" w14:textId="77777777" w:rsidTr="006E02C8">
        <w:trPr>
          <w:trHeight w:val="401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5FBC" w:rsidRPr="00425FBC" w:rsidRDefault="00425FBC" w:rsidP="00C42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2BDEB840" w:rsidR="00425FBC" w:rsidRPr="005C08F7" w:rsidRDefault="00945FF4" w:rsidP="00C423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Поиск и привлечение кандидатов</w:t>
            </w:r>
          </w:p>
        </w:tc>
      </w:tr>
      <w:tr w:rsidR="00425FBC" w:rsidRPr="00425FBC" w14:paraId="6B01F5C6" w14:textId="77777777" w:rsidTr="005C08F7">
        <w:tc>
          <w:tcPr>
            <w:tcW w:w="529" w:type="pct"/>
            <w:shd w:val="clear" w:color="auto" w:fill="BFBFBF"/>
            <w:vAlign w:val="center"/>
          </w:tcPr>
          <w:p w14:paraId="3712F388" w14:textId="77777777" w:rsidR="00425FBC" w:rsidRPr="00425FBC" w:rsidRDefault="00425FBC" w:rsidP="00C42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26D8CA79" w:rsidR="00425FBC" w:rsidRPr="005C08F7" w:rsidRDefault="00945FF4" w:rsidP="00C423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Поиск и представление работодателю кандидатов для замены работника, не прошедшего испытательный срок</w:t>
            </w:r>
          </w:p>
        </w:tc>
      </w:tr>
      <w:tr w:rsidR="00425FBC" w:rsidRPr="00425FBC" w14:paraId="077039F1" w14:textId="77777777" w:rsidTr="005C08F7">
        <w:tc>
          <w:tcPr>
            <w:tcW w:w="529" w:type="pct"/>
            <w:shd w:val="clear" w:color="auto" w:fill="BFBFBF"/>
            <w:vAlign w:val="center"/>
          </w:tcPr>
          <w:p w14:paraId="453EAABC" w14:textId="5A260F5A" w:rsidR="00425FBC" w:rsidRPr="005C08F7" w:rsidRDefault="005C08F7" w:rsidP="00C423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10EEFB8" w:rsidR="00425FBC" w:rsidRPr="005C08F7" w:rsidRDefault="00945FF4" w:rsidP="00C42376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5FF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Получение информации от работника о реальных условиях его труда и выполнении работодателем существенных условий найма в течение испытательного срока</w:t>
            </w:r>
          </w:p>
        </w:tc>
      </w:tr>
    </w:tbl>
    <w:p w14:paraId="7E3C4B16" w14:textId="77777777" w:rsidR="00D852A8" w:rsidRPr="001B15DE" w:rsidRDefault="00D852A8" w:rsidP="00FC1FA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852A8" w:rsidRPr="001B1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1E8A"/>
    <w:multiLevelType w:val="hybridMultilevel"/>
    <w:tmpl w:val="862EFE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957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710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55" w:hanging="1440"/>
      </w:pPr>
      <w:rPr>
        <w:rFonts w:hint="default"/>
      </w:rPr>
    </w:lvl>
  </w:abstractNum>
  <w:abstractNum w:abstractNumId="2" w15:restartNumberingAfterBreak="0">
    <w:nsid w:val="140245A6"/>
    <w:multiLevelType w:val="hybridMultilevel"/>
    <w:tmpl w:val="6278E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1094"/>
    <w:multiLevelType w:val="hybridMultilevel"/>
    <w:tmpl w:val="9A8EB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6F70C4"/>
    <w:multiLevelType w:val="hybridMultilevel"/>
    <w:tmpl w:val="B3F41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535C7"/>
    <w:multiLevelType w:val="hybridMultilevel"/>
    <w:tmpl w:val="C750F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F0456"/>
    <w:rsid w:val="001262E4"/>
    <w:rsid w:val="00162560"/>
    <w:rsid w:val="001B15DE"/>
    <w:rsid w:val="0037366B"/>
    <w:rsid w:val="00425FBC"/>
    <w:rsid w:val="004F060B"/>
    <w:rsid w:val="00532AD0"/>
    <w:rsid w:val="00596E5D"/>
    <w:rsid w:val="005C08F7"/>
    <w:rsid w:val="005E0631"/>
    <w:rsid w:val="00645A21"/>
    <w:rsid w:val="006D2CAB"/>
    <w:rsid w:val="006E02C8"/>
    <w:rsid w:val="00716F94"/>
    <w:rsid w:val="009064EA"/>
    <w:rsid w:val="00945FF4"/>
    <w:rsid w:val="009C4B59"/>
    <w:rsid w:val="00AA1894"/>
    <w:rsid w:val="00AF43A0"/>
    <w:rsid w:val="00B70AFC"/>
    <w:rsid w:val="00B96387"/>
    <w:rsid w:val="00C42376"/>
    <w:rsid w:val="00CA4772"/>
    <w:rsid w:val="00D852A8"/>
    <w:rsid w:val="00E110E4"/>
    <w:rsid w:val="00E234CF"/>
    <w:rsid w:val="00F648ED"/>
    <w:rsid w:val="00F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F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06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64E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5C08F7"/>
    <w:rPr>
      <w:i/>
      <w:iCs/>
    </w:rPr>
  </w:style>
  <w:style w:type="paragraph" w:styleId="a8">
    <w:name w:val="No Spacing"/>
    <w:uiPriority w:val="1"/>
    <w:qFormat/>
    <w:rsid w:val="00FC1F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1F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CEC137-C11F-406A-B257-CC5BF674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 Владимировна Кожа</cp:lastModifiedBy>
  <cp:revision>2</cp:revision>
  <dcterms:created xsi:type="dcterms:W3CDTF">2023-02-09T07:33:00Z</dcterms:created>
  <dcterms:modified xsi:type="dcterms:W3CDTF">2023-02-09T07:33:00Z</dcterms:modified>
</cp:coreProperties>
</file>