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50D528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B2EA7">
        <w:rPr>
          <w:rFonts w:ascii="Times New Roman" w:hAnsi="Times New Roman" w:cs="Times New Roman"/>
          <w:sz w:val="72"/>
          <w:szCs w:val="72"/>
        </w:rPr>
        <w:t>Ресторанный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DB6721C" w:rsidR="001B15DE" w:rsidRDefault="005B2EA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F255F0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2EA7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6CCB62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4034632" w14:textId="77777777" w:rsidR="005B2EA7" w:rsidRPr="00A50179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 реализует процесс обслуживания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 потребности потребителей организаций общественного питания в процессе обслуживания; технологический процесс обслуживания в залах организаций общественного питания, за барной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 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 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14:paraId="2CA8AC3B" w14:textId="77777777" w:rsidR="005B2EA7" w:rsidRPr="006A658E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5DE4128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национальных и тематических ресторанов, кафе, баров высшей категории и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A7764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</w:t>
      </w:r>
      <w:proofErr w:type="spellStart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порционирование</w:t>
      </w:r>
      <w:proofErr w:type="spellEnd"/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60711BDE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грогов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глинтвейнов,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дейзов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напитков. Смешивание компонентов напитков в шейкерах, </w:t>
      </w:r>
      <w:proofErr w:type="spellStart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крюшонницах</w:t>
      </w:r>
      <w:proofErr w:type="spellEnd"/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1C9174A" w14:textId="135476D9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7A8F4D24" w14:textId="2A601316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53426779" w14:textId="42C90BEF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5887269" w14:textId="35DB9A9B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 w:rsidR="00605399">
        <w:rPr>
          <w:rFonts w:ascii="Times New Roman" w:hAnsi="Times New Roman"/>
          <w:sz w:val="28"/>
          <w:szCs w:val="28"/>
        </w:rPr>
        <w:t>;</w:t>
      </w:r>
      <w:r w:rsidRPr="002C503B">
        <w:rPr>
          <w:rFonts w:ascii="Times New Roman" w:hAnsi="Times New Roman"/>
          <w:sz w:val="28"/>
          <w:szCs w:val="28"/>
        </w:rPr>
        <w:t xml:space="preserve"> </w:t>
      </w:r>
    </w:p>
    <w:p w14:paraId="4E99FDBC" w14:textId="44C6EA6D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ПС «Официант, бармен», 33.013, Утвержден приказом Министерства труда и социальной защиты Российской Федерации от 09.03.2022 № 115н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04A7FC1A" w14:textId="1E1C2154" w:rsidR="005B2EA7" w:rsidRPr="009E3AD6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«Повар», 33.011, </w:t>
      </w:r>
      <w:r w:rsidRPr="009E3AD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от 09.03.2022 № 113н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B7F2D04" w14:textId="3837632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ЕТКС Выпуск №51 «Торговля и общественное питание», Утвержден Постановлением Минтруда РФ от 05.03.2004 N 30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18EEB571" w14:textId="3FE41F5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lastRenderedPageBreak/>
        <w:t>ГОСТ 30389-2013 Услуги общественного питания. Предприятия общественного питания. Классификация и общие требования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18B3725D" w14:textId="2D92573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37372A1C" w14:textId="6227DACD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5A574338" w14:textId="15817AF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0BAAD62" w14:textId="23579121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49A73F9" w14:textId="71675D5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45FFC75" w14:textId="25743E2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1650F03" w14:textId="7781218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2.3.2.4.3590-20 «Санитарно-эпидемиологические требования к организациям общественного питания населения»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CFDBF42" w14:textId="299CE966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2.3.2.1078-01. Гигиенические требования безопасности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ищевой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ценности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D9F004D" w14:textId="56EDA0D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7DB3BB9" w14:textId="7540447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СанПиН 2.3.6.1079-01. Санитарно-эпидемиологические требования к организациям общественного питания, изготовлению и </w:t>
      </w:r>
      <w:proofErr w:type="spellStart"/>
      <w:r w:rsidRPr="002C503B">
        <w:rPr>
          <w:rFonts w:ascii="Times New Roman" w:eastAsia="Times New Roman" w:hAnsi="Times New Roman"/>
          <w:bCs/>
          <w:sz w:val="28"/>
          <w:szCs w:val="28"/>
        </w:rPr>
        <w:t>оборотоспособности</w:t>
      </w:r>
      <w:proofErr w:type="spellEnd"/>
      <w:r w:rsidRPr="002C503B">
        <w:rPr>
          <w:rFonts w:ascii="Times New Roman" w:eastAsia="Times New Roman" w:hAnsi="Times New Roman"/>
          <w:bCs/>
          <w:sz w:val="28"/>
          <w:szCs w:val="28"/>
        </w:rPr>
        <w:t xml:space="preserve"> в них пищевых продуктов и продовольственного сырья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DD79EC5" w14:textId="77777777" w:rsidR="00605399" w:rsidRDefault="00605399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508D0A79" w:rsidR="009C4B59" w:rsidRPr="00425FBC" w:rsidRDefault="00532AD0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2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7A62D9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05399" w:rsidRPr="00605399" w14:paraId="1EB7901F" w14:textId="77777777" w:rsidTr="00605399">
        <w:tc>
          <w:tcPr>
            <w:tcW w:w="529" w:type="pct"/>
            <w:shd w:val="clear" w:color="auto" w:fill="92D050"/>
            <w:vAlign w:val="center"/>
          </w:tcPr>
          <w:p w14:paraId="20695FA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586C81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A62D9" w:rsidRPr="00605399" w14:paraId="4B150689" w14:textId="77777777" w:rsidTr="00444ECE">
        <w:tc>
          <w:tcPr>
            <w:tcW w:w="529" w:type="pct"/>
            <w:shd w:val="clear" w:color="auto" w:fill="BFBFBF"/>
          </w:tcPr>
          <w:p w14:paraId="0320C6B6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B73F89B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7A62D9" w:rsidRPr="00605399" w14:paraId="4A327EFD" w14:textId="77777777" w:rsidTr="00444ECE">
        <w:tc>
          <w:tcPr>
            <w:tcW w:w="529" w:type="pct"/>
            <w:shd w:val="clear" w:color="auto" w:fill="BFBFBF"/>
          </w:tcPr>
          <w:p w14:paraId="00A89768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EC517E4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</w:tr>
      <w:tr w:rsidR="007A62D9" w:rsidRPr="00605399" w14:paraId="4C87EFF8" w14:textId="77777777" w:rsidTr="00444ECE">
        <w:tc>
          <w:tcPr>
            <w:tcW w:w="529" w:type="pct"/>
            <w:shd w:val="clear" w:color="auto" w:fill="BFBFBF"/>
          </w:tcPr>
          <w:p w14:paraId="0E3E8A3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0489BA6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7A62D9" w:rsidRPr="00605399" w14:paraId="0D500D32" w14:textId="77777777" w:rsidTr="00444ECE">
        <w:tc>
          <w:tcPr>
            <w:tcW w:w="529" w:type="pct"/>
            <w:shd w:val="clear" w:color="auto" w:fill="BFBFBF"/>
          </w:tcPr>
          <w:p w14:paraId="160DCD92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A9410AA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7A62D9" w:rsidRPr="00605399" w14:paraId="5D86C8F6" w14:textId="77777777" w:rsidTr="00444ECE">
        <w:tc>
          <w:tcPr>
            <w:tcW w:w="529" w:type="pct"/>
            <w:shd w:val="clear" w:color="auto" w:fill="BFBFBF"/>
          </w:tcPr>
          <w:p w14:paraId="5316FCE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33F1C7B2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6053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05399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38E3" w14:textId="77777777" w:rsidR="0088325E" w:rsidRDefault="0088325E" w:rsidP="00A130B3">
      <w:pPr>
        <w:spacing w:after="0" w:line="240" w:lineRule="auto"/>
      </w:pPr>
      <w:r>
        <w:separator/>
      </w:r>
    </w:p>
  </w:endnote>
  <w:endnote w:type="continuationSeparator" w:id="0">
    <w:p w14:paraId="506D0C2E" w14:textId="77777777" w:rsidR="0088325E" w:rsidRDefault="0088325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605399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3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3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6053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742F" w14:textId="77777777" w:rsidR="0088325E" w:rsidRDefault="0088325E" w:rsidP="00A130B3">
      <w:pPr>
        <w:spacing w:after="0" w:line="240" w:lineRule="auto"/>
      </w:pPr>
      <w:r>
        <w:separator/>
      </w:r>
    </w:p>
  </w:footnote>
  <w:footnote w:type="continuationSeparator" w:id="0">
    <w:p w14:paraId="03C23EF9" w14:textId="77777777" w:rsidR="0088325E" w:rsidRDefault="0088325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B0649A"/>
    <w:multiLevelType w:val="hybridMultilevel"/>
    <w:tmpl w:val="67C4434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12E0"/>
    <w:multiLevelType w:val="hybridMultilevel"/>
    <w:tmpl w:val="93804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61817">
    <w:abstractNumId w:val="0"/>
  </w:num>
  <w:num w:numId="2" w16cid:durableId="2080863837">
    <w:abstractNumId w:val="2"/>
  </w:num>
  <w:num w:numId="3" w16cid:durableId="135272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5A73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5B2EA7"/>
    <w:rsid w:val="00605399"/>
    <w:rsid w:val="00716F94"/>
    <w:rsid w:val="007A62D9"/>
    <w:rsid w:val="007E0C3F"/>
    <w:rsid w:val="008504D1"/>
    <w:rsid w:val="008652AB"/>
    <w:rsid w:val="0088325E"/>
    <w:rsid w:val="00912BE2"/>
    <w:rsid w:val="009C4B59"/>
    <w:rsid w:val="009F616C"/>
    <w:rsid w:val="00A130B3"/>
    <w:rsid w:val="00AA1894"/>
    <w:rsid w:val="00AB059B"/>
    <w:rsid w:val="00AF55B5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79268146099</cp:lastModifiedBy>
  <cp:revision>6</cp:revision>
  <dcterms:created xsi:type="dcterms:W3CDTF">2024-03-11T10:23:00Z</dcterms:created>
  <dcterms:modified xsi:type="dcterms:W3CDTF">2024-07-22T12:21:00Z</dcterms:modified>
</cp:coreProperties>
</file>